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6F444">
      <w:pPr>
        <w:spacing w:line="540" w:lineRule="exact"/>
        <w:jc w:val="center"/>
        <w:rPr>
          <w:b/>
          <w:sz w:val="44"/>
          <w:szCs w:val="44"/>
          <w:u w:val="single"/>
        </w:rPr>
      </w:pPr>
    </w:p>
    <w:p w14:paraId="20E6DE26">
      <w:pPr>
        <w:spacing w:line="540" w:lineRule="exact"/>
        <w:jc w:val="center"/>
        <w:rPr>
          <w:b/>
          <w:sz w:val="44"/>
          <w:szCs w:val="44"/>
          <w:u w:val="single"/>
        </w:rPr>
      </w:pPr>
    </w:p>
    <w:p w14:paraId="2CED16E2">
      <w:pPr>
        <w:spacing w:line="540" w:lineRule="exact"/>
        <w:jc w:val="center"/>
        <w:rPr>
          <w:b/>
          <w:sz w:val="44"/>
          <w:szCs w:val="44"/>
          <w:u w:val="single"/>
        </w:rPr>
      </w:pPr>
    </w:p>
    <w:p w14:paraId="64845C43">
      <w:pPr>
        <w:spacing w:line="540" w:lineRule="exact"/>
        <w:jc w:val="center"/>
        <w:rPr>
          <w:b/>
          <w:sz w:val="44"/>
          <w:szCs w:val="44"/>
          <w:u w:val="single"/>
        </w:rPr>
      </w:pPr>
    </w:p>
    <w:p w14:paraId="2D2969FA">
      <w:pPr>
        <w:spacing w:line="540" w:lineRule="exact"/>
        <w:jc w:val="center"/>
        <w:rPr>
          <w:b/>
          <w:sz w:val="44"/>
          <w:szCs w:val="44"/>
          <w:u w:val="single"/>
        </w:rPr>
      </w:pPr>
    </w:p>
    <w:p w14:paraId="7CD0FBAE">
      <w:pPr>
        <w:spacing w:line="540" w:lineRule="exact"/>
        <w:jc w:val="center"/>
        <w:rPr>
          <w:b/>
          <w:sz w:val="44"/>
          <w:szCs w:val="44"/>
          <w:u w:val="single"/>
        </w:rPr>
      </w:pPr>
    </w:p>
    <w:p w14:paraId="071BDDAA">
      <w:pPr>
        <w:spacing w:line="540" w:lineRule="exact"/>
        <w:rPr>
          <w:b/>
          <w:sz w:val="44"/>
          <w:szCs w:val="44"/>
          <w:u w:val="single"/>
        </w:rPr>
      </w:pPr>
    </w:p>
    <w:p w14:paraId="23356058">
      <w:pPr>
        <w:spacing w:line="360" w:lineRule="auto"/>
        <w:jc w:val="center"/>
        <w:rPr>
          <w:rFonts w:ascii="宋体" w:hAnsi="宋体"/>
          <w:b/>
          <w:sz w:val="48"/>
          <w:szCs w:val="48"/>
        </w:rPr>
      </w:pPr>
      <w:r>
        <w:rPr>
          <w:rFonts w:hint="eastAsia" w:ascii="宋体" w:hAnsi="宋体"/>
          <w:b/>
          <w:sz w:val="48"/>
          <w:szCs w:val="48"/>
        </w:rPr>
        <w:t>辽宁省盘锦市卫生健康委员会</w:t>
      </w:r>
    </w:p>
    <w:p w14:paraId="78BC64D7">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676335C1">
      <w:pPr>
        <w:spacing w:line="540" w:lineRule="exact"/>
        <w:jc w:val="center"/>
        <w:rPr>
          <w:rFonts w:ascii="宋体" w:hAnsi="宋体"/>
          <w:b/>
          <w:sz w:val="52"/>
          <w:szCs w:val="52"/>
        </w:rPr>
      </w:pPr>
    </w:p>
    <w:p w14:paraId="413A1DBF">
      <w:pPr>
        <w:spacing w:line="540" w:lineRule="exact"/>
        <w:jc w:val="center"/>
        <w:rPr>
          <w:b/>
          <w:sz w:val="44"/>
          <w:szCs w:val="44"/>
          <w:u w:val="single"/>
        </w:rPr>
      </w:pPr>
    </w:p>
    <w:p w14:paraId="38636CC0">
      <w:pPr>
        <w:spacing w:line="540" w:lineRule="exact"/>
        <w:jc w:val="center"/>
        <w:rPr>
          <w:b/>
          <w:sz w:val="44"/>
          <w:szCs w:val="44"/>
          <w:u w:val="single"/>
        </w:rPr>
      </w:pPr>
    </w:p>
    <w:p w14:paraId="696241DB">
      <w:pPr>
        <w:spacing w:line="540" w:lineRule="exact"/>
        <w:jc w:val="center"/>
        <w:rPr>
          <w:b/>
          <w:sz w:val="44"/>
          <w:szCs w:val="44"/>
          <w:u w:val="single"/>
        </w:rPr>
      </w:pPr>
    </w:p>
    <w:p w14:paraId="1C830348">
      <w:pPr>
        <w:spacing w:line="540" w:lineRule="exact"/>
        <w:jc w:val="center"/>
        <w:rPr>
          <w:b/>
          <w:sz w:val="44"/>
          <w:szCs w:val="44"/>
          <w:u w:val="single"/>
        </w:rPr>
      </w:pPr>
    </w:p>
    <w:p w14:paraId="2570E4CF">
      <w:pPr>
        <w:spacing w:line="540" w:lineRule="exact"/>
        <w:jc w:val="center"/>
        <w:rPr>
          <w:b/>
          <w:sz w:val="44"/>
          <w:szCs w:val="44"/>
          <w:u w:val="single"/>
        </w:rPr>
      </w:pPr>
    </w:p>
    <w:p w14:paraId="184F7C38">
      <w:pPr>
        <w:spacing w:line="540" w:lineRule="exact"/>
        <w:jc w:val="center"/>
        <w:rPr>
          <w:b/>
          <w:sz w:val="44"/>
          <w:szCs w:val="44"/>
          <w:u w:val="single"/>
        </w:rPr>
      </w:pPr>
    </w:p>
    <w:p w14:paraId="762BA735">
      <w:pPr>
        <w:spacing w:line="540" w:lineRule="exact"/>
        <w:jc w:val="center"/>
        <w:rPr>
          <w:b/>
          <w:sz w:val="44"/>
          <w:szCs w:val="44"/>
          <w:u w:val="single"/>
        </w:rPr>
      </w:pPr>
    </w:p>
    <w:p w14:paraId="5A6342A7">
      <w:pPr>
        <w:spacing w:line="540" w:lineRule="exact"/>
        <w:jc w:val="center"/>
        <w:rPr>
          <w:b/>
          <w:sz w:val="44"/>
          <w:szCs w:val="44"/>
          <w:u w:val="single"/>
        </w:rPr>
      </w:pPr>
    </w:p>
    <w:p w14:paraId="17277E3D">
      <w:pPr>
        <w:spacing w:line="540" w:lineRule="exact"/>
        <w:jc w:val="center"/>
        <w:rPr>
          <w:b/>
          <w:sz w:val="44"/>
          <w:szCs w:val="44"/>
          <w:u w:val="single"/>
        </w:rPr>
      </w:pPr>
    </w:p>
    <w:p w14:paraId="6C20D055">
      <w:pPr>
        <w:spacing w:line="540" w:lineRule="exact"/>
        <w:jc w:val="center"/>
        <w:rPr>
          <w:b/>
          <w:sz w:val="44"/>
          <w:szCs w:val="44"/>
          <w:u w:val="single"/>
        </w:rPr>
      </w:pPr>
    </w:p>
    <w:p w14:paraId="4D7E7478">
      <w:pPr>
        <w:spacing w:line="540" w:lineRule="exact"/>
        <w:jc w:val="center"/>
        <w:rPr>
          <w:b/>
          <w:sz w:val="44"/>
          <w:szCs w:val="44"/>
          <w:u w:val="single"/>
        </w:rPr>
      </w:pPr>
    </w:p>
    <w:p w14:paraId="1A44FFEF">
      <w:pPr>
        <w:spacing w:line="540" w:lineRule="exact"/>
        <w:jc w:val="center"/>
        <w:rPr>
          <w:b/>
          <w:sz w:val="44"/>
          <w:szCs w:val="44"/>
          <w:u w:val="single"/>
        </w:rPr>
      </w:pPr>
    </w:p>
    <w:p w14:paraId="4C77C8F9">
      <w:pPr>
        <w:spacing w:line="540" w:lineRule="exact"/>
        <w:jc w:val="center"/>
        <w:rPr>
          <w:b/>
          <w:sz w:val="44"/>
          <w:szCs w:val="44"/>
        </w:rPr>
      </w:pPr>
    </w:p>
    <w:p w14:paraId="2CA381B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BFA6509">
      <w:pPr>
        <w:spacing w:line="540" w:lineRule="exact"/>
        <w:jc w:val="center"/>
        <w:rPr>
          <w:b/>
          <w:sz w:val="44"/>
          <w:szCs w:val="44"/>
        </w:rPr>
      </w:pPr>
      <w:r>
        <w:rPr>
          <w:rFonts w:hint="eastAsia"/>
          <w:b/>
          <w:sz w:val="44"/>
          <w:szCs w:val="44"/>
        </w:rPr>
        <w:t>目    录</w:t>
      </w:r>
    </w:p>
    <w:p w14:paraId="4BFD9DFA">
      <w:pPr>
        <w:spacing w:line="540" w:lineRule="exact"/>
        <w:rPr>
          <w:b/>
          <w:sz w:val="44"/>
          <w:szCs w:val="44"/>
          <w:u w:val="single"/>
        </w:rPr>
      </w:pPr>
    </w:p>
    <w:p w14:paraId="44F6021C">
      <w:pPr>
        <w:spacing w:line="520" w:lineRule="exact"/>
        <w:rPr>
          <w:rFonts w:ascii="黑体" w:hAnsi="黑体" w:eastAsia="黑体"/>
          <w:sz w:val="32"/>
          <w:szCs w:val="32"/>
        </w:rPr>
      </w:pPr>
      <w:r>
        <w:rPr>
          <w:rFonts w:hint="eastAsia" w:ascii="黑体" w:hAnsi="黑体" w:eastAsia="黑体"/>
          <w:sz w:val="32"/>
          <w:szCs w:val="32"/>
        </w:rPr>
        <w:t>第一部分  辽宁省盘锦市卫生健康委员会概况</w:t>
      </w:r>
    </w:p>
    <w:p w14:paraId="154EE83B">
      <w:pPr>
        <w:pStyle w:val="16"/>
        <w:numPr>
          <w:ilvl w:val="0"/>
          <w:numId w:val="1"/>
        </w:numPr>
        <w:spacing w:line="520" w:lineRule="exact"/>
        <w:ind w:firstLineChars="0"/>
        <w:rPr>
          <w:rFonts w:hint="eastAsia" w:ascii="仿宋_GB2312" w:hAnsi="黑体" w:eastAsia="仿宋_GB2312"/>
          <w:sz w:val="32"/>
          <w:szCs w:val="32"/>
        </w:rPr>
      </w:pPr>
      <w:r>
        <w:rPr>
          <w:rFonts w:hint="eastAsia" w:ascii="仿宋_GB2312" w:hAnsi="黑体" w:eastAsia="仿宋_GB2312"/>
          <w:sz w:val="32"/>
          <w:szCs w:val="32"/>
        </w:rPr>
        <w:t>主要职责</w:t>
      </w:r>
    </w:p>
    <w:p w14:paraId="7047AB79">
      <w:pPr>
        <w:pStyle w:val="16"/>
        <w:numPr>
          <w:ilvl w:val="0"/>
          <w:numId w:val="1"/>
        </w:numPr>
        <w:spacing w:line="520" w:lineRule="exact"/>
        <w:ind w:firstLineChars="0"/>
        <w:rPr>
          <w:rFonts w:ascii="仿宋_GB2312" w:hAnsi="黑体" w:eastAsia="仿宋_GB2312"/>
          <w:sz w:val="32"/>
          <w:szCs w:val="32"/>
        </w:rPr>
      </w:pPr>
      <w:r>
        <w:rPr>
          <w:rFonts w:hint="eastAsia" w:ascii="仿宋_GB2312" w:hAnsi="黑体" w:eastAsia="仿宋_GB2312"/>
          <w:sz w:val="32"/>
          <w:szCs w:val="32"/>
        </w:rPr>
        <w:t>机构设置情况</w:t>
      </w:r>
    </w:p>
    <w:p w14:paraId="65CF5F58">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三、</w:t>
      </w:r>
      <w:r>
        <w:rPr>
          <w:rFonts w:hint="eastAsia" w:ascii="仿宋_GB2312" w:hAnsi="黑体" w:eastAsia="仿宋_GB2312"/>
          <w:sz w:val="32"/>
          <w:szCs w:val="32"/>
        </w:rPr>
        <w:t>辽宁省盘锦市卫生健康委员会决算单位构成</w:t>
      </w:r>
    </w:p>
    <w:p w14:paraId="08140E0B">
      <w:pPr>
        <w:spacing w:line="520" w:lineRule="exact"/>
        <w:rPr>
          <w:rFonts w:ascii="黑体" w:hAnsi="黑体" w:eastAsia="黑体"/>
          <w:sz w:val="32"/>
          <w:szCs w:val="32"/>
        </w:rPr>
      </w:pPr>
      <w:r>
        <w:rPr>
          <w:rFonts w:hint="eastAsia" w:ascii="黑体" w:hAnsi="黑体" w:eastAsia="黑体"/>
          <w:sz w:val="32"/>
          <w:szCs w:val="32"/>
        </w:rPr>
        <w:t>第二部分  2023年度辽宁省盘锦市卫生健康委员会部门决算情况说明</w:t>
      </w:r>
    </w:p>
    <w:p w14:paraId="15C26B12">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4A9191DF">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420CFE74">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062BD3DF">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EBDC3D7">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75E5B2DF">
      <w:pPr>
        <w:spacing w:line="520" w:lineRule="exact"/>
        <w:rPr>
          <w:rFonts w:ascii="黑体" w:hAnsi="黑体" w:eastAsia="黑体"/>
          <w:sz w:val="32"/>
          <w:szCs w:val="32"/>
        </w:rPr>
      </w:pPr>
      <w:r>
        <w:rPr>
          <w:rFonts w:hint="eastAsia" w:ascii="黑体" w:hAnsi="黑体" w:eastAsia="黑体"/>
          <w:sz w:val="32"/>
          <w:szCs w:val="32"/>
        </w:rPr>
        <w:t>第三部分  名词解释</w:t>
      </w:r>
    </w:p>
    <w:p w14:paraId="400C1AA1">
      <w:pPr>
        <w:spacing w:line="520" w:lineRule="exact"/>
        <w:rPr>
          <w:rFonts w:ascii="黑体" w:hAnsi="黑体" w:eastAsia="黑体"/>
          <w:sz w:val="32"/>
          <w:szCs w:val="32"/>
        </w:rPr>
      </w:pPr>
      <w:r>
        <w:rPr>
          <w:rFonts w:hint="eastAsia" w:ascii="黑体" w:hAnsi="黑体" w:eastAsia="黑体"/>
          <w:sz w:val="32"/>
          <w:szCs w:val="32"/>
        </w:rPr>
        <w:t>第四部分  2023年度辽宁省盘锦市卫生健康委员会部门决算表</w:t>
      </w:r>
    </w:p>
    <w:p w14:paraId="50746EAC">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27FC724">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000CEB9F">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4082892A">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FC51390">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77B12D7">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A8CC515">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57BA31CB">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92BEE53">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31DBC092">
      <w:pPr>
        <w:spacing w:line="520" w:lineRule="exact"/>
        <w:rPr>
          <w:rFonts w:ascii="仿宋_GB2312" w:eastAsia="仿宋_GB2312"/>
          <w:sz w:val="32"/>
          <w:szCs w:val="32"/>
        </w:rPr>
      </w:pPr>
      <w:r>
        <w:rPr>
          <w:rFonts w:hint="eastAsia" w:ascii="黑体" w:hAnsi="黑体" w:eastAsia="黑体"/>
          <w:sz w:val="32"/>
          <w:szCs w:val="32"/>
        </w:rPr>
        <w:t>第五部分  附件</w:t>
      </w:r>
    </w:p>
    <w:p w14:paraId="227AADE0">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22602155">
      <w:pPr>
        <w:spacing w:line="540" w:lineRule="exact"/>
        <w:ind w:left="638" w:leftChars="304"/>
        <w:rPr>
          <w:rFonts w:ascii="仿宋_GB2312" w:eastAsia="仿宋_GB2312"/>
          <w:sz w:val="32"/>
          <w:szCs w:val="32"/>
        </w:rPr>
      </w:pPr>
    </w:p>
    <w:p w14:paraId="4237ABF7">
      <w:pPr>
        <w:spacing w:line="540" w:lineRule="exact"/>
        <w:jc w:val="center"/>
        <w:rPr>
          <w:rFonts w:ascii="宋体" w:hAnsi="宋体"/>
          <w:b/>
          <w:sz w:val="36"/>
          <w:szCs w:val="36"/>
        </w:rPr>
      </w:pPr>
      <w:r>
        <w:rPr>
          <w:rFonts w:hint="eastAsia" w:ascii="宋体" w:hAnsi="宋体"/>
          <w:b/>
          <w:sz w:val="36"/>
          <w:szCs w:val="36"/>
        </w:rPr>
        <w:t>第一部分 辽宁省盘锦市卫生健康委员会概况</w:t>
      </w:r>
    </w:p>
    <w:p w14:paraId="602E683E">
      <w:pPr>
        <w:spacing w:line="540" w:lineRule="exact"/>
        <w:ind w:firstLine="640" w:firstLineChars="200"/>
        <w:jc w:val="left"/>
        <w:rPr>
          <w:rFonts w:ascii="黑体" w:eastAsia="黑体"/>
          <w:sz w:val="32"/>
          <w:szCs w:val="32"/>
        </w:rPr>
      </w:pPr>
    </w:p>
    <w:p w14:paraId="49F3FB2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292CE12">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贯彻落实国家和省关于国民健康的政策、卫生健康和中医药事业发展的法律法规、政策、规划，拟订盘锦市相关政策、规划并组织实施，起草有关地方性法规、标准和市政府规章草案。统筹规划卫生健康资源配置，指导区域卫生健康规划的编制和实施。拟定并组织实施推进卫生健康基本公共服务均等化、普惠化、便捷化和公共资源向基层延伸等政策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协调推进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制定并组织落实疾病预防控制规划、免疫规划以及严重危害人民健康公共卫生问题的干预措施；负责对盘锦检测检验中心（盘锦市疾病预防控制中心）的疾病预防控制工作进行领导；负责卫生应急工作，组织指导突发公共卫生事件的预防控制、应急处置和各类突发公共事件的医疗卫生救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（四）组织拟订并协调落实应对人口老龄化政策措施，负责推进老年健康服务体系建设和医养结合工作。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实施国家和省基本药物制度，组织实施全市药物使用等政策措施，开展药品使用监测、临床综合评价和短缺药品预警，落实国家和省基本药物价格政策。负责全市食品安全企业标准备案工作，组织开展食品安全风险监测和评估。</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（六）负责职责范围内的职业卫生、放射卫生、环境卫生、学校卫生、公共场所卫生、饮用水卫生等公共卫生的监督管理，负责传染病防治监督，健全卫生健康综合监督体系。牵头承担 《烟草控制框架公约》履约相关工作。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组织实施医疗机构、医疗服务行业管理办法并监督管理，建立医疗服务评价和监督管理体系。制定并组织实施卫生健康专业技术人员资格标准。制定并组织实施医疗服务规范、标准和卫生健康专业技术人员执业规则、服务规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（八）负责计划生育管理和服务工作，开展人口监测，研究提出人口与家庭发展相关政策建议，组织实施计划生育相关政策。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（九）指导地方卫生健康工作，指导基层医疗卫生、妇幼健康服务体系和全科医生队伍建设。推进卫生健康科技创新发展。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拟订中医药发展规划和技术规范并组织实施，负责中医类医疗机构和中医医疗、预防保健、康复、护理及临床用药等监督管理，组织实施中医药专业技术人员准入、资格标准，指导中医药教育、人才培养和科学研究，组织实施中医药健康服务相关工作，促进中医药文化传承发展，开展中医药防病治病知识宣传普及，推动中医药海外发展，参与拟订中药产业发展规划、产业政策，开展中药资源普查，促进中药资源的保护、开发和合理利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（十一）负责市确定的保健对象的医疗保健管理工作，负责市重要会议与重大活动的医疗卫生保障工作。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职能转变。市卫生健康委员会应当牢固树立大卫生、大健康理念，推动实施健康中国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（十四）有关职责分工。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与市发展和改革委员会的有关职责分工。市卫生健康委员会负责开展人口监测预警工作，实施生育政策，研究提出与生育相关的人口数量、素质、结构、分布方面的政策建议，促进生育政策和相关经济社会政策配套衔接，参与制定人口发展规划和政策，落实全市人口发展规划中的有关任务。市发展和改革委员会负责组织监测和评估人口变动情况及趋势影响，建立人口预测预报制度，开展重大决策人口影响评估，完善重大人口政策咨询机制，研究提出全市人口发展战略，拟订人口发展规划和人口政策，研究提出人口与经济、社会、资源、环境协调可持续发展，以及统筹促进人口长期均衡发展的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与市民政局的有关职责分工。市卫生健康委员会负责拟订应对人口老龄化、医养结合政策措施，综合协调、督促指导、组织推进老龄事业发展，承担老年疾病防治、老年人医疗照护、老年人心理健康与关怀服务等老年健康工作。市民政局负责统筹推进、督促指导、监督管理养老服务工作，拟订养老服务体系建设规划、法规、政策、标准并组织实施，承担老年人福利和特殊困难老年人救助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与海关部门的有关职责分工。市卫生健康委员会负责全市传染病总体防治与突发公共卫生事件应急工作。市卫生健康委员会与海关部门建立健全应对口岸传染病疫情和公共卫生事件合作机制、传染病疫情和公共卫生事件通报交流机制、口岸输入性疫情通报和协作处理机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与市市场监督管理局的有关职责分工。市卫生健康委员会负责食品安全风险评估工作，会同市市场监督管理局等部门制定、实施食品安全风险监测计划。市卫生健康委员会对通过食品安全风险监测或者接到举报发现食品可能存在安全隐患的，应当立即组织进行检验和食品安全风险评估，并及时向市市场监督管理局等部门通报食品安全风险评估结果，对得出不安全结论的食品，市市场监督管理局等部门应当立即采取措施。市市场监督管理局等部门在监督管理工作中发现需要进行食品安全风险评估的，应当及时向市卫生健康委员会提出建议。市市场监督管理局会同市卫生健康委员会建立重大药品不良反应和医疗器械不良事件相互通报机制和联合处置机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5.与市医疗保障局的有关职责分工。市卫生健康委员会、市医疗保障局等部门在医疗、医保、医药等方面加强制度、政策衔接，建立沟通协商机制，协同推进改革，提高医疗资源使用效率和医疗保障水平。</w:t>
      </w:r>
    </w:p>
    <w:p w14:paraId="79F5CB08">
      <w:pPr>
        <w:spacing w:line="540" w:lineRule="exact"/>
        <w:ind w:firstLine="640" w:firstLineChars="200"/>
        <w:jc w:val="left"/>
        <w:rPr>
          <w:rFonts w:ascii="黑体" w:hAnsi="宋体" w:eastAsia="黑体" w:cs="黑体"/>
          <w:kern w:val="0"/>
          <w:sz w:val="32"/>
          <w:szCs w:val="32"/>
        </w:rPr>
      </w:pPr>
      <w:r>
        <w:rPr>
          <w:rFonts w:hint="eastAsia" w:ascii="黑体" w:hAnsi="宋体" w:eastAsia="黑体" w:cs="黑体"/>
          <w:kern w:val="0"/>
          <w:sz w:val="32"/>
          <w:szCs w:val="32"/>
        </w:rPr>
        <w:t>二、机构设置情况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根据本部门主要职责，内设机构如下：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办公室、规划信息与财务审计科（药械科）、医政医管科（体制改革科）、中医科、疾病预防控制与卫生应急科（突发公共卫生事件应急指挥中心）、综合监督与食品安全标准监测科（行政审批办公室）、基层卫生与妇幼健康科、家庭发展与老龄健康科、机关党委办公室（人事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所属二级单位设置如下：盘锦市妇幼保健院、盘锦市中心血站、盘锦市传染病医院、盘锦市中医医院、盘锦市人民医院、盘锦市卫生健康事业服务中心、盘锦市中心医院、盘锦市疾病预防控制中心、盘锦市康宁医院，盘锦市卫生健康监督中心。</w:t>
      </w:r>
    </w:p>
    <w:p w14:paraId="24A5D99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三、部门决算单位构成</w:t>
      </w:r>
    </w:p>
    <w:p w14:paraId="5CD427A4">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纳入辽宁省盘锦市卫生健康委员会2023年部门决算编制范围的预算单位包括：</w:t>
      </w:r>
    </w:p>
    <w:p w14:paraId="7FA4CF0A">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盘锦市卫生健康委员会本级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盘锦市妇幼保健院</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盘锦市中心血站</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盘锦市传染病医院</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盘锦市中医医院</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盘锦市人民医院</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盘锦市卫生健康事业服务中心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盘锦市中心医院</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盘锦市疾病预防控制中心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盘锦市康宁医院</w:t>
      </w:r>
    </w:p>
    <w:p w14:paraId="5D515771">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11. 盘锦市卫生健康监督中心</w:t>
      </w:r>
    </w:p>
    <w:p w14:paraId="05BE9FF4">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B9A7FF5">
      <w:pPr>
        <w:spacing w:line="540" w:lineRule="exact"/>
        <w:rPr>
          <w:rFonts w:ascii="宋体" w:hAnsi="宋体"/>
          <w:b/>
          <w:sz w:val="36"/>
          <w:szCs w:val="36"/>
        </w:rPr>
      </w:pPr>
    </w:p>
    <w:p w14:paraId="082F0D5E">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5DA59A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（一）收入总计221118.00万元，包括：</w:t>
      </w:r>
    </w:p>
    <w:p w14:paraId="4F48D79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28771.46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13.01</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25844.96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2926.50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9D70B94">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EA6FF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178806.93</w:t>
      </w:r>
      <w:r>
        <w:rPr>
          <w:rFonts w:hint="eastAsia" w:ascii="仿宋_GB2312" w:hAnsi="宋体" w:eastAsia="仿宋_GB2312"/>
          <w:sz w:val="32"/>
          <w:szCs w:val="32"/>
        </w:rPr>
        <w:t>万元，占收入总计的</w:t>
      </w:r>
      <w:r>
        <w:rPr>
          <w:rFonts w:hint="eastAsia" w:ascii="仿宋_GB2312" w:eastAsia="仿宋_GB2312" w:cs="仿宋_GB2312"/>
          <w:sz w:val="32"/>
          <w:szCs w:val="32"/>
        </w:rPr>
        <w:t>80.86</w:t>
      </w:r>
      <w:r>
        <w:rPr>
          <w:rFonts w:hint="eastAsia" w:ascii="仿宋_GB2312" w:hAnsi="宋体" w:eastAsia="仿宋_GB2312"/>
          <w:sz w:val="32"/>
          <w:szCs w:val="32"/>
        </w:rPr>
        <w:t>%。</w:t>
      </w:r>
      <w:r>
        <w:rPr>
          <w:rFonts w:hint="eastAsia" w:ascii="仿宋_GB2312" w:eastAsia="仿宋_GB2312" w:cs="仿宋_GB2312"/>
          <w:sz w:val="32"/>
          <w:szCs w:val="32"/>
        </w:rPr>
        <w:t>主要是公立医院的医疗收入等。</w:t>
      </w:r>
    </w:p>
    <w:p w14:paraId="7DBD605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1207.08</w:t>
      </w:r>
      <w:r>
        <w:rPr>
          <w:rFonts w:hint="eastAsia" w:ascii="仿宋_GB2312" w:hAnsi="宋体" w:eastAsia="仿宋_GB2312"/>
          <w:sz w:val="32"/>
          <w:szCs w:val="32"/>
        </w:rPr>
        <w:t>万元，占收入总计的</w:t>
      </w:r>
      <w:r>
        <w:rPr>
          <w:rFonts w:hint="eastAsia" w:ascii="仿宋_GB2312" w:eastAsia="仿宋_GB2312" w:cs="仿宋_GB2312"/>
          <w:sz w:val="32"/>
          <w:szCs w:val="32"/>
        </w:rPr>
        <w:t>0.55</w:t>
      </w:r>
      <w:r>
        <w:rPr>
          <w:rFonts w:hint="eastAsia" w:ascii="仿宋_GB2312" w:hAnsi="宋体" w:eastAsia="仿宋_GB2312"/>
          <w:sz w:val="32"/>
          <w:szCs w:val="32"/>
        </w:rPr>
        <w:t>%。</w:t>
      </w:r>
      <w:r>
        <w:rPr>
          <w:rFonts w:hint="eastAsia" w:ascii="仿宋_GB2312" w:eastAsia="仿宋_GB2312" w:cs="仿宋_GB2312"/>
          <w:sz w:val="32"/>
          <w:szCs w:val="32"/>
        </w:rPr>
        <w:t>主要是中心血站和妇幼保健院的收入等。</w:t>
      </w:r>
    </w:p>
    <w:p w14:paraId="22E6BD7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0BEAC3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11622.31</w:t>
      </w:r>
      <w:r>
        <w:rPr>
          <w:rFonts w:hint="eastAsia" w:ascii="仿宋_GB2312" w:hAnsi="宋体" w:eastAsia="仿宋_GB2312"/>
          <w:sz w:val="32"/>
          <w:szCs w:val="32"/>
        </w:rPr>
        <w:t>万元，占收入总计的</w:t>
      </w:r>
      <w:r>
        <w:rPr>
          <w:rFonts w:hint="eastAsia" w:ascii="仿宋_GB2312" w:eastAsia="仿宋_GB2312" w:cs="仿宋_GB2312"/>
          <w:sz w:val="32"/>
          <w:szCs w:val="32"/>
        </w:rPr>
        <w:t>5.26</w:t>
      </w:r>
      <w:r>
        <w:rPr>
          <w:rFonts w:hint="eastAsia" w:ascii="仿宋_GB2312" w:hAnsi="宋体" w:eastAsia="仿宋_GB2312"/>
          <w:sz w:val="32"/>
          <w:szCs w:val="32"/>
        </w:rPr>
        <w:t>%。</w:t>
      </w:r>
      <w:r>
        <w:rPr>
          <w:rFonts w:hint="eastAsia" w:ascii="仿宋_GB2312" w:eastAsia="仿宋_GB2312" w:cs="仿宋_GB2312"/>
          <w:sz w:val="32"/>
          <w:szCs w:val="32"/>
        </w:rPr>
        <w:t>主要是本级横向拨款、上级部门拨款、银行存款利息等收入。</w:t>
      </w:r>
    </w:p>
    <w:p w14:paraId="0894E11E">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8.31</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r>
        <w:rPr>
          <w:rFonts w:hint="eastAsia" w:ascii="仿宋_GB2312" w:eastAsia="仿宋_GB2312" w:cs="仿宋_GB2312"/>
          <w:sz w:val="32"/>
          <w:szCs w:val="32"/>
        </w:rPr>
        <w:t>主要是弥补本年收支差等。</w:t>
      </w:r>
    </w:p>
    <w:p w14:paraId="6B051ED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701.91</w:t>
      </w:r>
      <w:r>
        <w:rPr>
          <w:rFonts w:hint="eastAsia" w:ascii="仿宋_GB2312" w:hAnsi="宋体" w:eastAsia="仿宋_GB2312"/>
          <w:sz w:val="32"/>
          <w:szCs w:val="32"/>
        </w:rPr>
        <w:t>万元，占收入总计的</w:t>
      </w:r>
      <w:r>
        <w:rPr>
          <w:rFonts w:hint="eastAsia" w:ascii="仿宋_GB2312" w:eastAsia="仿宋_GB2312" w:cs="仿宋_GB2312"/>
          <w:sz w:val="32"/>
          <w:szCs w:val="32"/>
        </w:rPr>
        <w:t>0.32</w:t>
      </w:r>
      <w:r>
        <w:rPr>
          <w:rFonts w:hint="eastAsia" w:ascii="仿宋_GB2312" w:hAnsi="宋体" w:eastAsia="仿宋_GB2312"/>
          <w:sz w:val="32"/>
          <w:szCs w:val="32"/>
        </w:rPr>
        <w:t>%。</w:t>
      </w:r>
      <w:r>
        <w:rPr>
          <w:rFonts w:hint="eastAsia" w:ascii="仿宋_GB2312" w:eastAsia="仿宋_GB2312" w:cs="仿宋_GB2312"/>
          <w:sz w:val="32"/>
          <w:szCs w:val="32"/>
        </w:rPr>
        <w:t>主要是2022年年底拨到各单位的项目款等。</w:t>
      </w:r>
    </w:p>
    <w:p w14:paraId="0D68B71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与上年相比，今年收入总计减少2948.67万元，降低1.32%,主要原因：医院医疗收入减少。</w:t>
      </w:r>
    </w:p>
    <w:p w14:paraId="0F368D6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（二）支出总计206924.97万元，包括：</w:t>
      </w:r>
    </w:p>
    <w:p w14:paraId="3F2F22C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185288.86</w:t>
      </w:r>
      <w:r>
        <w:rPr>
          <w:rFonts w:hint="eastAsia" w:ascii="仿宋_GB2312" w:hAnsi="宋体" w:eastAsia="仿宋_GB2312"/>
          <w:sz w:val="32"/>
          <w:szCs w:val="32"/>
        </w:rPr>
        <w:t>万元，占支出总计的</w:t>
      </w:r>
      <w:r>
        <w:rPr>
          <w:rFonts w:hint="eastAsia" w:ascii="仿宋_GB2312" w:eastAsia="仿宋_GB2312" w:cs="仿宋_GB2312"/>
          <w:sz w:val="32"/>
          <w:szCs w:val="32"/>
        </w:rPr>
        <w:t>89.54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工资福利支出54243.41万元；商品和服务支出123092.85万元；对个人和家庭的补助1353.12万元；资本性支出6599.47万元。</w:t>
      </w:r>
    </w:p>
    <w:p w14:paraId="46BA32B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20340.96</w:t>
      </w:r>
      <w:r>
        <w:rPr>
          <w:rFonts w:hint="eastAsia" w:ascii="仿宋_GB2312" w:hAnsi="宋体" w:eastAsia="仿宋_GB2312"/>
          <w:sz w:val="32"/>
          <w:szCs w:val="32"/>
        </w:rPr>
        <w:t>万元，占支出总计的</w:t>
      </w:r>
      <w:r>
        <w:rPr>
          <w:rFonts w:hint="eastAsia" w:ascii="仿宋_GB2312" w:eastAsia="仿宋_GB2312" w:cs="仿宋_GB2312"/>
          <w:sz w:val="32"/>
          <w:szCs w:val="32"/>
        </w:rPr>
        <w:t>9.83</w:t>
      </w:r>
      <w:r>
        <w:rPr>
          <w:rFonts w:hint="eastAsia" w:ascii="仿宋_GB2312" w:hAnsi="宋体" w:eastAsia="仿宋_GB2312"/>
          <w:sz w:val="32"/>
          <w:szCs w:val="32"/>
        </w:rPr>
        <w:t>%。</w:t>
      </w:r>
      <w:r>
        <w:rPr>
          <w:rFonts w:hint="eastAsia" w:ascii="仿宋_GB2312" w:eastAsia="仿宋_GB2312" w:cs="仿宋_GB2312"/>
          <w:sz w:val="32"/>
          <w:szCs w:val="32"/>
        </w:rPr>
        <w:t>主要包括省以上转移支付专项和各单位保运行等业务支出。</w:t>
      </w:r>
    </w:p>
    <w:p w14:paraId="1973E33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7F501F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1295.14</w:t>
      </w:r>
      <w:r>
        <w:rPr>
          <w:rFonts w:hint="eastAsia" w:ascii="仿宋_GB2312" w:hAnsi="宋体" w:eastAsia="仿宋_GB2312"/>
          <w:sz w:val="32"/>
          <w:szCs w:val="32"/>
        </w:rPr>
        <w:t>万元，占支出总计的</w:t>
      </w:r>
      <w:r>
        <w:rPr>
          <w:rFonts w:hint="eastAsia" w:ascii="仿宋_GB2312" w:eastAsia="仿宋_GB2312" w:cs="仿宋_GB2312"/>
          <w:sz w:val="32"/>
          <w:szCs w:val="32"/>
        </w:rPr>
        <w:t>0.63</w:t>
      </w:r>
      <w:r>
        <w:rPr>
          <w:rFonts w:hint="eastAsia" w:ascii="仿宋_GB2312" w:hAnsi="宋体" w:eastAsia="仿宋_GB2312"/>
          <w:sz w:val="32"/>
          <w:szCs w:val="32"/>
        </w:rPr>
        <w:t>%。</w:t>
      </w:r>
      <w:r>
        <w:rPr>
          <w:rFonts w:hint="eastAsia" w:ascii="仿宋_GB2312" w:eastAsia="仿宋_GB2312" w:cs="仿宋_GB2312"/>
          <w:sz w:val="32"/>
          <w:szCs w:val="32"/>
        </w:rPr>
        <w:t>主要包括中心血站和妇幼保健院的支出等业务支出。</w:t>
      </w:r>
    </w:p>
    <w:p w14:paraId="41FDE20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8C1C4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与上年相比，今年支出减少1396.11万元，降低0.67%,主要原因：医院医疗支出减少。</w:t>
      </w:r>
    </w:p>
    <w:p w14:paraId="47142002">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（三）年末结转和结余492.34万元。</w:t>
      </w:r>
    </w:p>
    <w:p w14:paraId="44D7B3FD">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rPr>
        <w:t>主要是医院收支结余等原因形成的结余。</w:t>
      </w:r>
      <w:r>
        <w:rPr>
          <w:rFonts w:hint="eastAsia" w:ascii="仿宋_GB2312" w:hAnsi="宋体" w:eastAsia="仿宋_GB2312"/>
          <w:sz w:val="32"/>
          <w:szCs w:val="32"/>
        </w:rPr>
        <w:t>与上年相比，今年结转结余减少305.51万元，降低38.29%，主要原因：疫情结束导致医院医疗收入降低。</w:t>
      </w:r>
    </w:p>
    <w:p w14:paraId="26CD041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4FC6F6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396D60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28771.46</w:t>
      </w:r>
      <w:r>
        <w:rPr>
          <w:rFonts w:hint="eastAsia" w:ascii="仿宋_GB2312" w:hAnsi="宋体" w:eastAsia="仿宋_GB2312"/>
          <w:sz w:val="32"/>
          <w:szCs w:val="32"/>
        </w:rPr>
        <w:t>万元，其中：基本支出</w:t>
      </w:r>
      <w:r>
        <w:rPr>
          <w:rFonts w:hint="eastAsia" w:ascii="仿宋_GB2312" w:eastAsia="仿宋_GB2312" w:cs="仿宋_GB2312"/>
          <w:sz w:val="32"/>
          <w:szCs w:val="32"/>
        </w:rPr>
        <w:t>13708.53</w:t>
      </w:r>
      <w:r>
        <w:rPr>
          <w:rFonts w:hint="eastAsia" w:ascii="仿宋_GB2312" w:hAnsi="宋体" w:eastAsia="仿宋_GB2312"/>
          <w:sz w:val="32"/>
          <w:szCs w:val="32"/>
        </w:rPr>
        <w:t>万元，项目支出</w:t>
      </w:r>
      <w:r>
        <w:rPr>
          <w:rFonts w:hint="eastAsia" w:ascii="仿宋_GB2312" w:eastAsia="仿宋_GB2312" w:cs="仿宋_GB2312"/>
          <w:sz w:val="32"/>
          <w:szCs w:val="32"/>
        </w:rPr>
        <w:t>15062.93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财政拨款支出减少3870.80万元，降低11.86%，主要原因</w:t>
      </w:r>
      <w:r>
        <w:rPr>
          <w:rFonts w:hint="eastAsia" w:ascii="仿宋_GB2312" w:eastAsia="仿宋_GB2312" w:cs="仿宋_GB2312"/>
          <w:sz w:val="32"/>
          <w:szCs w:val="32"/>
        </w:rPr>
        <w:t>：新冠肺炎疫情的结束，省以上专项及国债资金的投入减少。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198.02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108.48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795.84</w:t>
      </w:r>
      <w:r>
        <w:rPr>
          <w:rFonts w:hint="eastAsia" w:ascii="仿宋_GB2312" w:hAnsi="宋体" w:eastAsia="仿宋_GB2312"/>
          <w:sz w:val="32"/>
          <w:szCs w:val="32"/>
        </w:rPr>
        <w:t>%。</w:t>
      </w:r>
    </w:p>
    <w:p w14:paraId="3459E4E4">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76C044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2023年度一般公共预算财政拨款支出25844.96万元。按支出功能分类科目分，包括：</w:t>
      </w:r>
    </w:p>
    <w:p w14:paraId="68CBC2E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1.一般公共服务支出4.53万元，具体包括：</w:t>
      </w:r>
    </w:p>
    <w:p w14:paraId="2D5BD69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一般公共服务支出（类）纪检监察事务（款）派驻派出机构（项）4.53万元,主要是纪委派驻市卫生健康委纪检组项目经费支出等支出，完成年初预算的64.71%，决算数与年初预算数存在差异的主要原因是本年实际支出减少。</w:t>
      </w:r>
    </w:p>
    <w:p w14:paraId="7E1787CE">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2.社会保障和就业支出864.23万元，具体包括：</w:t>
      </w:r>
    </w:p>
    <w:p w14:paraId="0C78BA3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21.21万元,主要是行政单位离退休人员取暖费、公用经费、电话费等支出，完成年初预算的161.29%，决算数与年初预算数存在差异的主要原因是离退休人员取暖费部分未列预算。</w:t>
      </w:r>
    </w:p>
    <w:p w14:paraId="761DF2D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53.07万元,主要是事业单位离退休人员取暖费、公用经费、电话费等支出，完成年初预算的113.45%，决算数与年初预算数存在差异的主要原因是离退休人员取暖费部分未列预算。</w:t>
      </w:r>
    </w:p>
    <w:p w14:paraId="6CD9CAA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493.30万元,主要是机关事业单位人员基本养老保险缴费单位部分等支出，完成年初预算的100.56%，决算数与年初预算数存在差异的主要原因是人员变动导致基本养老保险缴费单位部分实际支出增加。</w:t>
      </w:r>
    </w:p>
    <w:p w14:paraId="6648403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（4）社会保障和就</w:t>
      </w:r>
      <w:r>
        <w:rPr>
          <w:rFonts w:hint="eastAsia" w:ascii="仿宋_GB2312" w:eastAsia="仿宋_GB2312" w:cs="仿宋_GB2312"/>
          <w:sz w:val="32"/>
          <w:szCs w:val="32"/>
          <w:highlight w:val="none"/>
        </w:rPr>
        <w:t>业支出（类）行政事业单位养老支出（款）机关事业单位职业年金缴费支出（项）91.36万元,主要是机关事业单位职业年金缴费支出等支出，</w:t>
      </w:r>
      <w:r>
        <w:rPr>
          <w:rFonts w:hint="eastAsia" w:ascii="仿宋_GB2312" w:eastAsia="仿宋_GB2312" w:cs="仿宋_GB2312"/>
          <w:sz w:val="32"/>
          <w:szCs w:val="32"/>
          <w:highlight w:val="none"/>
          <w:lang w:eastAsia="zh-CN"/>
        </w:rPr>
        <w:t>此笔支出部门无年初预算，实际执行时来源于财政代编预算，未纳入部门预算编制</w:t>
      </w:r>
      <w:r>
        <w:rPr>
          <w:rFonts w:hint="eastAsia" w:ascii="仿宋_GB2312" w:eastAsia="仿宋_GB2312" w:cs="仿宋_GB2312"/>
          <w:sz w:val="32"/>
          <w:szCs w:val="32"/>
          <w:highlight w:val="none"/>
        </w:rPr>
        <w:t>。</w:t>
      </w:r>
    </w:p>
    <w:p w14:paraId="323958D3">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（5）社会保障和就业支出（类）抚恤（款）</w:t>
      </w:r>
      <w:r>
        <w:rPr>
          <w:rFonts w:hint="eastAsia" w:ascii="仿宋_GB2312" w:eastAsia="仿宋_GB2312" w:cs="仿宋_GB2312"/>
          <w:sz w:val="32"/>
          <w:szCs w:val="32"/>
          <w:highlight w:val="none"/>
        </w:rPr>
        <w:t>死亡抚恤（项）155.19万元,主要是机关事业单位人员死亡抚恤等支出，</w:t>
      </w:r>
      <w:r>
        <w:rPr>
          <w:rFonts w:hint="eastAsia" w:ascii="仿宋_GB2312" w:eastAsia="仿宋_GB2312" w:cs="仿宋_GB2312"/>
          <w:sz w:val="32"/>
          <w:szCs w:val="32"/>
          <w:highlight w:val="none"/>
          <w:lang w:eastAsia="zh-CN"/>
        </w:rPr>
        <w:t>此笔支出部门无年初预算，实际执行时来源于财政代编预算，未纳入部门预算编制</w:t>
      </w:r>
      <w:r>
        <w:rPr>
          <w:rFonts w:hint="eastAsia" w:ascii="仿宋_GB2312" w:eastAsia="仿宋_GB2312" w:cs="仿宋_GB2312"/>
          <w:sz w:val="32"/>
          <w:szCs w:val="32"/>
          <w:highlight w:val="none"/>
        </w:rPr>
        <w:t>。</w:t>
      </w:r>
    </w:p>
    <w:p w14:paraId="67D79D27">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highlight w:val="none"/>
        </w:rPr>
        <w:t>（6）社会保障和就业支出（类）抚恤（款）伤残抚恤（项）19.65万元,主要是机关事业单位人员伤残抚恤等支出，</w:t>
      </w:r>
      <w:r>
        <w:rPr>
          <w:rFonts w:hint="eastAsia" w:ascii="仿宋_GB2312" w:eastAsia="仿宋_GB2312" w:cs="仿宋_GB2312"/>
          <w:sz w:val="32"/>
          <w:szCs w:val="32"/>
          <w:highlight w:val="none"/>
          <w:lang w:eastAsia="zh-CN"/>
        </w:rPr>
        <w:t>此笔支出部门无年初预算，实际执行时来源于财政代编预算，未纳入部门预算编制</w:t>
      </w:r>
      <w:r>
        <w:rPr>
          <w:rFonts w:hint="eastAsia" w:ascii="仿宋_GB2312" w:eastAsia="仿宋_GB2312" w:cs="仿宋_GB2312"/>
          <w:sz w:val="32"/>
          <w:szCs w:val="32"/>
          <w:highlight w:val="none"/>
        </w:rPr>
        <w:t>。</w:t>
      </w:r>
    </w:p>
    <w:p w14:paraId="1CDCBAB8">
      <w:pPr>
        <w:topLinePunct/>
        <w:spacing w:line="360" w:lineRule="auto"/>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（7）社会保障和就业支出（类）残疾人事业（款）残疾人康复（项）4.30万元,主要是</w:t>
      </w:r>
      <w:r>
        <w:rPr>
          <w:rFonts w:hint="eastAsia" w:ascii="仿宋_GB2312" w:eastAsia="仿宋_GB2312" w:cs="仿宋_GB2312"/>
          <w:sz w:val="32"/>
          <w:szCs w:val="32"/>
          <w:highlight w:val="none"/>
          <w:lang w:eastAsia="zh-CN"/>
        </w:rPr>
        <w:t>中心医院白内障复明手术补助</w:t>
      </w:r>
      <w:r>
        <w:rPr>
          <w:rFonts w:hint="eastAsia" w:ascii="仿宋_GB2312" w:eastAsia="仿宋_GB2312" w:cs="仿宋_GB2312"/>
          <w:sz w:val="32"/>
          <w:szCs w:val="32"/>
          <w:highlight w:val="none"/>
        </w:rPr>
        <w:t>等支出，</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决算数与年初预算数存在差异的主要原因是按</w:t>
      </w:r>
      <w:r>
        <w:rPr>
          <w:rFonts w:hint="eastAsia" w:ascii="仿宋_GB2312" w:eastAsia="仿宋_GB2312" w:cs="仿宋_GB2312"/>
          <w:sz w:val="32"/>
          <w:szCs w:val="32"/>
          <w:highlight w:val="none"/>
          <w:lang w:eastAsia="zh-CN"/>
        </w:rPr>
        <w:t>手术</w:t>
      </w:r>
      <w:r>
        <w:rPr>
          <w:rFonts w:hint="eastAsia" w:ascii="仿宋_GB2312" w:eastAsia="仿宋_GB2312" w:cs="仿宋_GB2312"/>
          <w:sz w:val="32"/>
          <w:szCs w:val="32"/>
          <w:highlight w:val="none"/>
        </w:rPr>
        <w:t>实际数申请的拨款未列年初预算。</w:t>
      </w:r>
    </w:p>
    <w:p w14:paraId="3A7E30B1">
      <w:pPr>
        <w:topLinePunct/>
        <w:spacing w:line="540" w:lineRule="exact"/>
        <w:ind w:firstLine="658"/>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rPr>
        <w:t>（8）社会保障和就业支出（类）残疾人事业（款）其他残疾</w:t>
      </w:r>
      <w:r>
        <w:rPr>
          <w:rFonts w:hint="eastAsia" w:ascii="仿宋_GB2312" w:eastAsia="仿宋_GB2312" w:cs="仿宋_GB2312"/>
          <w:sz w:val="32"/>
          <w:szCs w:val="32"/>
          <w:highlight w:val="none"/>
        </w:rPr>
        <w:t>人事业支出（项）13.04万元,主要是其他残疾人事业支出等支出，此笔支出未独立编制预算，缴纳时从公用经费调剂</w:t>
      </w:r>
      <w:r>
        <w:rPr>
          <w:rFonts w:hint="eastAsia" w:ascii="仿宋_GB2312" w:eastAsia="仿宋_GB2312" w:cs="仿宋_GB2312"/>
          <w:sz w:val="32"/>
          <w:szCs w:val="32"/>
          <w:highlight w:val="none"/>
          <w:lang w:eastAsia="zh-CN"/>
        </w:rPr>
        <w:t>。</w:t>
      </w:r>
    </w:p>
    <w:p w14:paraId="05B8CCF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highlight w:val="none"/>
        </w:rPr>
        <w:t>（9）社会保障和就业支出（类）其他社会保障和就业支出（款）</w:t>
      </w:r>
      <w:r>
        <w:rPr>
          <w:rFonts w:hint="eastAsia" w:ascii="仿宋_GB2312" w:eastAsia="仿宋_GB2312" w:cs="仿宋_GB2312"/>
          <w:sz w:val="32"/>
          <w:szCs w:val="32"/>
        </w:rPr>
        <w:t>其他社会保障和就业支出（项）13.11万元,主要是其他社会保障和就业支出等支出，完成年初预算的119.62%，决算数与年初预算数存在差异的主要原因是人员变动导致其他社会保障和就业实际支出增加。</w:t>
      </w:r>
    </w:p>
    <w:p w14:paraId="162F130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3.卫生健康支出24597.93万元，具体包括：</w:t>
      </w:r>
    </w:p>
    <w:p w14:paraId="4D3D119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卫生健康管理事务（款）行政运行（项）501.98万元,主要是市卫健委机关行政人员工资及公用经费等支出，完成年初预算的108.51%，决算数与年初预算数存在差异的主要原因是人员变动导致工资和公用经费实际支出增加。</w:t>
      </w:r>
    </w:p>
    <w:p w14:paraId="158FA012">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类）卫生健康管理事务（款）其他卫生健康管理事务支出（项）175.56万元,主要是行政机关业务工作相关项目支出等支出，完成年初预算的212.29%，决算数与年初预算数存在差异的主要原因是省以上专项等资金支出无年初预算。</w:t>
      </w:r>
    </w:p>
    <w:p w14:paraId="7B1DB78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（3）卫生健康支出（类）公立医院（款）综合医院（项）6006.41万元,主要是公立医院人员及办公经费等支出，完成年初预算的99.66%，决算数与年初预算数存在差异的主要原因是实际支出相比年初预算略有减少。</w:t>
      </w:r>
    </w:p>
    <w:p w14:paraId="4AE5974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卫生健康支出（类）公立医院（款）中医（民族）医院（项）3894.20万元,主要是中医院新址建设工程款、中医院人员及办公经费等支出，完成年初预算的453.77%，决算数与年初预算数存在差异的主要原因是中医院新址建设工程款3000万无年初预算。</w:t>
      </w:r>
    </w:p>
    <w:p w14:paraId="66BF652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卫生健康支出（类）公立医院（款）传染病医院（项）1402.87万元,主要是传染病医院人员及办公经费等支出，完成年初预算的124.05%，决算数与年初预算数存在差异的主要原因是部分人员经费和公用经费未列年初预算。</w:t>
      </w:r>
    </w:p>
    <w:p w14:paraId="5FEF437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6）卫生健康支出（类）公立医院（款）精神病医院（项）276.98万元,主要是精神病医院人员及办公经费等支出，完成年初预算的104.55%，决算数与年初预算数存在差异的主要原因是部分人员经费和公用经费未列年初预算。</w:t>
      </w:r>
    </w:p>
    <w:p w14:paraId="4B5AF2B0">
      <w:pPr>
        <w:topLinePunct/>
        <w:spacing w:line="540" w:lineRule="exact"/>
        <w:ind w:firstLine="658"/>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（7）卫生健康支出（类）公立医院（款）其他公立医院支出（项）2138.5</w:t>
      </w:r>
      <w:r>
        <w:rPr>
          <w:rFonts w:hint="eastAsia" w:ascii="仿宋_GB2312" w:eastAsia="仿宋_GB2312" w:cs="仿宋_GB2312"/>
          <w:sz w:val="32"/>
          <w:szCs w:val="32"/>
          <w:highlight w:val="none"/>
        </w:rPr>
        <w:t>9万元,主要是中医院新址建设专用设备款、公立医院改革专项等支出，</w:t>
      </w:r>
      <w:r>
        <w:rPr>
          <w:rFonts w:hint="eastAsia" w:ascii="仿宋_GB2312" w:eastAsia="仿宋_GB2312" w:cs="仿宋_GB2312"/>
          <w:sz w:val="32"/>
          <w:szCs w:val="32"/>
          <w:highlight w:val="none"/>
          <w:lang w:eastAsia="zh-CN"/>
        </w:rPr>
        <w:t>此笔支出为中央专项资金，预算执行中下达，未纳入部门年初预算。</w:t>
      </w:r>
    </w:p>
    <w:p w14:paraId="6031BC8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highlight w:val="none"/>
        </w:rPr>
        <w:t>（8）卫生健康支出（类）公共卫生（</w:t>
      </w:r>
      <w:r>
        <w:rPr>
          <w:rFonts w:hint="eastAsia" w:ascii="仿宋_GB2312" w:eastAsia="仿宋_GB2312" w:cs="仿宋_GB2312"/>
          <w:sz w:val="32"/>
          <w:szCs w:val="32"/>
        </w:rPr>
        <w:t>款）疾病预防控制机构（项）1190.50万元,主要是疾病预防控制机构人员及办公经费等支出，完成年初预算的116.05%，决算数与年初预算数存在差异的主要原因是部分人员经费和公用经费未列年初预算。</w:t>
      </w:r>
    </w:p>
    <w:p w14:paraId="1C8DF51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9）卫生健康支出（类）公共卫生（款）卫生监督机构（项）547.54万元,主要是卫生监督机构人员及办公经费等支出，完成年初预算的103.93%，决算数与年初预算数存在差异的主要原因是部分人员经费和公用经费未列年初预算。</w:t>
      </w:r>
    </w:p>
    <w:p w14:paraId="7DF0C0E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10）卫生健康支出（类）公共卫生（款）妇幼保健机构（项）645.03万元,主要是妇幼保健机构人员及办公经费等支出，完成年初预算的101.63%，决算数与年初预算数存在差异的主要原因是部分人员经费和公用经费未列年初预算。</w:t>
      </w:r>
    </w:p>
    <w:p w14:paraId="7B7C603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11）卫生健康支出（类）公共卫生（款）应急救治机构（项）30.20万元,主要是应急救治机构人员及办公经费等支出，完成年初预算的186.42%，决算数与年初预算数存在差异的主要原因是市120急救中心增加运行经费及应急演练经费。</w:t>
      </w:r>
    </w:p>
    <w:p w14:paraId="46D6403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12）卫生健康支出（类）公共卫生（款）采供血机构（项）518.18万元,主要是采供血机构人员及办公经费等支出，完成年初预算的101.37%，决算数与年初预算数存在差异的主要原因是部分人员经费和公用经费未列年初预算。</w:t>
      </w:r>
    </w:p>
    <w:p w14:paraId="7DB1BD7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13）卫生健康支出（类）公共卫生（款）其他专业公共卫生机构（项）456.22万元,主要是其他专业公共卫生机构人员及办公经费等支出，完成年初预算的125.31%，决算数与年初预算数存在差异的主要原因是人员变动导致工资及公务经费增加。</w:t>
      </w:r>
    </w:p>
    <w:p w14:paraId="62F06FB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14）卫生健康支出（类）公共卫生（款）基本公共卫生服务（项）276.11万元,主要是基本公共卫生服务支出，如地方病、公共场所监测、新生儿筛查、两癌筛查、健康促进、免费计划生育药具等支出，完成年初预算的2174.09%，决算数与年初预算数存在差异的主要原因是省以上专项等资金支出无年初预算。</w:t>
      </w:r>
    </w:p>
    <w:p w14:paraId="17E42EC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15）卫生健康支出（类）公共卫生（款）重大公共卫生服务（项）5096.64万元,主要是重大公共卫生服务支出，如重点传染病、扩大免疫、艾滋病防控以及市传染病医院的结核宣传费、停诊补助、学校疫情筛查等支出，完成年初预算的10193.28%，决算数与年初预算数存在差异的主要原因是省以上专项等资金支出无年初预算、市传染病医院疫情停诊补助无年初预算。</w:t>
      </w:r>
    </w:p>
    <w:p w14:paraId="67AC1F35">
      <w:pPr>
        <w:topLinePunct/>
        <w:spacing w:line="540" w:lineRule="exact"/>
        <w:ind w:firstLine="658"/>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（16）卫生健康支出（类）公共卫生（款）突发公共卫生事件应</w:t>
      </w:r>
      <w:r>
        <w:rPr>
          <w:rFonts w:hint="eastAsia" w:ascii="仿宋_GB2312" w:eastAsia="仿宋_GB2312" w:cs="仿宋_GB2312"/>
          <w:sz w:val="32"/>
          <w:szCs w:val="32"/>
          <w:highlight w:val="none"/>
        </w:rPr>
        <w:t>急处理（项）333.59万元,主要是突发公共卫生事件应急处理等支出，</w:t>
      </w:r>
      <w:r>
        <w:rPr>
          <w:rFonts w:hint="eastAsia" w:ascii="仿宋_GB2312" w:eastAsia="仿宋_GB2312" w:cs="仿宋_GB2312"/>
          <w:sz w:val="32"/>
          <w:szCs w:val="32"/>
          <w:highlight w:val="none"/>
          <w:lang w:eastAsia="zh-CN"/>
        </w:rPr>
        <w:t>此笔支出为省以上专项资金，预算执行中下达，未纳入本部门年初预算。</w:t>
      </w:r>
    </w:p>
    <w:p w14:paraId="6C028A0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highlight w:val="none"/>
        </w:rPr>
        <w:t>（17）卫生健康支出（类）公共卫生（款）其他公共卫生支出（项）195.11万元,主要是市中</w:t>
      </w:r>
      <w:r>
        <w:rPr>
          <w:rFonts w:hint="eastAsia" w:ascii="仿宋_GB2312" w:eastAsia="仿宋_GB2312" w:cs="仿宋_GB2312"/>
          <w:sz w:val="32"/>
          <w:szCs w:val="32"/>
        </w:rPr>
        <w:t>心医院市级重点专科设备、市传染病医院传染病应急、职业放射卫生监测等支出，完成年初预算的395.76%，决算数与年初预算数存在差异的主要原因是省以上专项等资金支出无年初预算。</w:t>
      </w:r>
    </w:p>
    <w:p w14:paraId="3F78E8B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18）卫生健康支出（类）中医药（款）中医（民族医）药专项（项）455.04万元,主要是中医药特色人才培养等支出，完成年初预算的9480%，决算数与年初预算数存在差异的主要原因是省以上专项等资金支出无年初预算。</w:t>
      </w:r>
    </w:p>
    <w:p w14:paraId="32A603F2">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19）卫生健康支出（类）计划生育事务（款）计划生育服务（项）261.04万元,主要是计划生育服务等支出，完成年初预算的158.21%，决算数与年初预算数存在差异的主要原因是部分省以上专项等资金支出无年初预算。</w:t>
      </w:r>
    </w:p>
    <w:p w14:paraId="04B6B53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卫生健康支出（类）行政事业单位医疗（款）行政单位医疗（项）19.21万元,主要是市卫健委人员医疗保险等支出，完成年初预算的94.07%，决算数与年初预算数存在差异的主要原因是人员变动导致实际支出减少。</w:t>
      </w:r>
    </w:p>
    <w:p w14:paraId="5C212365">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21）卫生健康支出（类）行政事业单位医疗（款）事业单位医疗（项）167.86万元,主要是委属事业单位人员医疗保险等支出，完成年初预算的135.09%，决算数与年初预算数存在差异的主要原因是人员变动导致实际支出增加。</w:t>
      </w:r>
    </w:p>
    <w:p w14:paraId="628FF74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22）卫生健康支出（类）行政事业单位医疗（款）其他行政事业单位医疗支出（项）9.07万元,主要是其他行政事业单位医疗保险等支出，完成年初预算的141.72%，决算数与年初预算数存在差异的主要原因是招聘新职工导致实际支出增加。</w:t>
      </w:r>
    </w:p>
    <w:p w14:paraId="109410D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4.住房保障支出368.58万元，具体包括：</w:t>
      </w:r>
    </w:p>
    <w:p w14:paraId="53AAD32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（1）住房保障支出（类）住房改革支出（款）住房公积金（项）368.58万元,主要是住房公积金等支出，完成年初预算的101.89%，决算数与年初预算数存在差异的主要原因是人员变动导致实际支出增加。</w:t>
      </w:r>
    </w:p>
    <w:p w14:paraId="549A74C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5.其他支出9.67万元，具体包括：</w:t>
      </w:r>
    </w:p>
    <w:p w14:paraId="1E274192">
      <w:pPr>
        <w:topLinePunct/>
        <w:spacing w:line="540" w:lineRule="exact"/>
        <w:ind w:firstLine="658"/>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rPr>
        <w:t>）其他支出（类）其他支出（款）其他支出（项）9.67万元,主要是市传染病医院国际金融组织和外国政府贷款利息等支出，</w:t>
      </w:r>
      <w:r>
        <w:rPr>
          <w:rFonts w:hint="eastAsia" w:ascii="仿宋_GB2312" w:eastAsia="仿宋_GB2312" w:cs="仿宋_GB2312"/>
          <w:sz w:val="32"/>
          <w:szCs w:val="32"/>
          <w:highlight w:val="none"/>
          <w:lang w:eastAsia="zh-CN"/>
        </w:rPr>
        <w:t>此笔支出未纳入部门年初预算，预算执行中下达。</w:t>
      </w:r>
    </w:p>
    <w:p w14:paraId="04BB8B6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AE76A37">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2023年度政府性基金预算财政拨款支出2926.50万元。按支出功能分类科目分，包括：</w:t>
      </w:r>
    </w:p>
    <w:p w14:paraId="14DCA48A">
      <w:pPr>
        <w:topLinePunct/>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1.其他支出2926.50万元，具体包括：</w:t>
      </w:r>
    </w:p>
    <w:p w14:paraId="5E479A0F">
      <w:pPr>
        <w:topLinePunct/>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其他支出（类）其他政府性基金及对应专项债务收入安排的支出（款）其他地方自行试点项目收益专项债券收入安排的支出（项）2911.26万元,主要是市中医院地方政府新增专项债券等支出，完成年初预算的48.52%，决算数与年初预算数存在差异的主要原因是专项债券共6000万额度，在项目未完成竣工决算前未能支付。</w:t>
      </w:r>
    </w:p>
    <w:p w14:paraId="73580D08">
      <w:pPr>
        <w:topLinePunct/>
        <w:spacing w:line="360" w:lineRule="auto"/>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rPr>
        <w:t>（2）其他支出（类）彩票公益金安排的支出（款）用于社会福利的彩票公益金支出（项）2.04万元,主要是80周岁以上老年人走访慰问</w:t>
      </w:r>
      <w:r>
        <w:rPr>
          <w:rFonts w:hint="eastAsia" w:ascii="仿宋_GB2312" w:eastAsia="仿宋_GB2312" w:cs="仿宋_GB2312"/>
          <w:sz w:val="32"/>
          <w:szCs w:val="32"/>
          <w:highlight w:val="none"/>
        </w:rPr>
        <w:t>等支出，</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决算数与年初预算数存在差异的主要原因是按照走访实际数申请的拨款未列年初预算。</w:t>
      </w:r>
    </w:p>
    <w:p w14:paraId="422A1389">
      <w:pPr>
        <w:topLinePunct/>
        <w:spacing w:line="360" w:lineRule="auto"/>
        <w:ind w:firstLine="640" w:firstLineChars="200"/>
        <w:rPr>
          <w:rFonts w:ascii="仿宋_GB2312" w:eastAsia="仿宋_GB2312" w:cs="仿宋_GB2312"/>
          <w:sz w:val="32"/>
          <w:szCs w:val="32"/>
          <w:highlight w:val="none"/>
        </w:rPr>
      </w:pPr>
      <w:r>
        <w:rPr>
          <w:rFonts w:hint="eastAsia" w:ascii="仿宋_GB2312" w:eastAsia="仿宋_GB2312" w:cs="仿宋_GB2312"/>
          <w:sz w:val="32"/>
          <w:szCs w:val="32"/>
          <w:highlight w:val="none"/>
        </w:rPr>
        <w:t>（3）其他支出（类）彩票公益金安排的支出（款）用于残疾人事业的彩票公益金支出（项）13.20万元,主要是市人民医院成立的脑瘫病房费用等支出，</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决算数与年初预算数存在差异的主要原因是按照住院患者实际数申请的拨款未列年初预算。</w:t>
      </w:r>
    </w:p>
    <w:p w14:paraId="1F95616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487B3CB">
      <w:pPr>
        <w:topLinePunct/>
        <w:spacing w:line="360" w:lineRule="auto"/>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5A463D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1488E1C">
      <w:pPr>
        <w:topLinePunct/>
        <w:spacing w:line="540" w:lineRule="exact"/>
        <w:ind w:firstLine="646"/>
        <w:rPr>
          <w:rFonts w:hint="eastAsia" w:ascii="仿宋_GB2312" w:hAnsi="宋体" w:eastAsia="仿宋_GB2312"/>
          <w:sz w:val="32"/>
          <w:szCs w:val="32"/>
          <w:highlight w:val="none"/>
        </w:rPr>
      </w:pPr>
      <w:r>
        <w:rPr>
          <w:rFonts w:hint="eastAsia" w:ascii="仿宋_GB2312" w:eastAsia="仿宋_GB2312" w:cs="仿宋_GB2312"/>
          <w:sz w:val="32"/>
          <w:szCs w:val="32"/>
        </w:rPr>
        <w:t>2023年度财政拨款安排的“三公”经费支出120.70万元，完成预算的81.72%，决算数小于预算数的主要原因是单位严控三公经费支出。与上年相比，今年“三公”经费支出增加4.49万元，增加3.86%，主要原因是：新冠肺炎疫情结束，项目考核督导活动逐渐恢复正常，但是本单位严格控制接待陪同人员，因此“三公”</w:t>
      </w:r>
      <w:r>
        <w:rPr>
          <w:rFonts w:hint="eastAsia" w:ascii="仿宋_GB2312" w:hAnsi="仿宋_GB2312" w:eastAsia="仿宋_GB2312" w:cs="仿宋_GB2312"/>
          <w:sz w:val="32"/>
          <w:szCs w:val="32"/>
        </w:rPr>
        <w:t>经费支出基本与去年持平。</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0.69</w:t>
      </w:r>
      <w:r>
        <w:rPr>
          <w:rFonts w:hint="eastAsia" w:ascii="仿宋_GB2312" w:hAnsi="宋体" w:eastAsia="仿宋_GB2312"/>
          <w:sz w:val="32"/>
          <w:szCs w:val="32"/>
        </w:rPr>
        <w:t>万元，公务用车</w:t>
      </w:r>
      <w:r>
        <w:rPr>
          <w:rFonts w:hint="eastAsia" w:ascii="仿宋_GB2312" w:hAnsi="宋体" w:eastAsia="仿宋_GB2312"/>
          <w:sz w:val="32"/>
          <w:szCs w:val="32"/>
          <w:highlight w:val="none"/>
        </w:rPr>
        <w:t>购置及运行维护费</w:t>
      </w:r>
      <w:r>
        <w:rPr>
          <w:rFonts w:hint="eastAsia" w:ascii="仿宋_GB2312" w:eastAsia="仿宋_GB2312" w:cs="仿宋_GB2312"/>
          <w:sz w:val="32"/>
          <w:szCs w:val="32"/>
          <w:highlight w:val="none"/>
        </w:rPr>
        <w:t>120.01</w:t>
      </w:r>
      <w:r>
        <w:rPr>
          <w:rFonts w:hint="eastAsia" w:ascii="仿宋_GB2312" w:hAnsi="宋体" w:eastAsia="仿宋_GB2312"/>
          <w:sz w:val="32"/>
          <w:szCs w:val="32"/>
          <w:highlight w:val="none"/>
        </w:rPr>
        <w:t>万元。</w:t>
      </w:r>
    </w:p>
    <w:p w14:paraId="1BBEB9F5">
      <w:pPr>
        <w:topLinePunct/>
        <w:spacing w:line="540" w:lineRule="exact"/>
        <w:ind w:firstLine="640" w:firstLineChars="200"/>
        <w:rPr>
          <w:rFonts w:ascii="仿宋_GB2312" w:eastAsia="仿宋_GB2312" w:cs="仿宋_GB2312"/>
          <w:sz w:val="32"/>
          <w:szCs w:val="32"/>
          <w:highlight w:val="none"/>
        </w:rPr>
      </w:pPr>
      <w:r>
        <w:rPr>
          <w:rFonts w:hint="eastAsia" w:ascii="仿宋_GB2312" w:hAnsi="宋体" w:eastAsia="仿宋_GB2312"/>
          <w:sz w:val="32"/>
          <w:szCs w:val="32"/>
          <w:highlight w:val="none"/>
        </w:rPr>
        <w:t>1.因公出国（境）费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%，决算数持平预算数的主要原因是</w:t>
      </w:r>
      <w:r>
        <w:rPr>
          <w:rFonts w:hint="eastAsia" w:ascii="仿宋_GB2312" w:hAnsi="宋体" w:eastAsia="仿宋_GB2312"/>
          <w:sz w:val="32"/>
          <w:szCs w:val="32"/>
          <w:highlight w:val="none"/>
          <w:lang w:eastAsia="zh-CN"/>
        </w:rPr>
        <w:t>本部门无公出国年初预算安排和实际执行</w:t>
      </w:r>
      <w:r>
        <w:rPr>
          <w:rFonts w:hint="eastAsia" w:ascii="仿宋_GB2312" w:hAnsi="宋体" w:eastAsia="仿宋_GB2312"/>
          <w:sz w:val="32"/>
          <w:szCs w:val="32"/>
          <w:highlight w:val="none"/>
        </w:rPr>
        <w:t>。2023年参加出国（境）团组</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个，累计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2023年因公出国（境）费与上年持平，主要原因是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highlight w:val="none"/>
          <w:lang w:val="en-US" w:eastAsia="zh-CN"/>
        </w:rPr>
        <w:t>2022、2023年均无因公出国费用支出</w:t>
      </w:r>
      <w:r>
        <w:rPr>
          <w:rFonts w:hint="eastAsia" w:ascii="仿宋_GB2312" w:hAnsi="宋体" w:eastAsia="仿宋_GB2312"/>
          <w:sz w:val="32"/>
          <w:szCs w:val="32"/>
          <w:highlight w:val="none"/>
        </w:rPr>
        <w:t>。</w:t>
      </w:r>
    </w:p>
    <w:p w14:paraId="257B7205">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highlight w:val="none"/>
        </w:rPr>
        <w:t>2.公务接待费</w:t>
      </w:r>
      <w:r>
        <w:rPr>
          <w:rFonts w:hint="eastAsia" w:ascii="仿宋_GB2312" w:eastAsia="仿宋_GB2312" w:cs="仿宋_GB2312"/>
          <w:sz w:val="32"/>
          <w:szCs w:val="32"/>
          <w:highlight w:val="none"/>
        </w:rPr>
        <w:t>0.69</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0.57</w:t>
      </w:r>
      <w:r>
        <w:rPr>
          <w:rFonts w:hint="eastAsia" w:ascii="仿宋_GB2312" w:hAnsi="宋体" w:eastAsia="仿宋_GB2312"/>
          <w:sz w:val="32"/>
          <w:szCs w:val="32"/>
        </w:rPr>
        <w:t>%。完成预算的</w:t>
      </w:r>
      <w:r>
        <w:rPr>
          <w:rFonts w:hint="eastAsia" w:ascii="仿宋_GB2312" w:eastAsia="仿宋_GB2312" w:cs="仿宋_GB2312"/>
          <w:sz w:val="32"/>
          <w:szCs w:val="32"/>
        </w:rPr>
        <w:t>69.00</w:t>
      </w:r>
      <w:r>
        <w:rPr>
          <w:rFonts w:hint="eastAsia" w:ascii="仿宋_GB2312" w:hAnsi="宋体" w:eastAsia="仿宋_GB2312"/>
          <w:sz w:val="32"/>
          <w:szCs w:val="32"/>
        </w:rPr>
        <w:t>%，决算数小于预算数的主要原因是厉行节约，严格执行公务接待相关制度，控制接待陪同人员。2023年国内公务接待累计</w:t>
      </w:r>
      <w:r>
        <w:rPr>
          <w:rFonts w:hint="eastAsia" w:ascii="仿宋_GB2312" w:eastAsia="仿宋_GB2312" w:cs="仿宋_GB2312"/>
          <w:sz w:val="32"/>
          <w:szCs w:val="32"/>
        </w:rPr>
        <w:t>9</w:t>
      </w:r>
      <w:r>
        <w:rPr>
          <w:rFonts w:hint="eastAsia" w:ascii="仿宋_GB2312" w:hAnsi="宋体" w:eastAsia="仿宋_GB2312"/>
          <w:sz w:val="32"/>
          <w:szCs w:val="32"/>
        </w:rPr>
        <w:t>批次、</w:t>
      </w:r>
      <w:r>
        <w:rPr>
          <w:rFonts w:hint="eastAsia" w:ascii="仿宋_GB2312" w:eastAsia="仿宋_GB2312" w:cs="仿宋_GB2312"/>
          <w:sz w:val="32"/>
          <w:szCs w:val="32"/>
        </w:rPr>
        <w:t>40</w:t>
      </w:r>
      <w:r>
        <w:rPr>
          <w:rFonts w:hint="eastAsia" w:ascii="仿宋_GB2312" w:hAnsi="宋体" w:eastAsia="仿宋_GB2312"/>
          <w:sz w:val="32"/>
          <w:szCs w:val="32"/>
        </w:rPr>
        <w:t>人、</w:t>
      </w:r>
      <w:r>
        <w:rPr>
          <w:rFonts w:hint="eastAsia" w:ascii="仿宋_GB2312" w:eastAsia="仿宋_GB2312" w:cs="仿宋_GB2312"/>
          <w:sz w:val="32"/>
          <w:szCs w:val="32"/>
        </w:rPr>
        <w:t>0.69</w:t>
      </w:r>
      <w:r>
        <w:rPr>
          <w:rFonts w:hint="eastAsia" w:ascii="仿宋_GB2312" w:hAnsi="宋体" w:eastAsia="仿宋_GB2312"/>
          <w:sz w:val="32"/>
          <w:szCs w:val="32"/>
        </w:rPr>
        <w:t>万元</w:t>
      </w:r>
      <w:r>
        <w:rPr>
          <w:rFonts w:hint="eastAsia" w:ascii="仿宋_GB2312" w:eastAsia="仿宋_GB2312" w:cs="仿宋_GB2312"/>
          <w:sz w:val="32"/>
          <w:szCs w:val="32"/>
        </w:rPr>
        <w:t>主要用于各级督导项目考核人员餐费等；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2023年公务接待费比上年增加0.62万元，增长876.77%，主要是新冠肺炎疫情结束，项目考核督导活动陆续恢复正常等原因。</w:t>
      </w:r>
    </w:p>
    <w:p w14:paraId="226F6516">
      <w:pPr>
        <w:topLinePunct/>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120.01</w:t>
      </w:r>
      <w:r>
        <w:rPr>
          <w:rFonts w:hint="eastAsia" w:ascii="仿宋_GB2312" w:hAnsi="宋体" w:eastAsia="仿宋_GB2312"/>
          <w:sz w:val="32"/>
          <w:szCs w:val="32"/>
        </w:rPr>
        <w:t>万元，占“三公”经费支出</w:t>
      </w:r>
      <w:r>
        <w:rPr>
          <w:rFonts w:hint="eastAsia" w:ascii="仿宋_GB2312" w:hAnsi="宋体" w:eastAsia="仿宋_GB2312"/>
          <w:sz w:val="32"/>
          <w:szCs w:val="32"/>
          <w:highlight w:val="none"/>
        </w:rPr>
        <w:t>的</w:t>
      </w:r>
      <w:r>
        <w:rPr>
          <w:rFonts w:hint="eastAsia" w:ascii="仿宋_GB2312" w:eastAsia="仿宋_GB2312" w:cs="仿宋_GB2312"/>
          <w:sz w:val="32"/>
          <w:szCs w:val="32"/>
          <w:highlight w:val="none"/>
        </w:rPr>
        <w:t>99.43</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81.81</w:t>
      </w:r>
      <w:r>
        <w:rPr>
          <w:rFonts w:hint="eastAsia" w:ascii="仿宋_GB2312" w:hAnsi="宋体" w:eastAsia="仿宋_GB2312"/>
          <w:sz w:val="32"/>
          <w:szCs w:val="32"/>
          <w:highlight w:val="none"/>
        </w:rPr>
        <w:t>%，决算数小于预算数的主要原因是</w:t>
      </w:r>
      <w:r>
        <w:rPr>
          <w:rFonts w:hint="eastAsia" w:ascii="仿宋_GB2312" w:hAnsi="宋体" w:eastAsia="仿宋_GB2312"/>
          <w:sz w:val="32"/>
          <w:szCs w:val="32"/>
          <w:highlight w:val="none"/>
          <w:lang w:eastAsia="zh-CN"/>
        </w:rPr>
        <w:t>厉行节约，严控“三公”经费支出</w:t>
      </w:r>
      <w:r>
        <w:rPr>
          <w:rFonts w:hint="eastAsia" w:ascii="仿宋_GB2312" w:hAnsi="宋体" w:eastAsia="仿宋_GB2312"/>
          <w:sz w:val="32"/>
          <w:szCs w:val="32"/>
          <w:highlight w:val="none"/>
        </w:rPr>
        <w:t>。比上年增加3.87万元，增长3.33%，主要是新车购置及车辆运行维护费等原因。</w:t>
      </w:r>
    </w:p>
    <w:p w14:paraId="37CAD792">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highlight w:val="none"/>
        </w:rPr>
        <w:t>其中：公务用车购置费</w:t>
      </w:r>
      <w:r>
        <w:rPr>
          <w:rFonts w:hint="eastAsia" w:ascii="仿宋_GB2312" w:eastAsia="仿宋_GB2312" w:cs="仿宋_GB2312"/>
          <w:sz w:val="32"/>
          <w:szCs w:val="32"/>
          <w:highlight w:val="none"/>
        </w:rPr>
        <w:t>38.20</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主要用于新车购置款及</w:t>
      </w:r>
      <w:r>
        <w:rPr>
          <w:rFonts w:hint="eastAsia" w:ascii="仿宋_GB2312" w:eastAsia="仿宋_GB2312" w:cs="仿宋_GB2312"/>
          <w:sz w:val="32"/>
          <w:szCs w:val="32"/>
        </w:rPr>
        <w:t>税费等，</w:t>
      </w:r>
      <w:r>
        <w:rPr>
          <w:rFonts w:hint="eastAsia" w:ascii="仿宋_GB2312" w:hAnsi="宋体" w:eastAsia="仿宋_GB2312"/>
          <w:sz w:val="32"/>
          <w:szCs w:val="32"/>
        </w:rPr>
        <w:t>当年购置公务用车</w:t>
      </w:r>
      <w:r>
        <w:rPr>
          <w:rFonts w:hint="eastAsia" w:ascii="仿宋_GB2312" w:eastAsia="仿宋_GB2312" w:cs="仿宋_GB2312"/>
          <w:sz w:val="32"/>
          <w:szCs w:val="32"/>
        </w:rPr>
        <w:t>2</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81.81</w:t>
      </w:r>
      <w:r>
        <w:rPr>
          <w:rFonts w:hint="eastAsia" w:ascii="仿宋_GB2312" w:hAnsi="宋体" w:eastAsia="仿宋_GB2312"/>
          <w:sz w:val="32"/>
          <w:szCs w:val="32"/>
        </w:rPr>
        <w:t>万元，</w:t>
      </w:r>
      <w:r>
        <w:rPr>
          <w:rFonts w:hint="eastAsia" w:ascii="仿宋_GB2312" w:eastAsia="仿宋_GB2312" w:cs="仿宋_GB2312"/>
          <w:sz w:val="32"/>
          <w:szCs w:val="32"/>
        </w:rPr>
        <w:t>主要用于车辆燃油费及保险、保养等，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29</w:t>
      </w:r>
      <w:r>
        <w:rPr>
          <w:rFonts w:hint="eastAsia" w:ascii="仿宋_GB2312" w:hAnsi="宋体" w:eastAsia="仿宋_GB2312"/>
          <w:sz w:val="32"/>
          <w:szCs w:val="32"/>
        </w:rPr>
        <w:t>辆。</w:t>
      </w:r>
    </w:p>
    <w:p w14:paraId="3865890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20773B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13708.52</w:t>
      </w:r>
      <w:r>
        <w:rPr>
          <w:rFonts w:hint="eastAsia" w:ascii="仿宋_GB2312" w:hAnsi="宋体" w:eastAsia="仿宋_GB2312"/>
          <w:sz w:val="32"/>
          <w:szCs w:val="32"/>
        </w:rPr>
        <w:t>万元，其中：人员经费</w:t>
      </w:r>
      <w:r>
        <w:rPr>
          <w:rFonts w:hint="eastAsia" w:ascii="仿宋_GB2312" w:eastAsia="仿宋_GB2312" w:cs="仿宋_GB2312"/>
          <w:sz w:val="32"/>
          <w:szCs w:val="32"/>
        </w:rPr>
        <w:t>13240.39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468.13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D2F1F06">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D0139C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D9E0A2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62.22</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比上年减少8.81万元，降低12.40%</w:t>
      </w:r>
      <w:r>
        <w:rPr>
          <w:rFonts w:hint="eastAsia" w:ascii="仿宋_GB2312" w:hAnsi="黑体" w:eastAsia="仿宋_GB2312"/>
          <w:sz w:val="32"/>
          <w:szCs w:val="32"/>
        </w:rPr>
        <w:t>，主要原因是</w:t>
      </w:r>
      <w:r>
        <w:rPr>
          <w:rFonts w:hint="eastAsia" w:ascii="仿宋_GB2312" w:hAnsi="宋体" w:eastAsia="仿宋_GB2312"/>
          <w:sz w:val="32"/>
          <w:szCs w:val="32"/>
        </w:rPr>
        <w:t>厉行节约，严格控制机关运行经费支出</w:t>
      </w:r>
      <w:r>
        <w:rPr>
          <w:rFonts w:hint="eastAsia" w:ascii="仿宋_GB2312" w:hAnsi="黑体" w:eastAsia="仿宋_GB2312"/>
          <w:sz w:val="32"/>
          <w:szCs w:val="32"/>
        </w:rPr>
        <w:t>。</w:t>
      </w:r>
      <w:r>
        <w:rPr>
          <w:rFonts w:hint="eastAsia" w:ascii="仿宋_GB2312" w:hAnsi="宋体" w:eastAsia="仿宋_GB2312"/>
          <w:sz w:val="32"/>
          <w:szCs w:val="32"/>
        </w:rPr>
        <w:t>主要包括办公费21.67万元、手续费0.07万元、邮电费0.94万元、物业管理费2.52万元、差旅费5万元，维修（护）费1.58万元，公务接待费0.69万元，劳务费0.23万元，工会经费6.23万元，福利费0.35万元，公务用车运行维护费4.97万元、其他交通费用18.32万元。</w:t>
      </w:r>
    </w:p>
    <w:p w14:paraId="3CEC086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2E4B6A1">
      <w:pPr>
        <w:topLinePunct/>
        <w:spacing w:line="5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298.08</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298.08</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highlight w:val="none"/>
        </w:rPr>
        <w:t>0.00</w:t>
      </w:r>
      <w:r>
        <w:rPr>
          <w:rFonts w:hint="eastAsia" w:ascii="仿宋_GB2312" w:eastAsia="仿宋_GB2312"/>
          <w:sz w:val="32"/>
          <w:szCs w:val="32"/>
          <w:highlight w:val="none"/>
        </w:rPr>
        <w:t>%；货物采购授予中小企业合同金额占货物支出金额的</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%；工程采购授予中小企业合同金额占工程支出金额的</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%；服务采购授予中小企业合同金额占服务支出金额的</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w:t>
      </w:r>
    </w:p>
    <w:p w14:paraId="26CB7BB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E356C29">
      <w:pPr>
        <w:spacing w:line="540" w:lineRule="exact"/>
        <w:ind w:firstLine="640" w:firstLineChars="200"/>
        <w:rPr>
          <w:rFonts w:ascii="黑体" w:hAnsi="黑体" w:eastAsia="仿宋_GB2312"/>
          <w:sz w:val="32"/>
        </w:rPr>
      </w:pPr>
      <w:r>
        <w:rPr>
          <w:rFonts w:hint="eastAsia" w:ascii="仿宋_GB2312" w:hAnsi="黑体" w:eastAsia="仿宋_GB2312"/>
          <w:sz w:val="32"/>
        </w:rPr>
        <w:t>截至2023年12月31日，盘锦市卫生健康委资产总额</w:t>
      </w:r>
      <w:r>
        <w:rPr>
          <w:rFonts w:hint="eastAsia" w:ascii="仿宋" w:hAnsi="宋体" w:eastAsia="仿宋"/>
          <w:sz w:val="32"/>
        </w:rPr>
        <w:t xml:space="preserve"> 292,888.47万元</w:t>
      </w:r>
      <w:r>
        <w:rPr>
          <w:rFonts w:hint="eastAsia" w:ascii="仿宋_GB2312" w:hAnsi="黑体" w:eastAsia="仿宋_GB2312"/>
          <w:sz w:val="32"/>
        </w:rPr>
        <w:t>，其中：</w:t>
      </w:r>
    </w:p>
    <w:p w14:paraId="12BCD540">
      <w:pPr>
        <w:topLinePunct/>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lang w:val="en-US" w:eastAsia="zh-CN"/>
        </w:rPr>
        <w:t>1.</w:t>
      </w:r>
      <w:r>
        <w:rPr>
          <w:rFonts w:hint="eastAsia" w:ascii="仿宋" w:hAnsi="仿宋" w:eastAsia="仿宋"/>
          <w:sz w:val="32"/>
          <w:szCs w:val="32"/>
        </w:rPr>
        <w:t>房屋情况：</w:t>
      </w:r>
      <w:r>
        <w:rPr>
          <w:rFonts w:hint="eastAsia" w:ascii="仿宋" w:hAnsi="仿宋" w:eastAsia="仿宋"/>
          <w:sz w:val="32"/>
          <w:szCs w:val="32"/>
          <w:highlight w:val="none"/>
        </w:rPr>
        <w:t>房屋面积</w:t>
      </w:r>
      <w:r>
        <w:rPr>
          <w:rFonts w:hint="eastAsia" w:ascii="仿宋" w:hAnsi="仿宋" w:eastAsia="仿宋"/>
          <w:sz w:val="32"/>
          <w:szCs w:val="32"/>
          <w:highlight w:val="none"/>
          <w:lang w:val="en-US" w:eastAsia="zh-CN"/>
        </w:rPr>
        <w:t>365117.32</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182440.98</w:t>
      </w:r>
      <w:r>
        <w:rPr>
          <w:rFonts w:hint="eastAsia" w:ascii="仿宋" w:hAnsi="仿宋" w:eastAsia="仿宋"/>
          <w:sz w:val="32"/>
          <w:szCs w:val="32"/>
          <w:highlight w:val="none"/>
        </w:rPr>
        <w:t>万元，其中：办公用房面积</w:t>
      </w:r>
      <w:r>
        <w:rPr>
          <w:rFonts w:hint="eastAsia" w:ascii="仿宋" w:hAnsi="仿宋" w:eastAsia="仿宋"/>
          <w:sz w:val="32"/>
          <w:szCs w:val="32"/>
          <w:highlight w:val="none"/>
          <w:lang w:val="en-US" w:eastAsia="zh-CN"/>
        </w:rPr>
        <w:t>60589.31</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8926.40</w:t>
      </w:r>
      <w:r>
        <w:rPr>
          <w:rFonts w:hint="eastAsia" w:ascii="仿宋" w:hAnsi="仿宋" w:eastAsia="仿宋"/>
          <w:sz w:val="32"/>
          <w:szCs w:val="32"/>
          <w:highlight w:val="none"/>
        </w:rPr>
        <w:t>万元；业务用房面积</w:t>
      </w:r>
      <w:r>
        <w:rPr>
          <w:rFonts w:hint="eastAsia" w:ascii="仿宋" w:hAnsi="仿宋" w:eastAsia="仿宋"/>
          <w:sz w:val="32"/>
          <w:szCs w:val="32"/>
          <w:highlight w:val="none"/>
          <w:lang w:val="en-US" w:eastAsia="zh-CN"/>
        </w:rPr>
        <w:t>295905.49</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169868</w:t>
      </w:r>
      <w:r>
        <w:rPr>
          <w:rFonts w:hint="eastAsia" w:ascii="仿宋" w:hAnsi="仿宋" w:eastAsia="仿宋"/>
          <w:sz w:val="32"/>
          <w:szCs w:val="32"/>
          <w:highlight w:val="none"/>
        </w:rPr>
        <w:t>万元；其他（不含构筑物）面积</w:t>
      </w:r>
      <w:r>
        <w:rPr>
          <w:rFonts w:hint="eastAsia" w:ascii="仿宋" w:hAnsi="仿宋" w:eastAsia="仿宋"/>
          <w:sz w:val="32"/>
          <w:szCs w:val="32"/>
          <w:highlight w:val="none"/>
          <w:lang w:val="en-US" w:eastAsia="zh-CN"/>
        </w:rPr>
        <w:t>8622.52</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3646.58</w:t>
      </w:r>
      <w:r>
        <w:rPr>
          <w:rFonts w:hint="eastAsia" w:ascii="仿宋" w:hAnsi="仿宋" w:eastAsia="仿宋"/>
          <w:sz w:val="32"/>
          <w:szCs w:val="32"/>
          <w:highlight w:val="none"/>
        </w:rPr>
        <w:t>万元。</w:t>
      </w:r>
    </w:p>
    <w:p w14:paraId="6AD7E780">
      <w:pPr>
        <w:topLinePunct/>
        <w:spacing w:line="540" w:lineRule="exact"/>
        <w:ind w:firstLine="640" w:firstLineChars="200"/>
        <w:rPr>
          <w:rFonts w:hint="eastAsia" w:ascii="仿宋_GB2312" w:hAnsi="黑体" w:eastAsia="仿宋_GB2312"/>
          <w:sz w:val="32"/>
          <w:szCs w:val="32"/>
        </w:rPr>
      </w:pPr>
      <w:r>
        <w:rPr>
          <w:rFonts w:hint="eastAsia" w:ascii="仿宋" w:hAnsi="仿宋" w:eastAsia="仿宋"/>
          <w:sz w:val="32"/>
          <w:szCs w:val="32"/>
        </w:rPr>
        <w:t>2.车辆情况：</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83</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4</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8</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51</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20</w:t>
      </w:r>
      <w:r>
        <w:rPr>
          <w:rFonts w:hint="eastAsia" w:ascii="仿宋_GB2312" w:hAnsi="黑体" w:eastAsia="仿宋_GB2312"/>
          <w:sz w:val="32"/>
          <w:szCs w:val="32"/>
        </w:rPr>
        <w:t>辆</w:t>
      </w:r>
      <w:r>
        <w:rPr>
          <w:rFonts w:hint="eastAsia" w:ascii="仿宋_GB2312" w:eastAsia="仿宋_GB2312" w:cs="仿宋_GB2312"/>
          <w:sz w:val="32"/>
          <w:szCs w:val="32"/>
        </w:rPr>
        <w:t>，其他用车主要是120急救车及相关医疗特种用车</w:t>
      </w:r>
      <w:r>
        <w:rPr>
          <w:rFonts w:hint="eastAsia" w:ascii="仿宋_GB2312" w:hAnsi="黑体" w:eastAsia="仿宋_GB2312"/>
          <w:sz w:val="32"/>
          <w:szCs w:val="32"/>
        </w:rPr>
        <w:t>。</w:t>
      </w:r>
    </w:p>
    <w:p w14:paraId="5D937420">
      <w:pPr>
        <w:spacing w:line="540" w:lineRule="exact"/>
        <w:ind w:firstLine="640" w:firstLineChars="200"/>
        <w:rPr>
          <w:rFonts w:hint="eastAsia" w:ascii="仿宋_GB2312" w:hAnsi="黑体" w:eastAsia="仿宋_GB2312"/>
          <w:color w:val="FF0000"/>
          <w:sz w:val="32"/>
          <w:highlight w:val="none"/>
        </w:rPr>
      </w:pPr>
      <w:r>
        <w:rPr>
          <w:rFonts w:hint="eastAsia" w:ascii="仿宋" w:hAnsi="仿宋" w:eastAsia="仿宋"/>
          <w:sz w:val="32"/>
          <w:szCs w:val="32"/>
        </w:rPr>
        <w:t>3.设备情况：</w:t>
      </w:r>
      <w:r>
        <w:rPr>
          <w:rFonts w:hint="eastAsia" w:ascii="仿宋_GB2312" w:hAnsi="黑体" w:eastAsia="仿宋_GB2312"/>
          <w:sz w:val="32"/>
          <w:szCs w:val="32"/>
        </w:rPr>
        <w:t>单价5</w:t>
      </w:r>
      <w:r>
        <w:rPr>
          <w:rFonts w:hint="eastAsia" w:ascii="仿宋_GB2312" w:hAnsi="黑体" w:eastAsia="仿宋_GB2312"/>
          <w:sz w:val="32"/>
          <w:szCs w:val="32"/>
          <w:highlight w:val="none"/>
        </w:rPr>
        <w:t>0万元（含）以上的通用设备</w:t>
      </w:r>
      <w:r>
        <w:rPr>
          <w:rFonts w:hint="eastAsia" w:ascii="仿宋_GB2312" w:eastAsia="仿宋_GB2312" w:cs="仿宋_GB2312"/>
          <w:sz w:val="32"/>
          <w:szCs w:val="32"/>
          <w:highlight w:val="none"/>
        </w:rPr>
        <w:t>/</w:t>
      </w:r>
      <w:r>
        <w:rPr>
          <w:rFonts w:hint="eastAsia" w:ascii="仿宋_GB2312" w:hAnsi="黑体" w:eastAsia="仿宋_GB2312"/>
          <w:sz w:val="32"/>
          <w:szCs w:val="32"/>
          <w:highlight w:val="none"/>
        </w:rPr>
        <w:t>台（套），单价100万元（含）以上的专用设备</w:t>
      </w:r>
      <w:r>
        <w:rPr>
          <w:rFonts w:hint="eastAsia" w:ascii="仿宋_GB2312" w:eastAsia="仿宋_GB2312" w:cs="仿宋_GB2312"/>
          <w:sz w:val="32"/>
          <w:szCs w:val="32"/>
          <w:highlight w:val="none"/>
          <w:lang w:val="en-US" w:eastAsia="zh-CN"/>
        </w:rPr>
        <w:t>133</w:t>
      </w:r>
      <w:r>
        <w:rPr>
          <w:rFonts w:hint="eastAsia" w:ascii="仿宋_GB2312" w:hAnsi="黑体" w:eastAsia="仿宋_GB2312"/>
          <w:sz w:val="32"/>
          <w:szCs w:val="32"/>
          <w:highlight w:val="none"/>
        </w:rPr>
        <w:t>台（套）。</w:t>
      </w:r>
    </w:p>
    <w:p w14:paraId="50976165">
      <w:pPr>
        <w:widowControl/>
        <w:spacing w:line="540" w:lineRule="exact"/>
        <w:ind w:firstLine="643" w:firstLineChars="200"/>
        <w:jc w:val="left"/>
        <w:rPr>
          <w:highlight w:val="none"/>
        </w:rPr>
      </w:pPr>
      <w:r>
        <w:rPr>
          <w:rFonts w:ascii="楷体_GB2312" w:hAnsi="宋体" w:eastAsia="楷体_GB2312" w:cs="楷体_GB2312"/>
          <w:b/>
          <w:sz w:val="32"/>
          <w:szCs w:val="32"/>
          <w:highlight w:val="none"/>
        </w:rPr>
        <w:t>（四）预算绩效情况。</w:t>
      </w:r>
    </w:p>
    <w:p w14:paraId="2AE785AC">
      <w:pPr>
        <w:widowControl/>
        <w:shd w:val="clear"/>
        <w:spacing w:line="520" w:lineRule="exact"/>
        <w:ind w:firstLine="643" w:firstLineChars="200"/>
        <w:jc w:val="left"/>
        <w:rPr>
          <w:rFonts w:ascii="仿宋_GB2312" w:hAnsi="仿宋_GB2312" w:eastAsia="仿宋_GB2312" w:cs="仿宋_GB2312"/>
          <w:highlight w:val="none"/>
          <w:shd w:val="clear" w:color="auto" w:fill="auto"/>
        </w:rPr>
      </w:pPr>
      <w:r>
        <w:rPr>
          <w:rFonts w:hint="eastAsia" w:ascii="仿宋_GB2312" w:hAnsi="仿宋_GB2312" w:eastAsia="仿宋_GB2312" w:cs="仿宋_GB2312"/>
          <w:b/>
          <w:sz w:val="32"/>
          <w:szCs w:val="32"/>
          <w:highlight w:val="none"/>
          <w:shd w:val="clear" w:color="auto" w:fill="auto"/>
        </w:rPr>
        <w:t>1.部门整体绩效自评情况</w:t>
      </w:r>
    </w:p>
    <w:p w14:paraId="63A27127">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kern w:val="0"/>
          <w:sz w:val="32"/>
          <w:szCs w:val="32"/>
          <w:highlight w:val="none"/>
        </w:rPr>
        <w:t>根据预算绩效管理要求，我部门组织对本</w:t>
      </w:r>
      <w:r>
        <w:rPr>
          <w:rFonts w:hint="eastAsia" w:ascii="仿宋_GB2312" w:hAnsi="宋体" w:eastAsia="仿宋_GB2312" w:cs="仿宋_GB2312"/>
          <w:kern w:val="0"/>
          <w:sz w:val="32"/>
          <w:szCs w:val="32"/>
        </w:rPr>
        <w:t>级及下属二级单位2023年度开展</w:t>
      </w:r>
      <w:r>
        <w:rPr>
          <w:rFonts w:hint="eastAsia" w:ascii="仿宋_GB2312" w:hAnsi="宋体" w:eastAsia="仿宋_GB2312" w:cs="仿宋_GB2312"/>
          <w:kern w:val="0"/>
          <w:sz w:val="32"/>
          <w:szCs w:val="32"/>
          <w:lang w:eastAsia="zh-CN"/>
        </w:rPr>
        <w:t>部门整体</w:t>
      </w:r>
      <w:r>
        <w:rPr>
          <w:rFonts w:hint="eastAsia" w:ascii="仿宋_GB2312" w:hAnsi="宋体" w:eastAsia="仿宋_GB2312" w:cs="仿宋_GB2312"/>
          <w:kern w:val="0"/>
          <w:sz w:val="32"/>
          <w:szCs w:val="32"/>
        </w:rPr>
        <w:t>绩效自评</w:t>
      </w:r>
      <w:r>
        <w:rPr>
          <w:rFonts w:hint="eastAsia" w:ascii="仿宋_GB2312" w:hAnsi="宋体" w:eastAsia="仿宋_GB2312" w:cs="仿宋_GB2312"/>
          <w:kern w:val="0"/>
          <w:sz w:val="32"/>
          <w:szCs w:val="32"/>
          <w:lang w:eastAsia="zh-CN"/>
        </w:rPr>
        <w:t>工作</w:t>
      </w:r>
      <w:r>
        <w:rPr>
          <w:rFonts w:hint="eastAsia" w:ascii="仿宋_GB2312" w:hAnsi="宋体" w:eastAsia="仿宋_GB2312" w:cs="仿宋_GB2312"/>
          <w:kern w:val="0"/>
          <w:sz w:val="32"/>
          <w:szCs w:val="32"/>
        </w:rPr>
        <w:t>， 其中盘锦市卫生健康委本级605.82万元，自评得分100分；盘锦市中心血站828.14万元，自评得分84分；盘锦市传染病医院1181.56万元，自评得分100分；盘锦市中心医院5546.43万元，自评得分100分；盘锦市中医医院846.91万元，自评得分100分；盘锦市市卫生健康事业服务中心470.89万元，自评得分100分；盘锦市妇幼保健院817.87万元，自评得分100分；盘锦市人民医院381万元，自评得分100分；盘锦市疾病预防控制中心1276.45万元，自评得分100分；盘锦市康宁医院264.92万元，自评得分100分；盘锦市卫生健康监督中心660.53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详见《盘锦市卫生健康委员会2023年度部门（单位）整体绩效自评表》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sz w:val="32"/>
          <w:szCs w:val="32"/>
          <w:highlight w:val="none"/>
        </w:rPr>
        <w:t>2.项目绩效自评情况</w:t>
      </w:r>
    </w:p>
    <w:p w14:paraId="45898CD1">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2023年度，盘锦市</w:t>
      </w:r>
      <w:r>
        <w:rPr>
          <w:rFonts w:hint="eastAsia" w:ascii="仿宋_GB2312" w:hAnsi="宋体" w:eastAsia="仿宋_GB2312" w:cs="仿宋_GB2312"/>
          <w:sz w:val="32"/>
          <w:szCs w:val="32"/>
          <w:highlight w:val="none"/>
          <w:lang w:eastAsia="zh-CN"/>
        </w:rPr>
        <w:t>卫生健康委员会</w:t>
      </w:r>
      <w:r>
        <w:rPr>
          <w:rFonts w:hint="eastAsia" w:ascii="仿宋_GB2312" w:hAnsi="宋体" w:eastAsia="仿宋_GB2312" w:cs="仿宋_GB2312"/>
          <w:sz w:val="32"/>
          <w:szCs w:val="32"/>
          <w:highlight w:val="none"/>
        </w:rPr>
        <w:t>对本</w:t>
      </w:r>
      <w:r>
        <w:rPr>
          <w:rFonts w:hint="eastAsia" w:ascii="仿宋_GB2312" w:hAnsi="宋体" w:eastAsia="仿宋_GB2312" w:cs="仿宋_GB2312"/>
          <w:sz w:val="32"/>
          <w:szCs w:val="32"/>
          <w:highlight w:val="none"/>
          <w:lang w:eastAsia="zh-CN"/>
        </w:rPr>
        <w:t>部门</w:t>
      </w:r>
      <w:r>
        <w:rPr>
          <w:rFonts w:hint="eastAsia" w:ascii="仿宋_GB2312" w:hAnsi="宋体" w:eastAsia="仿宋_GB2312" w:cs="仿宋_GB2312"/>
          <w:sz w:val="32"/>
          <w:szCs w:val="32"/>
          <w:highlight w:val="none"/>
        </w:rPr>
        <w:t>项目开展项目绩效自评工作，</w:t>
      </w:r>
      <w:r>
        <w:rPr>
          <w:rFonts w:hint="eastAsia" w:hAnsi="宋体" w:eastAsia="仿宋_GB2312" w:cs="仿宋_GB2312"/>
          <w:sz w:val="32"/>
          <w:szCs w:val="32"/>
          <w:highlight w:val="none"/>
        </w:rPr>
        <w:t>详见附件《预算项目（政策）绩效自评表》。</w:t>
      </w:r>
    </w:p>
    <w:p w14:paraId="79CEAED6">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78CDC47B">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rPr>
        <w:t>盘锦市</w:t>
      </w:r>
      <w:r>
        <w:rPr>
          <w:rFonts w:hint="eastAsia" w:ascii="仿宋_GB2312" w:hAnsi="宋体" w:eastAsia="仿宋_GB2312" w:cs="仿宋_GB2312"/>
          <w:sz w:val="32"/>
          <w:szCs w:val="32"/>
          <w:highlight w:val="none"/>
          <w:lang w:eastAsia="zh-CN"/>
        </w:rPr>
        <w:t>卫生健康委员</w:t>
      </w:r>
      <w:r>
        <w:rPr>
          <w:rFonts w:hint="eastAsia" w:ascii="仿宋_GB2312" w:hAnsi="宋体" w:eastAsia="仿宋_GB2312" w:cs="仿宋_GB2312"/>
          <w:sz w:val="32"/>
          <w:szCs w:val="32"/>
          <w:highlight w:val="none"/>
        </w:rPr>
        <w:t>未开展部门重点评价工作</w:t>
      </w:r>
    </w:p>
    <w:p w14:paraId="3154633C">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74219423">
      <w:pPr>
        <w:widowControl/>
        <w:shd w:val="clear"/>
        <w:spacing w:line="520" w:lineRule="exact"/>
        <w:ind w:firstLine="640" w:firstLineChars="200"/>
        <w:jc w:val="left"/>
        <w:rPr>
          <w:rFonts w:hint="eastAsia" w:ascii="仿宋_GB2312" w:hAnsi="宋体" w:eastAsia="仿宋_GB2312" w:cs="仿宋_GB2312"/>
          <w:b/>
          <w:bCs/>
          <w:sz w:val="32"/>
          <w:szCs w:val="32"/>
          <w:highlight w:val="none"/>
          <w:lang w:eastAsia="zh-CN"/>
        </w:rPr>
      </w:pPr>
      <w:r>
        <w:rPr>
          <w:rFonts w:hint="eastAsia" w:ascii="仿宋_GB2312" w:hAnsi="宋体" w:eastAsia="仿宋_GB2312" w:cs="仿宋_GB2312"/>
          <w:bCs/>
          <w:sz w:val="32"/>
          <w:szCs w:val="32"/>
          <w:highlight w:val="none"/>
        </w:rPr>
        <w:t>2023年度，盘锦市财政局对</w:t>
      </w:r>
      <w:r>
        <w:rPr>
          <w:rFonts w:hint="eastAsia" w:ascii="仿宋_GB2312" w:hAnsi="宋体" w:eastAsia="仿宋_GB2312" w:cs="仿宋_GB2312"/>
          <w:sz w:val="32"/>
          <w:szCs w:val="32"/>
          <w:highlight w:val="none"/>
        </w:rPr>
        <w:t>盘锦市</w:t>
      </w:r>
      <w:r>
        <w:rPr>
          <w:rFonts w:hint="eastAsia" w:ascii="仿宋_GB2312" w:hAnsi="宋体" w:eastAsia="仿宋_GB2312" w:cs="仿宋_GB2312"/>
          <w:sz w:val="32"/>
          <w:szCs w:val="32"/>
          <w:highlight w:val="none"/>
          <w:lang w:eastAsia="zh-CN"/>
        </w:rPr>
        <w:t>卫生健康委员</w:t>
      </w:r>
      <w:r>
        <w:rPr>
          <w:rFonts w:hint="eastAsia" w:ascii="仿宋_GB2312" w:hAnsi="宋体" w:eastAsia="仿宋_GB2312" w:cs="仿宋_GB2312"/>
          <w:sz w:val="32"/>
          <w:szCs w:val="32"/>
          <w:highlight w:val="none"/>
        </w:rPr>
        <w:t>的</w:t>
      </w:r>
      <w:r>
        <w:rPr>
          <w:rFonts w:hint="eastAsia" w:ascii="仿宋_GB2312" w:hAnsi="宋体" w:eastAsia="仿宋_GB2312" w:cs="仿宋_GB2312"/>
          <w:sz w:val="32"/>
          <w:szCs w:val="32"/>
          <w:highlight w:val="none"/>
          <w:lang w:eastAsia="zh-CN"/>
        </w:rPr>
        <w:t>《盘锦市中医医院移址新建项目》</w:t>
      </w:r>
      <w:r>
        <w:rPr>
          <w:rFonts w:hint="eastAsia" w:ascii="仿宋_GB2312" w:hAnsi="宋体" w:eastAsia="仿宋_GB2312" w:cs="仿宋_GB2312"/>
          <w:sz w:val="32"/>
          <w:szCs w:val="32"/>
          <w:highlight w:val="none"/>
        </w:rPr>
        <w:t>开展财政重点评价工作。</w:t>
      </w:r>
      <w:r>
        <w:rPr>
          <w:rFonts w:hint="eastAsia" w:ascii="仿宋_GB2312" w:hAnsi="宋体" w:eastAsia="仿宋_GB2312" w:cs="仿宋_GB2312"/>
          <w:sz w:val="32"/>
          <w:szCs w:val="32"/>
          <w:highlight w:val="none"/>
          <w:lang w:eastAsia="zh-CN"/>
        </w:rPr>
        <w:t>详见《盘锦市中医医院移址新建项目专项债券资金绩效评价报告》</w:t>
      </w:r>
    </w:p>
    <w:p w14:paraId="0BDB0F82">
      <w:pPr>
        <w:widowControl/>
        <w:shd w:val="clear"/>
        <w:spacing w:line="520" w:lineRule="exact"/>
        <w:ind w:firstLine="640" w:firstLineChars="200"/>
        <w:jc w:val="left"/>
        <w:rPr>
          <w:rFonts w:hint="eastAsia" w:ascii="仿宋_GB2312" w:hAnsi="宋体" w:eastAsia="仿宋_GB2312" w:cs="仿宋_GB2312"/>
          <w:kern w:val="0"/>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p>
    <w:p w14:paraId="282FE664">
      <w:pPr>
        <w:spacing w:line="540" w:lineRule="exact"/>
        <w:jc w:val="center"/>
        <w:rPr>
          <w:rFonts w:ascii="宋体" w:hAnsi="宋体"/>
          <w:b/>
          <w:sz w:val="52"/>
          <w:szCs w:val="52"/>
        </w:rPr>
      </w:pPr>
      <w:r>
        <w:rPr>
          <w:rFonts w:hint="eastAsia" w:ascii="宋体" w:hAnsi="宋体"/>
          <w:b/>
          <w:sz w:val="36"/>
          <w:szCs w:val="36"/>
        </w:rPr>
        <w:t>第三部分 名词解释</w:t>
      </w:r>
    </w:p>
    <w:p w14:paraId="3F9DF195">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E09ADA7">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8557D85">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E9350DC">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78B0DEC">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0A04BB5">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38BE0F9">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1C51C2E">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9025319">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C3CFF36">
      <w:pPr>
        <w:spacing w:line="540" w:lineRule="exact"/>
        <w:ind w:firstLine="643" w:firstLineChars="200"/>
        <w:rPr>
          <w:rFonts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C496073">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6313707A">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266DC45">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C55C5FD">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B79049E">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AB5B022">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A399D6">
      <w:pPr>
        <w:widowControl/>
        <w:spacing w:line="52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16.一般公共服务（类）纪检监察事务（款）派驻派出机构（项）：反映由纪检监察部门负担的派驻各部门和单位的纪检监察人员的专项业务支出。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highlight w:val="none"/>
        </w:rPr>
        <w:t xml:space="preserve">   17.社会保障和就业（类）行政事业单位养老支出（款）行政单位离退休（项）：反映实行归口管理的行政单位（包括实行公务员管理的事业单位）开支的离退休经费。</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18.社会保障和就业（类）行政事业单位养老支出（款）事业单位离退休（项）：反映实行归口管理的事业单位开支的离退休经费。</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19. 社会保障和就业（类）行政事业单位养老支出（款）机关事业单位基本养老保险缴费支出（项）：反映机关事业单位实施养老保险制度由单位缴纳的基本养老保险费支出。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20. 社会保障和就业（类）行政事业单位养老支出（款）机关事业单位职业年金缴费支出（项）：反映机关事业单位实施养老保险制度由单位实际缴纳的职业年金支出。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21.社会保障和就业（类）抚恤（款）死亡抚恤（项）：反映按规定用于烈士和牺牲、病故人员家属的一次性和定期抚恤金以及丧葬补助费用。</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22. 社会保障和就业（类）抚恤（款）伤残抚恤（项）：反映按照规定用于伤残人员的抚恤金和按规定开支的各种伤残补助费。</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23. 社会保障和就业（类）残疾人事业（款）残疾人康复（项）：反映残疾人联合会用于残疾人康复方面的支出。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24. 社会保障和就业（类）其他社会保障和就业支出（款）其他社会保障和就业支出（项）：反映除上述项目以外用于社会保障和就业方面的支出。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25.卫生健康支出（类）卫生健康管理事务（款）行政运行（项）：反映行政单位的基本支出。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26.卫生健康支出（类）卫生健康管理事务（款）其他公共卫生健康管理事务支出（项）：反映除上述项目以外其他用于卫生健康管理事务方面的支出。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27.卫生健康支出（类）公立医院（款）精神病医院（项）：反映卫生健康、中医、疾控预防控制部门所属的专门收治各类精神病人医院的支出。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28.卫生健康支出（类）公立医院（款）其他公立医院支出（项）：反映除上述项目以外的其他公立医院方面的支出。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29.卫生健康支出（类）公共卫生（款）基本公共卫生（项）：反映基本公共卫生服务支出。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30.卫生健康支出（类）公共卫生（款）重大公共卫生（项）：反映重大疾病、重大传染病预防控制等重大公共卫生服务项目支出。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31.卫生健康支出（类）公共卫生（款）突发公共卫生事件应急处理（项）：反映用于突发公共卫生事件应急处理的支出。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32.卫生健康支出（类）公共卫生（款）其他公共卫生支出（项）：反映除上述项目以外的其他用于公共卫生方面的支出。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33.卫生健康支出（类）中医药（款）中医（民族医）药专项（项）：反映中医（民族医）药专项支出。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34.卫生健康支出（类）计划生育事务（款）计划生育服务（项）：反映计划生育服务支出。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35.卫生健康支出（类）医疗救助（款）疾病应急救助（项）：反映财政用于疾病应急救助基金的补助支出。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36.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37.医疗卫生与计划生育（类）行政事业单位医疗（款）事业单位医疗（项）：反映财政部门集中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38.卫生健康支出（类）行政事业单位医疗（款）其他行政事业单位医疗支出（项）：反映除上述项目以外的其他用于行政事业单位医疗方面的支出。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39.住房保障（类）住房改革（款）住房公积金（项）：反映行政事业单位按人力资源和社会保障部、财政部规定的基本工资和津贴补贴以及规定比例为职工缴纳的住房公积金。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40.其他支出（类）彩票公益金安排的支出（款）用于社会福利的彩票公益金支出（项）：反映用于社会福利和社会救助的彩票公益金支出。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41.其他支出（类）彩票公益金安排的支出（款）用于残疾人事业的彩票公益金支出（项）：反映用于残疾人事业的彩票公益金支出。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42.抗疫特别国债安排的支出（类）抗疫相关支出（款）其他抗疫相关支出（项）：反映抗疫特别国债资金安排的其他抗疫相关支出。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43.抗疫特别国债安排的支出（类）基础设施建设（款）公共卫生体系建设（项）：反映用抗疫特别国债资金安排的公共卫生体系建设支出。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44.抗疫特别国债安排的支出（类）基础设施建设（款）应急物资保障（项）：反映用抗疫特别国债资金安排的应急物资保障体系建设支出。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45.卫生健康支出（类）公立医院（款）综合医院（项）：反映卫生健康、中医部分所属的城市综合性医院、独立门诊、教学医院、疗养院和县医院的支出。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46.卫生健康支出（类）公立医院（款）中医（民族）医院（项）：反映卫生健康、中医部分所属的中医院、中西医结合医院、民族医院的支出。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47.卫生健康支出（类）公立医院（款）传染病医院（项）：反映卫生健康、中医部分所属的专门收支各类传染病人医院的支出。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48.卫生健康支出（类）公共卫生（款）疾病预防控制机构（项）：反映卫生健康部门所属疾病预防控制机构的支出。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49.卫生健康支出（类）公共卫生（款）卫生监督机构（项）：反映卫生健康部门所属卫生监督机构的支出。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50.卫生健康支出（类）公共卫生（款）妇幼保健机构（项）：反映卫生健康部门所属妇幼保健机构的支出。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51.卫生健康支出（类）公共卫生（款）应急救治机构（项）：反映卫生健康部门所属应急救治机构的支出。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52.卫生健康支出（类）公共卫生（款）采供血机构（项）：反映卫生健康部门所属采供血机构的支出。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53.卫生健康支出（类）公共卫生（款）其他专业公共卫生机构（项）：反映上述专业公共卫生机构以外的其他专业公共卫生机构的支出。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54.债务付息支出（类）地方政府一般债务付息支出（款）地方政府向国际组织借款付息支出（项）：反映地方政府用于归还通过中央政府直接转贷或委托银行转贷项外国政府借款利息（含管理费）所发生的支出。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55.其他支出（类）其他支出（款）其他支出（项）：反映除上述项目以外其他不能划分到具体功能科目中的支出项目。</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56.工资福利支出：反映单位开支的在职职工和编制外长期聘用人员的各类劳动报酬，以及为上述人员缴纳的各项社会保险费等。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57.商品和服务支出：反映单位购买商品和服务的支出，不包括用于购置固定资产、战略性和应急性物资储备等资本性支出。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58.对个人和家庭补助：反映政府用于对个人和家庭的补助支出。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59.资本性支出：反映各单位安排的资本性支出。切块由发展改革部门安排的基本建设支出不在此科目反映。</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60.社会保障和就业支出（类）其他社会保障和就业支出（款）其他社会保障和就业支出（项）：反映除上述项目以外其他用于社会保障和就业方面的支出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61.卫生健康支出（类）基层医疗卫生机构（款）其他基层医疗卫生机构支出（项）：反映除上述项目以外的其他用于基层医疗卫生机构的支出。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62.债务付息支出（类）地方政府一般债务付息支出（款）地方政府向外国政府借款付息支出（项）：反映地方政府用于归还通过中央政府直接转贷或委托银行转贷向外国政府借款利息（含管理费）所发生的支出。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62.债务付息支出（类）地方政府一般债务付息支出（款）地方政府向国际组织借款付息支出（项）：反映地方政府用于归还通过中央政府直接转贷</w:t>
      </w:r>
      <w:bookmarkStart w:id="0" w:name="_GoBack"/>
      <w:bookmarkEnd w:id="0"/>
      <w:r>
        <w:rPr>
          <w:rFonts w:hint="eastAsia" w:ascii="仿宋_GB2312" w:hAnsi="宋体" w:eastAsia="仿宋_GB2312" w:cs="仿宋_GB2312"/>
          <w:kern w:val="0"/>
          <w:sz w:val="32"/>
          <w:szCs w:val="32"/>
          <w:highlight w:val="none"/>
        </w:rPr>
        <w:t>或委托银行转贷向国际金融组织</w:t>
      </w:r>
      <w:r>
        <w:rPr>
          <w:rFonts w:hint="eastAsia" w:ascii="仿宋_GB2312" w:hAnsi="宋体" w:eastAsia="仿宋_GB2312" w:cs="仿宋_GB2312"/>
          <w:kern w:val="0"/>
          <w:sz w:val="32"/>
          <w:szCs w:val="32"/>
        </w:rPr>
        <w:t>和联合国各基金会组织借款利息（含管理费）所发生的支出。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63. 社会保障和就业（类）社会福利（款）其他社会福利支出（项）：反映除上述项目以外其他用于社会福利方面的支出。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64.卫生健康支出（类）卫生健康管理事务（款）一般行政管理事务（项）：反映行政单位（包括实行公务员管理的事业单位）未单独设置项级科目的其他项目支出。</w:t>
      </w:r>
    </w:p>
    <w:p w14:paraId="1FB5442B">
      <w:pPr>
        <w:widowControl/>
        <w:spacing w:line="520" w:lineRule="exact"/>
        <w:ind w:firstLine="640" w:firstLineChars="200"/>
        <w:rPr>
          <w:rFonts w:ascii="宋体" w:hAnsi="宋体"/>
          <w:b/>
          <w:sz w:val="36"/>
          <w:szCs w:val="36"/>
          <w:highlight w:val="none"/>
        </w:rPr>
      </w:pPr>
      <w:r>
        <w:rPr>
          <w:rFonts w:hint="eastAsia" w:ascii="仿宋_GB2312" w:hAnsi="宋体" w:eastAsia="仿宋_GB2312" w:cs="仿宋_GB2312"/>
          <w:kern w:val="0"/>
          <w:sz w:val="32"/>
          <w:szCs w:val="32"/>
          <w:highlight w:val="none"/>
          <w:lang w:val="en-US" w:eastAsia="zh-CN"/>
        </w:rPr>
        <w:t>65.</w:t>
      </w:r>
      <w:r>
        <w:rPr>
          <w:rFonts w:hint="eastAsia" w:ascii="仿宋_GB2312" w:hAnsi="宋体" w:eastAsia="仿宋_GB2312" w:cs="仿宋_GB2312"/>
          <w:kern w:val="0"/>
          <w:sz w:val="32"/>
          <w:szCs w:val="32"/>
          <w:highlight w:val="none"/>
        </w:rPr>
        <w:t>其他支出（类）其他政府性基金及对应专项债务收入安排的支出（款）其他地方自行试点项目收益专项债券收入安排的支出（项）：反映用于其他地方自行试点项目收益专项债券收入安排的支出</w:t>
      </w:r>
      <w:r>
        <w:rPr>
          <w:rFonts w:hint="eastAsia" w:ascii="仿宋_GB2312" w:hAnsi="宋体" w:eastAsia="仿宋_GB2312" w:cs="仿宋_GB2312"/>
          <w:kern w:val="0"/>
          <w:sz w:val="32"/>
          <w:szCs w:val="32"/>
          <w:highlight w:val="none"/>
          <w:lang w:eastAsia="zh-CN"/>
        </w:rPr>
        <w:t>。</w:t>
      </w:r>
    </w:p>
    <w:p w14:paraId="1506C068">
      <w:pPr>
        <w:spacing w:line="540" w:lineRule="exact"/>
        <w:jc w:val="center"/>
        <w:rPr>
          <w:rFonts w:ascii="宋体" w:hAnsi="宋体"/>
          <w:b/>
          <w:sz w:val="36"/>
          <w:szCs w:val="36"/>
        </w:rPr>
      </w:pPr>
    </w:p>
    <w:p w14:paraId="24DB3564">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E6484E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5C73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54E8F4E">
            <w:pPr>
              <w:jc w:val="right"/>
            </w:pPr>
            <w:r>
              <w:rPr>
                <w:rFonts w:ascii="宋体" w:hAnsi="宋体" w:cs="宋体"/>
                <w:sz w:val="20"/>
              </w:rPr>
              <w:t>公开01表</w:t>
            </w:r>
          </w:p>
        </w:tc>
      </w:tr>
      <w:tr w14:paraId="6F6196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BAD4B42">
            <w:pPr>
              <w:jc w:val="left"/>
            </w:pPr>
            <w:r>
              <w:rPr>
                <w:rFonts w:ascii="宋体" w:hAnsi="宋体" w:cs="宋体"/>
                <w:sz w:val="20"/>
              </w:rPr>
              <w:t>部门：辽宁省盘锦市卫生健康委员会</w:t>
            </w:r>
          </w:p>
        </w:tc>
        <w:tc>
          <w:tcPr>
            <w:tcW w:w="2000" w:type="dxa"/>
          </w:tcPr>
          <w:p w14:paraId="73A77974">
            <w:pPr>
              <w:jc w:val="center"/>
            </w:pPr>
            <w:r>
              <w:rPr>
                <w:rFonts w:ascii="宋体" w:hAnsi="宋体" w:cs="宋体"/>
                <w:sz w:val="20"/>
              </w:rPr>
              <w:t>2023年度</w:t>
            </w:r>
          </w:p>
        </w:tc>
        <w:tc>
          <w:tcPr>
            <w:tcW w:w="4386" w:type="dxa"/>
          </w:tcPr>
          <w:p w14:paraId="2BDCB947">
            <w:pPr>
              <w:jc w:val="right"/>
            </w:pPr>
            <w:r>
              <w:rPr>
                <w:rFonts w:ascii="宋体" w:hAnsi="宋体" w:cs="宋体"/>
                <w:sz w:val="20"/>
              </w:rPr>
              <w:t>金额单位：万元</w:t>
            </w:r>
          </w:p>
        </w:tc>
      </w:tr>
    </w:tbl>
    <w:p w14:paraId="7FC10261">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85EC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30FB5AE">
            <w:pPr>
              <w:jc w:val="center"/>
            </w:pPr>
            <w:r>
              <w:rPr>
                <w:rFonts w:ascii="宋体" w:hAnsi="宋体" w:cs="宋体"/>
                <w:color w:val="000000"/>
                <w:sz w:val="18"/>
              </w:rPr>
              <w:t>收入</w:t>
            </w:r>
          </w:p>
        </w:tc>
        <w:tc>
          <w:tcPr>
            <w:tcW w:w="3260" w:type="dxa"/>
            <w:gridSpan w:val="3"/>
            <w:vAlign w:val="center"/>
          </w:tcPr>
          <w:p w14:paraId="6BA287A5">
            <w:pPr>
              <w:jc w:val="center"/>
            </w:pPr>
            <w:r>
              <w:rPr>
                <w:rFonts w:ascii="宋体" w:hAnsi="宋体" w:cs="宋体"/>
                <w:color w:val="000000"/>
                <w:sz w:val="18"/>
              </w:rPr>
              <w:t>支出</w:t>
            </w:r>
          </w:p>
        </w:tc>
      </w:tr>
      <w:tr w14:paraId="1BBC7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902283">
            <w:pPr>
              <w:jc w:val="center"/>
            </w:pPr>
            <w:r>
              <w:rPr>
                <w:rFonts w:ascii="宋体" w:hAnsi="宋体" w:cs="宋体"/>
                <w:color w:val="000000"/>
                <w:sz w:val="18"/>
              </w:rPr>
              <w:t>项目</w:t>
            </w:r>
          </w:p>
        </w:tc>
        <w:tc>
          <w:tcPr>
            <w:tcW w:w="500" w:type="dxa"/>
            <w:vAlign w:val="center"/>
          </w:tcPr>
          <w:p w14:paraId="26F7A61A">
            <w:pPr>
              <w:jc w:val="center"/>
            </w:pPr>
            <w:r>
              <w:rPr>
                <w:rFonts w:ascii="宋体" w:hAnsi="宋体" w:cs="宋体"/>
                <w:color w:val="000000"/>
                <w:sz w:val="18"/>
              </w:rPr>
              <w:t>行次</w:t>
            </w:r>
          </w:p>
        </w:tc>
        <w:tc>
          <w:tcPr>
            <w:tcW w:w="1640" w:type="dxa"/>
            <w:vAlign w:val="center"/>
          </w:tcPr>
          <w:p w14:paraId="50AF96DD">
            <w:pPr>
              <w:jc w:val="center"/>
            </w:pPr>
            <w:r>
              <w:rPr>
                <w:rFonts w:ascii="宋体" w:hAnsi="宋体" w:cs="宋体"/>
                <w:color w:val="000000"/>
                <w:sz w:val="18"/>
              </w:rPr>
              <w:t>金额</w:t>
            </w:r>
          </w:p>
        </w:tc>
        <w:tc>
          <w:tcPr>
            <w:tcW w:w="3260" w:type="dxa"/>
            <w:vAlign w:val="center"/>
          </w:tcPr>
          <w:p w14:paraId="024AD39E">
            <w:pPr>
              <w:jc w:val="center"/>
            </w:pPr>
            <w:r>
              <w:rPr>
                <w:rFonts w:ascii="宋体" w:hAnsi="宋体" w:cs="宋体"/>
                <w:color w:val="000000"/>
                <w:sz w:val="18"/>
              </w:rPr>
              <w:t>项目</w:t>
            </w:r>
          </w:p>
        </w:tc>
        <w:tc>
          <w:tcPr>
            <w:tcW w:w="500" w:type="dxa"/>
            <w:vAlign w:val="center"/>
          </w:tcPr>
          <w:p w14:paraId="22BE9C1C">
            <w:pPr>
              <w:jc w:val="center"/>
            </w:pPr>
            <w:r>
              <w:rPr>
                <w:rFonts w:ascii="宋体" w:hAnsi="宋体" w:cs="宋体"/>
                <w:color w:val="000000"/>
                <w:sz w:val="18"/>
              </w:rPr>
              <w:t>行次</w:t>
            </w:r>
          </w:p>
        </w:tc>
        <w:tc>
          <w:tcPr>
            <w:tcW w:w="1612" w:type="dxa"/>
            <w:vAlign w:val="center"/>
          </w:tcPr>
          <w:p w14:paraId="0FDCB67D">
            <w:pPr>
              <w:jc w:val="center"/>
            </w:pPr>
            <w:r>
              <w:rPr>
                <w:rFonts w:ascii="宋体" w:hAnsi="宋体" w:cs="宋体"/>
                <w:color w:val="000000"/>
                <w:sz w:val="18"/>
              </w:rPr>
              <w:t>金额</w:t>
            </w:r>
          </w:p>
        </w:tc>
      </w:tr>
      <w:tr w14:paraId="6A858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56AA00">
            <w:pPr>
              <w:jc w:val="center"/>
            </w:pPr>
            <w:r>
              <w:rPr>
                <w:rFonts w:ascii="宋体" w:hAnsi="宋体" w:cs="宋体"/>
                <w:color w:val="000000"/>
                <w:sz w:val="18"/>
              </w:rPr>
              <w:t>栏次</w:t>
            </w:r>
          </w:p>
        </w:tc>
        <w:tc>
          <w:tcPr>
            <w:tcW w:w="500" w:type="dxa"/>
            <w:vAlign w:val="center"/>
          </w:tcPr>
          <w:p w14:paraId="2C0BD789"/>
        </w:tc>
        <w:tc>
          <w:tcPr>
            <w:tcW w:w="1640" w:type="dxa"/>
            <w:vAlign w:val="center"/>
          </w:tcPr>
          <w:p w14:paraId="65AF3FD4">
            <w:pPr>
              <w:jc w:val="center"/>
            </w:pPr>
            <w:r>
              <w:rPr>
                <w:rFonts w:ascii="宋体" w:hAnsi="宋体" w:cs="宋体"/>
                <w:color w:val="000000"/>
                <w:sz w:val="18"/>
              </w:rPr>
              <w:t>1</w:t>
            </w:r>
          </w:p>
        </w:tc>
        <w:tc>
          <w:tcPr>
            <w:tcW w:w="3260" w:type="dxa"/>
            <w:vAlign w:val="center"/>
          </w:tcPr>
          <w:p w14:paraId="3C026628">
            <w:pPr>
              <w:jc w:val="center"/>
            </w:pPr>
            <w:r>
              <w:rPr>
                <w:rFonts w:ascii="宋体" w:hAnsi="宋体" w:cs="宋体"/>
                <w:color w:val="000000"/>
                <w:sz w:val="18"/>
              </w:rPr>
              <w:t>栏次</w:t>
            </w:r>
          </w:p>
        </w:tc>
        <w:tc>
          <w:tcPr>
            <w:tcW w:w="500" w:type="dxa"/>
            <w:vAlign w:val="center"/>
          </w:tcPr>
          <w:p w14:paraId="2087EBF3"/>
        </w:tc>
        <w:tc>
          <w:tcPr>
            <w:tcW w:w="1612" w:type="dxa"/>
            <w:vAlign w:val="center"/>
          </w:tcPr>
          <w:p w14:paraId="7D6496F0">
            <w:pPr>
              <w:jc w:val="center"/>
            </w:pPr>
            <w:r>
              <w:rPr>
                <w:rFonts w:ascii="宋体" w:hAnsi="宋体" w:cs="宋体"/>
                <w:color w:val="000000"/>
                <w:sz w:val="18"/>
              </w:rPr>
              <w:t>2</w:t>
            </w:r>
          </w:p>
        </w:tc>
      </w:tr>
      <w:tr w14:paraId="220A8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C5B443">
            <w:pPr>
              <w:jc w:val="left"/>
            </w:pPr>
            <w:r>
              <w:rPr>
                <w:rFonts w:ascii="宋体" w:hAnsi="宋体" w:cs="宋体"/>
                <w:color w:val="000000"/>
                <w:sz w:val="18"/>
              </w:rPr>
              <w:t>一、一般公共预算财政拨款收入</w:t>
            </w:r>
          </w:p>
        </w:tc>
        <w:tc>
          <w:tcPr>
            <w:tcW w:w="500" w:type="dxa"/>
            <w:vAlign w:val="center"/>
          </w:tcPr>
          <w:p w14:paraId="67D21C74">
            <w:pPr>
              <w:jc w:val="center"/>
            </w:pPr>
            <w:r>
              <w:rPr>
                <w:rFonts w:ascii="宋体" w:hAnsi="宋体" w:cs="宋体"/>
                <w:color w:val="000000"/>
                <w:sz w:val="18"/>
              </w:rPr>
              <w:t>1</w:t>
            </w:r>
          </w:p>
        </w:tc>
        <w:tc>
          <w:tcPr>
            <w:tcW w:w="1640" w:type="dxa"/>
            <w:vAlign w:val="center"/>
          </w:tcPr>
          <w:p w14:paraId="24E70FD4">
            <w:pPr>
              <w:jc w:val="right"/>
            </w:pPr>
            <w:r>
              <w:rPr>
                <w:rFonts w:ascii="宋体" w:hAnsi="宋体" w:cs="宋体"/>
                <w:color w:val="000000"/>
                <w:sz w:val="18"/>
              </w:rPr>
              <w:t>25,844.96</w:t>
            </w:r>
          </w:p>
        </w:tc>
        <w:tc>
          <w:tcPr>
            <w:tcW w:w="3260" w:type="dxa"/>
            <w:vAlign w:val="center"/>
          </w:tcPr>
          <w:p w14:paraId="5D7D52E1">
            <w:pPr>
              <w:jc w:val="left"/>
            </w:pPr>
            <w:r>
              <w:rPr>
                <w:rFonts w:ascii="宋体" w:hAnsi="宋体" w:cs="宋体"/>
                <w:color w:val="000000"/>
                <w:sz w:val="18"/>
              </w:rPr>
              <w:t>一、一般公共服务支出</w:t>
            </w:r>
          </w:p>
        </w:tc>
        <w:tc>
          <w:tcPr>
            <w:tcW w:w="500" w:type="dxa"/>
            <w:vAlign w:val="center"/>
          </w:tcPr>
          <w:p w14:paraId="45553C2E">
            <w:pPr>
              <w:jc w:val="center"/>
            </w:pPr>
            <w:r>
              <w:rPr>
                <w:rFonts w:ascii="宋体" w:hAnsi="宋体" w:cs="宋体"/>
                <w:color w:val="000000"/>
                <w:sz w:val="18"/>
              </w:rPr>
              <w:t>32</w:t>
            </w:r>
          </w:p>
        </w:tc>
        <w:tc>
          <w:tcPr>
            <w:tcW w:w="1612" w:type="dxa"/>
            <w:vAlign w:val="center"/>
          </w:tcPr>
          <w:p w14:paraId="2709E145">
            <w:pPr>
              <w:jc w:val="right"/>
            </w:pPr>
            <w:r>
              <w:rPr>
                <w:rFonts w:ascii="宋体" w:hAnsi="宋体" w:cs="宋体"/>
                <w:color w:val="000000"/>
                <w:sz w:val="18"/>
              </w:rPr>
              <w:t>4.53</w:t>
            </w:r>
          </w:p>
        </w:tc>
      </w:tr>
      <w:tr w14:paraId="2BA22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687B6D">
            <w:pPr>
              <w:jc w:val="left"/>
            </w:pPr>
            <w:r>
              <w:rPr>
                <w:rFonts w:ascii="宋体" w:hAnsi="宋体" w:cs="宋体"/>
                <w:color w:val="000000"/>
                <w:sz w:val="18"/>
              </w:rPr>
              <w:t>二、政府性基金预算财政拨款收入</w:t>
            </w:r>
          </w:p>
        </w:tc>
        <w:tc>
          <w:tcPr>
            <w:tcW w:w="500" w:type="dxa"/>
            <w:vAlign w:val="center"/>
          </w:tcPr>
          <w:p w14:paraId="7A60B077">
            <w:pPr>
              <w:jc w:val="center"/>
            </w:pPr>
            <w:r>
              <w:rPr>
                <w:rFonts w:ascii="宋体" w:hAnsi="宋体" w:cs="宋体"/>
                <w:color w:val="000000"/>
                <w:sz w:val="18"/>
              </w:rPr>
              <w:t>2</w:t>
            </w:r>
          </w:p>
        </w:tc>
        <w:tc>
          <w:tcPr>
            <w:tcW w:w="1640" w:type="dxa"/>
            <w:vAlign w:val="center"/>
          </w:tcPr>
          <w:p w14:paraId="5841F68F">
            <w:pPr>
              <w:jc w:val="right"/>
            </w:pPr>
            <w:r>
              <w:rPr>
                <w:rFonts w:ascii="宋体" w:hAnsi="宋体" w:cs="宋体"/>
                <w:color w:val="000000"/>
                <w:sz w:val="18"/>
              </w:rPr>
              <w:t>2,926.50</w:t>
            </w:r>
          </w:p>
        </w:tc>
        <w:tc>
          <w:tcPr>
            <w:tcW w:w="3260" w:type="dxa"/>
            <w:vAlign w:val="center"/>
          </w:tcPr>
          <w:p w14:paraId="6250D180">
            <w:pPr>
              <w:jc w:val="left"/>
            </w:pPr>
            <w:r>
              <w:rPr>
                <w:rFonts w:ascii="宋体" w:hAnsi="宋体" w:cs="宋体"/>
                <w:color w:val="000000"/>
                <w:sz w:val="18"/>
              </w:rPr>
              <w:t>二、外交支出</w:t>
            </w:r>
          </w:p>
        </w:tc>
        <w:tc>
          <w:tcPr>
            <w:tcW w:w="500" w:type="dxa"/>
            <w:vAlign w:val="center"/>
          </w:tcPr>
          <w:p w14:paraId="62587023">
            <w:pPr>
              <w:jc w:val="center"/>
            </w:pPr>
            <w:r>
              <w:rPr>
                <w:rFonts w:ascii="宋体" w:hAnsi="宋体" w:cs="宋体"/>
                <w:color w:val="000000"/>
                <w:sz w:val="18"/>
              </w:rPr>
              <w:t>33</w:t>
            </w:r>
          </w:p>
        </w:tc>
        <w:tc>
          <w:tcPr>
            <w:tcW w:w="1612" w:type="dxa"/>
            <w:vAlign w:val="center"/>
          </w:tcPr>
          <w:p w14:paraId="51B6B8B9"/>
        </w:tc>
      </w:tr>
      <w:tr w14:paraId="02AC0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8AB150">
            <w:pPr>
              <w:jc w:val="left"/>
            </w:pPr>
            <w:r>
              <w:rPr>
                <w:rFonts w:ascii="宋体" w:hAnsi="宋体" w:cs="宋体"/>
                <w:color w:val="000000"/>
                <w:sz w:val="18"/>
              </w:rPr>
              <w:t>三、国有资本经营预算财政拨款收入</w:t>
            </w:r>
          </w:p>
        </w:tc>
        <w:tc>
          <w:tcPr>
            <w:tcW w:w="500" w:type="dxa"/>
            <w:vAlign w:val="center"/>
          </w:tcPr>
          <w:p w14:paraId="346311CA">
            <w:pPr>
              <w:jc w:val="center"/>
            </w:pPr>
            <w:r>
              <w:rPr>
                <w:rFonts w:ascii="宋体" w:hAnsi="宋体" w:cs="宋体"/>
                <w:color w:val="000000"/>
                <w:sz w:val="18"/>
              </w:rPr>
              <w:t>3</w:t>
            </w:r>
          </w:p>
        </w:tc>
        <w:tc>
          <w:tcPr>
            <w:tcW w:w="1640" w:type="dxa"/>
            <w:vAlign w:val="center"/>
          </w:tcPr>
          <w:p w14:paraId="35E3C550"/>
        </w:tc>
        <w:tc>
          <w:tcPr>
            <w:tcW w:w="3260" w:type="dxa"/>
            <w:vAlign w:val="center"/>
          </w:tcPr>
          <w:p w14:paraId="0833567C">
            <w:pPr>
              <w:jc w:val="left"/>
            </w:pPr>
            <w:r>
              <w:rPr>
                <w:rFonts w:ascii="宋体" w:hAnsi="宋体" w:cs="宋体"/>
                <w:color w:val="000000"/>
                <w:sz w:val="18"/>
              </w:rPr>
              <w:t>三、国防支出</w:t>
            </w:r>
          </w:p>
        </w:tc>
        <w:tc>
          <w:tcPr>
            <w:tcW w:w="500" w:type="dxa"/>
            <w:vAlign w:val="center"/>
          </w:tcPr>
          <w:p w14:paraId="5301C310">
            <w:pPr>
              <w:jc w:val="center"/>
            </w:pPr>
            <w:r>
              <w:rPr>
                <w:rFonts w:ascii="宋体" w:hAnsi="宋体" w:cs="宋体"/>
                <w:color w:val="000000"/>
                <w:sz w:val="18"/>
              </w:rPr>
              <w:t>34</w:t>
            </w:r>
          </w:p>
        </w:tc>
        <w:tc>
          <w:tcPr>
            <w:tcW w:w="1612" w:type="dxa"/>
            <w:vAlign w:val="center"/>
          </w:tcPr>
          <w:p w14:paraId="4B4ABB9F"/>
        </w:tc>
      </w:tr>
      <w:tr w14:paraId="6A06B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A68A34">
            <w:pPr>
              <w:jc w:val="left"/>
            </w:pPr>
            <w:r>
              <w:rPr>
                <w:rFonts w:ascii="宋体" w:hAnsi="宋体" w:cs="宋体"/>
                <w:color w:val="000000"/>
                <w:sz w:val="18"/>
              </w:rPr>
              <w:t>四、上级补助收入</w:t>
            </w:r>
          </w:p>
        </w:tc>
        <w:tc>
          <w:tcPr>
            <w:tcW w:w="500" w:type="dxa"/>
            <w:vAlign w:val="center"/>
          </w:tcPr>
          <w:p w14:paraId="3D363BCA">
            <w:pPr>
              <w:jc w:val="center"/>
            </w:pPr>
            <w:r>
              <w:rPr>
                <w:rFonts w:ascii="宋体" w:hAnsi="宋体" w:cs="宋体"/>
                <w:color w:val="000000"/>
                <w:sz w:val="18"/>
              </w:rPr>
              <w:t>4</w:t>
            </w:r>
          </w:p>
        </w:tc>
        <w:tc>
          <w:tcPr>
            <w:tcW w:w="1640" w:type="dxa"/>
            <w:vAlign w:val="center"/>
          </w:tcPr>
          <w:p w14:paraId="39D83123"/>
        </w:tc>
        <w:tc>
          <w:tcPr>
            <w:tcW w:w="3260" w:type="dxa"/>
            <w:vAlign w:val="center"/>
          </w:tcPr>
          <w:p w14:paraId="49F81C23">
            <w:pPr>
              <w:jc w:val="left"/>
            </w:pPr>
            <w:r>
              <w:rPr>
                <w:rFonts w:ascii="宋体" w:hAnsi="宋体" w:cs="宋体"/>
                <w:color w:val="000000"/>
                <w:sz w:val="18"/>
              </w:rPr>
              <w:t>四、公共安全支出</w:t>
            </w:r>
          </w:p>
        </w:tc>
        <w:tc>
          <w:tcPr>
            <w:tcW w:w="500" w:type="dxa"/>
            <w:vAlign w:val="center"/>
          </w:tcPr>
          <w:p w14:paraId="4CDB8F65">
            <w:pPr>
              <w:jc w:val="center"/>
            </w:pPr>
            <w:r>
              <w:rPr>
                <w:rFonts w:ascii="宋体" w:hAnsi="宋体" w:cs="宋体"/>
                <w:color w:val="000000"/>
                <w:sz w:val="18"/>
              </w:rPr>
              <w:t>35</w:t>
            </w:r>
          </w:p>
        </w:tc>
        <w:tc>
          <w:tcPr>
            <w:tcW w:w="1612" w:type="dxa"/>
            <w:vAlign w:val="center"/>
          </w:tcPr>
          <w:p w14:paraId="676A3843"/>
        </w:tc>
      </w:tr>
      <w:tr w14:paraId="0C0D9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7C5792">
            <w:pPr>
              <w:jc w:val="left"/>
            </w:pPr>
            <w:r>
              <w:rPr>
                <w:rFonts w:ascii="宋体" w:hAnsi="宋体" w:cs="宋体"/>
                <w:color w:val="000000"/>
                <w:sz w:val="18"/>
              </w:rPr>
              <w:t>五、事业收入</w:t>
            </w:r>
          </w:p>
        </w:tc>
        <w:tc>
          <w:tcPr>
            <w:tcW w:w="500" w:type="dxa"/>
            <w:vAlign w:val="center"/>
          </w:tcPr>
          <w:p w14:paraId="6F941B40">
            <w:pPr>
              <w:jc w:val="center"/>
            </w:pPr>
            <w:r>
              <w:rPr>
                <w:rFonts w:ascii="宋体" w:hAnsi="宋体" w:cs="宋体"/>
                <w:color w:val="000000"/>
                <w:sz w:val="18"/>
              </w:rPr>
              <w:t>5</w:t>
            </w:r>
          </w:p>
        </w:tc>
        <w:tc>
          <w:tcPr>
            <w:tcW w:w="1640" w:type="dxa"/>
            <w:vAlign w:val="center"/>
          </w:tcPr>
          <w:p w14:paraId="68BEDAC8">
            <w:pPr>
              <w:jc w:val="right"/>
            </w:pPr>
            <w:r>
              <w:rPr>
                <w:rFonts w:ascii="宋体" w:hAnsi="宋体" w:cs="宋体"/>
                <w:color w:val="000000"/>
                <w:sz w:val="18"/>
              </w:rPr>
              <w:t>178,806.93</w:t>
            </w:r>
          </w:p>
        </w:tc>
        <w:tc>
          <w:tcPr>
            <w:tcW w:w="3260" w:type="dxa"/>
            <w:vAlign w:val="center"/>
          </w:tcPr>
          <w:p w14:paraId="700C3C5C">
            <w:pPr>
              <w:jc w:val="left"/>
            </w:pPr>
            <w:r>
              <w:rPr>
                <w:rFonts w:ascii="宋体" w:hAnsi="宋体" w:cs="宋体"/>
                <w:color w:val="000000"/>
                <w:sz w:val="18"/>
              </w:rPr>
              <w:t>五、教育支出</w:t>
            </w:r>
          </w:p>
        </w:tc>
        <w:tc>
          <w:tcPr>
            <w:tcW w:w="500" w:type="dxa"/>
            <w:vAlign w:val="center"/>
          </w:tcPr>
          <w:p w14:paraId="77F560C9">
            <w:pPr>
              <w:jc w:val="center"/>
            </w:pPr>
            <w:r>
              <w:rPr>
                <w:rFonts w:ascii="宋体" w:hAnsi="宋体" w:cs="宋体"/>
                <w:color w:val="000000"/>
                <w:sz w:val="18"/>
              </w:rPr>
              <w:t>36</w:t>
            </w:r>
          </w:p>
        </w:tc>
        <w:tc>
          <w:tcPr>
            <w:tcW w:w="1612" w:type="dxa"/>
            <w:vAlign w:val="center"/>
          </w:tcPr>
          <w:p w14:paraId="79517EBA"/>
        </w:tc>
      </w:tr>
      <w:tr w14:paraId="46671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8D6E15">
            <w:pPr>
              <w:jc w:val="left"/>
            </w:pPr>
            <w:r>
              <w:rPr>
                <w:rFonts w:ascii="宋体" w:hAnsi="宋体" w:cs="宋体"/>
                <w:color w:val="000000"/>
                <w:sz w:val="18"/>
              </w:rPr>
              <w:t>六、经营收入</w:t>
            </w:r>
          </w:p>
        </w:tc>
        <w:tc>
          <w:tcPr>
            <w:tcW w:w="500" w:type="dxa"/>
            <w:vAlign w:val="center"/>
          </w:tcPr>
          <w:p w14:paraId="73F84F08">
            <w:pPr>
              <w:jc w:val="center"/>
            </w:pPr>
            <w:r>
              <w:rPr>
                <w:rFonts w:ascii="宋体" w:hAnsi="宋体" w:cs="宋体"/>
                <w:color w:val="000000"/>
                <w:sz w:val="18"/>
              </w:rPr>
              <w:t>6</w:t>
            </w:r>
          </w:p>
        </w:tc>
        <w:tc>
          <w:tcPr>
            <w:tcW w:w="1640" w:type="dxa"/>
            <w:vAlign w:val="center"/>
          </w:tcPr>
          <w:p w14:paraId="439B8710">
            <w:pPr>
              <w:jc w:val="right"/>
            </w:pPr>
            <w:r>
              <w:rPr>
                <w:rFonts w:ascii="宋体" w:hAnsi="宋体" w:cs="宋体"/>
                <w:color w:val="000000"/>
                <w:sz w:val="18"/>
              </w:rPr>
              <w:t>1,207.08</w:t>
            </w:r>
          </w:p>
        </w:tc>
        <w:tc>
          <w:tcPr>
            <w:tcW w:w="3260" w:type="dxa"/>
            <w:vAlign w:val="center"/>
          </w:tcPr>
          <w:p w14:paraId="2AD2F439">
            <w:pPr>
              <w:jc w:val="left"/>
            </w:pPr>
            <w:r>
              <w:rPr>
                <w:rFonts w:ascii="宋体" w:hAnsi="宋体" w:cs="宋体"/>
                <w:color w:val="000000"/>
                <w:sz w:val="18"/>
              </w:rPr>
              <w:t>六、科学技术支出</w:t>
            </w:r>
          </w:p>
        </w:tc>
        <w:tc>
          <w:tcPr>
            <w:tcW w:w="500" w:type="dxa"/>
            <w:vAlign w:val="center"/>
          </w:tcPr>
          <w:p w14:paraId="1D58580B">
            <w:pPr>
              <w:jc w:val="center"/>
            </w:pPr>
            <w:r>
              <w:rPr>
                <w:rFonts w:ascii="宋体" w:hAnsi="宋体" w:cs="宋体"/>
                <w:color w:val="000000"/>
                <w:sz w:val="18"/>
              </w:rPr>
              <w:t>37</w:t>
            </w:r>
          </w:p>
        </w:tc>
        <w:tc>
          <w:tcPr>
            <w:tcW w:w="1612" w:type="dxa"/>
            <w:vAlign w:val="center"/>
          </w:tcPr>
          <w:p w14:paraId="1ACBC20F"/>
        </w:tc>
      </w:tr>
      <w:tr w14:paraId="6BC44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5C9865">
            <w:pPr>
              <w:jc w:val="left"/>
            </w:pPr>
            <w:r>
              <w:rPr>
                <w:rFonts w:ascii="宋体" w:hAnsi="宋体" w:cs="宋体"/>
                <w:color w:val="000000"/>
                <w:sz w:val="18"/>
              </w:rPr>
              <w:t>七、附属单位上缴收入</w:t>
            </w:r>
          </w:p>
        </w:tc>
        <w:tc>
          <w:tcPr>
            <w:tcW w:w="500" w:type="dxa"/>
            <w:vAlign w:val="center"/>
          </w:tcPr>
          <w:p w14:paraId="14A75F98">
            <w:pPr>
              <w:jc w:val="center"/>
            </w:pPr>
            <w:r>
              <w:rPr>
                <w:rFonts w:ascii="宋体" w:hAnsi="宋体" w:cs="宋体"/>
                <w:color w:val="000000"/>
                <w:sz w:val="18"/>
              </w:rPr>
              <w:t>7</w:t>
            </w:r>
          </w:p>
        </w:tc>
        <w:tc>
          <w:tcPr>
            <w:tcW w:w="1640" w:type="dxa"/>
            <w:vAlign w:val="center"/>
          </w:tcPr>
          <w:p w14:paraId="441DA60C"/>
        </w:tc>
        <w:tc>
          <w:tcPr>
            <w:tcW w:w="3260" w:type="dxa"/>
            <w:vAlign w:val="center"/>
          </w:tcPr>
          <w:p w14:paraId="6D1CDC4F">
            <w:pPr>
              <w:jc w:val="left"/>
            </w:pPr>
            <w:r>
              <w:rPr>
                <w:rFonts w:ascii="宋体" w:hAnsi="宋体" w:cs="宋体"/>
                <w:color w:val="000000"/>
                <w:sz w:val="18"/>
              </w:rPr>
              <w:t>七、文化旅游体育与传媒支出</w:t>
            </w:r>
          </w:p>
        </w:tc>
        <w:tc>
          <w:tcPr>
            <w:tcW w:w="500" w:type="dxa"/>
            <w:vAlign w:val="center"/>
          </w:tcPr>
          <w:p w14:paraId="20EDB772">
            <w:pPr>
              <w:jc w:val="center"/>
            </w:pPr>
            <w:r>
              <w:rPr>
                <w:rFonts w:ascii="宋体" w:hAnsi="宋体" w:cs="宋体"/>
                <w:color w:val="000000"/>
                <w:sz w:val="18"/>
              </w:rPr>
              <w:t>38</w:t>
            </w:r>
          </w:p>
        </w:tc>
        <w:tc>
          <w:tcPr>
            <w:tcW w:w="1612" w:type="dxa"/>
            <w:vAlign w:val="center"/>
          </w:tcPr>
          <w:p w14:paraId="5C48FE12"/>
        </w:tc>
      </w:tr>
      <w:tr w14:paraId="21BD7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D8D3A4">
            <w:pPr>
              <w:jc w:val="left"/>
            </w:pPr>
            <w:r>
              <w:rPr>
                <w:rFonts w:ascii="宋体" w:hAnsi="宋体" w:cs="宋体"/>
                <w:color w:val="000000"/>
                <w:sz w:val="18"/>
              </w:rPr>
              <w:t>八、其他收入</w:t>
            </w:r>
          </w:p>
        </w:tc>
        <w:tc>
          <w:tcPr>
            <w:tcW w:w="500" w:type="dxa"/>
            <w:vAlign w:val="center"/>
          </w:tcPr>
          <w:p w14:paraId="4C6995CD">
            <w:pPr>
              <w:jc w:val="center"/>
            </w:pPr>
            <w:r>
              <w:rPr>
                <w:rFonts w:ascii="宋体" w:hAnsi="宋体" w:cs="宋体"/>
                <w:color w:val="000000"/>
                <w:sz w:val="18"/>
              </w:rPr>
              <w:t>8</w:t>
            </w:r>
          </w:p>
        </w:tc>
        <w:tc>
          <w:tcPr>
            <w:tcW w:w="1640" w:type="dxa"/>
            <w:vAlign w:val="center"/>
          </w:tcPr>
          <w:p w14:paraId="6F21088B">
            <w:pPr>
              <w:jc w:val="right"/>
            </w:pPr>
            <w:r>
              <w:rPr>
                <w:rFonts w:ascii="宋体" w:hAnsi="宋体" w:cs="宋体"/>
                <w:color w:val="000000"/>
                <w:sz w:val="18"/>
              </w:rPr>
              <w:t>11,622.31</w:t>
            </w:r>
          </w:p>
        </w:tc>
        <w:tc>
          <w:tcPr>
            <w:tcW w:w="3260" w:type="dxa"/>
            <w:vAlign w:val="center"/>
          </w:tcPr>
          <w:p w14:paraId="35C689DD">
            <w:pPr>
              <w:jc w:val="left"/>
            </w:pPr>
            <w:r>
              <w:rPr>
                <w:rFonts w:ascii="宋体" w:hAnsi="宋体" w:cs="宋体"/>
                <w:color w:val="000000"/>
                <w:sz w:val="18"/>
              </w:rPr>
              <w:t>八、社会保障和就业支出</w:t>
            </w:r>
          </w:p>
        </w:tc>
        <w:tc>
          <w:tcPr>
            <w:tcW w:w="500" w:type="dxa"/>
            <w:vAlign w:val="center"/>
          </w:tcPr>
          <w:p w14:paraId="31F5B164">
            <w:pPr>
              <w:jc w:val="center"/>
            </w:pPr>
            <w:r>
              <w:rPr>
                <w:rFonts w:ascii="宋体" w:hAnsi="宋体" w:cs="宋体"/>
                <w:color w:val="000000"/>
                <w:sz w:val="18"/>
              </w:rPr>
              <w:t>39</w:t>
            </w:r>
          </w:p>
        </w:tc>
        <w:tc>
          <w:tcPr>
            <w:tcW w:w="1612" w:type="dxa"/>
            <w:vAlign w:val="center"/>
          </w:tcPr>
          <w:p w14:paraId="72D77048">
            <w:pPr>
              <w:jc w:val="right"/>
            </w:pPr>
            <w:r>
              <w:rPr>
                <w:rFonts w:ascii="宋体" w:hAnsi="宋体" w:cs="宋体"/>
                <w:color w:val="000000"/>
                <w:sz w:val="18"/>
              </w:rPr>
              <w:t>864.24</w:t>
            </w:r>
          </w:p>
        </w:tc>
      </w:tr>
      <w:tr w14:paraId="77E24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44FFB8"/>
        </w:tc>
        <w:tc>
          <w:tcPr>
            <w:tcW w:w="500" w:type="dxa"/>
            <w:vAlign w:val="center"/>
          </w:tcPr>
          <w:p w14:paraId="48F2FAE1">
            <w:pPr>
              <w:jc w:val="center"/>
            </w:pPr>
            <w:r>
              <w:rPr>
                <w:rFonts w:ascii="宋体" w:hAnsi="宋体" w:cs="宋体"/>
                <w:color w:val="000000"/>
                <w:sz w:val="18"/>
              </w:rPr>
              <w:t>9</w:t>
            </w:r>
          </w:p>
        </w:tc>
        <w:tc>
          <w:tcPr>
            <w:tcW w:w="1640" w:type="dxa"/>
            <w:vAlign w:val="center"/>
          </w:tcPr>
          <w:p w14:paraId="12BAD393"/>
        </w:tc>
        <w:tc>
          <w:tcPr>
            <w:tcW w:w="3260" w:type="dxa"/>
            <w:vAlign w:val="center"/>
          </w:tcPr>
          <w:p w14:paraId="7B3DF0D8">
            <w:pPr>
              <w:jc w:val="left"/>
            </w:pPr>
            <w:r>
              <w:rPr>
                <w:rFonts w:ascii="宋体" w:hAnsi="宋体" w:cs="宋体"/>
                <w:color w:val="000000"/>
                <w:sz w:val="18"/>
              </w:rPr>
              <w:t>九、卫生健康支出</w:t>
            </w:r>
          </w:p>
        </w:tc>
        <w:tc>
          <w:tcPr>
            <w:tcW w:w="500" w:type="dxa"/>
            <w:vAlign w:val="center"/>
          </w:tcPr>
          <w:p w14:paraId="599D81CC">
            <w:pPr>
              <w:jc w:val="center"/>
            </w:pPr>
            <w:r>
              <w:rPr>
                <w:rFonts w:ascii="宋体" w:hAnsi="宋体" w:cs="宋体"/>
                <w:color w:val="000000"/>
                <w:sz w:val="18"/>
              </w:rPr>
              <w:t>40</w:t>
            </w:r>
          </w:p>
        </w:tc>
        <w:tc>
          <w:tcPr>
            <w:tcW w:w="1612" w:type="dxa"/>
            <w:vAlign w:val="center"/>
          </w:tcPr>
          <w:p w14:paraId="64AF5148">
            <w:pPr>
              <w:jc w:val="right"/>
            </w:pPr>
            <w:r>
              <w:rPr>
                <w:rFonts w:ascii="宋体" w:hAnsi="宋体" w:cs="宋体"/>
                <w:color w:val="000000"/>
                <w:sz w:val="18"/>
              </w:rPr>
              <w:t>197,537.33</w:t>
            </w:r>
          </w:p>
        </w:tc>
      </w:tr>
      <w:tr w14:paraId="5B653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2D2FE2"/>
        </w:tc>
        <w:tc>
          <w:tcPr>
            <w:tcW w:w="500" w:type="dxa"/>
            <w:vAlign w:val="center"/>
          </w:tcPr>
          <w:p w14:paraId="1CFC792D">
            <w:pPr>
              <w:jc w:val="center"/>
            </w:pPr>
            <w:r>
              <w:rPr>
                <w:rFonts w:ascii="宋体" w:hAnsi="宋体" w:cs="宋体"/>
                <w:color w:val="000000"/>
                <w:sz w:val="18"/>
              </w:rPr>
              <w:t>10</w:t>
            </w:r>
          </w:p>
        </w:tc>
        <w:tc>
          <w:tcPr>
            <w:tcW w:w="1640" w:type="dxa"/>
            <w:vAlign w:val="center"/>
          </w:tcPr>
          <w:p w14:paraId="2E46B9C5"/>
        </w:tc>
        <w:tc>
          <w:tcPr>
            <w:tcW w:w="3260" w:type="dxa"/>
            <w:vAlign w:val="center"/>
          </w:tcPr>
          <w:p w14:paraId="19A9DC90">
            <w:pPr>
              <w:jc w:val="left"/>
            </w:pPr>
            <w:r>
              <w:rPr>
                <w:rFonts w:ascii="宋体" w:hAnsi="宋体" w:cs="宋体"/>
                <w:color w:val="000000"/>
                <w:sz w:val="18"/>
              </w:rPr>
              <w:t>十、节能环保支出</w:t>
            </w:r>
          </w:p>
        </w:tc>
        <w:tc>
          <w:tcPr>
            <w:tcW w:w="500" w:type="dxa"/>
            <w:vAlign w:val="center"/>
          </w:tcPr>
          <w:p w14:paraId="1D7BB411">
            <w:pPr>
              <w:jc w:val="center"/>
            </w:pPr>
            <w:r>
              <w:rPr>
                <w:rFonts w:ascii="宋体" w:hAnsi="宋体" w:cs="宋体"/>
                <w:color w:val="000000"/>
                <w:sz w:val="18"/>
              </w:rPr>
              <w:t>41</w:t>
            </w:r>
          </w:p>
        </w:tc>
        <w:tc>
          <w:tcPr>
            <w:tcW w:w="1612" w:type="dxa"/>
            <w:vAlign w:val="center"/>
          </w:tcPr>
          <w:p w14:paraId="6D8DEEEF"/>
        </w:tc>
      </w:tr>
      <w:tr w14:paraId="7B1F8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99968F"/>
        </w:tc>
        <w:tc>
          <w:tcPr>
            <w:tcW w:w="500" w:type="dxa"/>
            <w:vAlign w:val="center"/>
          </w:tcPr>
          <w:p w14:paraId="05C7C8A3">
            <w:pPr>
              <w:jc w:val="center"/>
            </w:pPr>
            <w:r>
              <w:rPr>
                <w:rFonts w:ascii="宋体" w:hAnsi="宋体" w:cs="宋体"/>
                <w:color w:val="000000"/>
                <w:sz w:val="18"/>
              </w:rPr>
              <w:t>11</w:t>
            </w:r>
          </w:p>
        </w:tc>
        <w:tc>
          <w:tcPr>
            <w:tcW w:w="1640" w:type="dxa"/>
            <w:vAlign w:val="center"/>
          </w:tcPr>
          <w:p w14:paraId="4B5997D2"/>
        </w:tc>
        <w:tc>
          <w:tcPr>
            <w:tcW w:w="3260" w:type="dxa"/>
            <w:vAlign w:val="center"/>
          </w:tcPr>
          <w:p w14:paraId="71059D66">
            <w:pPr>
              <w:jc w:val="left"/>
            </w:pPr>
            <w:r>
              <w:rPr>
                <w:rFonts w:ascii="宋体" w:hAnsi="宋体" w:cs="宋体"/>
                <w:color w:val="000000"/>
                <w:sz w:val="18"/>
              </w:rPr>
              <w:t>十一、城乡社区支出</w:t>
            </w:r>
          </w:p>
        </w:tc>
        <w:tc>
          <w:tcPr>
            <w:tcW w:w="500" w:type="dxa"/>
            <w:vAlign w:val="center"/>
          </w:tcPr>
          <w:p w14:paraId="147575AA">
            <w:pPr>
              <w:jc w:val="center"/>
            </w:pPr>
            <w:r>
              <w:rPr>
                <w:rFonts w:ascii="宋体" w:hAnsi="宋体" w:cs="宋体"/>
                <w:color w:val="000000"/>
                <w:sz w:val="18"/>
              </w:rPr>
              <w:t>42</w:t>
            </w:r>
          </w:p>
        </w:tc>
        <w:tc>
          <w:tcPr>
            <w:tcW w:w="1612" w:type="dxa"/>
            <w:vAlign w:val="center"/>
          </w:tcPr>
          <w:p w14:paraId="4961E54A"/>
        </w:tc>
      </w:tr>
      <w:tr w14:paraId="4C980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E69E95"/>
        </w:tc>
        <w:tc>
          <w:tcPr>
            <w:tcW w:w="500" w:type="dxa"/>
            <w:vAlign w:val="center"/>
          </w:tcPr>
          <w:p w14:paraId="2EC96084">
            <w:pPr>
              <w:jc w:val="center"/>
            </w:pPr>
            <w:r>
              <w:rPr>
                <w:rFonts w:ascii="宋体" w:hAnsi="宋体" w:cs="宋体"/>
                <w:color w:val="000000"/>
                <w:sz w:val="18"/>
              </w:rPr>
              <w:t>12</w:t>
            </w:r>
          </w:p>
        </w:tc>
        <w:tc>
          <w:tcPr>
            <w:tcW w:w="1640" w:type="dxa"/>
            <w:vAlign w:val="center"/>
          </w:tcPr>
          <w:p w14:paraId="5FF4BD0E"/>
        </w:tc>
        <w:tc>
          <w:tcPr>
            <w:tcW w:w="3260" w:type="dxa"/>
            <w:vAlign w:val="center"/>
          </w:tcPr>
          <w:p w14:paraId="671A28E9">
            <w:pPr>
              <w:jc w:val="left"/>
            </w:pPr>
            <w:r>
              <w:rPr>
                <w:rFonts w:ascii="宋体" w:hAnsi="宋体" w:cs="宋体"/>
                <w:color w:val="000000"/>
                <w:sz w:val="18"/>
              </w:rPr>
              <w:t>十二、农林水支出</w:t>
            </w:r>
          </w:p>
        </w:tc>
        <w:tc>
          <w:tcPr>
            <w:tcW w:w="500" w:type="dxa"/>
            <w:vAlign w:val="center"/>
          </w:tcPr>
          <w:p w14:paraId="312D52E7">
            <w:pPr>
              <w:jc w:val="center"/>
            </w:pPr>
            <w:r>
              <w:rPr>
                <w:rFonts w:ascii="宋体" w:hAnsi="宋体" w:cs="宋体"/>
                <w:color w:val="000000"/>
                <w:sz w:val="18"/>
              </w:rPr>
              <w:t>43</w:t>
            </w:r>
          </w:p>
        </w:tc>
        <w:tc>
          <w:tcPr>
            <w:tcW w:w="1612" w:type="dxa"/>
            <w:vAlign w:val="center"/>
          </w:tcPr>
          <w:p w14:paraId="1501ADC5"/>
        </w:tc>
      </w:tr>
      <w:tr w14:paraId="2D43A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374040"/>
        </w:tc>
        <w:tc>
          <w:tcPr>
            <w:tcW w:w="500" w:type="dxa"/>
            <w:vAlign w:val="center"/>
          </w:tcPr>
          <w:p w14:paraId="371F3C95">
            <w:pPr>
              <w:jc w:val="center"/>
            </w:pPr>
            <w:r>
              <w:rPr>
                <w:rFonts w:ascii="宋体" w:hAnsi="宋体" w:cs="宋体"/>
                <w:color w:val="000000"/>
                <w:sz w:val="18"/>
              </w:rPr>
              <w:t>13</w:t>
            </w:r>
          </w:p>
        </w:tc>
        <w:tc>
          <w:tcPr>
            <w:tcW w:w="1640" w:type="dxa"/>
            <w:vAlign w:val="center"/>
          </w:tcPr>
          <w:p w14:paraId="64BC6D93"/>
        </w:tc>
        <w:tc>
          <w:tcPr>
            <w:tcW w:w="3260" w:type="dxa"/>
            <w:vAlign w:val="center"/>
          </w:tcPr>
          <w:p w14:paraId="55D4694F">
            <w:pPr>
              <w:jc w:val="left"/>
            </w:pPr>
            <w:r>
              <w:rPr>
                <w:rFonts w:ascii="宋体" w:hAnsi="宋体" w:cs="宋体"/>
                <w:color w:val="000000"/>
                <w:sz w:val="18"/>
              </w:rPr>
              <w:t>十三、交通运输支出</w:t>
            </w:r>
          </w:p>
        </w:tc>
        <w:tc>
          <w:tcPr>
            <w:tcW w:w="500" w:type="dxa"/>
            <w:vAlign w:val="center"/>
          </w:tcPr>
          <w:p w14:paraId="20AFF82D">
            <w:pPr>
              <w:jc w:val="center"/>
            </w:pPr>
            <w:r>
              <w:rPr>
                <w:rFonts w:ascii="宋体" w:hAnsi="宋体" w:cs="宋体"/>
                <w:color w:val="000000"/>
                <w:sz w:val="18"/>
              </w:rPr>
              <w:t>44</w:t>
            </w:r>
          </w:p>
        </w:tc>
        <w:tc>
          <w:tcPr>
            <w:tcW w:w="1612" w:type="dxa"/>
            <w:vAlign w:val="center"/>
          </w:tcPr>
          <w:p w14:paraId="0011E727"/>
        </w:tc>
      </w:tr>
      <w:tr w14:paraId="08FEE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25E4F1"/>
        </w:tc>
        <w:tc>
          <w:tcPr>
            <w:tcW w:w="500" w:type="dxa"/>
            <w:vAlign w:val="center"/>
          </w:tcPr>
          <w:p w14:paraId="7C52D40E">
            <w:pPr>
              <w:jc w:val="center"/>
            </w:pPr>
            <w:r>
              <w:rPr>
                <w:rFonts w:ascii="宋体" w:hAnsi="宋体" w:cs="宋体"/>
                <w:color w:val="000000"/>
                <w:sz w:val="18"/>
              </w:rPr>
              <w:t>14</w:t>
            </w:r>
          </w:p>
        </w:tc>
        <w:tc>
          <w:tcPr>
            <w:tcW w:w="1640" w:type="dxa"/>
            <w:vAlign w:val="center"/>
          </w:tcPr>
          <w:p w14:paraId="306B3183"/>
        </w:tc>
        <w:tc>
          <w:tcPr>
            <w:tcW w:w="3260" w:type="dxa"/>
            <w:vAlign w:val="center"/>
          </w:tcPr>
          <w:p w14:paraId="1B25AD09">
            <w:pPr>
              <w:jc w:val="left"/>
            </w:pPr>
            <w:r>
              <w:rPr>
                <w:rFonts w:ascii="宋体" w:hAnsi="宋体" w:cs="宋体"/>
                <w:color w:val="000000"/>
                <w:sz w:val="18"/>
              </w:rPr>
              <w:t>十四、资源勘探工业信息等支出</w:t>
            </w:r>
          </w:p>
        </w:tc>
        <w:tc>
          <w:tcPr>
            <w:tcW w:w="500" w:type="dxa"/>
            <w:vAlign w:val="center"/>
          </w:tcPr>
          <w:p w14:paraId="72C6B131">
            <w:pPr>
              <w:jc w:val="center"/>
            </w:pPr>
            <w:r>
              <w:rPr>
                <w:rFonts w:ascii="宋体" w:hAnsi="宋体" w:cs="宋体"/>
                <w:color w:val="000000"/>
                <w:sz w:val="18"/>
              </w:rPr>
              <w:t>45</w:t>
            </w:r>
          </w:p>
        </w:tc>
        <w:tc>
          <w:tcPr>
            <w:tcW w:w="1612" w:type="dxa"/>
            <w:vAlign w:val="center"/>
          </w:tcPr>
          <w:p w14:paraId="420CD006"/>
        </w:tc>
      </w:tr>
      <w:tr w14:paraId="044AD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610314"/>
        </w:tc>
        <w:tc>
          <w:tcPr>
            <w:tcW w:w="500" w:type="dxa"/>
            <w:vAlign w:val="center"/>
          </w:tcPr>
          <w:p w14:paraId="6C3BD7CF">
            <w:pPr>
              <w:jc w:val="center"/>
            </w:pPr>
            <w:r>
              <w:rPr>
                <w:rFonts w:ascii="宋体" w:hAnsi="宋体" w:cs="宋体"/>
                <w:color w:val="000000"/>
                <w:sz w:val="18"/>
              </w:rPr>
              <w:t>15</w:t>
            </w:r>
          </w:p>
        </w:tc>
        <w:tc>
          <w:tcPr>
            <w:tcW w:w="1640" w:type="dxa"/>
            <w:vAlign w:val="center"/>
          </w:tcPr>
          <w:p w14:paraId="4B88C645"/>
        </w:tc>
        <w:tc>
          <w:tcPr>
            <w:tcW w:w="3260" w:type="dxa"/>
            <w:vAlign w:val="center"/>
          </w:tcPr>
          <w:p w14:paraId="132C4684">
            <w:pPr>
              <w:jc w:val="left"/>
            </w:pPr>
            <w:r>
              <w:rPr>
                <w:rFonts w:ascii="宋体" w:hAnsi="宋体" w:cs="宋体"/>
                <w:color w:val="000000"/>
                <w:sz w:val="18"/>
              </w:rPr>
              <w:t>十五、商业服务业等支出</w:t>
            </w:r>
          </w:p>
        </w:tc>
        <w:tc>
          <w:tcPr>
            <w:tcW w:w="500" w:type="dxa"/>
            <w:vAlign w:val="center"/>
          </w:tcPr>
          <w:p w14:paraId="47BB4795">
            <w:pPr>
              <w:jc w:val="center"/>
            </w:pPr>
            <w:r>
              <w:rPr>
                <w:rFonts w:ascii="宋体" w:hAnsi="宋体" w:cs="宋体"/>
                <w:color w:val="000000"/>
                <w:sz w:val="18"/>
              </w:rPr>
              <w:t>46</w:t>
            </w:r>
          </w:p>
        </w:tc>
        <w:tc>
          <w:tcPr>
            <w:tcW w:w="1612" w:type="dxa"/>
            <w:vAlign w:val="center"/>
          </w:tcPr>
          <w:p w14:paraId="3852D365"/>
        </w:tc>
      </w:tr>
      <w:tr w14:paraId="28E1C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BB2078"/>
        </w:tc>
        <w:tc>
          <w:tcPr>
            <w:tcW w:w="500" w:type="dxa"/>
            <w:vAlign w:val="center"/>
          </w:tcPr>
          <w:p w14:paraId="794E1C3B">
            <w:pPr>
              <w:jc w:val="center"/>
            </w:pPr>
            <w:r>
              <w:rPr>
                <w:rFonts w:ascii="宋体" w:hAnsi="宋体" w:cs="宋体"/>
                <w:color w:val="000000"/>
                <w:sz w:val="18"/>
              </w:rPr>
              <w:t>16</w:t>
            </w:r>
          </w:p>
        </w:tc>
        <w:tc>
          <w:tcPr>
            <w:tcW w:w="1640" w:type="dxa"/>
            <w:vAlign w:val="center"/>
          </w:tcPr>
          <w:p w14:paraId="73C96DA5"/>
        </w:tc>
        <w:tc>
          <w:tcPr>
            <w:tcW w:w="3260" w:type="dxa"/>
            <w:vAlign w:val="center"/>
          </w:tcPr>
          <w:p w14:paraId="45605C7D">
            <w:pPr>
              <w:jc w:val="left"/>
            </w:pPr>
            <w:r>
              <w:rPr>
                <w:rFonts w:ascii="宋体" w:hAnsi="宋体" w:cs="宋体"/>
                <w:color w:val="000000"/>
                <w:sz w:val="18"/>
              </w:rPr>
              <w:t>十六、金融支出</w:t>
            </w:r>
          </w:p>
        </w:tc>
        <w:tc>
          <w:tcPr>
            <w:tcW w:w="500" w:type="dxa"/>
            <w:vAlign w:val="center"/>
          </w:tcPr>
          <w:p w14:paraId="00B6E082">
            <w:pPr>
              <w:jc w:val="center"/>
            </w:pPr>
            <w:r>
              <w:rPr>
                <w:rFonts w:ascii="宋体" w:hAnsi="宋体" w:cs="宋体"/>
                <w:color w:val="000000"/>
                <w:sz w:val="18"/>
              </w:rPr>
              <w:t>47</w:t>
            </w:r>
          </w:p>
        </w:tc>
        <w:tc>
          <w:tcPr>
            <w:tcW w:w="1612" w:type="dxa"/>
            <w:vAlign w:val="center"/>
          </w:tcPr>
          <w:p w14:paraId="79177E1D"/>
        </w:tc>
      </w:tr>
      <w:tr w14:paraId="64F89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2972BB"/>
        </w:tc>
        <w:tc>
          <w:tcPr>
            <w:tcW w:w="500" w:type="dxa"/>
            <w:vAlign w:val="center"/>
          </w:tcPr>
          <w:p w14:paraId="66D17EDB">
            <w:pPr>
              <w:jc w:val="center"/>
            </w:pPr>
            <w:r>
              <w:rPr>
                <w:rFonts w:ascii="宋体" w:hAnsi="宋体" w:cs="宋体"/>
                <w:color w:val="000000"/>
                <w:sz w:val="18"/>
              </w:rPr>
              <w:t>17</w:t>
            </w:r>
          </w:p>
        </w:tc>
        <w:tc>
          <w:tcPr>
            <w:tcW w:w="1640" w:type="dxa"/>
            <w:vAlign w:val="center"/>
          </w:tcPr>
          <w:p w14:paraId="6E12A34A"/>
        </w:tc>
        <w:tc>
          <w:tcPr>
            <w:tcW w:w="3260" w:type="dxa"/>
            <w:vAlign w:val="center"/>
          </w:tcPr>
          <w:p w14:paraId="3C90821E">
            <w:pPr>
              <w:jc w:val="left"/>
            </w:pPr>
            <w:r>
              <w:rPr>
                <w:rFonts w:ascii="宋体" w:hAnsi="宋体" w:cs="宋体"/>
                <w:color w:val="000000"/>
                <w:sz w:val="18"/>
              </w:rPr>
              <w:t>十七、援助其他地区支出</w:t>
            </w:r>
          </w:p>
        </w:tc>
        <w:tc>
          <w:tcPr>
            <w:tcW w:w="500" w:type="dxa"/>
            <w:vAlign w:val="center"/>
          </w:tcPr>
          <w:p w14:paraId="5361B2E8">
            <w:pPr>
              <w:jc w:val="center"/>
            </w:pPr>
            <w:r>
              <w:rPr>
                <w:rFonts w:ascii="宋体" w:hAnsi="宋体" w:cs="宋体"/>
                <w:color w:val="000000"/>
                <w:sz w:val="18"/>
              </w:rPr>
              <w:t>48</w:t>
            </w:r>
          </w:p>
        </w:tc>
        <w:tc>
          <w:tcPr>
            <w:tcW w:w="1612" w:type="dxa"/>
            <w:vAlign w:val="center"/>
          </w:tcPr>
          <w:p w14:paraId="5B6F1408"/>
        </w:tc>
      </w:tr>
      <w:tr w14:paraId="77EA8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C59C31"/>
        </w:tc>
        <w:tc>
          <w:tcPr>
            <w:tcW w:w="500" w:type="dxa"/>
            <w:vAlign w:val="center"/>
          </w:tcPr>
          <w:p w14:paraId="043086E1">
            <w:pPr>
              <w:jc w:val="center"/>
            </w:pPr>
            <w:r>
              <w:rPr>
                <w:rFonts w:ascii="宋体" w:hAnsi="宋体" w:cs="宋体"/>
                <w:color w:val="000000"/>
                <w:sz w:val="18"/>
              </w:rPr>
              <w:t>18</w:t>
            </w:r>
          </w:p>
        </w:tc>
        <w:tc>
          <w:tcPr>
            <w:tcW w:w="1640" w:type="dxa"/>
            <w:vAlign w:val="center"/>
          </w:tcPr>
          <w:p w14:paraId="6984844B"/>
        </w:tc>
        <w:tc>
          <w:tcPr>
            <w:tcW w:w="3260" w:type="dxa"/>
            <w:vAlign w:val="center"/>
          </w:tcPr>
          <w:p w14:paraId="3D3FFF12">
            <w:pPr>
              <w:jc w:val="left"/>
            </w:pPr>
            <w:r>
              <w:rPr>
                <w:rFonts w:ascii="宋体" w:hAnsi="宋体" w:cs="宋体"/>
                <w:color w:val="000000"/>
                <w:sz w:val="18"/>
              </w:rPr>
              <w:t>十八、自然资源海洋气象等支出</w:t>
            </w:r>
          </w:p>
        </w:tc>
        <w:tc>
          <w:tcPr>
            <w:tcW w:w="500" w:type="dxa"/>
            <w:vAlign w:val="center"/>
          </w:tcPr>
          <w:p w14:paraId="74BC1AAC">
            <w:pPr>
              <w:jc w:val="center"/>
            </w:pPr>
            <w:r>
              <w:rPr>
                <w:rFonts w:ascii="宋体" w:hAnsi="宋体" w:cs="宋体"/>
                <w:color w:val="000000"/>
                <w:sz w:val="18"/>
              </w:rPr>
              <w:t>49</w:t>
            </w:r>
          </w:p>
        </w:tc>
        <w:tc>
          <w:tcPr>
            <w:tcW w:w="1612" w:type="dxa"/>
            <w:vAlign w:val="center"/>
          </w:tcPr>
          <w:p w14:paraId="55ED43B3"/>
        </w:tc>
      </w:tr>
      <w:tr w14:paraId="6A4E2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8BE71D"/>
        </w:tc>
        <w:tc>
          <w:tcPr>
            <w:tcW w:w="500" w:type="dxa"/>
            <w:vAlign w:val="center"/>
          </w:tcPr>
          <w:p w14:paraId="15CD5660">
            <w:pPr>
              <w:jc w:val="center"/>
            </w:pPr>
            <w:r>
              <w:rPr>
                <w:rFonts w:ascii="宋体" w:hAnsi="宋体" w:cs="宋体"/>
                <w:color w:val="000000"/>
                <w:sz w:val="18"/>
              </w:rPr>
              <w:t>19</w:t>
            </w:r>
          </w:p>
        </w:tc>
        <w:tc>
          <w:tcPr>
            <w:tcW w:w="1640" w:type="dxa"/>
            <w:vAlign w:val="center"/>
          </w:tcPr>
          <w:p w14:paraId="59AB2956"/>
        </w:tc>
        <w:tc>
          <w:tcPr>
            <w:tcW w:w="3260" w:type="dxa"/>
            <w:vAlign w:val="center"/>
          </w:tcPr>
          <w:p w14:paraId="3E4A50F1">
            <w:pPr>
              <w:jc w:val="left"/>
            </w:pPr>
            <w:r>
              <w:rPr>
                <w:rFonts w:ascii="宋体" w:hAnsi="宋体" w:cs="宋体"/>
                <w:color w:val="000000"/>
                <w:sz w:val="18"/>
              </w:rPr>
              <w:t>十九、住房保障支出</w:t>
            </w:r>
          </w:p>
        </w:tc>
        <w:tc>
          <w:tcPr>
            <w:tcW w:w="500" w:type="dxa"/>
            <w:vAlign w:val="center"/>
          </w:tcPr>
          <w:p w14:paraId="555A05D1">
            <w:pPr>
              <w:jc w:val="center"/>
            </w:pPr>
            <w:r>
              <w:rPr>
                <w:rFonts w:ascii="宋体" w:hAnsi="宋体" w:cs="宋体"/>
                <w:color w:val="000000"/>
                <w:sz w:val="18"/>
              </w:rPr>
              <w:t>50</w:t>
            </w:r>
          </w:p>
        </w:tc>
        <w:tc>
          <w:tcPr>
            <w:tcW w:w="1612" w:type="dxa"/>
            <w:vAlign w:val="center"/>
          </w:tcPr>
          <w:p w14:paraId="02B535D1">
            <w:pPr>
              <w:jc w:val="right"/>
            </w:pPr>
            <w:r>
              <w:rPr>
                <w:rFonts w:ascii="宋体" w:hAnsi="宋体" w:cs="宋体"/>
                <w:color w:val="000000"/>
                <w:sz w:val="18"/>
              </w:rPr>
              <w:t>5,573.43</w:t>
            </w:r>
          </w:p>
        </w:tc>
      </w:tr>
      <w:tr w14:paraId="3E349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ED0E25"/>
        </w:tc>
        <w:tc>
          <w:tcPr>
            <w:tcW w:w="500" w:type="dxa"/>
            <w:vAlign w:val="center"/>
          </w:tcPr>
          <w:p w14:paraId="7C82CB9A">
            <w:pPr>
              <w:jc w:val="center"/>
            </w:pPr>
            <w:r>
              <w:rPr>
                <w:rFonts w:ascii="宋体" w:hAnsi="宋体" w:cs="宋体"/>
                <w:color w:val="000000"/>
                <w:sz w:val="18"/>
              </w:rPr>
              <w:t>20</w:t>
            </w:r>
          </w:p>
        </w:tc>
        <w:tc>
          <w:tcPr>
            <w:tcW w:w="1640" w:type="dxa"/>
            <w:vAlign w:val="center"/>
          </w:tcPr>
          <w:p w14:paraId="7C49A0F2"/>
        </w:tc>
        <w:tc>
          <w:tcPr>
            <w:tcW w:w="3260" w:type="dxa"/>
            <w:vAlign w:val="center"/>
          </w:tcPr>
          <w:p w14:paraId="7F80DF25">
            <w:pPr>
              <w:jc w:val="left"/>
            </w:pPr>
            <w:r>
              <w:rPr>
                <w:rFonts w:ascii="宋体" w:hAnsi="宋体" w:cs="宋体"/>
                <w:color w:val="000000"/>
                <w:sz w:val="18"/>
              </w:rPr>
              <w:t>二十、粮油物资储备支出</w:t>
            </w:r>
          </w:p>
        </w:tc>
        <w:tc>
          <w:tcPr>
            <w:tcW w:w="500" w:type="dxa"/>
            <w:vAlign w:val="center"/>
          </w:tcPr>
          <w:p w14:paraId="376D620E">
            <w:pPr>
              <w:jc w:val="center"/>
            </w:pPr>
            <w:r>
              <w:rPr>
                <w:rFonts w:ascii="宋体" w:hAnsi="宋体" w:cs="宋体"/>
                <w:color w:val="000000"/>
                <w:sz w:val="18"/>
              </w:rPr>
              <w:t>51</w:t>
            </w:r>
          </w:p>
        </w:tc>
        <w:tc>
          <w:tcPr>
            <w:tcW w:w="1612" w:type="dxa"/>
            <w:vAlign w:val="center"/>
          </w:tcPr>
          <w:p w14:paraId="692DF1D5"/>
        </w:tc>
      </w:tr>
      <w:tr w14:paraId="584F5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E7D06C"/>
        </w:tc>
        <w:tc>
          <w:tcPr>
            <w:tcW w:w="500" w:type="dxa"/>
            <w:vAlign w:val="center"/>
          </w:tcPr>
          <w:p w14:paraId="666CA9C2">
            <w:pPr>
              <w:jc w:val="center"/>
            </w:pPr>
            <w:r>
              <w:rPr>
                <w:rFonts w:ascii="宋体" w:hAnsi="宋体" w:cs="宋体"/>
                <w:color w:val="000000"/>
                <w:sz w:val="18"/>
              </w:rPr>
              <w:t>21</w:t>
            </w:r>
          </w:p>
        </w:tc>
        <w:tc>
          <w:tcPr>
            <w:tcW w:w="1640" w:type="dxa"/>
            <w:vAlign w:val="center"/>
          </w:tcPr>
          <w:p w14:paraId="5118139E"/>
        </w:tc>
        <w:tc>
          <w:tcPr>
            <w:tcW w:w="3260" w:type="dxa"/>
            <w:vAlign w:val="center"/>
          </w:tcPr>
          <w:p w14:paraId="5C747E4E">
            <w:pPr>
              <w:jc w:val="left"/>
            </w:pPr>
            <w:r>
              <w:rPr>
                <w:rFonts w:ascii="宋体" w:hAnsi="宋体" w:cs="宋体"/>
                <w:color w:val="000000"/>
                <w:sz w:val="18"/>
              </w:rPr>
              <w:t>二十一、国有资本经营预算支出</w:t>
            </w:r>
          </w:p>
        </w:tc>
        <w:tc>
          <w:tcPr>
            <w:tcW w:w="500" w:type="dxa"/>
            <w:vAlign w:val="center"/>
          </w:tcPr>
          <w:p w14:paraId="58591140">
            <w:pPr>
              <w:jc w:val="center"/>
            </w:pPr>
            <w:r>
              <w:rPr>
                <w:rFonts w:ascii="宋体" w:hAnsi="宋体" w:cs="宋体"/>
                <w:color w:val="000000"/>
                <w:sz w:val="18"/>
              </w:rPr>
              <w:t>52</w:t>
            </w:r>
          </w:p>
        </w:tc>
        <w:tc>
          <w:tcPr>
            <w:tcW w:w="1612" w:type="dxa"/>
            <w:vAlign w:val="center"/>
          </w:tcPr>
          <w:p w14:paraId="0B21DF0E"/>
        </w:tc>
      </w:tr>
      <w:tr w14:paraId="4170C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F645F5"/>
        </w:tc>
        <w:tc>
          <w:tcPr>
            <w:tcW w:w="500" w:type="dxa"/>
            <w:vAlign w:val="center"/>
          </w:tcPr>
          <w:p w14:paraId="7303CD1A">
            <w:pPr>
              <w:jc w:val="center"/>
            </w:pPr>
            <w:r>
              <w:rPr>
                <w:rFonts w:ascii="宋体" w:hAnsi="宋体" w:cs="宋体"/>
                <w:color w:val="000000"/>
                <w:sz w:val="18"/>
              </w:rPr>
              <w:t>22</w:t>
            </w:r>
          </w:p>
        </w:tc>
        <w:tc>
          <w:tcPr>
            <w:tcW w:w="1640" w:type="dxa"/>
            <w:vAlign w:val="center"/>
          </w:tcPr>
          <w:p w14:paraId="7F4D094A"/>
        </w:tc>
        <w:tc>
          <w:tcPr>
            <w:tcW w:w="3260" w:type="dxa"/>
            <w:vAlign w:val="center"/>
          </w:tcPr>
          <w:p w14:paraId="28B98AC8">
            <w:pPr>
              <w:jc w:val="left"/>
            </w:pPr>
            <w:r>
              <w:rPr>
                <w:rFonts w:ascii="宋体" w:hAnsi="宋体" w:cs="宋体"/>
                <w:color w:val="000000"/>
                <w:sz w:val="18"/>
              </w:rPr>
              <w:t>二十二、灾害防治及应急管理支出</w:t>
            </w:r>
          </w:p>
        </w:tc>
        <w:tc>
          <w:tcPr>
            <w:tcW w:w="500" w:type="dxa"/>
            <w:vAlign w:val="center"/>
          </w:tcPr>
          <w:p w14:paraId="676865EA">
            <w:pPr>
              <w:jc w:val="center"/>
            </w:pPr>
            <w:r>
              <w:rPr>
                <w:rFonts w:ascii="宋体" w:hAnsi="宋体" w:cs="宋体"/>
                <w:color w:val="000000"/>
                <w:sz w:val="18"/>
              </w:rPr>
              <w:t>53</w:t>
            </w:r>
          </w:p>
        </w:tc>
        <w:tc>
          <w:tcPr>
            <w:tcW w:w="1612" w:type="dxa"/>
            <w:vAlign w:val="center"/>
          </w:tcPr>
          <w:p w14:paraId="54DE2260"/>
        </w:tc>
      </w:tr>
      <w:tr w14:paraId="5133E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F113B1"/>
        </w:tc>
        <w:tc>
          <w:tcPr>
            <w:tcW w:w="500" w:type="dxa"/>
            <w:vAlign w:val="center"/>
          </w:tcPr>
          <w:p w14:paraId="3EF7F42D">
            <w:pPr>
              <w:jc w:val="center"/>
            </w:pPr>
            <w:r>
              <w:rPr>
                <w:rFonts w:ascii="宋体" w:hAnsi="宋体" w:cs="宋体"/>
                <w:color w:val="000000"/>
                <w:sz w:val="18"/>
              </w:rPr>
              <w:t>23</w:t>
            </w:r>
          </w:p>
        </w:tc>
        <w:tc>
          <w:tcPr>
            <w:tcW w:w="1640" w:type="dxa"/>
            <w:vAlign w:val="center"/>
          </w:tcPr>
          <w:p w14:paraId="3D3CE689"/>
        </w:tc>
        <w:tc>
          <w:tcPr>
            <w:tcW w:w="3260" w:type="dxa"/>
            <w:vAlign w:val="center"/>
          </w:tcPr>
          <w:p w14:paraId="1CBD8D23">
            <w:pPr>
              <w:jc w:val="left"/>
            </w:pPr>
            <w:r>
              <w:rPr>
                <w:rFonts w:ascii="宋体" w:hAnsi="宋体" w:cs="宋体"/>
                <w:color w:val="000000"/>
                <w:sz w:val="18"/>
              </w:rPr>
              <w:t>二十三、其他支出</w:t>
            </w:r>
          </w:p>
        </w:tc>
        <w:tc>
          <w:tcPr>
            <w:tcW w:w="500" w:type="dxa"/>
            <w:vAlign w:val="center"/>
          </w:tcPr>
          <w:p w14:paraId="4312ACFB">
            <w:pPr>
              <w:jc w:val="center"/>
            </w:pPr>
            <w:r>
              <w:rPr>
                <w:rFonts w:ascii="宋体" w:hAnsi="宋体" w:cs="宋体"/>
                <w:color w:val="000000"/>
                <w:sz w:val="18"/>
              </w:rPr>
              <w:t>54</w:t>
            </w:r>
          </w:p>
        </w:tc>
        <w:tc>
          <w:tcPr>
            <w:tcW w:w="1612" w:type="dxa"/>
            <w:vAlign w:val="center"/>
          </w:tcPr>
          <w:p w14:paraId="68E724D5">
            <w:pPr>
              <w:jc w:val="right"/>
            </w:pPr>
            <w:r>
              <w:rPr>
                <w:rFonts w:ascii="宋体" w:hAnsi="宋体" w:cs="宋体"/>
                <w:color w:val="000000"/>
                <w:sz w:val="18"/>
              </w:rPr>
              <w:t>2,936.17</w:t>
            </w:r>
          </w:p>
        </w:tc>
      </w:tr>
      <w:tr w14:paraId="2AAC1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A861BC"/>
        </w:tc>
        <w:tc>
          <w:tcPr>
            <w:tcW w:w="500" w:type="dxa"/>
            <w:vAlign w:val="center"/>
          </w:tcPr>
          <w:p w14:paraId="083DA7FE">
            <w:pPr>
              <w:jc w:val="center"/>
            </w:pPr>
            <w:r>
              <w:rPr>
                <w:rFonts w:ascii="宋体" w:hAnsi="宋体" w:cs="宋体"/>
                <w:color w:val="000000"/>
                <w:sz w:val="17"/>
              </w:rPr>
              <w:t>24</w:t>
            </w:r>
          </w:p>
        </w:tc>
        <w:tc>
          <w:tcPr>
            <w:tcW w:w="1640" w:type="dxa"/>
            <w:vAlign w:val="center"/>
          </w:tcPr>
          <w:p w14:paraId="5DF01143"/>
        </w:tc>
        <w:tc>
          <w:tcPr>
            <w:tcW w:w="3260" w:type="dxa"/>
            <w:vAlign w:val="center"/>
          </w:tcPr>
          <w:p w14:paraId="42BCA971">
            <w:pPr>
              <w:jc w:val="left"/>
            </w:pPr>
            <w:r>
              <w:rPr>
                <w:rFonts w:ascii="宋体" w:hAnsi="宋体" w:cs="宋体"/>
                <w:color w:val="000000"/>
                <w:sz w:val="18"/>
              </w:rPr>
              <w:t>二十四、债务还本支出</w:t>
            </w:r>
          </w:p>
        </w:tc>
        <w:tc>
          <w:tcPr>
            <w:tcW w:w="500" w:type="dxa"/>
            <w:vAlign w:val="center"/>
          </w:tcPr>
          <w:p w14:paraId="7B96381C">
            <w:pPr>
              <w:jc w:val="center"/>
            </w:pPr>
            <w:r>
              <w:rPr>
                <w:rFonts w:ascii="宋体" w:hAnsi="宋体" w:cs="宋体"/>
                <w:color w:val="000000"/>
                <w:sz w:val="18"/>
              </w:rPr>
              <w:t>55</w:t>
            </w:r>
          </w:p>
        </w:tc>
        <w:tc>
          <w:tcPr>
            <w:tcW w:w="1612" w:type="dxa"/>
            <w:vAlign w:val="center"/>
          </w:tcPr>
          <w:p w14:paraId="08A09872"/>
        </w:tc>
      </w:tr>
      <w:tr w14:paraId="55202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370E67"/>
        </w:tc>
        <w:tc>
          <w:tcPr>
            <w:tcW w:w="500" w:type="dxa"/>
            <w:vAlign w:val="center"/>
          </w:tcPr>
          <w:p w14:paraId="4041652D">
            <w:pPr>
              <w:jc w:val="center"/>
            </w:pPr>
            <w:r>
              <w:rPr>
                <w:rFonts w:ascii="宋体" w:hAnsi="宋体" w:cs="宋体"/>
                <w:color w:val="000000"/>
                <w:sz w:val="17"/>
              </w:rPr>
              <w:t>25</w:t>
            </w:r>
          </w:p>
        </w:tc>
        <w:tc>
          <w:tcPr>
            <w:tcW w:w="1640" w:type="dxa"/>
            <w:vAlign w:val="center"/>
          </w:tcPr>
          <w:p w14:paraId="78142415"/>
        </w:tc>
        <w:tc>
          <w:tcPr>
            <w:tcW w:w="3260" w:type="dxa"/>
            <w:vAlign w:val="center"/>
          </w:tcPr>
          <w:p w14:paraId="3BD88232">
            <w:pPr>
              <w:jc w:val="left"/>
            </w:pPr>
            <w:r>
              <w:rPr>
                <w:rFonts w:ascii="宋体" w:hAnsi="宋体" w:cs="宋体"/>
                <w:color w:val="000000"/>
                <w:sz w:val="18"/>
              </w:rPr>
              <w:t>二十五、债务付息支出</w:t>
            </w:r>
          </w:p>
        </w:tc>
        <w:tc>
          <w:tcPr>
            <w:tcW w:w="500" w:type="dxa"/>
            <w:vAlign w:val="center"/>
          </w:tcPr>
          <w:p w14:paraId="7537D442">
            <w:pPr>
              <w:jc w:val="center"/>
            </w:pPr>
            <w:r>
              <w:rPr>
                <w:rFonts w:ascii="宋体" w:hAnsi="宋体" w:cs="宋体"/>
                <w:color w:val="000000"/>
                <w:sz w:val="18"/>
              </w:rPr>
              <w:t>56</w:t>
            </w:r>
          </w:p>
        </w:tc>
        <w:tc>
          <w:tcPr>
            <w:tcW w:w="1612" w:type="dxa"/>
            <w:vAlign w:val="center"/>
          </w:tcPr>
          <w:p w14:paraId="2A3ACEDF"/>
        </w:tc>
      </w:tr>
      <w:tr w14:paraId="6FAEF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C72752"/>
        </w:tc>
        <w:tc>
          <w:tcPr>
            <w:tcW w:w="500" w:type="dxa"/>
            <w:vAlign w:val="center"/>
          </w:tcPr>
          <w:p w14:paraId="5B247725">
            <w:pPr>
              <w:jc w:val="center"/>
            </w:pPr>
            <w:r>
              <w:rPr>
                <w:rFonts w:ascii="宋体" w:hAnsi="宋体" w:cs="宋体"/>
                <w:color w:val="000000"/>
                <w:sz w:val="17"/>
              </w:rPr>
              <w:t>26</w:t>
            </w:r>
          </w:p>
        </w:tc>
        <w:tc>
          <w:tcPr>
            <w:tcW w:w="1640" w:type="dxa"/>
            <w:vAlign w:val="center"/>
          </w:tcPr>
          <w:p w14:paraId="2FA39A13"/>
        </w:tc>
        <w:tc>
          <w:tcPr>
            <w:tcW w:w="3260" w:type="dxa"/>
            <w:vAlign w:val="center"/>
          </w:tcPr>
          <w:p w14:paraId="71F3FF05">
            <w:pPr>
              <w:jc w:val="left"/>
            </w:pPr>
            <w:r>
              <w:rPr>
                <w:rFonts w:ascii="宋体" w:hAnsi="宋体" w:cs="宋体"/>
                <w:color w:val="000000"/>
                <w:sz w:val="18"/>
              </w:rPr>
              <w:t>二十六、抗疫特别国债安排的支出</w:t>
            </w:r>
          </w:p>
        </w:tc>
        <w:tc>
          <w:tcPr>
            <w:tcW w:w="500" w:type="dxa"/>
            <w:vAlign w:val="center"/>
          </w:tcPr>
          <w:p w14:paraId="0EC8D4DB">
            <w:pPr>
              <w:jc w:val="center"/>
            </w:pPr>
            <w:r>
              <w:rPr>
                <w:rFonts w:ascii="宋体" w:hAnsi="宋体" w:cs="宋体"/>
                <w:color w:val="000000"/>
                <w:sz w:val="18"/>
              </w:rPr>
              <w:t>57</w:t>
            </w:r>
          </w:p>
        </w:tc>
        <w:tc>
          <w:tcPr>
            <w:tcW w:w="1612" w:type="dxa"/>
            <w:vAlign w:val="center"/>
          </w:tcPr>
          <w:p w14:paraId="6C951DD2">
            <w:pPr>
              <w:jc w:val="right"/>
            </w:pPr>
            <w:r>
              <w:rPr>
                <w:rFonts w:ascii="宋体" w:hAnsi="宋体" w:cs="宋体"/>
                <w:color w:val="000000"/>
                <w:sz w:val="18"/>
              </w:rPr>
              <w:t>9.26</w:t>
            </w:r>
          </w:p>
        </w:tc>
      </w:tr>
      <w:tr w14:paraId="1F2AA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E64F8F">
            <w:pPr>
              <w:jc w:val="center"/>
            </w:pPr>
            <w:r>
              <w:rPr>
                <w:rFonts w:ascii="宋体" w:hAnsi="宋体" w:cs="宋体"/>
                <w:b/>
                <w:color w:val="000000"/>
                <w:sz w:val="18"/>
              </w:rPr>
              <w:t>本年收入合计</w:t>
            </w:r>
          </w:p>
        </w:tc>
        <w:tc>
          <w:tcPr>
            <w:tcW w:w="500" w:type="dxa"/>
            <w:vAlign w:val="center"/>
          </w:tcPr>
          <w:p w14:paraId="5D2D382A">
            <w:pPr>
              <w:jc w:val="center"/>
            </w:pPr>
            <w:r>
              <w:rPr>
                <w:rFonts w:ascii="宋体" w:hAnsi="宋体" w:cs="宋体"/>
                <w:color w:val="000000"/>
                <w:sz w:val="18"/>
              </w:rPr>
              <w:t>27</w:t>
            </w:r>
          </w:p>
        </w:tc>
        <w:tc>
          <w:tcPr>
            <w:tcW w:w="1640" w:type="dxa"/>
            <w:vAlign w:val="center"/>
          </w:tcPr>
          <w:p w14:paraId="12CA19A9">
            <w:pPr>
              <w:jc w:val="right"/>
            </w:pPr>
            <w:r>
              <w:rPr>
                <w:rFonts w:ascii="宋体" w:hAnsi="宋体" w:cs="宋体"/>
                <w:color w:val="000000"/>
                <w:sz w:val="18"/>
              </w:rPr>
              <w:t>220,407.78</w:t>
            </w:r>
          </w:p>
        </w:tc>
        <w:tc>
          <w:tcPr>
            <w:tcW w:w="3260" w:type="dxa"/>
            <w:vAlign w:val="center"/>
          </w:tcPr>
          <w:p w14:paraId="22B3B883">
            <w:pPr>
              <w:jc w:val="center"/>
            </w:pPr>
            <w:r>
              <w:rPr>
                <w:rFonts w:ascii="宋体" w:hAnsi="宋体" w:cs="宋体"/>
                <w:b/>
                <w:color w:val="000000"/>
                <w:sz w:val="18"/>
              </w:rPr>
              <w:t>本年支出合计</w:t>
            </w:r>
          </w:p>
        </w:tc>
        <w:tc>
          <w:tcPr>
            <w:tcW w:w="500" w:type="dxa"/>
            <w:vAlign w:val="center"/>
          </w:tcPr>
          <w:p w14:paraId="4B897636">
            <w:pPr>
              <w:jc w:val="center"/>
            </w:pPr>
            <w:r>
              <w:rPr>
                <w:rFonts w:ascii="宋体" w:hAnsi="宋体" w:cs="宋体"/>
                <w:color w:val="000000"/>
                <w:sz w:val="18"/>
              </w:rPr>
              <w:t>58</w:t>
            </w:r>
          </w:p>
        </w:tc>
        <w:tc>
          <w:tcPr>
            <w:tcW w:w="1612" w:type="dxa"/>
            <w:vAlign w:val="center"/>
          </w:tcPr>
          <w:p w14:paraId="3C45E137">
            <w:pPr>
              <w:jc w:val="right"/>
            </w:pPr>
            <w:r>
              <w:rPr>
                <w:rFonts w:ascii="宋体" w:hAnsi="宋体" w:cs="宋体"/>
                <w:color w:val="000000"/>
                <w:sz w:val="18"/>
              </w:rPr>
              <w:t>206,924.97</w:t>
            </w:r>
          </w:p>
        </w:tc>
      </w:tr>
      <w:tr w14:paraId="3F598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F053C4">
            <w:pPr>
              <w:jc w:val="left"/>
            </w:pPr>
            <w:r>
              <w:rPr>
                <w:rFonts w:ascii="宋体" w:hAnsi="宋体" w:cs="宋体"/>
                <w:color w:val="000000"/>
                <w:sz w:val="18"/>
              </w:rPr>
              <w:t>使用非财政拨款结余(含专用结余）</w:t>
            </w:r>
          </w:p>
        </w:tc>
        <w:tc>
          <w:tcPr>
            <w:tcW w:w="500" w:type="dxa"/>
            <w:vAlign w:val="center"/>
          </w:tcPr>
          <w:p w14:paraId="09134040">
            <w:pPr>
              <w:jc w:val="center"/>
            </w:pPr>
            <w:r>
              <w:rPr>
                <w:rFonts w:ascii="宋体" w:hAnsi="宋体" w:cs="宋体"/>
                <w:color w:val="000000"/>
                <w:sz w:val="18"/>
              </w:rPr>
              <w:t>28</w:t>
            </w:r>
          </w:p>
        </w:tc>
        <w:tc>
          <w:tcPr>
            <w:tcW w:w="1640" w:type="dxa"/>
            <w:vAlign w:val="center"/>
          </w:tcPr>
          <w:p w14:paraId="63B1BD92">
            <w:pPr>
              <w:jc w:val="right"/>
            </w:pPr>
            <w:r>
              <w:rPr>
                <w:rFonts w:ascii="宋体" w:hAnsi="宋体" w:cs="宋体"/>
                <w:color w:val="000000"/>
                <w:sz w:val="18"/>
              </w:rPr>
              <w:t>8.31</w:t>
            </w:r>
          </w:p>
        </w:tc>
        <w:tc>
          <w:tcPr>
            <w:tcW w:w="3260" w:type="dxa"/>
            <w:vAlign w:val="center"/>
          </w:tcPr>
          <w:p w14:paraId="2B7B52F4">
            <w:pPr>
              <w:jc w:val="left"/>
            </w:pPr>
            <w:r>
              <w:rPr>
                <w:rFonts w:ascii="宋体" w:hAnsi="宋体" w:cs="宋体"/>
                <w:color w:val="000000"/>
                <w:sz w:val="18"/>
              </w:rPr>
              <w:t>结余分配</w:t>
            </w:r>
          </w:p>
        </w:tc>
        <w:tc>
          <w:tcPr>
            <w:tcW w:w="500" w:type="dxa"/>
            <w:vAlign w:val="center"/>
          </w:tcPr>
          <w:p w14:paraId="79B6E412">
            <w:pPr>
              <w:jc w:val="center"/>
            </w:pPr>
            <w:r>
              <w:rPr>
                <w:rFonts w:ascii="宋体" w:hAnsi="宋体" w:cs="宋体"/>
                <w:color w:val="000000"/>
                <w:sz w:val="18"/>
              </w:rPr>
              <w:t>59</w:t>
            </w:r>
          </w:p>
        </w:tc>
        <w:tc>
          <w:tcPr>
            <w:tcW w:w="1612" w:type="dxa"/>
            <w:vAlign w:val="center"/>
          </w:tcPr>
          <w:p w14:paraId="4419E9AA">
            <w:pPr>
              <w:jc w:val="right"/>
            </w:pPr>
            <w:r>
              <w:rPr>
                <w:rFonts w:ascii="宋体" w:hAnsi="宋体" w:cs="宋体"/>
                <w:color w:val="000000"/>
                <w:sz w:val="18"/>
              </w:rPr>
              <w:t>13,700.70</w:t>
            </w:r>
          </w:p>
        </w:tc>
      </w:tr>
      <w:tr w14:paraId="23070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363F93">
            <w:pPr>
              <w:jc w:val="left"/>
            </w:pPr>
            <w:r>
              <w:rPr>
                <w:rFonts w:ascii="宋体" w:hAnsi="宋体" w:cs="宋体"/>
                <w:color w:val="000000"/>
                <w:sz w:val="18"/>
              </w:rPr>
              <w:t>年初结转和结余</w:t>
            </w:r>
          </w:p>
        </w:tc>
        <w:tc>
          <w:tcPr>
            <w:tcW w:w="500" w:type="dxa"/>
            <w:vAlign w:val="center"/>
          </w:tcPr>
          <w:p w14:paraId="2C89EE31">
            <w:pPr>
              <w:jc w:val="center"/>
            </w:pPr>
            <w:r>
              <w:rPr>
                <w:rFonts w:ascii="宋体" w:hAnsi="宋体" w:cs="宋体"/>
                <w:color w:val="000000"/>
                <w:sz w:val="18"/>
              </w:rPr>
              <w:t>29</w:t>
            </w:r>
          </w:p>
        </w:tc>
        <w:tc>
          <w:tcPr>
            <w:tcW w:w="1640" w:type="dxa"/>
            <w:vAlign w:val="center"/>
          </w:tcPr>
          <w:p w14:paraId="0F6DAF73">
            <w:pPr>
              <w:jc w:val="right"/>
            </w:pPr>
            <w:r>
              <w:rPr>
                <w:rFonts w:ascii="宋体" w:hAnsi="宋体" w:cs="宋体"/>
                <w:color w:val="000000"/>
                <w:sz w:val="18"/>
              </w:rPr>
              <w:t>701.91</w:t>
            </w:r>
          </w:p>
        </w:tc>
        <w:tc>
          <w:tcPr>
            <w:tcW w:w="3260" w:type="dxa"/>
            <w:vAlign w:val="center"/>
          </w:tcPr>
          <w:p w14:paraId="4E21B928">
            <w:pPr>
              <w:jc w:val="left"/>
            </w:pPr>
            <w:r>
              <w:rPr>
                <w:rFonts w:ascii="宋体" w:hAnsi="宋体" w:cs="宋体"/>
                <w:color w:val="000000"/>
                <w:sz w:val="18"/>
              </w:rPr>
              <w:t>年末结转和结余</w:t>
            </w:r>
          </w:p>
        </w:tc>
        <w:tc>
          <w:tcPr>
            <w:tcW w:w="500" w:type="dxa"/>
            <w:vAlign w:val="center"/>
          </w:tcPr>
          <w:p w14:paraId="251EF596">
            <w:pPr>
              <w:jc w:val="center"/>
            </w:pPr>
            <w:r>
              <w:rPr>
                <w:rFonts w:ascii="宋体" w:hAnsi="宋体" w:cs="宋体"/>
                <w:color w:val="000000"/>
                <w:sz w:val="18"/>
              </w:rPr>
              <w:t>60</w:t>
            </w:r>
          </w:p>
        </w:tc>
        <w:tc>
          <w:tcPr>
            <w:tcW w:w="1612" w:type="dxa"/>
            <w:vAlign w:val="center"/>
          </w:tcPr>
          <w:p w14:paraId="5F89C17C">
            <w:pPr>
              <w:jc w:val="right"/>
            </w:pPr>
            <w:r>
              <w:rPr>
                <w:rFonts w:ascii="宋体" w:hAnsi="宋体" w:cs="宋体"/>
                <w:color w:val="000000"/>
                <w:sz w:val="18"/>
              </w:rPr>
              <w:t>492.34</w:t>
            </w:r>
          </w:p>
        </w:tc>
      </w:tr>
      <w:tr w14:paraId="1C22F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89D1DA"/>
        </w:tc>
        <w:tc>
          <w:tcPr>
            <w:tcW w:w="500" w:type="dxa"/>
            <w:vAlign w:val="center"/>
          </w:tcPr>
          <w:p w14:paraId="4D5B3322">
            <w:pPr>
              <w:jc w:val="center"/>
            </w:pPr>
            <w:r>
              <w:rPr>
                <w:rFonts w:ascii="宋体" w:hAnsi="宋体" w:cs="宋体"/>
                <w:color w:val="000000"/>
                <w:sz w:val="18"/>
              </w:rPr>
              <w:t>30</w:t>
            </w:r>
          </w:p>
        </w:tc>
        <w:tc>
          <w:tcPr>
            <w:tcW w:w="1640" w:type="dxa"/>
            <w:vAlign w:val="center"/>
          </w:tcPr>
          <w:p w14:paraId="250EEA2C"/>
        </w:tc>
        <w:tc>
          <w:tcPr>
            <w:tcW w:w="3260" w:type="dxa"/>
            <w:vAlign w:val="center"/>
          </w:tcPr>
          <w:p w14:paraId="56A7FBA4"/>
        </w:tc>
        <w:tc>
          <w:tcPr>
            <w:tcW w:w="500" w:type="dxa"/>
            <w:vAlign w:val="center"/>
          </w:tcPr>
          <w:p w14:paraId="0FA6ECDB">
            <w:pPr>
              <w:jc w:val="center"/>
            </w:pPr>
            <w:r>
              <w:rPr>
                <w:rFonts w:ascii="宋体" w:hAnsi="宋体" w:cs="宋体"/>
                <w:color w:val="000000"/>
                <w:sz w:val="18"/>
              </w:rPr>
              <w:t>61</w:t>
            </w:r>
          </w:p>
        </w:tc>
        <w:tc>
          <w:tcPr>
            <w:tcW w:w="1612" w:type="dxa"/>
            <w:vAlign w:val="center"/>
          </w:tcPr>
          <w:p w14:paraId="5DC0AFE8"/>
        </w:tc>
      </w:tr>
      <w:tr w14:paraId="0A658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CC47F9">
            <w:pPr>
              <w:jc w:val="center"/>
            </w:pPr>
            <w:r>
              <w:rPr>
                <w:rFonts w:ascii="宋体" w:hAnsi="宋体" w:cs="宋体"/>
                <w:b/>
                <w:color w:val="000000"/>
                <w:sz w:val="18"/>
              </w:rPr>
              <w:t>总计</w:t>
            </w:r>
          </w:p>
        </w:tc>
        <w:tc>
          <w:tcPr>
            <w:tcW w:w="500" w:type="dxa"/>
            <w:vAlign w:val="center"/>
          </w:tcPr>
          <w:p w14:paraId="084BC773">
            <w:pPr>
              <w:jc w:val="center"/>
            </w:pPr>
            <w:r>
              <w:rPr>
                <w:rFonts w:ascii="宋体" w:hAnsi="宋体" w:cs="宋体"/>
                <w:color w:val="000000"/>
                <w:sz w:val="18"/>
              </w:rPr>
              <w:t>31</w:t>
            </w:r>
          </w:p>
        </w:tc>
        <w:tc>
          <w:tcPr>
            <w:tcW w:w="1640" w:type="dxa"/>
            <w:vAlign w:val="center"/>
          </w:tcPr>
          <w:p w14:paraId="74C2C9A4">
            <w:pPr>
              <w:jc w:val="right"/>
            </w:pPr>
            <w:r>
              <w:rPr>
                <w:rFonts w:ascii="宋体" w:hAnsi="宋体" w:cs="宋体"/>
                <w:color w:val="000000"/>
                <w:sz w:val="18"/>
              </w:rPr>
              <w:t>221,118.00</w:t>
            </w:r>
          </w:p>
        </w:tc>
        <w:tc>
          <w:tcPr>
            <w:tcW w:w="3260" w:type="dxa"/>
            <w:vAlign w:val="center"/>
          </w:tcPr>
          <w:p w14:paraId="29533C77">
            <w:pPr>
              <w:jc w:val="center"/>
            </w:pPr>
            <w:r>
              <w:rPr>
                <w:rFonts w:ascii="宋体" w:hAnsi="宋体" w:cs="宋体"/>
                <w:b/>
                <w:color w:val="000000"/>
                <w:sz w:val="18"/>
              </w:rPr>
              <w:t>总计</w:t>
            </w:r>
          </w:p>
        </w:tc>
        <w:tc>
          <w:tcPr>
            <w:tcW w:w="500" w:type="dxa"/>
            <w:vAlign w:val="center"/>
          </w:tcPr>
          <w:p w14:paraId="1E52A4AE">
            <w:pPr>
              <w:jc w:val="center"/>
            </w:pPr>
            <w:r>
              <w:rPr>
                <w:rFonts w:ascii="宋体" w:hAnsi="宋体" w:cs="宋体"/>
                <w:color w:val="000000"/>
                <w:sz w:val="18"/>
              </w:rPr>
              <w:t>62</w:t>
            </w:r>
          </w:p>
        </w:tc>
        <w:tc>
          <w:tcPr>
            <w:tcW w:w="1612" w:type="dxa"/>
            <w:vAlign w:val="center"/>
          </w:tcPr>
          <w:p w14:paraId="666F83EF">
            <w:pPr>
              <w:jc w:val="right"/>
            </w:pPr>
            <w:r>
              <w:rPr>
                <w:rFonts w:ascii="宋体" w:hAnsi="宋体" w:cs="宋体"/>
                <w:color w:val="000000"/>
                <w:sz w:val="18"/>
              </w:rPr>
              <w:t>221,118.00</w:t>
            </w:r>
          </w:p>
        </w:tc>
      </w:tr>
      <w:tr w14:paraId="48E3F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5F526C71">
            <w:pPr>
              <w:jc w:val="left"/>
            </w:pPr>
            <w:r>
              <w:rPr>
                <w:rFonts w:ascii="宋体" w:hAnsi="宋体" w:cs="宋体"/>
                <w:color w:val="000000"/>
                <w:sz w:val="18"/>
              </w:rPr>
              <w:t>注：本表反映部门本年度的总收支和年末结转结余情况。本套报表金额单位转换万元时可能存在尾数误差。</w:t>
            </w:r>
          </w:p>
        </w:tc>
      </w:tr>
      <w:tr w14:paraId="5817B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792E1554">
            <w:pPr>
              <w:jc w:val="left"/>
            </w:pPr>
            <w:r>
              <w:rPr>
                <w:rFonts w:ascii="宋体" w:hAnsi="宋体" w:cs="宋体"/>
                <w:color w:val="000000"/>
                <w:sz w:val="18"/>
              </w:rPr>
              <w:t xml:space="preserve">    如本表为空，则我部门本年度无此类资金收支余。</w:t>
            </w:r>
          </w:p>
        </w:tc>
      </w:tr>
    </w:tbl>
    <w:p w14:paraId="28F7E1A9">
      <w:pPr>
        <w:snapToGrid w:val="0"/>
        <w:spacing w:line="0" w:lineRule="auto"/>
      </w:pPr>
      <w:r>
        <w:rPr>
          <w:sz w:val="8"/>
        </w:rPr>
        <w:t xml:space="preserve"> </w:t>
      </w:r>
    </w:p>
    <w:p w14:paraId="64CB2E5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A504F3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09FC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874A7E6">
            <w:pPr>
              <w:jc w:val="right"/>
            </w:pPr>
            <w:r>
              <w:rPr>
                <w:rFonts w:ascii="宋体" w:hAnsi="宋体" w:cs="宋体"/>
                <w:sz w:val="20"/>
              </w:rPr>
              <w:t>公开02表</w:t>
            </w:r>
          </w:p>
        </w:tc>
      </w:tr>
      <w:tr w14:paraId="0C75C0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C49D019">
            <w:pPr>
              <w:jc w:val="left"/>
            </w:pPr>
            <w:r>
              <w:rPr>
                <w:rFonts w:ascii="宋体" w:hAnsi="宋体" w:cs="宋体"/>
                <w:sz w:val="20"/>
              </w:rPr>
              <w:t>部门：辽宁省盘锦市卫生健康委员会</w:t>
            </w:r>
          </w:p>
        </w:tc>
        <w:tc>
          <w:tcPr>
            <w:tcW w:w="2000" w:type="dxa"/>
          </w:tcPr>
          <w:p w14:paraId="72F85DB4">
            <w:pPr>
              <w:jc w:val="center"/>
            </w:pPr>
            <w:r>
              <w:rPr>
                <w:rFonts w:ascii="宋体" w:hAnsi="宋体" w:cs="宋体"/>
                <w:sz w:val="20"/>
              </w:rPr>
              <w:t>2023年度</w:t>
            </w:r>
          </w:p>
        </w:tc>
        <w:tc>
          <w:tcPr>
            <w:tcW w:w="4386" w:type="dxa"/>
          </w:tcPr>
          <w:p w14:paraId="44E8E6B7">
            <w:pPr>
              <w:jc w:val="right"/>
            </w:pPr>
            <w:r>
              <w:rPr>
                <w:rFonts w:ascii="宋体" w:hAnsi="宋体" w:cs="宋体"/>
                <w:sz w:val="20"/>
              </w:rPr>
              <w:t>金额单位：万元</w:t>
            </w:r>
          </w:p>
        </w:tc>
      </w:tr>
    </w:tbl>
    <w:p w14:paraId="6DDC70EB">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4"/>
        <w:gridCol w:w="2060"/>
        <w:gridCol w:w="1160"/>
        <w:gridCol w:w="1160"/>
        <w:gridCol w:w="1160"/>
        <w:gridCol w:w="1160"/>
        <w:gridCol w:w="1160"/>
        <w:gridCol w:w="1160"/>
        <w:gridCol w:w="1092"/>
      </w:tblGrid>
      <w:tr w14:paraId="10C60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84" w:type="dxa"/>
            <w:gridSpan w:val="2"/>
            <w:vAlign w:val="center"/>
          </w:tcPr>
          <w:p w14:paraId="7C8773B0">
            <w:pPr>
              <w:jc w:val="center"/>
            </w:pPr>
            <w:r>
              <w:rPr>
                <w:rFonts w:ascii="宋体" w:hAnsi="宋体" w:cs="宋体"/>
                <w:color w:val="000000"/>
                <w:sz w:val="14"/>
              </w:rPr>
              <w:t>项目</w:t>
            </w:r>
          </w:p>
        </w:tc>
        <w:tc>
          <w:tcPr>
            <w:tcW w:w="1160" w:type="dxa"/>
            <w:vMerge w:val="restart"/>
            <w:vAlign w:val="center"/>
          </w:tcPr>
          <w:p w14:paraId="08AA540B">
            <w:pPr>
              <w:jc w:val="center"/>
            </w:pPr>
            <w:r>
              <w:rPr>
                <w:rFonts w:ascii="宋体" w:hAnsi="宋体" w:cs="宋体"/>
                <w:color w:val="000000"/>
                <w:sz w:val="14"/>
              </w:rPr>
              <w:t>本年收入合计</w:t>
            </w:r>
          </w:p>
        </w:tc>
        <w:tc>
          <w:tcPr>
            <w:tcW w:w="1160" w:type="dxa"/>
            <w:vMerge w:val="restart"/>
            <w:vAlign w:val="center"/>
          </w:tcPr>
          <w:p w14:paraId="6D180BC1">
            <w:pPr>
              <w:jc w:val="center"/>
            </w:pPr>
            <w:r>
              <w:rPr>
                <w:rFonts w:ascii="宋体" w:hAnsi="宋体" w:cs="宋体"/>
                <w:color w:val="000000"/>
                <w:sz w:val="14"/>
              </w:rPr>
              <w:t>财政拨款收入</w:t>
            </w:r>
          </w:p>
        </w:tc>
        <w:tc>
          <w:tcPr>
            <w:tcW w:w="1160" w:type="dxa"/>
            <w:vMerge w:val="restart"/>
            <w:vAlign w:val="center"/>
          </w:tcPr>
          <w:p w14:paraId="2E927892">
            <w:pPr>
              <w:jc w:val="center"/>
            </w:pPr>
            <w:r>
              <w:rPr>
                <w:rFonts w:ascii="宋体" w:hAnsi="宋体" w:cs="宋体"/>
                <w:color w:val="000000"/>
                <w:sz w:val="14"/>
              </w:rPr>
              <w:t>上级补助收入</w:t>
            </w:r>
          </w:p>
        </w:tc>
        <w:tc>
          <w:tcPr>
            <w:tcW w:w="1160" w:type="dxa"/>
            <w:vMerge w:val="restart"/>
            <w:vAlign w:val="center"/>
          </w:tcPr>
          <w:p w14:paraId="3E4BBA47">
            <w:pPr>
              <w:jc w:val="center"/>
            </w:pPr>
            <w:r>
              <w:rPr>
                <w:rFonts w:ascii="宋体" w:hAnsi="宋体" w:cs="宋体"/>
                <w:color w:val="000000"/>
                <w:sz w:val="14"/>
              </w:rPr>
              <w:t>事业收入</w:t>
            </w:r>
          </w:p>
        </w:tc>
        <w:tc>
          <w:tcPr>
            <w:tcW w:w="1160" w:type="dxa"/>
            <w:vMerge w:val="restart"/>
            <w:vAlign w:val="center"/>
          </w:tcPr>
          <w:p w14:paraId="13F124BF">
            <w:pPr>
              <w:jc w:val="center"/>
            </w:pPr>
            <w:r>
              <w:rPr>
                <w:rFonts w:ascii="宋体" w:hAnsi="宋体" w:cs="宋体"/>
                <w:color w:val="000000"/>
                <w:sz w:val="14"/>
              </w:rPr>
              <w:t>经营收入</w:t>
            </w:r>
          </w:p>
        </w:tc>
        <w:tc>
          <w:tcPr>
            <w:tcW w:w="1160" w:type="dxa"/>
            <w:vMerge w:val="restart"/>
            <w:vAlign w:val="center"/>
          </w:tcPr>
          <w:p w14:paraId="236D69DB">
            <w:pPr>
              <w:jc w:val="center"/>
            </w:pPr>
            <w:r>
              <w:rPr>
                <w:rFonts w:ascii="宋体" w:hAnsi="宋体" w:cs="宋体"/>
                <w:color w:val="000000"/>
                <w:sz w:val="14"/>
              </w:rPr>
              <w:t>附属单位上缴收入</w:t>
            </w:r>
          </w:p>
        </w:tc>
        <w:tc>
          <w:tcPr>
            <w:tcW w:w="1092" w:type="dxa"/>
            <w:vMerge w:val="restart"/>
            <w:vAlign w:val="center"/>
          </w:tcPr>
          <w:p w14:paraId="6C99E0AB">
            <w:pPr>
              <w:jc w:val="center"/>
            </w:pPr>
            <w:r>
              <w:rPr>
                <w:rFonts w:ascii="宋体" w:hAnsi="宋体" w:cs="宋体"/>
                <w:color w:val="000000"/>
                <w:sz w:val="14"/>
              </w:rPr>
              <w:t>其他收入</w:t>
            </w:r>
          </w:p>
        </w:tc>
      </w:tr>
      <w:tr w14:paraId="00BB3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724" w:type="dxa"/>
            <w:vMerge w:val="restart"/>
            <w:vAlign w:val="center"/>
          </w:tcPr>
          <w:p w14:paraId="620BEBAA">
            <w:pPr>
              <w:jc w:val="center"/>
            </w:pPr>
            <w:r>
              <w:rPr>
                <w:rFonts w:ascii="宋体" w:hAnsi="宋体" w:cs="宋体"/>
                <w:color w:val="000000"/>
                <w:sz w:val="14"/>
              </w:rPr>
              <w:t>功能分类科目编码</w:t>
            </w:r>
          </w:p>
        </w:tc>
        <w:tc>
          <w:tcPr>
            <w:tcW w:w="2060" w:type="dxa"/>
            <w:vMerge w:val="restart"/>
            <w:vAlign w:val="center"/>
          </w:tcPr>
          <w:p w14:paraId="53EB91D0">
            <w:pPr>
              <w:jc w:val="center"/>
            </w:pPr>
            <w:r>
              <w:rPr>
                <w:rFonts w:ascii="宋体" w:hAnsi="宋体" w:cs="宋体"/>
                <w:color w:val="000000"/>
                <w:sz w:val="14"/>
              </w:rPr>
              <w:t>科目名称</w:t>
            </w:r>
          </w:p>
        </w:tc>
        <w:tc>
          <w:tcPr>
            <w:tcW w:w="1160" w:type="dxa"/>
            <w:vMerge w:val="continue"/>
            <w:vAlign w:val="center"/>
          </w:tcPr>
          <w:p w14:paraId="57DC6A82"/>
        </w:tc>
        <w:tc>
          <w:tcPr>
            <w:tcW w:w="1160" w:type="dxa"/>
            <w:vMerge w:val="continue"/>
            <w:vAlign w:val="center"/>
          </w:tcPr>
          <w:p w14:paraId="7BB92723"/>
        </w:tc>
        <w:tc>
          <w:tcPr>
            <w:tcW w:w="1160" w:type="dxa"/>
            <w:vMerge w:val="continue"/>
            <w:vAlign w:val="center"/>
          </w:tcPr>
          <w:p w14:paraId="1DC7A135"/>
        </w:tc>
        <w:tc>
          <w:tcPr>
            <w:tcW w:w="1160" w:type="dxa"/>
            <w:vMerge w:val="continue"/>
            <w:vAlign w:val="center"/>
          </w:tcPr>
          <w:p w14:paraId="755670DF"/>
        </w:tc>
        <w:tc>
          <w:tcPr>
            <w:tcW w:w="1160" w:type="dxa"/>
            <w:vMerge w:val="continue"/>
            <w:vAlign w:val="center"/>
          </w:tcPr>
          <w:p w14:paraId="5EBB93D1"/>
        </w:tc>
        <w:tc>
          <w:tcPr>
            <w:tcW w:w="1160" w:type="dxa"/>
            <w:vMerge w:val="continue"/>
            <w:vAlign w:val="center"/>
          </w:tcPr>
          <w:p w14:paraId="3AE12CB5"/>
        </w:tc>
        <w:tc>
          <w:tcPr>
            <w:tcW w:w="1092" w:type="dxa"/>
            <w:vMerge w:val="continue"/>
            <w:vAlign w:val="center"/>
          </w:tcPr>
          <w:p w14:paraId="78DBCBE0"/>
        </w:tc>
      </w:tr>
      <w:tr w14:paraId="67C0D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724" w:type="dxa"/>
            <w:vMerge w:val="continue"/>
            <w:vAlign w:val="center"/>
          </w:tcPr>
          <w:p w14:paraId="67ED630F"/>
        </w:tc>
        <w:tc>
          <w:tcPr>
            <w:tcW w:w="2060" w:type="dxa"/>
            <w:vMerge w:val="continue"/>
            <w:vAlign w:val="center"/>
          </w:tcPr>
          <w:p w14:paraId="5F2A67AC"/>
        </w:tc>
        <w:tc>
          <w:tcPr>
            <w:tcW w:w="1160" w:type="dxa"/>
            <w:vMerge w:val="continue"/>
            <w:vAlign w:val="center"/>
          </w:tcPr>
          <w:p w14:paraId="2150D34E"/>
        </w:tc>
        <w:tc>
          <w:tcPr>
            <w:tcW w:w="1160" w:type="dxa"/>
            <w:vMerge w:val="continue"/>
            <w:vAlign w:val="center"/>
          </w:tcPr>
          <w:p w14:paraId="3B65EC4B"/>
        </w:tc>
        <w:tc>
          <w:tcPr>
            <w:tcW w:w="1160" w:type="dxa"/>
            <w:vMerge w:val="continue"/>
            <w:vAlign w:val="center"/>
          </w:tcPr>
          <w:p w14:paraId="5006B03F"/>
        </w:tc>
        <w:tc>
          <w:tcPr>
            <w:tcW w:w="1160" w:type="dxa"/>
            <w:vMerge w:val="continue"/>
            <w:vAlign w:val="center"/>
          </w:tcPr>
          <w:p w14:paraId="4F3B0E7C"/>
        </w:tc>
        <w:tc>
          <w:tcPr>
            <w:tcW w:w="1160" w:type="dxa"/>
            <w:vMerge w:val="continue"/>
            <w:vAlign w:val="center"/>
          </w:tcPr>
          <w:p w14:paraId="397ADE67"/>
        </w:tc>
        <w:tc>
          <w:tcPr>
            <w:tcW w:w="1160" w:type="dxa"/>
            <w:vMerge w:val="continue"/>
            <w:vAlign w:val="center"/>
          </w:tcPr>
          <w:p w14:paraId="6314AB43"/>
        </w:tc>
        <w:tc>
          <w:tcPr>
            <w:tcW w:w="1092" w:type="dxa"/>
            <w:vMerge w:val="continue"/>
            <w:vAlign w:val="center"/>
          </w:tcPr>
          <w:p w14:paraId="6F2D77AB"/>
        </w:tc>
      </w:tr>
      <w:tr w14:paraId="73CC4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724" w:type="dxa"/>
            <w:vMerge w:val="continue"/>
            <w:vAlign w:val="center"/>
          </w:tcPr>
          <w:p w14:paraId="73CAF3E5"/>
        </w:tc>
        <w:tc>
          <w:tcPr>
            <w:tcW w:w="2060" w:type="dxa"/>
            <w:vMerge w:val="continue"/>
            <w:vAlign w:val="center"/>
          </w:tcPr>
          <w:p w14:paraId="1E9536DC"/>
        </w:tc>
        <w:tc>
          <w:tcPr>
            <w:tcW w:w="1160" w:type="dxa"/>
            <w:vMerge w:val="continue"/>
            <w:vAlign w:val="center"/>
          </w:tcPr>
          <w:p w14:paraId="53FC030F"/>
        </w:tc>
        <w:tc>
          <w:tcPr>
            <w:tcW w:w="1160" w:type="dxa"/>
            <w:vMerge w:val="continue"/>
            <w:vAlign w:val="center"/>
          </w:tcPr>
          <w:p w14:paraId="6E966A49"/>
        </w:tc>
        <w:tc>
          <w:tcPr>
            <w:tcW w:w="1160" w:type="dxa"/>
            <w:vMerge w:val="continue"/>
            <w:vAlign w:val="center"/>
          </w:tcPr>
          <w:p w14:paraId="595BF9E5"/>
        </w:tc>
        <w:tc>
          <w:tcPr>
            <w:tcW w:w="1160" w:type="dxa"/>
            <w:vMerge w:val="continue"/>
            <w:vAlign w:val="center"/>
          </w:tcPr>
          <w:p w14:paraId="42038450"/>
        </w:tc>
        <w:tc>
          <w:tcPr>
            <w:tcW w:w="1160" w:type="dxa"/>
            <w:vMerge w:val="continue"/>
            <w:vAlign w:val="center"/>
          </w:tcPr>
          <w:p w14:paraId="47856F9A"/>
        </w:tc>
        <w:tc>
          <w:tcPr>
            <w:tcW w:w="1160" w:type="dxa"/>
            <w:vMerge w:val="continue"/>
            <w:vAlign w:val="center"/>
          </w:tcPr>
          <w:p w14:paraId="36DF03A1"/>
        </w:tc>
        <w:tc>
          <w:tcPr>
            <w:tcW w:w="1092" w:type="dxa"/>
            <w:vMerge w:val="continue"/>
            <w:vAlign w:val="center"/>
          </w:tcPr>
          <w:p w14:paraId="46B24CD0"/>
        </w:tc>
      </w:tr>
      <w:tr w14:paraId="6628A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84" w:type="dxa"/>
            <w:gridSpan w:val="2"/>
            <w:vAlign w:val="center"/>
          </w:tcPr>
          <w:p w14:paraId="516AAA10">
            <w:pPr>
              <w:jc w:val="center"/>
            </w:pPr>
            <w:r>
              <w:rPr>
                <w:rFonts w:ascii="宋体" w:hAnsi="宋体" w:cs="宋体"/>
                <w:color w:val="000000"/>
                <w:sz w:val="14"/>
              </w:rPr>
              <w:t>栏次</w:t>
            </w:r>
          </w:p>
        </w:tc>
        <w:tc>
          <w:tcPr>
            <w:tcW w:w="1160" w:type="dxa"/>
            <w:vAlign w:val="center"/>
          </w:tcPr>
          <w:p w14:paraId="1A90C52D">
            <w:pPr>
              <w:jc w:val="center"/>
            </w:pPr>
            <w:r>
              <w:rPr>
                <w:rFonts w:ascii="宋体" w:hAnsi="宋体" w:cs="宋体"/>
                <w:color w:val="000000"/>
                <w:sz w:val="14"/>
              </w:rPr>
              <w:t>1</w:t>
            </w:r>
          </w:p>
        </w:tc>
        <w:tc>
          <w:tcPr>
            <w:tcW w:w="1160" w:type="dxa"/>
            <w:vAlign w:val="center"/>
          </w:tcPr>
          <w:p w14:paraId="72F6EB83">
            <w:pPr>
              <w:jc w:val="center"/>
            </w:pPr>
            <w:r>
              <w:rPr>
                <w:rFonts w:ascii="宋体" w:hAnsi="宋体" w:cs="宋体"/>
                <w:color w:val="000000"/>
                <w:sz w:val="14"/>
              </w:rPr>
              <w:t>2</w:t>
            </w:r>
          </w:p>
        </w:tc>
        <w:tc>
          <w:tcPr>
            <w:tcW w:w="1160" w:type="dxa"/>
            <w:vAlign w:val="center"/>
          </w:tcPr>
          <w:p w14:paraId="2A0812CB">
            <w:pPr>
              <w:jc w:val="center"/>
            </w:pPr>
            <w:r>
              <w:rPr>
                <w:rFonts w:ascii="宋体" w:hAnsi="宋体" w:cs="宋体"/>
                <w:color w:val="000000"/>
                <w:sz w:val="14"/>
              </w:rPr>
              <w:t>3</w:t>
            </w:r>
          </w:p>
        </w:tc>
        <w:tc>
          <w:tcPr>
            <w:tcW w:w="1160" w:type="dxa"/>
            <w:vAlign w:val="center"/>
          </w:tcPr>
          <w:p w14:paraId="7ADD2C60">
            <w:pPr>
              <w:jc w:val="center"/>
            </w:pPr>
            <w:r>
              <w:rPr>
                <w:rFonts w:ascii="宋体" w:hAnsi="宋体" w:cs="宋体"/>
                <w:color w:val="000000"/>
                <w:sz w:val="14"/>
              </w:rPr>
              <w:t>4</w:t>
            </w:r>
          </w:p>
        </w:tc>
        <w:tc>
          <w:tcPr>
            <w:tcW w:w="1160" w:type="dxa"/>
            <w:vAlign w:val="center"/>
          </w:tcPr>
          <w:p w14:paraId="780E1131">
            <w:pPr>
              <w:jc w:val="center"/>
            </w:pPr>
            <w:r>
              <w:rPr>
                <w:rFonts w:ascii="宋体" w:hAnsi="宋体" w:cs="宋体"/>
                <w:color w:val="000000"/>
                <w:sz w:val="14"/>
              </w:rPr>
              <w:t>5</w:t>
            </w:r>
          </w:p>
        </w:tc>
        <w:tc>
          <w:tcPr>
            <w:tcW w:w="1160" w:type="dxa"/>
            <w:vAlign w:val="center"/>
          </w:tcPr>
          <w:p w14:paraId="7998FA8B">
            <w:pPr>
              <w:jc w:val="center"/>
            </w:pPr>
            <w:r>
              <w:rPr>
                <w:rFonts w:ascii="宋体" w:hAnsi="宋体" w:cs="宋体"/>
                <w:color w:val="000000"/>
                <w:sz w:val="14"/>
              </w:rPr>
              <w:t>6</w:t>
            </w:r>
          </w:p>
        </w:tc>
        <w:tc>
          <w:tcPr>
            <w:tcW w:w="1092" w:type="dxa"/>
            <w:vAlign w:val="center"/>
          </w:tcPr>
          <w:p w14:paraId="7FCDEC39">
            <w:pPr>
              <w:jc w:val="center"/>
            </w:pPr>
            <w:r>
              <w:rPr>
                <w:rFonts w:ascii="宋体" w:hAnsi="宋体" w:cs="宋体"/>
                <w:color w:val="000000"/>
                <w:sz w:val="14"/>
              </w:rPr>
              <w:t>7</w:t>
            </w:r>
          </w:p>
        </w:tc>
      </w:tr>
      <w:tr w14:paraId="55135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84" w:type="dxa"/>
            <w:gridSpan w:val="2"/>
            <w:vAlign w:val="center"/>
          </w:tcPr>
          <w:p w14:paraId="4F1EE1B0">
            <w:pPr>
              <w:jc w:val="center"/>
            </w:pPr>
            <w:r>
              <w:rPr>
                <w:rFonts w:ascii="宋体" w:hAnsi="宋体" w:cs="宋体"/>
                <w:color w:val="000000"/>
                <w:sz w:val="14"/>
              </w:rPr>
              <w:t>合计</w:t>
            </w:r>
          </w:p>
        </w:tc>
        <w:tc>
          <w:tcPr>
            <w:tcW w:w="1160" w:type="dxa"/>
            <w:vAlign w:val="center"/>
          </w:tcPr>
          <w:p w14:paraId="0413C3DC">
            <w:pPr>
              <w:jc w:val="right"/>
            </w:pPr>
            <w:r>
              <w:rPr>
                <w:rFonts w:ascii="宋体" w:hAnsi="宋体" w:cs="宋体"/>
                <w:b/>
                <w:color w:val="000000"/>
                <w:sz w:val="14"/>
              </w:rPr>
              <w:t>220,407.78</w:t>
            </w:r>
          </w:p>
        </w:tc>
        <w:tc>
          <w:tcPr>
            <w:tcW w:w="1160" w:type="dxa"/>
            <w:vAlign w:val="center"/>
          </w:tcPr>
          <w:p w14:paraId="41400ABE">
            <w:pPr>
              <w:jc w:val="right"/>
            </w:pPr>
            <w:r>
              <w:rPr>
                <w:rFonts w:ascii="宋体" w:hAnsi="宋体" w:cs="宋体"/>
                <w:b/>
                <w:color w:val="000000"/>
                <w:sz w:val="14"/>
              </w:rPr>
              <w:t>28,771.46</w:t>
            </w:r>
          </w:p>
        </w:tc>
        <w:tc>
          <w:tcPr>
            <w:tcW w:w="1160" w:type="dxa"/>
            <w:vAlign w:val="center"/>
          </w:tcPr>
          <w:p w14:paraId="72B33D2D"/>
        </w:tc>
        <w:tc>
          <w:tcPr>
            <w:tcW w:w="1160" w:type="dxa"/>
            <w:vAlign w:val="center"/>
          </w:tcPr>
          <w:p w14:paraId="137AB3B3">
            <w:pPr>
              <w:jc w:val="right"/>
            </w:pPr>
            <w:r>
              <w:rPr>
                <w:rFonts w:ascii="宋体" w:hAnsi="宋体" w:cs="宋体"/>
                <w:b/>
                <w:color w:val="000000"/>
                <w:sz w:val="14"/>
              </w:rPr>
              <w:t>178,806.93</w:t>
            </w:r>
          </w:p>
        </w:tc>
        <w:tc>
          <w:tcPr>
            <w:tcW w:w="1160" w:type="dxa"/>
            <w:vAlign w:val="center"/>
          </w:tcPr>
          <w:p w14:paraId="05DB3978">
            <w:pPr>
              <w:jc w:val="right"/>
            </w:pPr>
            <w:r>
              <w:rPr>
                <w:rFonts w:ascii="宋体" w:hAnsi="宋体" w:cs="宋体"/>
                <w:b/>
                <w:color w:val="000000"/>
                <w:sz w:val="14"/>
              </w:rPr>
              <w:t>1,207.08</w:t>
            </w:r>
          </w:p>
        </w:tc>
        <w:tc>
          <w:tcPr>
            <w:tcW w:w="1160" w:type="dxa"/>
            <w:vAlign w:val="center"/>
          </w:tcPr>
          <w:p w14:paraId="41E47934"/>
        </w:tc>
        <w:tc>
          <w:tcPr>
            <w:tcW w:w="1092" w:type="dxa"/>
            <w:vAlign w:val="center"/>
          </w:tcPr>
          <w:p w14:paraId="17DB9F70">
            <w:pPr>
              <w:jc w:val="right"/>
            </w:pPr>
            <w:r>
              <w:rPr>
                <w:rFonts w:ascii="宋体" w:hAnsi="宋体" w:cs="宋体"/>
                <w:b/>
                <w:color w:val="000000"/>
                <w:sz w:val="14"/>
              </w:rPr>
              <w:t>11,622.31</w:t>
            </w:r>
          </w:p>
        </w:tc>
      </w:tr>
      <w:tr w14:paraId="017CC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4A9DEF8D">
            <w:pPr>
              <w:jc w:val="left"/>
            </w:pPr>
            <w:r>
              <w:rPr>
                <w:rFonts w:ascii="宋体" w:hAnsi="宋体" w:cs="宋体"/>
                <w:color w:val="000000"/>
                <w:sz w:val="14"/>
              </w:rPr>
              <w:t>201</w:t>
            </w:r>
          </w:p>
        </w:tc>
        <w:tc>
          <w:tcPr>
            <w:tcW w:w="2060" w:type="dxa"/>
            <w:vAlign w:val="center"/>
          </w:tcPr>
          <w:p w14:paraId="3C9DD04A">
            <w:pPr>
              <w:jc w:val="left"/>
            </w:pPr>
            <w:r>
              <w:rPr>
                <w:rFonts w:ascii="宋体" w:hAnsi="宋体" w:cs="宋体"/>
                <w:color w:val="000000"/>
                <w:sz w:val="14"/>
              </w:rPr>
              <w:t>一般公共服务支出</w:t>
            </w:r>
          </w:p>
        </w:tc>
        <w:tc>
          <w:tcPr>
            <w:tcW w:w="1160" w:type="dxa"/>
            <w:vAlign w:val="center"/>
          </w:tcPr>
          <w:p w14:paraId="641FF7ED">
            <w:pPr>
              <w:jc w:val="right"/>
            </w:pPr>
            <w:r>
              <w:rPr>
                <w:rFonts w:ascii="宋体" w:hAnsi="宋体" w:cs="宋体"/>
                <w:color w:val="000000"/>
                <w:sz w:val="14"/>
              </w:rPr>
              <w:t>4.53</w:t>
            </w:r>
          </w:p>
        </w:tc>
        <w:tc>
          <w:tcPr>
            <w:tcW w:w="1160" w:type="dxa"/>
            <w:vAlign w:val="center"/>
          </w:tcPr>
          <w:p w14:paraId="758F11D5">
            <w:pPr>
              <w:jc w:val="right"/>
            </w:pPr>
            <w:r>
              <w:rPr>
                <w:rFonts w:ascii="宋体" w:hAnsi="宋体" w:cs="宋体"/>
                <w:color w:val="000000"/>
                <w:sz w:val="14"/>
              </w:rPr>
              <w:t>4.53</w:t>
            </w:r>
          </w:p>
        </w:tc>
        <w:tc>
          <w:tcPr>
            <w:tcW w:w="1160" w:type="dxa"/>
            <w:vAlign w:val="center"/>
          </w:tcPr>
          <w:p w14:paraId="633CDEA4"/>
        </w:tc>
        <w:tc>
          <w:tcPr>
            <w:tcW w:w="1160" w:type="dxa"/>
            <w:vAlign w:val="center"/>
          </w:tcPr>
          <w:p w14:paraId="3EE64CD3"/>
        </w:tc>
        <w:tc>
          <w:tcPr>
            <w:tcW w:w="1160" w:type="dxa"/>
            <w:vAlign w:val="center"/>
          </w:tcPr>
          <w:p w14:paraId="141952E5"/>
        </w:tc>
        <w:tc>
          <w:tcPr>
            <w:tcW w:w="1160" w:type="dxa"/>
            <w:vAlign w:val="center"/>
          </w:tcPr>
          <w:p w14:paraId="76E9541A"/>
        </w:tc>
        <w:tc>
          <w:tcPr>
            <w:tcW w:w="1092" w:type="dxa"/>
            <w:vAlign w:val="center"/>
          </w:tcPr>
          <w:p w14:paraId="37EEA19B"/>
        </w:tc>
      </w:tr>
      <w:tr w14:paraId="1C09D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23F2D410">
            <w:pPr>
              <w:jc w:val="left"/>
            </w:pPr>
            <w:r>
              <w:rPr>
                <w:rFonts w:ascii="宋体" w:hAnsi="宋体" w:cs="宋体"/>
                <w:color w:val="000000"/>
                <w:sz w:val="14"/>
              </w:rPr>
              <w:t>20111</w:t>
            </w:r>
          </w:p>
        </w:tc>
        <w:tc>
          <w:tcPr>
            <w:tcW w:w="2060" w:type="dxa"/>
            <w:vAlign w:val="center"/>
          </w:tcPr>
          <w:p w14:paraId="5E3F1840">
            <w:pPr>
              <w:jc w:val="left"/>
            </w:pPr>
            <w:r>
              <w:rPr>
                <w:rFonts w:ascii="宋体" w:hAnsi="宋体" w:cs="宋体"/>
                <w:color w:val="000000"/>
                <w:sz w:val="14"/>
              </w:rPr>
              <w:t>纪检监察事务</w:t>
            </w:r>
          </w:p>
        </w:tc>
        <w:tc>
          <w:tcPr>
            <w:tcW w:w="1160" w:type="dxa"/>
            <w:vAlign w:val="center"/>
          </w:tcPr>
          <w:p w14:paraId="61BDF39F">
            <w:pPr>
              <w:jc w:val="right"/>
            </w:pPr>
            <w:r>
              <w:rPr>
                <w:rFonts w:ascii="宋体" w:hAnsi="宋体" w:cs="宋体"/>
                <w:color w:val="000000"/>
                <w:sz w:val="14"/>
              </w:rPr>
              <w:t>4.53</w:t>
            </w:r>
          </w:p>
        </w:tc>
        <w:tc>
          <w:tcPr>
            <w:tcW w:w="1160" w:type="dxa"/>
            <w:vAlign w:val="center"/>
          </w:tcPr>
          <w:p w14:paraId="3ED28F4E">
            <w:pPr>
              <w:jc w:val="right"/>
            </w:pPr>
            <w:r>
              <w:rPr>
                <w:rFonts w:ascii="宋体" w:hAnsi="宋体" w:cs="宋体"/>
                <w:color w:val="000000"/>
                <w:sz w:val="14"/>
              </w:rPr>
              <w:t>4.53</w:t>
            </w:r>
          </w:p>
        </w:tc>
        <w:tc>
          <w:tcPr>
            <w:tcW w:w="1160" w:type="dxa"/>
            <w:vAlign w:val="center"/>
          </w:tcPr>
          <w:p w14:paraId="77CAB9DD"/>
        </w:tc>
        <w:tc>
          <w:tcPr>
            <w:tcW w:w="1160" w:type="dxa"/>
            <w:vAlign w:val="center"/>
          </w:tcPr>
          <w:p w14:paraId="6D6F8E90"/>
        </w:tc>
        <w:tc>
          <w:tcPr>
            <w:tcW w:w="1160" w:type="dxa"/>
            <w:vAlign w:val="center"/>
          </w:tcPr>
          <w:p w14:paraId="22FBF9B8"/>
        </w:tc>
        <w:tc>
          <w:tcPr>
            <w:tcW w:w="1160" w:type="dxa"/>
            <w:vAlign w:val="center"/>
          </w:tcPr>
          <w:p w14:paraId="7019F665"/>
        </w:tc>
        <w:tc>
          <w:tcPr>
            <w:tcW w:w="1092" w:type="dxa"/>
            <w:vAlign w:val="center"/>
          </w:tcPr>
          <w:p w14:paraId="4B53BC8F"/>
        </w:tc>
      </w:tr>
      <w:tr w14:paraId="13FD6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2FE5EDB2">
            <w:pPr>
              <w:jc w:val="left"/>
            </w:pPr>
            <w:r>
              <w:rPr>
                <w:rFonts w:ascii="宋体" w:hAnsi="宋体" w:cs="宋体"/>
                <w:color w:val="000000"/>
                <w:sz w:val="14"/>
              </w:rPr>
              <w:t>2011105</w:t>
            </w:r>
          </w:p>
        </w:tc>
        <w:tc>
          <w:tcPr>
            <w:tcW w:w="2060" w:type="dxa"/>
            <w:vAlign w:val="center"/>
          </w:tcPr>
          <w:p w14:paraId="6A50357E">
            <w:pPr>
              <w:jc w:val="left"/>
            </w:pPr>
            <w:r>
              <w:rPr>
                <w:rFonts w:ascii="宋体" w:hAnsi="宋体" w:cs="宋体"/>
                <w:color w:val="000000"/>
                <w:sz w:val="14"/>
              </w:rPr>
              <w:t>派驻派出机构</w:t>
            </w:r>
          </w:p>
        </w:tc>
        <w:tc>
          <w:tcPr>
            <w:tcW w:w="1160" w:type="dxa"/>
            <w:vAlign w:val="center"/>
          </w:tcPr>
          <w:p w14:paraId="1190975C">
            <w:pPr>
              <w:jc w:val="right"/>
            </w:pPr>
            <w:r>
              <w:rPr>
                <w:rFonts w:ascii="宋体" w:hAnsi="宋体" w:cs="宋体"/>
                <w:color w:val="000000"/>
                <w:sz w:val="14"/>
              </w:rPr>
              <w:t>4.53</w:t>
            </w:r>
          </w:p>
        </w:tc>
        <w:tc>
          <w:tcPr>
            <w:tcW w:w="1160" w:type="dxa"/>
            <w:vAlign w:val="center"/>
          </w:tcPr>
          <w:p w14:paraId="5E460677">
            <w:pPr>
              <w:jc w:val="right"/>
            </w:pPr>
            <w:r>
              <w:rPr>
                <w:rFonts w:ascii="宋体" w:hAnsi="宋体" w:cs="宋体"/>
                <w:color w:val="000000"/>
                <w:sz w:val="14"/>
              </w:rPr>
              <w:t>4.53</w:t>
            </w:r>
          </w:p>
        </w:tc>
        <w:tc>
          <w:tcPr>
            <w:tcW w:w="1160" w:type="dxa"/>
            <w:vAlign w:val="center"/>
          </w:tcPr>
          <w:p w14:paraId="15EC1CF7"/>
        </w:tc>
        <w:tc>
          <w:tcPr>
            <w:tcW w:w="1160" w:type="dxa"/>
            <w:vAlign w:val="center"/>
          </w:tcPr>
          <w:p w14:paraId="0A81D36C"/>
        </w:tc>
        <w:tc>
          <w:tcPr>
            <w:tcW w:w="1160" w:type="dxa"/>
            <w:vAlign w:val="center"/>
          </w:tcPr>
          <w:p w14:paraId="7AEA5198"/>
        </w:tc>
        <w:tc>
          <w:tcPr>
            <w:tcW w:w="1160" w:type="dxa"/>
            <w:vAlign w:val="center"/>
          </w:tcPr>
          <w:p w14:paraId="0999F4D0"/>
        </w:tc>
        <w:tc>
          <w:tcPr>
            <w:tcW w:w="1092" w:type="dxa"/>
            <w:vAlign w:val="center"/>
          </w:tcPr>
          <w:p w14:paraId="2674292D"/>
        </w:tc>
      </w:tr>
      <w:tr w14:paraId="522B7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70ACECF8">
            <w:pPr>
              <w:jc w:val="left"/>
            </w:pPr>
            <w:r>
              <w:rPr>
                <w:rFonts w:ascii="宋体" w:hAnsi="宋体" w:cs="宋体"/>
                <w:color w:val="000000"/>
                <w:sz w:val="14"/>
              </w:rPr>
              <w:t>208</w:t>
            </w:r>
          </w:p>
        </w:tc>
        <w:tc>
          <w:tcPr>
            <w:tcW w:w="2060" w:type="dxa"/>
            <w:vAlign w:val="center"/>
          </w:tcPr>
          <w:p w14:paraId="6D6AFC47">
            <w:pPr>
              <w:jc w:val="left"/>
            </w:pPr>
            <w:r>
              <w:rPr>
                <w:rFonts w:ascii="宋体" w:hAnsi="宋体" w:cs="宋体"/>
                <w:color w:val="000000"/>
                <w:sz w:val="14"/>
              </w:rPr>
              <w:t>社会保障和就业支出</w:t>
            </w:r>
          </w:p>
        </w:tc>
        <w:tc>
          <w:tcPr>
            <w:tcW w:w="1160" w:type="dxa"/>
            <w:vAlign w:val="center"/>
          </w:tcPr>
          <w:p w14:paraId="7D4D0463">
            <w:pPr>
              <w:jc w:val="right"/>
            </w:pPr>
            <w:r>
              <w:rPr>
                <w:rFonts w:ascii="宋体" w:hAnsi="宋体" w:cs="宋体"/>
                <w:color w:val="000000"/>
                <w:sz w:val="14"/>
              </w:rPr>
              <w:t>864.23</w:t>
            </w:r>
          </w:p>
        </w:tc>
        <w:tc>
          <w:tcPr>
            <w:tcW w:w="1160" w:type="dxa"/>
            <w:vAlign w:val="center"/>
          </w:tcPr>
          <w:p w14:paraId="0EC0357B">
            <w:pPr>
              <w:jc w:val="right"/>
            </w:pPr>
            <w:r>
              <w:rPr>
                <w:rFonts w:ascii="宋体" w:hAnsi="宋体" w:cs="宋体"/>
                <w:color w:val="000000"/>
                <w:sz w:val="14"/>
              </w:rPr>
              <w:t>864.23</w:t>
            </w:r>
          </w:p>
        </w:tc>
        <w:tc>
          <w:tcPr>
            <w:tcW w:w="1160" w:type="dxa"/>
            <w:vAlign w:val="center"/>
          </w:tcPr>
          <w:p w14:paraId="53201E8E"/>
        </w:tc>
        <w:tc>
          <w:tcPr>
            <w:tcW w:w="1160" w:type="dxa"/>
            <w:vAlign w:val="center"/>
          </w:tcPr>
          <w:p w14:paraId="2BA847D3"/>
        </w:tc>
        <w:tc>
          <w:tcPr>
            <w:tcW w:w="1160" w:type="dxa"/>
            <w:vAlign w:val="center"/>
          </w:tcPr>
          <w:p w14:paraId="702DB8B4"/>
        </w:tc>
        <w:tc>
          <w:tcPr>
            <w:tcW w:w="1160" w:type="dxa"/>
            <w:vAlign w:val="center"/>
          </w:tcPr>
          <w:p w14:paraId="5801CA77"/>
        </w:tc>
        <w:tc>
          <w:tcPr>
            <w:tcW w:w="1092" w:type="dxa"/>
            <w:vAlign w:val="center"/>
          </w:tcPr>
          <w:p w14:paraId="7A9CC388"/>
        </w:tc>
      </w:tr>
      <w:tr w14:paraId="03EFC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530C500D">
            <w:pPr>
              <w:jc w:val="left"/>
            </w:pPr>
            <w:r>
              <w:rPr>
                <w:rFonts w:ascii="宋体" w:hAnsi="宋体" w:cs="宋体"/>
                <w:color w:val="000000"/>
                <w:sz w:val="14"/>
              </w:rPr>
              <w:t>20805</w:t>
            </w:r>
          </w:p>
        </w:tc>
        <w:tc>
          <w:tcPr>
            <w:tcW w:w="2060" w:type="dxa"/>
            <w:vAlign w:val="center"/>
          </w:tcPr>
          <w:p w14:paraId="5CD2A85B">
            <w:pPr>
              <w:jc w:val="left"/>
            </w:pPr>
            <w:r>
              <w:rPr>
                <w:rFonts w:ascii="宋体" w:hAnsi="宋体" w:cs="宋体"/>
                <w:color w:val="000000"/>
                <w:sz w:val="14"/>
              </w:rPr>
              <w:t>行政事业单位养老支出</w:t>
            </w:r>
          </w:p>
        </w:tc>
        <w:tc>
          <w:tcPr>
            <w:tcW w:w="1160" w:type="dxa"/>
            <w:vAlign w:val="center"/>
          </w:tcPr>
          <w:p w14:paraId="406E4759">
            <w:pPr>
              <w:jc w:val="right"/>
            </w:pPr>
            <w:r>
              <w:rPr>
                <w:rFonts w:ascii="宋体" w:hAnsi="宋体" w:cs="宋体"/>
                <w:color w:val="000000"/>
                <w:sz w:val="14"/>
              </w:rPr>
              <w:t>658.94</w:t>
            </w:r>
          </w:p>
        </w:tc>
        <w:tc>
          <w:tcPr>
            <w:tcW w:w="1160" w:type="dxa"/>
            <w:vAlign w:val="center"/>
          </w:tcPr>
          <w:p w14:paraId="162F2242">
            <w:pPr>
              <w:jc w:val="right"/>
            </w:pPr>
            <w:r>
              <w:rPr>
                <w:rFonts w:ascii="宋体" w:hAnsi="宋体" w:cs="宋体"/>
                <w:color w:val="000000"/>
                <w:sz w:val="14"/>
              </w:rPr>
              <w:t>658.94</w:t>
            </w:r>
          </w:p>
        </w:tc>
        <w:tc>
          <w:tcPr>
            <w:tcW w:w="1160" w:type="dxa"/>
            <w:vAlign w:val="center"/>
          </w:tcPr>
          <w:p w14:paraId="6D80F5EE"/>
        </w:tc>
        <w:tc>
          <w:tcPr>
            <w:tcW w:w="1160" w:type="dxa"/>
            <w:vAlign w:val="center"/>
          </w:tcPr>
          <w:p w14:paraId="189D11B6"/>
        </w:tc>
        <w:tc>
          <w:tcPr>
            <w:tcW w:w="1160" w:type="dxa"/>
            <w:vAlign w:val="center"/>
          </w:tcPr>
          <w:p w14:paraId="76A7243C"/>
        </w:tc>
        <w:tc>
          <w:tcPr>
            <w:tcW w:w="1160" w:type="dxa"/>
            <w:vAlign w:val="center"/>
          </w:tcPr>
          <w:p w14:paraId="3876C245"/>
        </w:tc>
        <w:tc>
          <w:tcPr>
            <w:tcW w:w="1092" w:type="dxa"/>
            <w:vAlign w:val="center"/>
          </w:tcPr>
          <w:p w14:paraId="6986D728"/>
        </w:tc>
      </w:tr>
      <w:tr w14:paraId="40500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46436053">
            <w:pPr>
              <w:jc w:val="left"/>
            </w:pPr>
            <w:r>
              <w:rPr>
                <w:rFonts w:ascii="宋体" w:hAnsi="宋体" w:cs="宋体"/>
                <w:color w:val="000000"/>
                <w:sz w:val="14"/>
              </w:rPr>
              <w:t>2080501</w:t>
            </w:r>
          </w:p>
        </w:tc>
        <w:tc>
          <w:tcPr>
            <w:tcW w:w="2060" w:type="dxa"/>
            <w:vAlign w:val="center"/>
          </w:tcPr>
          <w:p w14:paraId="2709E33C">
            <w:pPr>
              <w:jc w:val="left"/>
            </w:pPr>
            <w:r>
              <w:rPr>
                <w:rFonts w:ascii="宋体" w:hAnsi="宋体" w:cs="宋体"/>
                <w:color w:val="000000"/>
                <w:sz w:val="14"/>
              </w:rPr>
              <w:t>行政单位离退休</w:t>
            </w:r>
          </w:p>
        </w:tc>
        <w:tc>
          <w:tcPr>
            <w:tcW w:w="1160" w:type="dxa"/>
            <w:vAlign w:val="center"/>
          </w:tcPr>
          <w:p w14:paraId="1700B684">
            <w:pPr>
              <w:jc w:val="right"/>
            </w:pPr>
            <w:r>
              <w:rPr>
                <w:rFonts w:ascii="宋体" w:hAnsi="宋体" w:cs="宋体"/>
                <w:color w:val="000000"/>
                <w:sz w:val="14"/>
              </w:rPr>
              <w:t>21.21</w:t>
            </w:r>
          </w:p>
        </w:tc>
        <w:tc>
          <w:tcPr>
            <w:tcW w:w="1160" w:type="dxa"/>
            <w:vAlign w:val="center"/>
          </w:tcPr>
          <w:p w14:paraId="5AD50560">
            <w:pPr>
              <w:jc w:val="right"/>
            </w:pPr>
            <w:r>
              <w:rPr>
                <w:rFonts w:ascii="宋体" w:hAnsi="宋体" w:cs="宋体"/>
                <w:color w:val="000000"/>
                <w:sz w:val="14"/>
              </w:rPr>
              <w:t>21.21</w:t>
            </w:r>
          </w:p>
        </w:tc>
        <w:tc>
          <w:tcPr>
            <w:tcW w:w="1160" w:type="dxa"/>
            <w:vAlign w:val="center"/>
          </w:tcPr>
          <w:p w14:paraId="6CB1FEE3"/>
        </w:tc>
        <w:tc>
          <w:tcPr>
            <w:tcW w:w="1160" w:type="dxa"/>
            <w:vAlign w:val="center"/>
          </w:tcPr>
          <w:p w14:paraId="3FCF3400"/>
        </w:tc>
        <w:tc>
          <w:tcPr>
            <w:tcW w:w="1160" w:type="dxa"/>
            <w:vAlign w:val="center"/>
          </w:tcPr>
          <w:p w14:paraId="49AEE3F1"/>
        </w:tc>
        <w:tc>
          <w:tcPr>
            <w:tcW w:w="1160" w:type="dxa"/>
            <w:vAlign w:val="center"/>
          </w:tcPr>
          <w:p w14:paraId="01A04A3D"/>
        </w:tc>
        <w:tc>
          <w:tcPr>
            <w:tcW w:w="1092" w:type="dxa"/>
            <w:vAlign w:val="center"/>
          </w:tcPr>
          <w:p w14:paraId="51557615"/>
        </w:tc>
      </w:tr>
      <w:tr w14:paraId="35EE0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46E39280">
            <w:pPr>
              <w:jc w:val="left"/>
            </w:pPr>
            <w:r>
              <w:rPr>
                <w:rFonts w:ascii="宋体" w:hAnsi="宋体" w:cs="宋体"/>
                <w:color w:val="000000"/>
                <w:sz w:val="14"/>
              </w:rPr>
              <w:t>2080502</w:t>
            </w:r>
          </w:p>
        </w:tc>
        <w:tc>
          <w:tcPr>
            <w:tcW w:w="2060" w:type="dxa"/>
            <w:vAlign w:val="center"/>
          </w:tcPr>
          <w:p w14:paraId="0D164E76">
            <w:pPr>
              <w:jc w:val="left"/>
            </w:pPr>
            <w:r>
              <w:rPr>
                <w:rFonts w:ascii="宋体" w:hAnsi="宋体" w:cs="宋体"/>
                <w:color w:val="000000"/>
                <w:sz w:val="14"/>
              </w:rPr>
              <w:t>事业单位离退休</w:t>
            </w:r>
          </w:p>
        </w:tc>
        <w:tc>
          <w:tcPr>
            <w:tcW w:w="1160" w:type="dxa"/>
            <w:vAlign w:val="center"/>
          </w:tcPr>
          <w:p w14:paraId="31BFEE31">
            <w:pPr>
              <w:jc w:val="right"/>
            </w:pPr>
            <w:r>
              <w:rPr>
                <w:rFonts w:ascii="宋体" w:hAnsi="宋体" w:cs="宋体"/>
                <w:color w:val="000000"/>
                <w:sz w:val="14"/>
              </w:rPr>
              <w:t>53.07</w:t>
            </w:r>
          </w:p>
        </w:tc>
        <w:tc>
          <w:tcPr>
            <w:tcW w:w="1160" w:type="dxa"/>
            <w:vAlign w:val="center"/>
          </w:tcPr>
          <w:p w14:paraId="7247EF6F">
            <w:pPr>
              <w:jc w:val="right"/>
            </w:pPr>
            <w:r>
              <w:rPr>
                <w:rFonts w:ascii="宋体" w:hAnsi="宋体" w:cs="宋体"/>
                <w:color w:val="000000"/>
                <w:sz w:val="14"/>
              </w:rPr>
              <w:t>53.07</w:t>
            </w:r>
          </w:p>
        </w:tc>
        <w:tc>
          <w:tcPr>
            <w:tcW w:w="1160" w:type="dxa"/>
            <w:vAlign w:val="center"/>
          </w:tcPr>
          <w:p w14:paraId="4F296A16"/>
        </w:tc>
        <w:tc>
          <w:tcPr>
            <w:tcW w:w="1160" w:type="dxa"/>
            <w:vAlign w:val="center"/>
          </w:tcPr>
          <w:p w14:paraId="3730EC8E"/>
        </w:tc>
        <w:tc>
          <w:tcPr>
            <w:tcW w:w="1160" w:type="dxa"/>
            <w:vAlign w:val="center"/>
          </w:tcPr>
          <w:p w14:paraId="7A1B2E5E"/>
        </w:tc>
        <w:tc>
          <w:tcPr>
            <w:tcW w:w="1160" w:type="dxa"/>
            <w:vAlign w:val="center"/>
          </w:tcPr>
          <w:p w14:paraId="22F44879"/>
        </w:tc>
        <w:tc>
          <w:tcPr>
            <w:tcW w:w="1092" w:type="dxa"/>
            <w:vAlign w:val="center"/>
          </w:tcPr>
          <w:p w14:paraId="24B09B20"/>
        </w:tc>
      </w:tr>
      <w:tr w14:paraId="519D9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67172874">
            <w:pPr>
              <w:jc w:val="left"/>
            </w:pPr>
            <w:r>
              <w:rPr>
                <w:rFonts w:ascii="宋体" w:hAnsi="宋体" w:cs="宋体"/>
                <w:color w:val="000000"/>
                <w:sz w:val="14"/>
              </w:rPr>
              <w:t>2080505</w:t>
            </w:r>
          </w:p>
        </w:tc>
        <w:tc>
          <w:tcPr>
            <w:tcW w:w="2060" w:type="dxa"/>
            <w:vAlign w:val="center"/>
          </w:tcPr>
          <w:p w14:paraId="611AD3F8">
            <w:pPr>
              <w:jc w:val="left"/>
            </w:pPr>
            <w:r>
              <w:rPr>
                <w:rFonts w:ascii="宋体" w:hAnsi="宋体" w:cs="宋体"/>
                <w:color w:val="000000"/>
                <w:sz w:val="14"/>
              </w:rPr>
              <w:t>机关事业单位基本养老保险缴费支出</w:t>
            </w:r>
          </w:p>
        </w:tc>
        <w:tc>
          <w:tcPr>
            <w:tcW w:w="1160" w:type="dxa"/>
            <w:vAlign w:val="center"/>
          </w:tcPr>
          <w:p w14:paraId="7840C859">
            <w:pPr>
              <w:jc w:val="right"/>
            </w:pPr>
            <w:r>
              <w:rPr>
                <w:rFonts w:ascii="宋体" w:hAnsi="宋体" w:cs="宋体"/>
                <w:color w:val="000000"/>
                <w:sz w:val="14"/>
              </w:rPr>
              <w:t>493.30</w:t>
            </w:r>
          </w:p>
        </w:tc>
        <w:tc>
          <w:tcPr>
            <w:tcW w:w="1160" w:type="dxa"/>
            <w:vAlign w:val="center"/>
          </w:tcPr>
          <w:p w14:paraId="59E7BCF1">
            <w:pPr>
              <w:jc w:val="right"/>
            </w:pPr>
            <w:r>
              <w:rPr>
                <w:rFonts w:ascii="宋体" w:hAnsi="宋体" w:cs="宋体"/>
                <w:color w:val="000000"/>
                <w:sz w:val="14"/>
              </w:rPr>
              <w:t>493.30</w:t>
            </w:r>
          </w:p>
        </w:tc>
        <w:tc>
          <w:tcPr>
            <w:tcW w:w="1160" w:type="dxa"/>
            <w:vAlign w:val="center"/>
          </w:tcPr>
          <w:p w14:paraId="2B99BDDF"/>
        </w:tc>
        <w:tc>
          <w:tcPr>
            <w:tcW w:w="1160" w:type="dxa"/>
            <w:vAlign w:val="center"/>
          </w:tcPr>
          <w:p w14:paraId="2774E04B"/>
        </w:tc>
        <w:tc>
          <w:tcPr>
            <w:tcW w:w="1160" w:type="dxa"/>
            <w:vAlign w:val="center"/>
          </w:tcPr>
          <w:p w14:paraId="663785D5"/>
        </w:tc>
        <w:tc>
          <w:tcPr>
            <w:tcW w:w="1160" w:type="dxa"/>
            <w:vAlign w:val="center"/>
          </w:tcPr>
          <w:p w14:paraId="32CFB6AD"/>
        </w:tc>
        <w:tc>
          <w:tcPr>
            <w:tcW w:w="1092" w:type="dxa"/>
            <w:vAlign w:val="center"/>
          </w:tcPr>
          <w:p w14:paraId="3E85A776"/>
        </w:tc>
      </w:tr>
      <w:tr w14:paraId="5B148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33401B05">
            <w:pPr>
              <w:jc w:val="left"/>
            </w:pPr>
            <w:r>
              <w:rPr>
                <w:rFonts w:ascii="宋体" w:hAnsi="宋体" w:cs="宋体"/>
                <w:color w:val="000000"/>
                <w:sz w:val="14"/>
              </w:rPr>
              <w:t>2080506</w:t>
            </w:r>
          </w:p>
        </w:tc>
        <w:tc>
          <w:tcPr>
            <w:tcW w:w="2060" w:type="dxa"/>
            <w:vAlign w:val="center"/>
          </w:tcPr>
          <w:p w14:paraId="21B4FD18">
            <w:pPr>
              <w:jc w:val="left"/>
            </w:pPr>
            <w:r>
              <w:rPr>
                <w:rFonts w:ascii="宋体" w:hAnsi="宋体" w:cs="宋体"/>
                <w:color w:val="000000"/>
                <w:sz w:val="14"/>
              </w:rPr>
              <w:t>机关事业单位职业年金缴费支出</w:t>
            </w:r>
          </w:p>
        </w:tc>
        <w:tc>
          <w:tcPr>
            <w:tcW w:w="1160" w:type="dxa"/>
            <w:vAlign w:val="center"/>
          </w:tcPr>
          <w:p w14:paraId="78618F59">
            <w:pPr>
              <w:jc w:val="right"/>
            </w:pPr>
            <w:r>
              <w:rPr>
                <w:rFonts w:ascii="宋体" w:hAnsi="宋体" w:cs="宋体"/>
                <w:color w:val="000000"/>
                <w:sz w:val="14"/>
              </w:rPr>
              <w:t>91.36</w:t>
            </w:r>
          </w:p>
        </w:tc>
        <w:tc>
          <w:tcPr>
            <w:tcW w:w="1160" w:type="dxa"/>
            <w:vAlign w:val="center"/>
          </w:tcPr>
          <w:p w14:paraId="761A9C09">
            <w:pPr>
              <w:jc w:val="right"/>
            </w:pPr>
            <w:r>
              <w:rPr>
                <w:rFonts w:ascii="宋体" w:hAnsi="宋体" w:cs="宋体"/>
                <w:color w:val="000000"/>
                <w:sz w:val="14"/>
              </w:rPr>
              <w:t>91.36</w:t>
            </w:r>
          </w:p>
        </w:tc>
        <w:tc>
          <w:tcPr>
            <w:tcW w:w="1160" w:type="dxa"/>
            <w:vAlign w:val="center"/>
          </w:tcPr>
          <w:p w14:paraId="78BC6BFA"/>
        </w:tc>
        <w:tc>
          <w:tcPr>
            <w:tcW w:w="1160" w:type="dxa"/>
            <w:vAlign w:val="center"/>
          </w:tcPr>
          <w:p w14:paraId="3C435F8D"/>
        </w:tc>
        <w:tc>
          <w:tcPr>
            <w:tcW w:w="1160" w:type="dxa"/>
            <w:vAlign w:val="center"/>
          </w:tcPr>
          <w:p w14:paraId="05BDACB5"/>
        </w:tc>
        <w:tc>
          <w:tcPr>
            <w:tcW w:w="1160" w:type="dxa"/>
            <w:vAlign w:val="center"/>
          </w:tcPr>
          <w:p w14:paraId="4F2518DD"/>
        </w:tc>
        <w:tc>
          <w:tcPr>
            <w:tcW w:w="1092" w:type="dxa"/>
            <w:vAlign w:val="center"/>
          </w:tcPr>
          <w:p w14:paraId="6D5C5BC5"/>
        </w:tc>
      </w:tr>
      <w:tr w14:paraId="36B39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51887C38">
            <w:pPr>
              <w:jc w:val="left"/>
            </w:pPr>
            <w:r>
              <w:rPr>
                <w:rFonts w:ascii="宋体" w:hAnsi="宋体" w:cs="宋体"/>
                <w:color w:val="000000"/>
                <w:sz w:val="14"/>
              </w:rPr>
              <w:t>20808</w:t>
            </w:r>
          </w:p>
        </w:tc>
        <w:tc>
          <w:tcPr>
            <w:tcW w:w="2060" w:type="dxa"/>
            <w:vAlign w:val="center"/>
          </w:tcPr>
          <w:p w14:paraId="42A773D6">
            <w:pPr>
              <w:jc w:val="left"/>
            </w:pPr>
            <w:r>
              <w:rPr>
                <w:rFonts w:ascii="宋体" w:hAnsi="宋体" w:cs="宋体"/>
                <w:color w:val="000000"/>
                <w:sz w:val="14"/>
              </w:rPr>
              <w:t>抚恤</w:t>
            </w:r>
          </w:p>
        </w:tc>
        <w:tc>
          <w:tcPr>
            <w:tcW w:w="1160" w:type="dxa"/>
            <w:vAlign w:val="center"/>
          </w:tcPr>
          <w:p w14:paraId="4F626290">
            <w:pPr>
              <w:jc w:val="right"/>
            </w:pPr>
            <w:r>
              <w:rPr>
                <w:rFonts w:ascii="宋体" w:hAnsi="宋体" w:cs="宋体"/>
                <w:color w:val="000000"/>
                <w:sz w:val="14"/>
              </w:rPr>
              <w:t>174.84</w:t>
            </w:r>
          </w:p>
        </w:tc>
        <w:tc>
          <w:tcPr>
            <w:tcW w:w="1160" w:type="dxa"/>
            <w:vAlign w:val="center"/>
          </w:tcPr>
          <w:p w14:paraId="5F9D1BF4">
            <w:pPr>
              <w:jc w:val="right"/>
            </w:pPr>
            <w:r>
              <w:rPr>
                <w:rFonts w:ascii="宋体" w:hAnsi="宋体" w:cs="宋体"/>
                <w:color w:val="000000"/>
                <w:sz w:val="14"/>
              </w:rPr>
              <w:t>174.84</w:t>
            </w:r>
          </w:p>
        </w:tc>
        <w:tc>
          <w:tcPr>
            <w:tcW w:w="1160" w:type="dxa"/>
            <w:vAlign w:val="center"/>
          </w:tcPr>
          <w:p w14:paraId="1289254E"/>
        </w:tc>
        <w:tc>
          <w:tcPr>
            <w:tcW w:w="1160" w:type="dxa"/>
            <w:vAlign w:val="center"/>
          </w:tcPr>
          <w:p w14:paraId="5A0602B4"/>
        </w:tc>
        <w:tc>
          <w:tcPr>
            <w:tcW w:w="1160" w:type="dxa"/>
            <w:vAlign w:val="center"/>
          </w:tcPr>
          <w:p w14:paraId="51E1AEE1"/>
        </w:tc>
        <w:tc>
          <w:tcPr>
            <w:tcW w:w="1160" w:type="dxa"/>
            <w:vAlign w:val="center"/>
          </w:tcPr>
          <w:p w14:paraId="1A361F94"/>
        </w:tc>
        <w:tc>
          <w:tcPr>
            <w:tcW w:w="1092" w:type="dxa"/>
            <w:vAlign w:val="center"/>
          </w:tcPr>
          <w:p w14:paraId="5CD912F6"/>
        </w:tc>
      </w:tr>
      <w:tr w14:paraId="0B7DD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0092F59B">
            <w:pPr>
              <w:jc w:val="left"/>
            </w:pPr>
            <w:r>
              <w:rPr>
                <w:rFonts w:ascii="宋体" w:hAnsi="宋体" w:cs="宋体"/>
                <w:color w:val="000000"/>
                <w:sz w:val="14"/>
              </w:rPr>
              <w:t>2080801</w:t>
            </w:r>
          </w:p>
        </w:tc>
        <w:tc>
          <w:tcPr>
            <w:tcW w:w="2060" w:type="dxa"/>
            <w:vAlign w:val="center"/>
          </w:tcPr>
          <w:p w14:paraId="5996A605">
            <w:pPr>
              <w:jc w:val="left"/>
            </w:pPr>
            <w:r>
              <w:rPr>
                <w:rFonts w:ascii="宋体" w:hAnsi="宋体" w:cs="宋体"/>
                <w:color w:val="000000"/>
                <w:sz w:val="14"/>
              </w:rPr>
              <w:t>死亡抚恤</w:t>
            </w:r>
          </w:p>
        </w:tc>
        <w:tc>
          <w:tcPr>
            <w:tcW w:w="1160" w:type="dxa"/>
            <w:vAlign w:val="center"/>
          </w:tcPr>
          <w:p w14:paraId="1B000EFD">
            <w:pPr>
              <w:jc w:val="right"/>
            </w:pPr>
            <w:r>
              <w:rPr>
                <w:rFonts w:ascii="宋体" w:hAnsi="宋体" w:cs="宋体"/>
                <w:color w:val="000000"/>
                <w:sz w:val="14"/>
              </w:rPr>
              <w:t>155.19</w:t>
            </w:r>
          </w:p>
        </w:tc>
        <w:tc>
          <w:tcPr>
            <w:tcW w:w="1160" w:type="dxa"/>
            <w:vAlign w:val="center"/>
          </w:tcPr>
          <w:p w14:paraId="07A2FA9F">
            <w:pPr>
              <w:jc w:val="right"/>
            </w:pPr>
            <w:r>
              <w:rPr>
                <w:rFonts w:ascii="宋体" w:hAnsi="宋体" w:cs="宋体"/>
                <w:color w:val="000000"/>
                <w:sz w:val="14"/>
              </w:rPr>
              <w:t>155.19</w:t>
            </w:r>
          </w:p>
        </w:tc>
        <w:tc>
          <w:tcPr>
            <w:tcW w:w="1160" w:type="dxa"/>
            <w:vAlign w:val="center"/>
          </w:tcPr>
          <w:p w14:paraId="723AD063"/>
        </w:tc>
        <w:tc>
          <w:tcPr>
            <w:tcW w:w="1160" w:type="dxa"/>
            <w:vAlign w:val="center"/>
          </w:tcPr>
          <w:p w14:paraId="71002CE0"/>
        </w:tc>
        <w:tc>
          <w:tcPr>
            <w:tcW w:w="1160" w:type="dxa"/>
            <w:vAlign w:val="center"/>
          </w:tcPr>
          <w:p w14:paraId="37FEC1F0"/>
        </w:tc>
        <w:tc>
          <w:tcPr>
            <w:tcW w:w="1160" w:type="dxa"/>
            <w:vAlign w:val="center"/>
          </w:tcPr>
          <w:p w14:paraId="65810343"/>
        </w:tc>
        <w:tc>
          <w:tcPr>
            <w:tcW w:w="1092" w:type="dxa"/>
            <w:vAlign w:val="center"/>
          </w:tcPr>
          <w:p w14:paraId="49D954F7"/>
        </w:tc>
      </w:tr>
      <w:tr w14:paraId="3CDEF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7F903C47">
            <w:pPr>
              <w:jc w:val="left"/>
            </w:pPr>
            <w:r>
              <w:rPr>
                <w:rFonts w:ascii="宋体" w:hAnsi="宋体" w:cs="宋体"/>
                <w:color w:val="000000"/>
                <w:sz w:val="14"/>
              </w:rPr>
              <w:t>2080802</w:t>
            </w:r>
          </w:p>
        </w:tc>
        <w:tc>
          <w:tcPr>
            <w:tcW w:w="2060" w:type="dxa"/>
            <w:vAlign w:val="center"/>
          </w:tcPr>
          <w:p w14:paraId="0121707F">
            <w:pPr>
              <w:jc w:val="left"/>
            </w:pPr>
            <w:r>
              <w:rPr>
                <w:rFonts w:ascii="宋体" w:hAnsi="宋体" w:cs="宋体"/>
                <w:color w:val="000000"/>
                <w:sz w:val="14"/>
              </w:rPr>
              <w:t>伤残抚恤</w:t>
            </w:r>
          </w:p>
        </w:tc>
        <w:tc>
          <w:tcPr>
            <w:tcW w:w="1160" w:type="dxa"/>
            <w:vAlign w:val="center"/>
          </w:tcPr>
          <w:p w14:paraId="3AFBEC17">
            <w:pPr>
              <w:jc w:val="right"/>
            </w:pPr>
            <w:r>
              <w:rPr>
                <w:rFonts w:ascii="宋体" w:hAnsi="宋体" w:cs="宋体"/>
                <w:color w:val="000000"/>
                <w:sz w:val="14"/>
              </w:rPr>
              <w:t>19.65</w:t>
            </w:r>
          </w:p>
        </w:tc>
        <w:tc>
          <w:tcPr>
            <w:tcW w:w="1160" w:type="dxa"/>
            <w:vAlign w:val="center"/>
          </w:tcPr>
          <w:p w14:paraId="33B9C741">
            <w:pPr>
              <w:jc w:val="right"/>
            </w:pPr>
            <w:r>
              <w:rPr>
                <w:rFonts w:ascii="宋体" w:hAnsi="宋体" w:cs="宋体"/>
                <w:color w:val="000000"/>
                <w:sz w:val="14"/>
              </w:rPr>
              <w:t>19.65</w:t>
            </w:r>
          </w:p>
        </w:tc>
        <w:tc>
          <w:tcPr>
            <w:tcW w:w="1160" w:type="dxa"/>
            <w:vAlign w:val="center"/>
          </w:tcPr>
          <w:p w14:paraId="0F76434F"/>
        </w:tc>
        <w:tc>
          <w:tcPr>
            <w:tcW w:w="1160" w:type="dxa"/>
            <w:vAlign w:val="center"/>
          </w:tcPr>
          <w:p w14:paraId="1C366AED"/>
        </w:tc>
        <w:tc>
          <w:tcPr>
            <w:tcW w:w="1160" w:type="dxa"/>
            <w:vAlign w:val="center"/>
          </w:tcPr>
          <w:p w14:paraId="38730BF9"/>
        </w:tc>
        <w:tc>
          <w:tcPr>
            <w:tcW w:w="1160" w:type="dxa"/>
            <w:vAlign w:val="center"/>
          </w:tcPr>
          <w:p w14:paraId="6B627D96"/>
        </w:tc>
        <w:tc>
          <w:tcPr>
            <w:tcW w:w="1092" w:type="dxa"/>
            <w:vAlign w:val="center"/>
          </w:tcPr>
          <w:p w14:paraId="3AB4E1C3"/>
        </w:tc>
      </w:tr>
      <w:tr w14:paraId="689CC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6768E1D5">
            <w:pPr>
              <w:jc w:val="left"/>
            </w:pPr>
            <w:r>
              <w:rPr>
                <w:rFonts w:ascii="宋体" w:hAnsi="宋体" w:cs="宋体"/>
                <w:color w:val="000000"/>
                <w:sz w:val="14"/>
              </w:rPr>
              <w:t>20811</w:t>
            </w:r>
          </w:p>
        </w:tc>
        <w:tc>
          <w:tcPr>
            <w:tcW w:w="2060" w:type="dxa"/>
            <w:vAlign w:val="center"/>
          </w:tcPr>
          <w:p w14:paraId="734DB4F4">
            <w:pPr>
              <w:jc w:val="left"/>
            </w:pPr>
            <w:r>
              <w:rPr>
                <w:rFonts w:ascii="宋体" w:hAnsi="宋体" w:cs="宋体"/>
                <w:color w:val="000000"/>
                <w:sz w:val="14"/>
              </w:rPr>
              <w:t>残疾人事业</w:t>
            </w:r>
          </w:p>
        </w:tc>
        <w:tc>
          <w:tcPr>
            <w:tcW w:w="1160" w:type="dxa"/>
            <w:vAlign w:val="center"/>
          </w:tcPr>
          <w:p w14:paraId="727305CE">
            <w:pPr>
              <w:jc w:val="right"/>
            </w:pPr>
            <w:r>
              <w:rPr>
                <w:rFonts w:ascii="宋体" w:hAnsi="宋体" w:cs="宋体"/>
                <w:color w:val="000000"/>
                <w:sz w:val="14"/>
              </w:rPr>
              <w:t>17.34</w:t>
            </w:r>
          </w:p>
        </w:tc>
        <w:tc>
          <w:tcPr>
            <w:tcW w:w="1160" w:type="dxa"/>
            <w:vAlign w:val="center"/>
          </w:tcPr>
          <w:p w14:paraId="42DC7E02">
            <w:pPr>
              <w:jc w:val="right"/>
            </w:pPr>
            <w:r>
              <w:rPr>
                <w:rFonts w:ascii="宋体" w:hAnsi="宋体" w:cs="宋体"/>
                <w:color w:val="000000"/>
                <w:sz w:val="14"/>
              </w:rPr>
              <w:t>17.34</w:t>
            </w:r>
          </w:p>
        </w:tc>
        <w:tc>
          <w:tcPr>
            <w:tcW w:w="1160" w:type="dxa"/>
            <w:vAlign w:val="center"/>
          </w:tcPr>
          <w:p w14:paraId="2205F4F8"/>
        </w:tc>
        <w:tc>
          <w:tcPr>
            <w:tcW w:w="1160" w:type="dxa"/>
            <w:vAlign w:val="center"/>
          </w:tcPr>
          <w:p w14:paraId="48A556E6"/>
        </w:tc>
        <w:tc>
          <w:tcPr>
            <w:tcW w:w="1160" w:type="dxa"/>
            <w:vAlign w:val="center"/>
          </w:tcPr>
          <w:p w14:paraId="0D554068"/>
        </w:tc>
        <w:tc>
          <w:tcPr>
            <w:tcW w:w="1160" w:type="dxa"/>
            <w:vAlign w:val="center"/>
          </w:tcPr>
          <w:p w14:paraId="5F4DEA91"/>
        </w:tc>
        <w:tc>
          <w:tcPr>
            <w:tcW w:w="1092" w:type="dxa"/>
            <w:vAlign w:val="center"/>
          </w:tcPr>
          <w:p w14:paraId="0BD2D0B0"/>
        </w:tc>
      </w:tr>
      <w:tr w14:paraId="4B30D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67B4633F">
            <w:pPr>
              <w:jc w:val="left"/>
            </w:pPr>
            <w:r>
              <w:rPr>
                <w:rFonts w:ascii="宋体" w:hAnsi="宋体" w:cs="宋体"/>
                <w:color w:val="000000"/>
                <w:sz w:val="14"/>
              </w:rPr>
              <w:t>2081104</w:t>
            </w:r>
          </w:p>
        </w:tc>
        <w:tc>
          <w:tcPr>
            <w:tcW w:w="2060" w:type="dxa"/>
            <w:vAlign w:val="center"/>
          </w:tcPr>
          <w:p w14:paraId="294CDC94">
            <w:pPr>
              <w:jc w:val="left"/>
            </w:pPr>
            <w:r>
              <w:rPr>
                <w:rFonts w:ascii="宋体" w:hAnsi="宋体" w:cs="宋体"/>
                <w:color w:val="000000"/>
                <w:sz w:val="14"/>
              </w:rPr>
              <w:t>残疾人康复</w:t>
            </w:r>
          </w:p>
        </w:tc>
        <w:tc>
          <w:tcPr>
            <w:tcW w:w="1160" w:type="dxa"/>
            <w:vAlign w:val="center"/>
          </w:tcPr>
          <w:p w14:paraId="5BA56A3B">
            <w:pPr>
              <w:jc w:val="right"/>
            </w:pPr>
            <w:r>
              <w:rPr>
                <w:rFonts w:ascii="宋体" w:hAnsi="宋体" w:cs="宋体"/>
                <w:color w:val="000000"/>
                <w:sz w:val="14"/>
              </w:rPr>
              <w:t>4.30</w:t>
            </w:r>
          </w:p>
        </w:tc>
        <w:tc>
          <w:tcPr>
            <w:tcW w:w="1160" w:type="dxa"/>
            <w:vAlign w:val="center"/>
          </w:tcPr>
          <w:p w14:paraId="4FB32D04">
            <w:pPr>
              <w:jc w:val="right"/>
            </w:pPr>
            <w:r>
              <w:rPr>
                <w:rFonts w:ascii="宋体" w:hAnsi="宋体" w:cs="宋体"/>
                <w:color w:val="000000"/>
                <w:sz w:val="14"/>
              </w:rPr>
              <w:t>4.30</w:t>
            </w:r>
          </w:p>
        </w:tc>
        <w:tc>
          <w:tcPr>
            <w:tcW w:w="1160" w:type="dxa"/>
            <w:vAlign w:val="center"/>
          </w:tcPr>
          <w:p w14:paraId="5E8210D0"/>
        </w:tc>
        <w:tc>
          <w:tcPr>
            <w:tcW w:w="1160" w:type="dxa"/>
            <w:vAlign w:val="center"/>
          </w:tcPr>
          <w:p w14:paraId="398DB62B"/>
        </w:tc>
        <w:tc>
          <w:tcPr>
            <w:tcW w:w="1160" w:type="dxa"/>
            <w:vAlign w:val="center"/>
          </w:tcPr>
          <w:p w14:paraId="35466758"/>
        </w:tc>
        <w:tc>
          <w:tcPr>
            <w:tcW w:w="1160" w:type="dxa"/>
            <w:vAlign w:val="center"/>
          </w:tcPr>
          <w:p w14:paraId="69CA9FDB"/>
        </w:tc>
        <w:tc>
          <w:tcPr>
            <w:tcW w:w="1092" w:type="dxa"/>
            <w:vAlign w:val="center"/>
          </w:tcPr>
          <w:p w14:paraId="02F77091"/>
        </w:tc>
      </w:tr>
      <w:tr w14:paraId="374C3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51103583">
            <w:pPr>
              <w:jc w:val="left"/>
            </w:pPr>
            <w:r>
              <w:rPr>
                <w:rFonts w:ascii="宋体" w:hAnsi="宋体" w:cs="宋体"/>
                <w:color w:val="000000"/>
                <w:sz w:val="14"/>
              </w:rPr>
              <w:t>2081199</w:t>
            </w:r>
          </w:p>
        </w:tc>
        <w:tc>
          <w:tcPr>
            <w:tcW w:w="2060" w:type="dxa"/>
            <w:vAlign w:val="center"/>
          </w:tcPr>
          <w:p w14:paraId="209EE7C7">
            <w:pPr>
              <w:jc w:val="left"/>
            </w:pPr>
            <w:r>
              <w:rPr>
                <w:rFonts w:ascii="宋体" w:hAnsi="宋体" w:cs="宋体"/>
                <w:color w:val="000000"/>
                <w:sz w:val="14"/>
              </w:rPr>
              <w:t>其他残疾人事业支出</w:t>
            </w:r>
          </w:p>
        </w:tc>
        <w:tc>
          <w:tcPr>
            <w:tcW w:w="1160" w:type="dxa"/>
            <w:vAlign w:val="center"/>
          </w:tcPr>
          <w:p w14:paraId="7AE9EED1">
            <w:pPr>
              <w:jc w:val="right"/>
            </w:pPr>
            <w:r>
              <w:rPr>
                <w:rFonts w:ascii="宋体" w:hAnsi="宋体" w:cs="宋体"/>
                <w:color w:val="000000"/>
                <w:sz w:val="14"/>
              </w:rPr>
              <w:t>13.04</w:t>
            </w:r>
          </w:p>
        </w:tc>
        <w:tc>
          <w:tcPr>
            <w:tcW w:w="1160" w:type="dxa"/>
            <w:vAlign w:val="center"/>
          </w:tcPr>
          <w:p w14:paraId="5AFA8A85">
            <w:pPr>
              <w:jc w:val="right"/>
            </w:pPr>
            <w:r>
              <w:rPr>
                <w:rFonts w:ascii="宋体" w:hAnsi="宋体" w:cs="宋体"/>
                <w:color w:val="000000"/>
                <w:sz w:val="14"/>
              </w:rPr>
              <w:t>13.04</w:t>
            </w:r>
          </w:p>
        </w:tc>
        <w:tc>
          <w:tcPr>
            <w:tcW w:w="1160" w:type="dxa"/>
            <w:vAlign w:val="center"/>
          </w:tcPr>
          <w:p w14:paraId="026129B7"/>
        </w:tc>
        <w:tc>
          <w:tcPr>
            <w:tcW w:w="1160" w:type="dxa"/>
            <w:vAlign w:val="center"/>
          </w:tcPr>
          <w:p w14:paraId="5DE231D3"/>
        </w:tc>
        <w:tc>
          <w:tcPr>
            <w:tcW w:w="1160" w:type="dxa"/>
            <w:vAlign w:val="center"/>
          </w:tcPr>
          <w:p w14:paraId="28798B7E"/>
        </w:tc>
        <w:tc>
          <w:tcPr>
            <w:tcW w:w="1160" w:type="dxa"/>
            <w:vAlign w:val="center"/>
          </w:tcPr>
          <w:p w14:paraId="02C19A24"/>
        </w:tc>
        <w:tc>
          <w:tcPr>
            <w:tcW w:w="1092" w:type="dxa"/>
            <w:vAlign w:val="center"/>
          </w:tcPr>
          <w:p w14:paraId="1ACD2C6C"/>
        </w:tc>
      </w:tr>
      <w:tr w14:paraId="0A440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01E2BE8F">
            <w:pPr>
              <w:jc w:val="left"/>
            </w:pPr>
            <w:r>
              <w:rPr>
                <w:rFonts w:ascii="宋体" w:hAnsi="宋体" w:cs="宋体"/>
                <w:color w:val="000000"/>
                <w:sz w:val="14"/>
              </w:rPr>
              <w:t>20899</w:t>
            </w:r>
          </w:p>
        </w:tc>
        <w:tc>
          <w:tcPr>
            <w:tcW w:w="2060" w:type="dxa"/>
            <w:vAlign w:val="center"/>
          </w:tcPr>
          <w:p w14:paraId="53F610F5">
            <w:pPr>
              <w:jc w:val="left"/>
            </w:pPr>
            <w:r>
              <w:rPr>
                <w:rFonts w:ascii="宋体" w:hAnsi="宋体" w:cs="宋体"/>
                <w:color w:val="000000"/>
                <w:sz w:val="14"/>
              </w:rPr>
              <w:t>其他社会保障和就业支出</w:t>
            </w:r>
          </w:p>
        </w:tc>
        <w:tc>
          <w:tcPr>
            <w:tcW w:w="1160" w:type="dxa"/>
            <w:vAlign w:val="center"/>
          </w:tcPr>
          <w:p w14:paraId="57759AD3">
            <w:pPr>
              <w:jc w:val="right"/>
            </w:pPr>
            <w:r>
              <w:rPr>
                <w:rFonts w:ascii="宋体" w:hAnsi="宋体" w:cs="宋体"/>
                <w:color w:val="000000"/>
                <w:sz w:val="14"/>
              </w:rPr>
              <w:t>13.11</w:t>
            </w:r>
          </w:p>
        </w:tc>
        <w:tc>
          <w:tcPr>
            <w:tcW w:w="1160" w:type="dxa"/>
            <w:vAlign w:val="center"/>
          </w:tcPr>
          <w:p w14:paraId="42A60887">
            <w:pPr>
              <w:jc w:val="right"/>
            </w:pPr>
            <w:r>
              <w:rPr>
                <w:rFonts w:ascii="宋体" w:hAnsi="宋体" w:cs="宋体"/>
                <w:color w:val="000000"/>
                <w:sz w:val="14"/>
              </w:rPr>
              <w:t>13.11</w:t>
            </w:r>
          </w:p>
        </w:tc>
        <w:tc>
          <w:tcPr>
            <w:tcW w:w="1160" w:type="dxa"/>
            <w:vAlign w:val="center"/>
          </w:tcPr>
          <w:p w14:paraId="0F128F26"/>
        </w:tc>
        <w:tc>
          <w:tcPr>
            <w:tcW w:w="1160" w:type="dxa"/>
            <w:vAlign w:val="center"/>
          </w:tcPr>
          <w:p w14:paraId="0977EA54"/>
        </w:tc>
        <w:tc>
          <w:tcPr>
            <w:tcW w:w="1160" w:type="dxa"/>
            <w:vAlign w:val="center"/>
          </w:tcPr>
          <w:p w14:paraId="3B37F44C"/>
        </w:tc>
        <w:tc>
          <w:tcPr>
            <w:tcW w:w="1160" w:type="dxa"/>
            <w:vAlign w:val="center"/>
          </w:tcPr>
          <w:p w14:paraId="1589DC97"/>
        </w:tc>
        <w:tc>
          <w:tcPr>
            <w:tcW w:w="1092" w:type="dxa"/>
            <w:vAlign w:val="center"/>
          </w:tcPr>
          <w:p w14:paraId="7D1748DB"/>
        </w:tc>
      </w:tr>
      <w:tr w14:paraId="2CF1B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45E13527">
            <w:pPr>
              <w:jc w:val="left"/>
            </w:pPr>
            <w:r>
              <w:rPr>
                <w:rFonts w:ascii="宋体" w:hAnsi="宋体" w:cs="宋体"/>
                <w:color w:val="000000"/>
                <w:sz w:val="14"/>
              </w:rPr>
              <w:t>2089999</w:t>
            </w:r>
          </w:p>
        </w:tc>
        <w:tc>
          <w:tcPr>
            <w:tcW w:w="2060" w:type="dxa"/>
            <w:vAlign w:val="center"/>
          </w:tcPr>
          <w:p w14:paraId="072ED232">
            <w:pPr>
              <w:jc w:val="left"/>
            </w:pPr>
            <w:r>
              <w:rPr>
                <w:rFonts w:ascii="宋体" w:hAnsi="宋体" w:cs="宋体"/>
                <w:color w:val="000000"/>
                <w:sz w:val="14"/>
              </w:rPr>
              <w:t>其他社会保障和就业支出</w:t>
            </w:r>
          </w:p>
        </w:tc>
        <w:tc>
          <w:tcPr>
            <w:tcW w:w="1160" w:type="dxa"/>
            <w:vAlign w:val="center"/>
          </w:tcPr>
          <w:p w14:paraId="6CD17BEC">
            <w:pPr>
              <w:jc w:val="right"/>
            </w:pPr>
            <w:r>
              <w:rPr>
                <w:rFonts w:ascii="宋体" w:hAnsi="宋体" w:cs="宋体"/>
                <w:color w:val="000000"/>
                <w:sz w:val="14"/>
              </w:rPr>
              <w:t>13.11</w:t>
            </w:r>
          </w:p>
        </w:tc>
        <w:tc>
          <w:tcPr>
            <w:tcW w:w="1160" w:type="dxa"/>
            <w:vAlign w:val="center"/>
          </w:tcPr>
          <w:p w14:paraId="6D08CF20">
            <w:pPr>
              <w:jc w:val="right"/>
            </w:pPr>
            <w:r>
              <w:rPr>
                <w:rFonts w:ascii="宋体" w:hAnsi="宋体" w:cs="宋体"/>
                <w:color w:val="000000"/>
                <w:sz w:val="14"/>
              </w:rPr>
              <w:t>13.11</w:t>
            </w:r>
          </w:p>
        </w:tc>
        <w:tc>
          <w:tcPr>
            <w:tcW w:w="1160" w:type="dxa"/>
            <w:vAlign w:val="center"/>
          </w:tcPr>
          <w:p w14:paraId="794A922E"/>
        </w:tc>
        <w:tc>
          <w:tcPr>
            <w:tcW w:w="1160" w:type="dxa"/>
            <w:vAlign w:val="center"/>
          </w:tcPr>
          <w:p w14:paraId="04135D13"/>
        </w:tc>
        <w:tc>
          <w:tcPr>
            <w:tcW w:w="1160" w:type="dxa"/>
            <w:vAlign w:val="center"/>
          </w:tcPr>
          <w:p w14:paraId="3C5DCB67"/>
        </w:tc>
        <w:tc>
          <w:tcPr>
            <w:tcW w:w="1160" w:type="dxa"/>
            <w:vAlign w:val="center"/>
          </w:tcPr>
          <w:p w14:paraId="75BA5DD6"/>
        </w:tc>
        <w:tc>
          <w:tcPr>
            <w:tcW w:w="1092" w:type="dxa"/>
            <w:vAlign w:val="center"/>
          </w:tcPr>
          <w:p w14:paraId="1D9B99D5"/>
        </w:tc>
      </w:tr>
      <w:tr w14:paraId="3D715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4044AB41">
            <w:pPr>
              <w:jc w:val="left"/>
            </w:pPr>
            <w:r>
              <w:rPr>
                <w:rFonts w:ascii="宋体" w:hAnsi="宋体" w:cs="宋体"/>
                <w:color w:val="000000"/>
                <w:sz w:val="14"/>
              </w:rPr>
              <w:t>210</w:t>
            </w:r>
          </w:p>
        </w:tc>
        <w:tc>
          <w:tcPr>
            <w:tcW w:w="2060" w:type="dxa"/>
            <w:vAlign w:val="center"/>
          </w:tcPr>
          <w:p w14:paraId="04B4C675">
            <w:pPr>
              <w:jc w:val="left"/>
            </w:pPr>
            <w:r>
              <w:rPr>
                <w:rFonts w:ascii="宋体" w:hAnsi="宋体" w:cs="宋体"/>
                <w:color w:val="000000"/>
                <w:sz w:val="14"/>
              </w:rPr>
              <w:t>卫生健康支出</w:t>
            </w:r>
          </w:p>
        </w:tc>
        <w:tc>
          <w:tcPr>
            <w:tcW w:w="1160" w:type="dxa"/>
            <w:vAlign w:val="center"/>
          </w:tcPr>
          <w:p w14:paraId="2646DEBA">
            <w:pPr>
              <w:jc w:val="right"/>
            </w:pPr>
            <w:r>
              <w:rPr>
                <w:rFonts w:ascii="宋体" w:hAnsi="宋体" w:cs="宋体"/>
                <w:color w:val="000000"/>
                <w:sz w:val="14"/>
              </w:rPr>
              <w:t>211,029.40</w:t>
            </w:r>
          </w:p>
        </w:tc>
        <w:tc>
          <w:tcPr>
            <w:tcW w:w="1160" w:type="dxa"/>
            <w:vAlign w:val="center"/>
          </w:tcPr>
          <w:p w14:paraId="782D089C">
            <w:pPr>
              <w:jc w:val="right"/>
            </w:pPr>
            <w:r>
              <w:rPr>
                <w:rFonts w:ascii="宋体" w:hAnsi="宋体" w:cs="宋体"/>
                <w:color w:val="000000"/>
                <w:sz w:val="14"/>
              </w:rPr>
              <w:t>24,597.93</w:t>
            </w:r>
          </w:p>
        </w:tc>
        <w:tc>
          <w:tcPr>
            <w:tcW w:w="1160" w:type="dxa"/>
            <w:vAlign w:val="center"/>
          </w:tcPr>
          <w:p w14:paraId="3860E2D7"/>
        </w:tc>
        <w:tc>
          <w:tcPr>
            <w:tcW w:w="1160" w:type="dxa"/>
            <w:vAlign w:val="center"/>
          </w:tcPr>
          <w:p w14:paraId="1C9C206D">
            <w:pPr>
              <w:jc w:val="right"/>
            </w:pPr>
            <w:r>
              <w:rPr>
                <w:rFonts w:ascii="宋体" w:hAnsi="宋体" w:cs="宋体"/>
                <w:color w:val="000000"/>
                <w:sz w:val="14"/>
              </w:rPr>
              <w:t>173,602.08</w:t>
            </w:r>
          </w:p>
        </w:tc>
        <w:tc>
          <w:tcPr>
            <w:tcW w:w="1160" w:type="dxa"/>
            <w:vAlign w:val="center"/>
          </w:tcPr>
          <w:p w14:paraId="2EB093CB">
            <w:pPr>
              <w:jc w:val="right"/>
            </w:pPr>
            <w:r>
              <w:rPr>
                <w:rFonts w:ascii="宋体" w:hAnsi="宋体" w:cs="宋体"/>
                <w:color w:val="000000"/>
                <w:sz w:val="14"/>
              </w:rPr>
              <w:t>1,207.08</w:t>
            </w:r>
          </w:p>
        </w:tc>
        <w:tc>
          <w:tcPr>
            <w:tcW w:w="1160" w:type="dxa"/>
            <w:vAlign w:val="center"/>
          </w:tcPr>
          <w:p w14:paraId="326FD911"/>
        </w:tc>
        <w:tc>
          <w:tcPr>
            <w:tcW w:w="1092" w:type="dxa"/>
            <w:vAlign w:val="center"/>
          </w:tcPr>
          <w:p w14:paraId="3202F118">
            <w:pPr>
              <w:jc w:val="right"/>
            </w:pPr>
            <w:r>
              <w:rPr>
                <w:rFonts w:ascii="宋体" w:hAnsi="宋体" w:cs="宋体"/>
                <w:color w:val="000000"/>
                <w:sz w:val="14"/>
              </w:rPr>
              <w:t>11,622.29</w:t>
            </w:r>
          </w:p>
        </w:tc>
      </w:tr>
      <w:tr w14:paraId="2E84A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6F2D71E9">
            <w:pPr>
              <w:jc w:val="left"/>
            </w:pPr>
            <w:r>
              <w:rPr>
                <w:rFonts w:ascii="宋体" w:hAnsi="宋体" w:cs="宋体"/>
                <w:color w:val="000000"/>
                <w:sz w:val="14"/>
              </w:rPr>
              <w:t>21001</w:t>
            </w:r>
          </w:p>
        </w:tc>
        <w:tc>
          <w:tcPr>
            <w:tcW w:w="2060" w:type="dxa"/>
            <w:vAlign w:val="center"/>
          </w:tcPr>
          <w:p w14:paraId="614B6921">
            <w:pPr>
              <w:jc w:val="left"/>
            </w:pPr>
            <w:r>
              <w:rPr>
                <w:rFonts w:ascii="宋体" w:hAnsi="宋体" w:cs="宋体"/>
                <w:color w:val="000000"/>
                <w:sz w:val="14"/>
              </w:rPr>
              <w:t>卫生健康管理事务</w:t>
            </w:r>
          </w:p>
        </w:tc>
        <w:tc>
          <w:tcPr>
            <w:tcW w:w="1160" w:type="dxa"/>
            <w:vAlign w:val="center"/>
          </w:tcPr>
          <w:p w14:paraId="15C14D27">
            <w:pPr>
              <w:jc w:val="right"/>
            </w:pPr>
            <w:r>
              <w:rPr>
                <w:rFonts w:ascii="宋体" w:hAnsi="宋体" w:cs="宋体"/>
                <w:color w:val="000000"/>
                <w:sz w:val="14"/>
              </w:rPr>
              <w:t>686.08</w:t>
            </w:r>
          </w:p>
        </w:tc>
        <w:tc>
          <w:tcPr>
            <w:tcW w:w="1160" w:type="dxa"/>
            <w:vAlign w:val="center"/>
          </w:tcPr>
          <w:p w14:paraId="53A93FFE">
            <w:pPr>
              <w:jc w:val="right"/>
            </w:pPr>
            <w:r>
              <w:rPr>
                <w:rFonts w:ascii="宋体" w:hAnsi="宋体" w:cs="宋体"/>
                <w:color w:val="000000"/>
                <w:sz w:val="14"/>
              </w:rPr>
              <w:t>677.54</w:t>
            </w:r>
          </w:p>
        </w:tc>
        <w:tc>
          <w:tcPr>
            <w:tcW w:w="1160" w:type="dxa"/>
            <w:vAlign w:val="center"/>
          </w:tcPr>
          <w:p w14:paraId="0339DD1A"/>
        </w:tc>
        <w:tc>
          <w:tcPr>
            <w:tcW w:w="1160" w:type="dxa"/>
            <w:vAlign w:val="center"/>
          </w:tcPr>
          <w:p w14:paraId="5928F169"/>
        </w:tc>
        <w:tc>
          <w:tcPr>
            <w:tcW w:w="1160" w:type="dxa"/>
            <w:vAlign w:val="center"/>
          </w:tcPr>
          <w:p w14:paraId="059D28F3"/>
        </w:tc>
        <w:tc>
          <w:tcPr>
            <w:tcW w:w="1160" w:type="dxa"/>
            <w:vAlign w:val="center"/>
          </w:tcPr>
          <w:p w14:paraId="1A7C9D2A"/>
        </w:tc>
        <w:tc>
          <w:tcPr>
            <w:tcW w:w="1092" w:type="dxa"/>
            <w:vAlign w:val="center"/>
          </w:tcPr>
          <w:p w14:paraId="09BB5E25">
            <w:pPr>
              <w:jc w:val="right"/>
            </w:pPr>
            <w:r>
              <w:rPr>
                <w:rFonts w:ascii="宋体" w:hAnsi="宋体" w:cs="宋体"/>
                <w:color w:val="000000"/>
                <w:sz w:val="14"/>
              </w:rPr>
              <w:t>8.54</w:t>
            </w:r>
          </w:p>
        </w:tc>
      </w:tr>
      <w:tr w14:paraId="5A83A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2E42EF14">
            <w:pPr>
              <w:jc w:val="left"/>
            </w:pPr>
            <w:r>
              <w:rPr>
                <w:rFonts w:ascii="宋体" w:hAnsi="宋体" w:cs="宋体"/>
                <w:color w:val="000000"/>
                <w:sz w:val="14"/>
              </w:rPr>
              <w:t>2100101</w:t>
            </w:r>
          </w:p>
        </w:tc>
        <w:tc>
          <w:tcPr>
            <w:tcW w:w="2060" w:type="dxa"/>
            <w:vAlign w:val="center"/>
          </w:tcPr>
          <w:p w14:paraId="6EB383E2">
            <w:pPr>
              <w:jc w:val="left"/>
            </w:pPr>
            <w:r>
              <w:rPr>
                <w:rFonts w:ascii="宋体" w:hAnsi="宋体" w:cs="宋体"/>
                <w:color w:val="000000"/>
                <w:sz w:val="14"/>
              </w:rPr>
              <w:t>行政运行</w:t>
            </w:r>
          </w:p>
        </w:tc>
        <w:tc>
          <w:tcPr>
            <w:tcW w:w="1160" w:type="dxa"/>
            <w:vAlign w:val="center"/>
          </w:tcPr>
          <w:p w14:paraId="3B3FBBA3">
            <w:pPr>
              <w:jc w:val="right"/>
            </w:pPr>
            <w:r>
              <w:rPr>
                <w:rFonts w:ascii="宋体" w:hAnsi="宋体" w:cs="宋体"/>
                <w:color w:val="000000"/>
                <w:sz w:val="14"/>
              </w:rPr>
              <w:t>503.09</w:t>
            </w:r>
          </w:p>
        </w:tc>
        <w:tc>
          <w:tcPr>
            <w:tcW w:w="1160" w:type="dxa"/>
            <w:vAlign w:val="center"/>
          </w:tcPr>
          <w:p w14:paraId="16928F56">
            <w:pPr>
              <w:jc w:val="right"/>
            </w:pPr>
            <w:r>
              <w:rPr>
                <w:rFonts w:ascii="宋体" w:hAnsi="宋体" w:cs="宋体"/>
                <w:color w:val="000000"/>
                <w:sz w:val="14"/>
              </w:rPr>
              <w:t>501.98</w:t>
            </w:r>
          </w:p>
        </w:tc>
        <w:tc>
          <w:tcPr>
            <w:tcW w:w="1160" w:type="dxa"/>
            <w:vAlign w:val="center"/>
          </w:tcPr>
          <w:p w14:paraId="3DAA1C2C"/>
        </w:tc>
        <w:tc>
          <w:tcPr>
            <w:tcW w:w="1160" w:type="dxa"/>
            <w:vAlign w:val="center"/>
          </w:tcPr>
          <w:p w14:paraId="4C8D2C74"/>
        </w:tc>
        <w:tc>
          <w:tcPr>
            <w:tcW w:w="1160" w:type="dxa"/>
            <w:vAlign w:val="center"/>
          </w:tcPr>
          <w:p w14:paraId="4A0222B8"/>
        </w:tc>
        <w:tc>
          <w:tcPr>
            <w:tcW w:w="1160" w:type="dxa"/>
            <w:vAlign w:val="center"/>
          </w:tcPr>
          <w:p w14:paraId="6B61E351"/>
        </w:tc>
        <w:tc>
          <w:tcPr>
            <w:tcW w:w="1092" w:type="dxa"/>
            <w:vAlign w:val="center"/>
          </w:tcPr>
          <w:p w14:paraId="06984FD9">
            <w:pPr>
              <w:jc w:val="right"/>
            </w:pPr>
            <w:r>
              <w:rPr>
                <w:rFonts w:ascii="宋体" w:hAnsi="宋体" w:cs="宋体"/>
                <w:color w:val="000000"/>
                <w:sz w:val="14"/>
              </w:rPr>
              <w:t>1.11</w:t>
            </w:r>
          </w:p>
        </w:tc>
      </w:tr>
      <w:tr w14:paraId="3F193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16FA8395">
            <w:pPr>
              <w:jc w:val="left"/>
            </w:pPr>
            <w:r>
              <w:rPr>
                <w:rFonts w:ascii="宋体" w:hAnsi="宋体" w:cs="宋体"/>
                <w:color w:val="000000"/>
                <w:sz w:val="14"/>
              </w:rPr>
              <w:t>2100199</w:t>
            </w:r>
          </w:p>
        </w:tc>
        <w:tc>
          <w:tcPr>
            <w:tcW w:w="2060" w:type="dxa"/>
            <w:vAlign w:val="center"/>
          </w:tcPr>
          <w:p w14:paraId="67EBC8AC">
            <w:pPr>
              <w:jc w:val="left"/>
            </w:pPr>
            <w:r>
              <w:rPr>
                <w:rFonts w:ascii="宋体" w:hAnsi="宋体" w:cs="宋体"/>
                <w:color w:val="000000"/>
                <w:sz w:val="14"/>
              </w:rPr>
              <w:t>其他卫生健康管理事务支出</w:t>
            </w:r>
          </w:p>
        </w:tc>
        <w:tc>
          <w:tcPr>
            <w:tcW w:w="1160" w:type="dxa"/>
            <w:vAlign w:val="center"/>
          </w:tcPr>
          <w:p w14:paraId="7BFD070C">
            <w:pPr>
              <w:jc w:val="right"/>
            </w:pPr>
            <w:r>
              <w:rPr>
                <w:rFonts w:ascii="宋体" w:hAnsi="宋体" w:cs="宋体"/>
                <w:color w:val="000000"/>
                <w:sz w:val="14"/>
              </w:rPr>
              <w:t>182.99</w:t>
            </w:r>
          </w:p>
        </w:tc>
        <w:tc>
          <w:tcPr>
            <w:tcW w:w="1160" w:type="dxa"/>
            <w:vAlign w:val="center"/>
          </w:tcPr>
          <w:p w14:paraId="0C277585">
            <w:pPr>
              <w:jc w:val="right"/>
            </w:pPr>
            <w:r>
              <w:rPr>
                <w:rFonts w:ascii="宋体" w:hAnsi="宋体" w:cs="宋体"/>
                <w:color w:val="000000"/>
                <w:sz w:val="14"/>
              </w:rPr>
              <w:t>175.56</w:t>
            </w:r>
          </w:p>
        </w:tc>
        <w:tc>
          <w:tcPr>
            <w:tcW w:w="1160" w:type="dxa"/>
            <w:vAlign w:val="center"/>
          </w:tcPr>
          <w:p w14:paraId="6F2745F4"/>
        </w:tc>
        <w:tc>
          <w:tcPr>
            <w:tcW w:w="1160" w:type="dxa"/>
            <w:vAlign w:val="center"/>
          </w:tcPr>
          <w:p w14:paraId="567DE065"/>
        </w:tc>
        <w:tc>
          <w:tcPr>
            <w:tcW w:w="1160" w:type="dxa"/>
            <w:vAlign w:val="center"/>
          </w:tcPr>
          <w:p w14:paraId="1DD9D272"/>
        </w:tc>
        <w:tc>
          <w:tcPr>
            <w:tcW w:w="1160" w:type="dxa"/>
            <w:vAlign w:val="center"/>
          </w:tcPr>
          <w:p w14:paraId="6BCF5C8D"/>
        </w:tc>
        <w:tc>
          <w:tcPr>
            <w:tcW w:w="1092" w:type="dxa"/>
            <w:vAlign w:val="center"/>
          </w:tcPr>
          <w:p w14:paraId="024C5E77">
            <w:pPr>
              <w:jc w:val="right"/>
            </w:pPr>
            <w:r>
              <w:rPr>
                <w:rFonts w:ascii="宋体" w:hAnsi="宋体" w:cs="宋体"/>
                <w:color w:val="000000"/>
                <w:sz w:val="14"/>
              </w:rPr>
              <w:t>7.43</w:t>
            </w:r>
          </w:p>
        </w:tc>
      </w:tr>
      <w:tr w14:paraId="42225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5D25B2D4">
            <w:pPr>
              <w:jc w:val="left"/>
            </w:pPr>
            <w:r>
              <w:rPr>
                <w:rFonts w:ascii="宋体" w:hAnsi="宋体" w:cs="宋体"/>
                <w:color w:val="000000"/>
                <w:sz w:val="14"/>
              </w:rPr>
              <w:t>21002</w:t>
            </w:r>
          </w:p>
        </w:tc>
        <w:tc>
          <w:tcPr>
            <w:tcW w:w="2060" w:type="dxa"/>
            <w:vAlign w:val="center"/>
          </w:tcPr>
          <w:p w14:paraId="73BB7AEA">
            <w:pPr>
              <w:jc w:val="left"/>
            </w:pPr>
            <w:r>
              <w:rPr>
                <w:rFonts w:ascii="宋体" w:hAnsi="宋体" w:cs="宋体"/>
                <w:color w:val="000000"/>
                <w:sz w:val="14"/>
              </w:rPr>
              <w:t>公立医院</w:t>
            </w:r>
          </w:p>
        </w:tc>
        <w:tc>
          <w:tcPr>
            <w:tcW w:w="1160" w:type="dxa"/>
            <w:vAlign w:val="center"/>
          </w:tcPr>
          <w:p w14:paraId="7A887B24">
            <w:pPr>
              <w:jc w:val="right"/>
            </w:pPr>
            <w:r>
              <w:rPr>
                <w:rFonts w:ascii="宋体" w:hAnsi="宋体" w:cs="宋体"/>
                <w:color w:val="000000"/>
                <w:sz w:val="14"/>
              </w:rPr>
              <w:t>198,679.50</w:t>
            </w:r>
          </w:p>
        </w:tc>
        <w:tc>
          <w:tcPr>
            <w:tcW w:w="1160" w:type="dxa"/>
            <w:vAlign w:val="center"/>
          </w:tcPr>
          <w:p w14:paraId="36069D7B">
            <w:pPr>
              <w:jc w:val="right"/>
            </w:pPr>
            <w:r>
              <w:rPr>
                <w:rFonts w:ascii="宋体" w:hAnsi="宋体" w:cs="宋体"/>
                <w:color w:val="000000"/>
                <w:sz w:val="14"/>
              </w:rPr>
              <w:t>13,719.05</w:t>
            </w:r>
          </w:p>
        </w:tc>
        <w:tc>
          <w:tcPr>
            <w:tcW w:w="1160" w:type="dxa"/>
            <w:vAlign w:val="center"/>
          </w:tcPr>
          <w:p w14:paraId="6FC3A0A0"/>
        </w:tc>
        <w:tc>
          <w:tcPr>
            <w:tcW w:w="1160" w:type="dxa"/>
            <w:vAlign w:val="center"/>
          </w:tcPr>
          <w:p w14:paraId="48884709">
            <w:pPr>
              <w:jc w:val="right"/>
            </w:pPr>
            <w:r>
              <w:rPr>
                <w:rFonts w:ascii="宋体" w:hAnsi="宋体" w:cs="宋体"/>
                <w:color w:val="000000"/>
                <w:sz w:val="14"/>
              </w:rPr>
              <w:t>173,602.08</w:t>
            </w:r>
          </w:p>
        </w:tc>
        <w:tc>
          <w:tcPr>
            <w:tcW w:w="1160" w:type="dxa"/>
            <w:vAlign w:val="center"/>
          </w:tcPr>
          <w:p w14:paraId="55B49692"/>
        </w:tc>
        <w:tc>
          <w:tcPr>
            <w:tcW w:w="1160" w:type="dxa"/>
            <w:vAlign w:val="center"/>
          </w:tcPr>
          <w:p w14:paraId="10408012"/>
        </w:tc>
        <w:tc>
          <w:tcPr>
            <w:tcW w:w="1092" w:type="dxa"/>
            <w:vAlign w:val="center"/>
          </w:tcPr>
          <w:p w14:paraId="517248C7">
            <w:pPr>
              <w:jc w:val="right"/>
            </w:pPr>
            <w:r>
              <w:rPr>
                <w:rFonts w:ascii="宋体" w:hAnsi="宋体" w:cs="宋体"/>
                <w:color w:val="000000"/>
                <w:sz w:val="14"/>
              </w:rPr>
              <w:t>11,358.35</w:t>
            </w:r>
          </w:p>
        </w:tc>
      </w:tr>
      <w:tr w14:paraId="611B3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69860382">
            <w:pPr>
              <w:jc w:val="left"/>
            </w:pPr>
            <w:r>
              <w:rPr>
                <w:rFonts w:ascii="宋体" w:hAnsi="宋体" w:cs="宋体"/>
                <w:color w:val="000000"/>
                <w:sz w:val="14"/>
              </w:rPr>
              <w:t>2100201</w:t>
            </w:r>
          </w:p>
        </w:tc>
        <w:tc>
          <w:tcPr>
            <w:tcW w:w="2060" w:type="dxa"/>
            <w:vAlign w:val="center"/>
          </w:tcPr>
          <w:p w14:paraId="6C0A9F45">
            <w:pPr>
              <w:jc w:val="left"/>
            </w:pPr>
            <w:r>
              <w:rPr>
                <w:rFonts w:ascii="宋体" w:hAnsi="宋体" w:cs="宋体"/>
                <w:color w:val="000000"/>
                <w:sz w:val="14"/>
              </w:rPr>
              <w:t>综合医院</w:t>
            </w:r>
          </w:p>
        </w:tc>
        <w:tc>
          <w:tcPr>
            <w:tcW w:w="1160" w:type="dxa"/>
            <w:vAlign w:val="center"/>
          </w:tcPr>
          <w:p w14:paraId="7B8D67A7">
            <w:pPr>
              <w:jc w:val="right"/>
            </w:pPr>
            <w:r>
              <w:rPr>
                <w:rFonts w:ascii="宋体" w:hAnsi="宋体" w:cs="宋体"/>
                <w:color w:val="000000"/>
                <w:sz w:val="14"/>
              </w:rPr>
              <w:t>167,978.92</w:t>
            </w:r>
          </w:p>
        </w:tc>
        <w:tc>
          <w:tcPr>
            <w:tcW w:w="1160" w:type="dxa"/>
            <w:vAlign w:val="center"/>
          </w:tcPr>
          <w:p w14:paraId="3FAA43AE">
            <w:pPr>
              <w:jc w:val="right"/>
            </w:pPr>
            <w:r>
              <w:rPr>
                <w:rFonts w:ascii="宋体" w:hAnsi="宋体" w:cs="宋体"/>
                <w:color w:val="000000"/>
                <w:sz w:val="14"/>
              </w:rPr>
              <w:t>6,006.41</w:t>
            </w:r>
          </w:p>
        </w:tc>
        <w:tc>
          <w:tcPr>
            <w:tcW w:w="1160" w:type="dxa"/>
            <w:vAlign w:val="center"/>
          </w:tcPr>
          <w:p w14:paraId="5A5B4ADA"/>
        </w:tc>
        <w:tc>
          <w:tcPr>
            <w:tcW w:w="1160" w:type="dxa"/>
            <w:vAlign w:val="center"/>
          </w:tcPr>
          <w:p w14:paraId="7C3109EE">
            <w:pPr>
              <w:jc w:val="right"/>
            </w:pPr>
            <w:r>
              <w:rPr>
                <w:rFonts w:ascii="宋体" w:hAnsi="宋体" w:cs="宋体"/>
                <w:color w:val="000000"/>
                <w:sz w:val="14"/>
              </w:rPr>
              <w:t>160,111.82</w:t>
            </w:r>
          </w:p>
        </w:tc>
        <w:tc>
          <w:tcPr>
            <w:tcW w:w="1160" w:type="dxa"/>
            <w:vAlign w:val="center"/>
          </w:tcPr>
          <w:p w14:paraId="3755F84A"/>
        </w:tc>
        <w:tc>
          <w:tcPr>
            <w:tcW w:w="1160" w:type="dxa"/>
            <w:vAlign w:val="center"/>
          </w:tcPr>
          <w:p w14:paraId="10D1BAE5"/>
        </w:tc>
        <w:tc>
          <w:tcPr>
            <w:tcW w:w="1092" w:type="dxa"/>
            <w:vAlign w:val="center"/>
          </w:tcPr>
          <w:p w14:paraId="22FF31EE">
            <w:pPr>
              <w:jc w:val="right"/>
            </w:pPr>
            <w:r>
              <w:rPr>
                <w:rFonts w:ascii="宋体" w:hAnsi="宋体" w:cs="宋体"/>
                <w:color w:val="000000"/>
                <w:sz w:val="14"/>
              </w:rPr>
              <w:t>1,860.69</w:t>
            </w:r>
          </w:p>
        </w:tc>
      </w:tr>
      <w:tr w14:paraId="2E2CE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2B667DA9">
            <w:pPr>
              <w:jc w:val="left"/>
            </w:pPr>
            <w:r>
              <w:rPr>
                <w:rFonts w:ascii="宋体" w:hAnsi="宋体" w:cs="宋体"/>
                <w:color w:val="000000"/>
                <w:sz w:val="14"/>
              </w:rPr>
              <w:t>2100202</w:t>
            </w:r>
          </w:p>
        </w:tc>
        <w:tc>
          <w:tcPr>
            <w:tcW w:w="2060" w:type="dxa"/>
            <w:vAlign w:val="center"/>
          </w:tcPr>
          <w:p w14:paraId="4E8E2ED4">
            <w:pPr>
              <w:jc w:val="left"/>
            </w:pPr>
            <w:r>
              <w:rPr>
                <w:rFonts w:ascii="宋体" w:hAnsi="宋体" w:cs="宋体"/>
                <w:color w:val="000000"/>
                <w:sz w:val="14"/>
              </w:rPr>
              <w:t>中医（民族）医院</w:t>
            </w:r>
          </w:p>
        </w:tc>
        <w:tc>
          <w:tcPr>
            <w:tcW w:w="1160" w:type="dxa"/>
            <w:vAlign w:val="center"/>
          </w:tcPr>
          <w:p w14:paraId="442AEC07">
            <w:pPr>
              <w:jc w:val="right"/>
            </w:pPr>
            <w:r>
              <w:rPr>
                <w:rFonts w:ascii="宋体" w:hAnsi="宋体" w:cs="宋体"/>
                <w:color w:val="000000"/>
                <w:sz w:val="14"/>
              </w:rPr>
              <w:t>22,369.54</w:t>
            </w:r>
          </w:p>
        </w:tc>
        <w:tc>
          <w:tcPr>
            <w:tcW w:w="1160" w:type="dxa"/>
            <w:vAlign w:val="center"/>
          </w:tcPr>
          <w:p w14:paraId="7920D80A">
            <w:pPr>
              <w:jc w:val="right"/>
            </w:pPr>
            <w:r>
              <w:rPr>
                <w:rFonts w:ascii="宋体" w:hAnsi="宋体" w:cs="宋体"/>
                <w:color w:val="000000"/>
                <w:sz w:val="14"/>
              </w:rPr>
              <w:t>3,894.20</w:t>
            </w:r>
          </w:p>
        </w:tc>
        <w:tc>
          <w:tcPr>
            <w:tcW w:w="1160" w:type="dxa"/>
            <w:vAlign w:val="center"/>
          </w:tcPr>
          <w:p w14:paraId="15A7AD08"/>
        </w:tc>
        <w:tc>
          <w:tcPr>
            <w:tcW w:w="1160" w:type="dxa"/>
            <w:vAlign w:val="center"/>
          </w:tcPr>
          <w:p w14:paraId="20B34439">
            <w:pPr>
              <w:jc w:val="right"/>
            </w:pPr>
            <w:r>
              <w:rPr>
                <w:rFonts w:ascii="宋体" w:hAnsi="宋体" w:cs="宋体"/>
                <w:color w:val="000000"/>
                <w:sz w:val="14"/>
              </w:rPr>
              <w:t>9,562.83</w:t>
            </w:r>
          </w:p>
        </w:tc>
        <w:tc>
          <w:tcPr>
            <w:tcW w:w="1160" w:type="dxa"/>
            <w:vAlign w:val="center"/>
          </w:tcPr>
          <w:p w14:paraId="3C5045AF"/>
        </w:tc>
        <w:tc>
          <w:tcPr>
            <w:tcW w:w="1160" w:type="dxa"/>
            <w:vAlign w:val="center"/>
          </w:tcPr>
          <w:p w14:paraId="01898121"/>
        </w:tc>
        <w:tc>
          <w:tcPr>
            <w:tcW w:w="1092" w:type="dxa"/>
            <w:vAlign w:val="center"/>
          </w:tcPr>
          <w:p w14:paraId="30506C2E">
            <w:pPr>
              <w:jc w:val="right"/>
            </w:pPr>
            <w:r>
              <w:rPr>
                <w:rFonts w:ascii="宋体" w:hAnsi="宋体" w:cs="宋体"/>
                <w:color w:val="000000"/>
                <w:sz w:val="14"/>
              </w:rPr>
              <w:t>8,912.51</w:t>
            </w:r>
          </w:p>
        </w:tc>
      </w:tr>
      <w:tr w14:paraId="67011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496211F5">
            <w:pPr>
              <w:jc w:val="left"/>
            </w:pPr>
            <w:r>
              <w:rPr>
                <w:rFonts w:ascii="宋体" w:hAnsi="宋体" w:cs="宋体"/>
                <w:color w:val="000000"/>
                <w:sz w:val="14"/>
              </w:rPr>
              <w:t>2100203</w:t>
            </w:r>
          </w:p>
        </w:tc>
        <w:tc>
          <w:tcPr>
            <w:tcW w:w="2060" w:type="dxa"/>
            <w:vAlign w:val="center"/>
          </w:tcPr>
          <w:p w14:paraId="6CACCF6B">
            <w:pPr>
              <w:jc w:val="left"/>
            </w:pPr>
            <w:r>
              <w:rPr>
                <w:rFonts w:ascii="宋体" w:hAnsi="宋体" w:cs="宋体"/>
                <w:color w:val="000000"/>
                <w:sz w:val="14"/>
              </w:rPr>
              <w:t>传染病医院</w:t>
            </w:r>
          </w:p>
        </w:tc>
        <w:tc>
          <w:tcPr>
            <w:tcW w:w="1160" w:type="dxa"/>
            <w:vAlign w:val="center"/>
          </w:tcPr>
          <w:p w14:paraId="6E258B26">
            <w:pPr>
              <w:jc w:val="right"/>
            </w:pPr>
            <w:r>
              <w:rPr>
                <w:rFonts w:ascii="宋体" w:hAnsi="宋体" w:cs="宋体"/>
                <w:color w:val="000000"/>
                <w:sz w:val="14"/>
              </w:rPr>
              <w:t>5,124.75</w:t>
            </w:r>
          </w:p>
        </w:tc>
        <w:tc>
          <w:tcPr>
            <w:tcW w:w="1160" w:type="dxa"/>
            <w:vAlign w:val="center"/>
          </w:tcPr>
          <w:p w14:paraId="45692485">
            <w:pPr>
              <w:jc w:val="right"/>
            </w:pPr>
            <w:r>
              <w:rPr>
                <w:rFonts w:ascii="宋体" w:hAnsi="宋体" w:cs="宋体"/>
                <w:color w:val="000000"/>
                <w:sz w:val="14"/>
              </w:rPr>
              <w:t>1,402.87</w:t>
            </w:r>
          </w:p>
        </w:tc>
        <w:tc>
          <w:tcPr>
            <w:tcW w:w="1160" w:type="dxa"/>
            <w:vAlign w:val="center"/>
          </w:tcPr>
          <w:p w14:paraId="4A91FAEE"/>
        </w:tc>
        <w:tc>
          <w:tcPr>
            <w:tcW w:w="1160" w:type="dxa"/>
            <w:vAlign w:val="center"/>
          </w:tcPr>
          <w:p w14:paraId="797ED4FD">
            <w:pPr>
              <w:jc w:val="right"/>
            </w:pPr>
            <w:r>
              <w:rPr>
                <w:rFonts w:ascii="宋体" w:hAnsi="宋体" w:cs="宋体"/>
                <w:color w:val="000000"/>
                <w:sz w:val="14"/>
              </w:rPr>
              <w:t>3,137.62</w:t>
            </w:r>
          </w:p>
        </w:tc>
        <w:tc>
          <w:tcPr>
            <w:tcW w:w="1160" w:type="dxa"/>
            <w:vAlign w:val="center"/>
          </w:tcPr>
          <w:p w14:paraId="77B51D7F"/>
        </w:tc>
        <w:tc>
          <w:tcPr>
            <w:tcW w:w="1160" w:type="dxa"/>
            <w:vAlign w:val="center"/>
          </w:tcPr>
          <w:p w14:paraId="71823647"/>
        </w:tc>
        <w:tc>
          <w:tcPr>
            <w:tcW w:w="1092" w:type="dxa"/>
            <w:vAlign w:val="center"/>
          </w:tcPr>
          <w:p w14:paraId="56865CAE">
            <w:pPr>
              <w:jc w:val="right"/>
            </w:pPr>
            <w:r>
              <w:rPr>
                <w:rFonts w:ascii="宋体" w:hAnsi="宋体" w:cs="宋体"/>
                <w:color w:val="000000"/>
                <w:sz w:val="14"/>
              </w:rPr>
              <w:t>584.25</w:t>
            </w:r>
          </w:p>
        </w:tc>
      </w:tr>
      <w:tr w14:paraId="5633A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7B8293A3">
            <w:pPr>
              <w:jc w:val="left"/>
            </w:pPr>
            <w:r>
              <w:rPr>
                <w:rFonts w:ascii="宋体" w:hAnsi="宋体" w:cs="宋体"/>
                <w:color w:val="000000"/>
                <w:sz w:val="14"/>
              </w:rPr>
              <w:t>2100205</w:t>
            </w:r>
          </w:p>
        </w:tc>
        <w:tc>
          <w:tcPr>
            <w:tcW w:w="2060" w:type="dxa"/>
            <w:vAlign w:val="center"/>
          </w:tcPr>
          <w:p w14:paraId="647650B9">
            <w:pPr>
              <w:jc w:val="left"/>
            </w:pPr>
            <w:r>
              <w:rPr>
                <w:rFonts w:ascii="宋体" w:hAnsi="宋体" w:cs="宋体"/>
                <w:color w:val="000000"/>
                <w:sz w:val="14"/>
              </w:rPr>
              <w:t>精神病医院</w:t>
            </w:r>
          </w:p>
        </w:tc>
        <w:tc>
          <w:tcPr>
            <w:tcW w:w="1160" w:type="dxa"/>
            <w:vAlign w:val="center"/>
          </w:tcPr>
          <w:p w14:paraId="50341E6D">
            <w:pPr>
              <w:jc w:val="right"/>
            </w:pPr>
            <w:r>
              <w:rPr>
                <w:rFonts w:ascii="宋体" w:hAnsi="宋体" w:cs="宋体"/>
                <w:color w:val="000000"/>
                <w:sz w:val="14"/>
              </w:rPr>
              <w:t>1,067.70</w:t>
            </w:r>
          </w:p>
        </w:tc>
        <w:tc>
          <w:tcPr>
            <w:tcW w:w="1160" w:type="dxa"/>
            <w:vAlign w:val="center"/>
          </w:tcPr>
          <w:p w14:paraId="039300CF">
            <w:pPr>
              <w:jc w:val="right"/>
            </w:pPr>
            <w:r>
              <w:rPr>
                <w:rFonts w:ascii="宋体" w:hAnsi="宋体" w:cs="宋体"/>
                <w:color w:val="000000"/>
                <w:sz w:val="14"/>
              </w:rPr>
              <w:t>276.98</w:t>
            </w:r>
          </w:p>
        </w:tc>
        <w:tc>
          <w:tcPr>
            <w:tcW w:w="1160" w:type="dxa"/>
            <w:vAlign w:val="center"/>
          </w:tcPr>
          <w:p w14:paraId="4638DC45"/>
        </w:tc>
        <w:tc>
          <w:tcPr>
            <w:tcW w:w="1160" w:type="dxa"/>
            <w:vAlign w:val="center"/>
          </w:tcPr>
          <w:p w14:paraId="2FDF8786">
            <w:pPr>
              <w:jc w:val="right"/>
            </w:pPr>
            <w:r>
              <w:rPr>
                <w:rFonts w:ascii="宋体" w:hAnsi="宋体" w:cs="宋体"/>
                <w:color w:val="000000"/>
                <w:sz w:val="14"/>
              </w:rPr>
              <w:t>789.81</w:t>
            </w:r>
          </w:p>
        </w:tc>
        <w:tc>
          <w:tcPr>
            <w:tcW w:w="1160" w:type="dxa"/>
            <w:vAlign w:val="center"/>
          </w:tcPr>
          <w:p w14:paraId="07F78B49"/>
        </w:tc>
        <w:tc>
          <w:tcPr>
            <w:tcW w:w="1160" w:type="dxa"/>
            <w:vAlign w:val="center"/>
          </w:tcPr>
          <w:p w14:paraId="06160EFD"/>
        </w:tc>
        <w:tc>
          <w:tcPr>
            <w:tcW w:w="1092" w:type="dxa"/>
            <w:vAlign w:val="center"/>
          </w:tcPr>
          <w:p w14:paraId="567E55E1">
            <w:pPr>
              <w:jc w:val="right"/>
            </w:pPr>
            <w:r>
              <w:rPr>
                <w:rFonts w:ascii="宋体" w:hAnsi="宋体" w:cs="宋体"/>
                <w:color w:val="000000"/>
                <w:sz w:val="14"/>
              </w:rPr>
              <w:t>0.90</w:t>
            </w:r>
          </w:p>
        </w:tc>
      </w:tr>
      <w:tr w14:paraId="2AC97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554F6712">
            <w:pPr>
              <w:jc w:val="left"/>
            </w:pPr>
            <w:r>
              <w:rPr>
                <w:rFonts w:ascii="宋体" w:hAnsi="宋体" w:cs="宋体"/>
                <w:color w:val="000000"/>
                <w:sz w:val="14"/>
              </w:rPr>
              <w:t>2100299</w:t>
            </w:r>
          </w:p>
        </w:tc>
        <w:tc>
          <w:tcPr>
            <w:tcW w:w="2060" w:type="dxa"/>
            <w:vAlign w:val="center"/>
          </w:tcPr>
          <w:p w14:paraId="10987EFC">
            <w:pPr>
              <w:jc w:val="left"/>
            </w:pPr>
            <w:r>
              <w:rPr>
                <w:rFonts w:ascii="宋体" w:hAnsi="宋体" w:cs="宋体"/>
                <w:color w:val="000000"/>
                <w:sz w:val="14"/>
              </w:rPr>
              <w:t>其他公立医院支出</w:t>
            </w:r>
          </w:p>
        </w:tc>
        <w:tc>
          <w:tcPr>
            <w:tcW w:w="1160" w:type="dxa"/>
            <w:vAlign w:val="center"/>
          </w:tcPr>
          <w:p w14:paraId="63672529">
            <w:pPr>
              <w:jc w:val="right"/>
            </w:pPr>
            <w:r>
              <w:rPr>
                <w:rFonts w:ascii="宋体" w:hAnsi="宋体" w:cs="宋体"/>
                <w:color w:val="000000"/>
                <w:sz w:val="14"/>
              </w:rPr>
              <w:t>2,138.59</w:t>
            </w:r>
          </w:p>
        </w:tc>
        <w:tc>
          <w:tcPr>
            <w:tcW w:w="1160" w:type="dxa"/>
            <w:vAlign w:val="center"/>
          </w:tcPr>
          <w:p w14:paraId="2EEC6C12">
            <w:pPr>
              <w:jc w:val="right"/>
            </w:pPr>
            <w:r>
              <w:rPr>
                <w:rFonts w:ascii="宋体" w:hAnsi="宋体" w:cs="宋体"/>
                <w:color w:val="000000"/>
                <w:sz w:val="14"/>
              </w:rPr>
              <w:t>2,138.59</w:t>
            </w:r>
          </w:p>
        </w:tc>
        <w:tc>
          <w:tcPr>
            <w:tcW w:w="1160" w:type="dxa"/>
            <w:vAlign w:val="center"/>
          </w:tcPr>
          <w:p w14:paraId="15DD92D8"/>
        </w:tc>
        <w:tc>
          <w:tcPr>
            <w:tcW w:w="1160" w:type="dxa"/>
            <w:vAlign w:val="center"/>
          </w:tcPr>
          <w:p w14:paraId="5B17BC46"/>
        </w:tc>
        <w:tc>
          <w:tcPr>
            <w:tcW w:w="1160" w:type="dxa"/>
            <w:vAlign w:val="center"/>
          </w:tcPr>
          <w:p w14:paraId="26906326"/>
        </w:tc>
        <w:tc>
          <w:tcPr>
            <w:tcW w:w="1160" w:type="dxa"/>
            <w:vAlign w:val="center"/>
          </w:tcPr>
          <w:p w14:paraId="04E17304"/>
        </w:tc>
        <w:tc>
          <w:tcPr>
            <w:tcW w:w="1092" w:type="dxa"/>
            <w:vAlign w:val="center"/>
          </w:tcPr>
          <w:p w14:paraId="1EEA06F6"/>
        </w:tc>
      </w:tr>
      <w:tr w14:paraId="264F0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6B473CCC">
            <w:pPr>
              <w:jc w:val="left"/>
            </w:pPr>
            <w:r>
              <w:rPr>
                <w:rFonts w:ascii="宋体" w:hAnsi="宋体" w:cs="宋体"/>
                <w:color w:val="000000"/>
                <w:sz w:val="14"/>
              </w:rPr>
              <w:t>21004</w:t>
            </w:r>
          </w:p>
        </w:tc>
        <w:tc>
          <w:tcPr>
            <w:tcW w:w="2060" w:type="dxa"/>
            <w:vAlign w:val="center"/>
          </w:tcPr>
          <w:p w14:paraId="65EECADF">
            <w:pPr>
              <w:jc w:val="left"/>
            </w:pPr>
            <w:r>
              <w:rPr>
                <w:rFonts w:ascii="宋体" w:hAnsi="宋体" w:cs="宋体"/>
                <w:color w:val="000000"/>
                <w:sz w:val="14"/>
              </w:rPr>
              <w:t>公共卫生</w:t>
            </w:r>
          </w:p>
        </w:tc>
        <w:tc>
          <w:tcPr>
            <w:tcW w:w="1160" w:type="dxa"/>
            <w:vAlign w:val="center"/>
          </w:tcPr>
          <w:p w14:paraId="126416C8">
            <w:pPr>
              <w:jc w:val="right"/>
            </w:pPr>
            <w:r>
              <w:rPr>
                <w:rFonts w:ascii="宋体" w:hAnsi="宋体" w:cs="宋体"/>
                <w:color w:val="000000"/>
                <w:sz w:val="14"/>
              </w:rPr>
              <w:t>10,732.89</w:t>
            </w:r>
          </w:p>
        </w:tc>
        <w:tc>
          <w:tcPr>
            <w:tcW w:w="1160" w:type="dxa"/>
            <w:vAlign w:val="center"/>
          </w:tcPr>
          <w:p w14:paraId="0DD0F8E2">
            <w:pPr>
              <w:jc w:val="right"/>
            </w:pPr>
            <w:r>
              <w:rPr>
                <w:rFonts w:ascii="宋体" w:hAnsi="宋体" w:cs="宋体"/>
                <w:color w:val="000000"/>
                <w:sz w:val="14"/>
              </w:rPr>
              <w:t>9,289.12</w:t>
            </w:r>
          </w:p>
        </w:tc>
        <w:tc>
          <w:tcPr>
            <w:tcW w:w="1160" w:type="dxa"/>
            <w:vAlign w:val="center"/>
          </w:tcPr>
          <w:p w14:paraId="28815654"/>
        </w:tc>
        <w:tc>
          <w:tcPr>
            <w:tcW w:w="1160" w:type="dxa"/>
            <w:vAlign w:val="center"/>
          </w:tcPr>
          <w:p w14:paraId="6DD6BB43"/>
        </w:tc>
        <w:tc>
          <w:tcPr>
            <w:tcW w:w="1160" w:type="dxa"/>
            <w:vAlign w:val="center"/>
          </w:tcPr>
          <w:p w14:paraId="053545B3">
            <w:pPr>
              <w:jc w:val="right"/>
            </w:pPr>
            <w:r>
              <w:rPr>
                <w:rFonts w:ascii="宋体" w:hAnsi="宋体" w:cs="宋体"/>
                <w:color w:val="000000"/>
                <w:sz w:val="14"/>
              </w:rPr>
              <w:t>1,207.08</w:t>
            </w:r>
          </w:p>
        </w:tc>
        <w:tc>
          <w:tcPr>
            <w:tcW w:w="1160" w:type="dxa"/>
            <w:vAlign w:val="center"/>
          </w:tcPr>
          <w:p w14:paraId="2380C230"/>
        </w:tc>
        <w:tc>
          <w:tcPr>
            <w:tcW w:w="1092" w:type="dxa"/>
            <w:vAlign w:val="center"/>
          </w:tcPr>
          <w:p w14:paraId="2A50DD58">
            <w:pPr>
              <w:jc w:val="right"/>
            </w:pPr>
            <w:r>
              <w:rPr>
                <w:rFonts w:ascii="宋体" w:hAnsi="宋体" w:cs="宋体"/>
                <w:color w:val="000000"/>
                <w:sz w:val="14"/>
              </w:rPr>
              <w:t>236.69</w:t>
            </w:r>
          </w:p>
        </w:tc>
      </w:tr>
      <w:tr w14:paraId="08F35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49FEA8F0">
            <w:pPr>
              <w:jc w:val="left"/>
            </w:pPr>
            <w:r>
              <w:rPr>
                <w:rFonts w:ascii="宋体" w:hAnsi="宋体" w:cs="宋体"/>
                <w:color w:val="000000"/>
                <w:sz w:val="14"/>
              </w:rPr>
              <w:t>2100401</w:t>
            </w:r>
          </w:p>
        </w:tc>
        <w:tc>
          <w:tcPr>
            <w:tcW w:w="2060" w:type="dxa"/>
            <w:vAlign w:val="center"/>
          </w:tcPr>
          <w:p w14:paraId="1F5BA1B1">
            <w:pPr>
              <w:jc w:val="left"/>
            </w:pPr>
            <w:r>
              <w:rPr>
                <w:rFonts w:ascii="宋体" w:hAnsi="宋体" w:cs="宋体"/>
                <w:color w:val="000000"/>
                <w:sz w:val="14"/>
              </w:rPr>
              <w:t>疾病预防控制机构</w:t>
            </w:r>
          </w:p>
        </w:tc>
        <w:tc>
          <w:tcPr>
            <w:tcW w:w="1160" w:type="dxa"/>
            <w:vAlign w:val="center"/>
          </w:tcPr>
          <w:p w14:paraId="4F48BB31">
            <w:pPr>
              <w:jc w:val="right"/>
            </w:pPr>
            <w:r>
              <w:rPr>
                <w:rFonts w:ascii="宋体" w:hAnsi="宋体" w:cs="宋体"/>
                <w:color w:val="000000"/>
                <w:sz w:val="14"/>
              </w:rPr>
              <w:t>1,206.35</w:t>
            </w:r>
          </w:p>
        </w:tc>
        <w:tc>
          <w:tcPr>
            <w:tcW w:w="1160" w:type="dxa"/>
            <w:vAlign w:val="center"/>
          </w:tcPr>
          <w:p w14:paraId="64951B51">
            <w:pPr>
              <w:jc w:val="right"/>
            </w:pPr>
            <w:r>
              <w:rPr>
                <w:rFonts w:ascii="宋体" w:hAnsi="宋体" w:cs="宋体"/>
                <w:color w:val="000000"/>
                <w:sz w:val="14"/>
              </w:rPr>
              <w:t>1,190.50</w:t>
            </w:r>
          </w:p>
        </w:tc>
        <w:tc>
          <w:tcPr>
            <w:tcW w:w="1160" w:type="dxa"/>
            <w:vAlign w:val="center"/>
          </w:tcPr>
          <w:p w14:paraId="0DD272E1"/>
        </w:tc>
        <w:tc>
          <w:tcPr>
            <w:tcW w:w="1160" w:type="dxa"/>
            <w:vAlign w:val="center"/>
          </w:tcPr>
          <w:p w14:paraId="604AC84E"/>
        </w:tc>
        <w:tc>
          <w:tcPr>
            <w:tcW w:w="1160" w:type="dxa"/>
            <w:vAlign w:val="center"/>
          </w:tcPr>
          <w:p w14:paraId="75E7BDFF"/>
        </w:tc>
        <w:tc>
          <w:tcPr>
            <w:tcW w:w="1160" w:type="dxa"/>
            <w:vAlign w:val="center"/>
          </w:tcPr>
          <w:p w14:paraId="743ADAC9"/>
        </w:tc>
        <w:tc>
          <w:tcPr>
            <w:tcW w:w="1092" w:type="dxa"/>
            <w:vAlign w:val="center"/>
          </w:tcPr>
          <w:p w14:paraId="2AB61457">
            <w:pPr>
              <w:jc w:val="right"/>
            </w:pPr>
            <w:r>
              <w:rPr>
                <w:rFonts w:ascii="宋体" w:hAnsi="宋体" w:cs="宋体"/>
                <w:color w:val="000000"/>
                <w:sz w:val="14"/>
              </w:rPr>
              <w:t>15.84</w:t>
            </w:r>
          </w:p>
        </w:tc>
      </w:tr>
      <w:tr w14:paraId="3A929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7EA19197">
            <w:pPr>
              <w:jc w:val="left"/>
            </w:pPr>
            <w:r>
              <w:rPr>
                <w:rFonts w:ascii="宋体" w:hAnsi="宋体" w:cs="宋体"/>
                <w:color w:val="000000"/>
                <w:sz w:val="14"/>
              </w:rPr>
              <w:t>2100402</w:t>
            </w:r>
          </w:p>
        </w:tc>
        <w:tc>
          <w:tcPr>
            <w:tcW w:w="2060" w:type="dxa"/>
            <w:vAlign w:val="center"/>
          </w:tcPr>
          <w:p w14:paraId="71CBBBD3">
            <w:pPr>
              <w:jc w:val="left"/>
            </w:pPr>
            <w:r>
              <w:rPr>
                <w:rFonts w:ascii="宋体" w:hAnsi="宋体" w:cs="宋体"/>
                <w:color w:val="000000"/>
                <w:sz w:val="14"/>
              </w:rPr>
              <w:t>卫生监督机构</w:t>
            </w:r>
          </w:p>
        </w:tc>
        <w:tc>
          <w:tcPr>
            <w:tcW w:w="1160" w:type="dxa"/>
            <w:vAlign w:val="center"/>
          </w:tcPr>
          <w:p w14:paraId="4E4EA4F3">
            <w:pPr>
              <w:jc w:val="right"/>
            </w:pPr>
            <w:r>
              <w:rPr>
                <w:rFonts w:ascii="宋体" w:hAnsi="宋体" w:cs="宋体"/>
                <w:color w:val="000000"/>
                <w:sz w:val="14"/>
              </w:rPr>
              <w:t>547.55</w:t>
            </w:r>
          </w:p>
        </w:tc>
        <w:tc>
          <w:tcPr>
            <w:tcW w:w="1160" w:type="dxa"/>
            <w:vAlign w:val="center"/>
          </w:tcPr>
          <w:p w14:paraId="440CF7CC">
            <w:pPr>
              <w:jc w:val="right"/>
            </w:pPr>
            <w:r>
              <w:rPr>
                <w:rFonts w:ascii="宋体" w:hAnsi="宋体" w:cs="宋体"/>
                <w:color w:val="000000"/>
                <w:sz w:val="14"/>
              </w:rPr>
              <w:t>547.54</w:t>
            </w:r>
          </w:p>
        </w:tc>
        <w:tc>
          <w:tcPr>
            <w:tcW w:w="1160" w:type="dxa"/>
            <w:vAlign w:val="center"/>
          </w:tcPr>
          <w:p w14:paraId="302357B2"/>
        </w:tc>
        <w:tc>
          <w:tcPr>
            <w:tcW w:w="1160" w:type="dxa"/>
            <w:vAlign w:val="center"/>
          </w:tcPr>
          <w:p w14:paraId="0E78FE91"/>
        </w:tc>
        <w:tc>
          <w:tcPr>
            <w:tcW w:w="1160" w:type="dxa"/>
            <w:vAlign w:val="center"/>
          </w:tcPr>
          <w:p w14:paraId="389D6C16"/>
        </w:tc>
        <w:tc>
          <w:tcPr>
            <w:tcW w:w="1160" w:type="dxa"/>
            <w:vAlign w:val="center"/>
          </w:tcPr>
          <w:p w14:paraId="0CD83CCB"/>
        </w:tc>
        <w:tc>
          <w:tcPr>
            <w:tcW w:w="1092" w:type="dxa"/>
            <w:vAlign w:val="center"/>
          </w:tcPr>
          <w:p w14:paraId="6E22197A">
            <w:pPr>
              <w:jc w:val="right"/>
            </w:pPr>
            <w:r>
              <w:rPr>
                <w:rFonts w:ascii="宋体" w:hAnsi="宋体" w:cs="宋体"/>
                <w:color w:val="000000"/>
                <w:sz w:val="14"/>
              </w:rPr>
              <w:t>0.02</w:t>
            </w:r>
          </w:p>
        </w:tc>
      </w:tr>
      <w:tr w14:paraId="673E5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123C354C">
            <w:pPr>
              <w:jc w:val="left"/>
            </w:pPr>
            <w:r>
              <w:rPr>
                <w:rFonts w:ascii="宋体" w:hAnsi="宋体" w:cs="宋体"/>
                <w:color w:val="000000"/>
                <w:sz w:val="14"/>
              </w:rPr>
              <w:t>2100403</w:t>
            </w:r>
          </w:p>
        </w:tc>
        <w:tc>
          <w:tcPr>
            <w:tcW w:w="2060" w:type="dxa"/>
            <w:vAlign w:val="center"/>
          </w:tcPr>
          <w:p w14:paraId="61C1D37F">
            <w:pPr>
              <w:jc w:val="left"/>
            </w:pPr>
            <w:r>
              <w:rPr>
                <w:rFonts w:ascii="宋体" w:hAnsi="宋体" w:cs="宋体"/>
                <w:color w:val="000000"/>
                <w:sz w:val="14"/>
              </w:rPr>
              <w:t>妇幼保健机构</w:t>
            </w:r>
          </w:p>
        </w:tc>
        <w:tc>
          <w:tcPr>
            <w:tcW w:w="1160" w:type="dxa"/>
            <w:vAlign w:val="center"/>
          </w:tcPr>
          <w:p w14:paraId="616E4878">
            <w:pPr>
              <w:jc w:val="right"/>
            </w:pPr>
            <w:r>
              <w:rPr>
                <w:rFonts w:ascii="宋体" w:hAnsi="宋体" w:cs="宋体"/>
                <w:color w:val="000000"/>
                <w:sz w:val="14"/>
              </w:rPr>
              <w:t>754.29</w:t>
            </w:r>
          </w:p>
        </w:tc>
        <w:tc>
          <w:tcPr>
            <w:tcW w:w="1160" w:type="dxa"/>
            <w:vAlign w:val="center"/>
          </w:tcPr>
          <w:p w14:paraId="1655CB9D">
            <w:pPr>
              <w:jc w:val="right"/>
            </w:pPr>
            <w:r>
              <w:rPr>
                <w:rFonts w:ascii="宋体" w:hAnsi="宋体" w:cs="宋体"/>
                <w:color w:val="000000"/>
                <w:sz w:val="14"/>
              </w:rPr>
              <w:t>645.03</w:t>
            </w:r>
          </w:p>
        </w:tc>
        <w:tc>
          <w:tcPr>
            <w:tcW w:w="1160" w:type="dxa"/>
            <w:vAlign w:val="center"/>
          </w:tcPr>
          <w:p w14:paraId="49C61330"/>
        </w:tc>
        <w:tc>
          <w:tcPr>
            <w:tcW w:w="1160" w:type="dxa"/>
            <w:vAlign w:val="center"/>
          </w:tcPr>
          <w:p w14:paraId="773118AB"/>
        </w:tc>
        <w:tc>
          <w:tcPr>
            <w:tcW w:w="1160" w:type="dxa"/>
            <w:vAlign w:val="center"/>
          </w:tcPr>
          <w:p w14:paraId="0C56286B">
            <w:pPr>
              <w:jc w:val="right"/>
            </w:pPr>
            <w:r>
              <w:rPr>
                <w:rFonts w:ascii="宋体" w:hAnsi="宋体" w:cs="宋体"/>
                <w:color w:val="000000"/>
                <w:sz w:val="14"/>
              </w:rPr>
              <w:t>108.66</w:t>
            </w:r>
          </w:p>
        </w:tc>
        <w:tc>
          <w:tcPr>
            <w:tcW w:w="1160" w:type="dxa"/>
            <w:vAlign w:val="center"/>
          </w:tcPr>
          <w:p w14:paraId="30EBA9B5"/>
        </w:tc>
        <w:tc>
          <w:tcPr>
            <w:tcW w:w="1092" w:type="dxa"/>
            <w:vAlign w:val="center"/>
          </w:tcPr>
          <w:p w14:paraId="20E1F072">
            <w:pPr>
              <w:jc w:val="right"/>
            </w:pPr>
            <w:r>
              <w:rPr>
                <w:rFonts w:ascii="宋体" w:hAnsi="宋体" w:cs="宋体"/>
                <w:color w:val="000000"/>
                <w:sz w:val="14"/>
              </w:rPr>
              <w:t>0.59</w:t>
            </w:r>
          </w:p>
        </w:tc>
      </w:tr>
      <w:tr w14:paraId="31F11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2694F25D">
            <w:pPr>
              <w:jc w:val="left"/>
            </w:pPr>
            <w:r>
              <w:rPr>
                <w:rFonts w:ascii="宋体" w:hAnsi="宋体" w:cs="宋体"/>
                <w:color w:val="000000"/>
                <w:sz w:val="14"/>
              </w:rPr>
              <w:t>2100405</w:t>
            </w:r>
          </w:p>
        </w:tc>
        <w:tc>
          <w:tcPr>
            <w:tcW w:w="2060" w:type="dxa"/>
            <w:vAlign w:val="center"/>
          </w:tcPr>
          <w:p w14:paraId="6718A4F4">
            <w:pPr>
              <w:jc w:val="left"/>
            </w:pPr>
            <w:r>
              <w:rPr>
                <w:rFonts w:ascii="宋体" w:hAnsi="宋体" w:cs="宋体"/>
                <w:color w:val="000000"/>
                <w:sz w:val="14"/>
              </w:rPr>
              <w:t>应急救治机构</w:t>
            </w:r>
          </w:p>
        </w:tc>
        <w:tc>
          <w:tcPr>
            <w:tcW w:w="1160" w:type="dxa"/>
            <w:vAlign w:val="center"/>
          </w:tcPr>
          <w:p w14:paraId="13D10AF4">
            <w:pPr>
              <w:jc w:val="right"/>
            </w:pPr>
            <w:r>
              <w:rPr>
                <w:rFonts w:ascii="宋体" w:hAnsi="宋体" w:cs="宋体"/>
                <w:color w:val="000000"/>
                <w:sz w:val="14"/>
              </w:rPr>
              <w:t>30.20</w:t>
            </w:r>
          </w:p>
        </w:tc>
        <w:tc>
          <w:tcPr>
            <w:tcW w:w="1160" w:type="dxa"/>
            <w:vAlign w:val="center"/>
          </w:tcPr>
          <w:p w14:paraId="23FD0021">
            <w:pPr>
              <w:jc w:val="right"/>
            </w:pPr>
            <w:r>
              <w:rPr>
                <w:rFonts w:ascii="宋体" w:hAnsi="宋体" w:cs="宋体"/>
                <w:color w:val="000000"/>
                <w:sz w:val="14"/>
              </w:rPr>
              <w:t>30.20</w:t>
            </w:r>
          </w:p>
        </w:tc>
        <w:tc>
          <w:tcPr>
            <w:tcW w:w="1160" w:type="dxa"/>
            <w:vAlign w:val="center"/>
          </w:tcPr>
          <w:p w14:paraId="020FF272"/>
        </w:tc>
        <w:tc>
          <w:tcPr>
            <w:tcW w:w="1160" w:type="dxa"/>
            <w:vAlign w:val="center"/>
          </w:tcPr>
          <w:p w14:paraId="4BDAB4D7"/>
        </w:tc>
        <w:tc>
          <w:tcPr>
            <w:tcW w:w="1160" w:type="dxa"/>
            <w:vAlign w:val="center"/>
          </w:tcPr>
          <w:p w14:paraId="3AD5B65D"/>
        </w:tc>
        <w:tc>
          <w:tcPr>
            <w:tcW w:w="1160" w:type="dxa"/>
            <w:vAlign w:val="center"/>
          </w:tcPr>
          <w:p w14:paraId="7E3B466C"/>
        </w:tc>
        <w:tc>
          <w:tcPr>
            <w:tcW w:w="1092" w:type="dxa"/>
            <w:vAlign w:val="center"/>
          </w:tcPr>
          <w:p w14:paraId="00F9C18A"/>
        </w:tc>
      </w:tr>
      <w:tr w14:paraId="76CBA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3E8EAB87">
            <w:pPr>
              <w:jc w:val="left"/>
            </w:pPr>
            <w:r>
              <w:rPr>
                <w:rFonts w:ascii="宋体" w:hAnsi="宋体" w:cs="宋体"/>
                <w:color w:val="000000"/>
                <w:sz w:val="14"/>
              </w:rPr>
              <w:t>2100406</w:t>
            </w:r>
          </w:p>
        </w:tc>
        <w:tc>
          <w:tcPr>
            <w:tcW w:w="2060" w:type="dxa"/>
            <w:vAlign w:val="center"/>
          </w:tcPr>
          <w:p w14:paraId="67E4C6E3">
            <w:pPr>
              <w:jc w:val="left"/>
            </w:pPr>
            <w:r>
              <w:rPr>
                <w:rFonts w:ascii="宋体" w:hAnsi="宋体" w:cs="宋体"/>
                <w:color w:val="000000"/>
                <w:sz w:val="14"/>
              </w:rPr>
              <w:t>采供血机构</w:t>
            </w:r>
          </w:p>
        </w:tc>
        <w:tc>
          <w:tcPr>
            <w:tcW w:w="1160" w:type="dxa"/>
            <w:vAlign w:val="center"/>
          </w:tcPr>
          <w:p w14:paraId="69D7B2EF">
            <w:pPr>
              <w:jc w:val="right"/>
            </w:pPr>
            <w:r>
              <w:rPr>
                <w:rFonts w:ascii="宋体" w:hAnsi="宋体" w:cs="宋体"/>
                <w:color w:val="000000"/>
                <w:sz w:val="14"/>
              </w:rPr>
              <w:t>1,618.32</w:t>
            </w:r>
          </w:p>
        </w:tc>
        <w:tc>
          <w:tcPr>
            <w:tcW w:w="1160" w:type="dxa"/>
            <w:vAlign w:val="center"/>
          </w:tcPr>
          <w:p w14:paraId="7A701002">
            <w:pPr>
              <w:jc w:val="right"/>
            </w:pPr>
            <w:r>
              <w:rPr>
                <w:rFonts w:ascii="宋体" w:hAnsi="宋体" w:cs="宋体"/>
                <w:color w:val="000000"/>
                <w:sz w:val="14"/>
              </w:rPr>
              <w:t>518.18</w:t>
            </w:r>
          </w:p>
        </w:tc>
        <w:tc>
          <w:tcPr>
            <w:tcW w:w="1160" w:type="dxa"/>
            <w:vAlign w:val="center"/>
          </w:tcPr>
          <w:p w14:paraId="4CBFB679"/>
        </w:tc>
        <w:tc>
          <w:tcPr>
            <w:tcW w:w="1160" w:type="dxa"/>
            <w:vAlign w:val="center"/>
          </w:tcPr>
          <w:p w14:paraId="62D4210A"/>
        </w:tc>
        <w:tc>
          <w:tcPr>
            <w:tcW w:w="1160" w:type="dxa"/>
            <w:vAlign w:val="center"/>
          </w:tcPr>
          <w:p w14:paraId="7248951F">
            <w:pPr>
              <w:jc w:val="right"/>
            </w:pPr>
            <w:r>
              <w:rPr>
                <w:rFonts w:ascii="宋体" w:hAnsi="宋体" w:cs="宋体"/>
                <w:color w:val="000000"/>
                <w:sz w:val="14"/>
              </w:rPr>
              <w:t>1,098.42</w:t>
            </w:r>
          </w:p>
        </w:tc>
        <w:tc>
          <w:tcPr>
            <w:tcW w:w="1160" w:type="dxa"/>
            <w:vAlign w:val="center"/>
          </w:tcPr>
          <w:p w14:paraId="2AA00C1A"/>
        </w:tc>
        <w:tc>
          <w:tcPr>
            <w:tcW w:w="1092" w:type="dxa"/>
            <w:vAlign w:val="center"/>
          </w:tcPr>
          <w:p w14:paraId="380567C7">
            <w:pPr>
              <w:jc w:val="right"/>
            </w:pPr>
            <w:r>
              <w:rPr>
                <w:rFonts w:ascii="宋体" w:hAnsi="宋体" w:cs="宋体"/>
                <w:color w:val="000000"/>
                <w:sz w:val="14"/>
              </w:rPr>
              <w:t>1.73</w:t>
            </w:r>
          </w:p>
        </w:tc>
      </w:tr>
      <w:tr w14:paraId="566D9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70B248DF">
            <w:pPr>
              <w:jc w:val="left"/>
            </w:pPr>
            <w:r>
              <w:rPr>
                <w:rFonts w:ascii="宋体" w:hAnsi="宋体" w:cs="宋体"/>
                <w:color w:val="000000"/>
                <w:sz w:val="14"/>
              </w:rPr>
              <w:t>2100407</w:t>
            </w:r>
          </w:p>
        </w:tc>
        <w:tc>
          <w:tcPr>
            <w:tcW w:w="2060" w:type="dxa"/>
            <w:vAlign w:val="center"/>
          </w:tcPr>
          <w:p w14:paraId="201E0E63">
            <w:pPr>
              <w:jc w:val="left"/>
            </w:pPr>
            <w:r>
              <w:rPr>
                <w:rFonts w:ascii="宋体" w:hAnsi="宋体" w:cs="宋体"/>
                <w:color w:val="000000"/>
                <w:sz w:val="14"/>
              </w:rPr>
              <w:t>其他专业公共卫生机构</w:t>
            </w:r>
          </w:p>
        </w:tc>
        <w:tc>
          <w:tcPr>
            <w:tcW w:w="1160" w:type="dxa"/>
            <w:vAlign w:val="center"/>
          </w:tcPr>
          <w:p w14:paraId="3E1CE8A0">
            <w:pPr>
              <w:jc w:val="right"/>
            </w:pPr>
            <w:r>
              <w:rPr>
                <w:rFonts w:ascii="宋体" w:hAnsi="宋体" w:cs="宋体"/>
                <w:color w:val="000000"/>
                <w:sz w:val="14"/>
              </w:rPr>
              <w:t>456.22</w:t>
            </w:r>
          </w:p>
        </w:tc>
        <w:tc>
          <w:tcPr>
            <w:tcW w:w="1160" w:type="dxa"/>
            <w:vAlign w:val="center"/>
          </w:tcPr>
          <w:p w14:paraId="0A8CC2EB">
            <w:pPr>
              <w:jc w:val="right"/>
            </w:pPr>
            <w:r>
              <w:rPr>
                <w:rFonts w:ascii="宋体" w:hAnsi="宋体" w:cs="宋体"/>
                <w:color w:val="000000"/>
                <w:sz w:val="14"/>
              </w:rPr>
              <w:t>456.22</w:t>
            </w:r>
          </w:p>
        </w:tc>
        <w:tc>
          <w:tcPr>
            <w:tcW w:w="1160" w:type="dxa"/>
            <w:vAlign w:val="center"/>
          </w:tcPr>
          <w:p w14:paraId="4B1A00AE"/>
        </w:tc>
        <w:tc>
          <w:tcPr>
            <w:tcW w:w="1160" w:type="dxa"/>
            <w:vAlign w:val="center"/>
          </w:tcPr>
          <w:p w14:paraId="5E7E084C"/>
        </w:tc>
        <w:tc>
          <w:tcPr>
            <w:tcW w:w="1160" w:type="dxa"/>
            <w:vAlign w:val="center"/>
          </w:tcPr>
          <w:p w14:paraId="2913C30C"/>
        </w:tc>
        <w:tc>
          <w:tcPr>
            <w:tcW w:w="1160" w:type="dxa"/>
            <w:vAlign w:val="center"/>
          </w:tcPr>
          <w:p w14:paraId="5EA1E545"/>
        </w:tc>
        <w:tc>
          <w:tcPr>
            <w:tcW w:w="1092" w:type="dxa"/>
            <w:vAlign w:val="center"/>
          </w:tcPr>
          <w:p w14:paraId="7A67625F"/>
        </w:tc>
      </w:tr>
      <w:tr w14:paraId="08FD4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483758A7">
            <w:pPr>
              <w:jc w:val="left"/>
            </w:pPr>
            <w:r>
              <w:rPr>
                <w:rFonts w:ascii="宋体" w:hAnsi="宋体" w:cs="宋体"/>
                <w:color w:val="000000"/>
                <w:sz w:val="14"/>
              </w:rPr>
              <w:t>2100408</w:t>
            </w:r>
          </w:p>
        </w:tc>
        <w:tc>
          <w:tcPr>
            <w:tcW w:w="2060" w:type="dxa"/>
            <w:vAlign w:val="center"/>
          </w:tcPr>
          <w:p w14:paraId="27C6FF18">
            <w:pPr>
              <w:jc w:val="left"/>
            </w:pPr>
            <w:r>
              <w:rPr>
                <w:rFonts w:ascii="宋体" w:hAnsi="宋体" w:cs="宋体"/>
                <w:color w:val="000000"/>
                <w:sz w:val="14"/>
              </w:rPr>
              <w:t>基本公共卫生服务</w:t>
            </w:r>
          </w:p>
        </w:tc>
        <w:tc>
          <w:tcPr>
            <w:tcW w:w="1160" w:type="dxa"/>
            <w:vAlign w:val="center"/>
          </w:tcPr>
          <w:p w14:paraId="2FC73B75">
            <w:pPr>
              <w:jc w:val="right"/>
            </w:pPr>
            <w:r>
              <w:rPr>
                <w:rFonts w:ascii="宋体" w:hAnsi="宋体" w:cs="宋体"/>
                <w:color w:val="000000"/>
                <w:sz w:val="14"/>
              </w:rPr>
              <w:t>276.11</w:t>
            </w:r>
          </w:p>
        </w:tc>
        <w:tc>
          <w:tcPr>
            <w:tcW w:w="1160" w:type="dxa"/>
            <w:vAlign w:val="center"/>
          </w:tcPr>
          <w:p w14:paraId="624BB89C">
            <w:pPr>
              <w:jc w:val="right"/>
            </w:pPr>
            <w:r>
              <w:rPr>
                <w:rFonts w:ascii="宋体" w:hAnsi="宋体" w:cs="宋体"/>
                <w:color w:val="000000"/>
                <w:sz w:val="14"/>
              </w:rPr>
              <w:t>276.11</w:t>
            </w:r>
          </w:p>
        </w:tc>
        <w:tc>
          <w:tcPr>
            <w:tcW w:w="1160" w:type="dxa"/>
            <w:vAlign w:val="center"/>
          </w:tcPr>
          <w:p w14:paraId="39E7D550"/>
        </w:tc>
        <w:tc>
          <w:tcPr>
            <w:tcW w:w="1160" w:type="dxa"/>
            <w:vAlign w:val="center"/>
          </w:tcPr>
          <w:p w14:paraId="2C4888BE"/>
        </w:tc>
        <w:tc>
          <w:tcPr>
            <w:tcW w:w="1160" w:type="dxa"/>
            <w:vAlign w:val="center"/>
          </w:tcPr>
          <w:p w14:paraId="08C75A9F"/>
        </w:tc>
        <w:tc>
          <w:tcPr>
            <w:tcW w:w="1160" w:type="dxa"/>
            <w:vAlign w:val="center"/>
          </w:tcPr>
          <w:p w14:paraId="55DBCD3C"/>
        </w:tc>
        <w:tc>
          <w:tcPr>
            <w:tcW w:w="1092" w:type="dxa"/>
            <w:vAlign w:val="center"/>
          </w:tcPr>
          <w:p w14:paraId="6A490173"/>
        </w:tc>
      </w:tr>
      <w:tr w14:paraId="0ED1C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3F92DCD6">
            <w:pPr>
              <w:jc w:val="left"/>
            </w:pPr>
            <w:r>
              <w:rPr>
                <w:rFonts w:ascii="宋体" w:hAnsi="宋体" w:cs="宋体"/>
                <w:color w:val="000000"/>
                <w:sz w:val="14"/>
              </w:rPr>
              <w:t>2100409</w:t>
            </w:r>
          </w:p>
        </w:tc>
        <w:tc>
          <w:tcPr>
            <w:tcW w:w="2060" w:type="dxa"/>
            <w:vAlign w:val="center"/>
          </w:tcPr>
          <w:p w14:paraId="7CD4013F">
            <w:pPr>
              <w:jc w:val="left"/>
            </w:pPr>
            <w:r>
              <w:rPr>
                <w:rFonts w:ascii="宋体" w:hAnsi="宋体" w:cs="宋体"/>
                <w:color w:val="000000"/>
                <w:sz w:val="14"/>
              </w:rPr>
              <w:t>重大公共卫生服务</w:t>
            </w:r>
          </w:p>
        </w:tc>
        <w:tc>
          <w:tcPr>
            <w:tcW w:w="1160" w:type="dxa"/>
            <w:vAlign w:val="center"/>
          </w:tcPr>
          <w:p w14:paraId="797FAF02">
            <w:pPr>
              <w:jc w:val="right"/>
            </w:pPr>
            <w:r>
              <w:rPr>
                <w:rFonts w:ascii="宋体" w:hAnsi="宋体" w:cs="宋体"/>
                <w:color w:val="000000"/>
                <w:sz w:val="14"/>
              </w:rPr>
              <w:t>5,181.55</w:t>
            </w:r>
          </w:p>
        </w:tc>
        <w:tc>
          <w:tcPr>
            <w:tcW w:w="1160" w:type="dxa"/>
            <w:vAlign w:val="center"/>
          </w:tcPr>
          <w:p w14:paraId="0DFE1B9F">
            <w:pPr>
              <w:jc w:val="right"/>
            </w:pPr>
            <w:r>
              <w:rPr>
                <w:rFonts w:ascii="宋体" w:hAnsi="宋体" w:cs="宋体"/>
                <w:color w:val="000000"/>
                <w:sz w:val="14"/>
              </w:rPr>
              <w:t>5,096.64</w:t>
            </w:r>
          </w:p>
        </w:tc>
        <w:tc>
          <w:tcPr>
            <w:tcW w:w="1160" w:type="dxa"/>
            <w:vAlign w:val="center"/>
          </w:tcPr>
          <w:p w14:paraId="3302F63F"/>
        </w:tc>
        <w:tc>
          <w:tcPr>
            <w:tcW w:w="1160" w:type="dxa"/>
            <w:vAlign w:val="center"/>
          </w:tcPr>
          <w:p w14:paraId="438D4F1C"/>
        </w:tc>
        <w:tc>
          <w:tcPr>
            <w:tcW w:w="1160" w:type="dxa"/>
            <w:vAlign w:val="center"/>
          </w:tcPr>
          <w:p w14:paraId="57088188"/>
        </w:tc>
        <w:tc>
          <w:tcPr>
            <w:tcW w:w="1160" w:type="dxa"/>
            <w:vAlign w:val="center"/>
          </w:tcPr>
          <w:p w14:paraId="45976426"/>
        </w:tc>
        <w:tc>
          <w:tcPr>
            <w:tcW w:w="1092" w:type="dxa"/>
            <w:vAlign w:val="center"/>
          </w:tcPr>
          <w:p w14:paraId="355CB377">
            <w:pPr>
              <w:jc w:val="right"/>
            </w:pPr>
            <w:r>
              <w:rPr>
                <w:rFonts w:ascii="宋体" w:hAnsi="宋体" w:cs="宋体"/>
                <w:color w:val="000000"/>
                <w:sz w:val="14"/>
              </w:rPr>
              <w:t>84.91</w:t>
            </w:r>
          </w:p>
        </w:tc>
      </w:tr>
      <w:tr w14:paraId="52D8A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6219EFFB">
            <w:pPr>
              <w:jc w:val="left"/>
            </w:pPr>
            <w:r>
              <w:rPr>
                <w:rFonts w:ascii="宋体" w:hAnsi="宋体" w:cs="宋体"/>
                <w:color w:val="000000"/>
                <w:sz w:val="14"/>
              </w:rPr>
              <w:t>2100410</w:t>
            </w:r>
          </w:p>
        </w:tc>
        <w:tc>
          <w:tcPr>
            <w:tcW w:w="2060" w:type="dxa"/>
            <w:vAlign w:val="center"/>
          </w:tcPr>
          <w:p w14:paraId="606F44A1">
            <w:pPr>
              <w:jc w:val="left"/>
            </w:pPr>
            <w:r>
              <w:rPr>
                <w:rFonts w:ascii="宋体" w:hAnsi="宋体" w:cs="宋体"/>
                <w:color w:val="000000"/>
                <w:sz w:val="14"/>
              </w:rPr>
              <w:t>突发公共卫生事件应急处理</w:t>
            </w:r>
          </w:p>
        </w:tc>
        <w:tc>
          <w:tcPr>
            <w:tcW w:w="1160" w:type="dxa"/>
            <w:vAlign w:val="center"/>
          </w:tcPr>
          <w:p w14:paraId="333940D9">
            <w:pPr>
              <w:jc w:val="right"/>
            </w:pPr>
            <w:r>
              <w:rPr>
                <w:rFonts w:ascii="宋体" w:hAnsi="宋体" w:cs="宋体"/>
                <w:color w:val="000000"/>
                <w:sz w:val="14"/>
              </w:rPr>
              <w:t>333.59</w:t>
            </w:r>
          </w:p>
        </w:tc>
        <w:tc>
          <w:tcPr>
            <w:tcW w:w="1160" w:type="dxa"/>
            <w:vAlign w:val="center"/>
          </w:tcPr>
          <w:p w14:paraId="266A50A8">
            <w:pPr>
              <w:jc w:val="right"/>
            </w:pPr>
            <w:r>
              <w:rPr>
                <w:rFonts w:ascii="宋体" w:hAnsi="宋体" w:cs="宋体"/>
                <w:color w:val="000000"/>
                <w:sz w:val="14"/>
              </w:rPr>
              <w:t>333.59</w:t>
            </w:r>
          </w:p>
        </w:tc>
        <w:tc>
          <w:tcPr>
            <w:tcW w:w="1160" w:type="dxa"/>
            <w:vAlign w:val="center"/>
          </w:tcPr>
          <w:p w14:paraId="6113BDDE"/>
        </w:tc>
        <w:tc>
          <w:tcPr>
            <w:tcW w:w="1160" w:type="dxa"/>
            <w:vAlign w:val="center"/>
          </w:tcPr>
          <w:p w14:paraId="69055DA0"/>
        </w:tc>
        <w:tc>
          <w:tcPr>
            <w:tcW w:w="1160" w:type="dxa"/>
            <w:vAlign w:val="center"/>
          </w:tcPr>
          <w:p w14:paraId="2A18D2B0"/>
        </w:tc>
        <w:tc>
          <w:tcPr>
            <w:tcW w:w="1160" w:type="dxa"/>
            <w:vAlign w:val="center"/>
          </w:tcPr>
          <w:p w14:paraId="1068B735"/>
        </w:tc>
        <w:tc>
          <w:tcPr>
            <w:tcW w:w="1092" w:type="dxa"/>
            <w:vAlign w:val="center"/>
          </w:tcPr>
          <w:p w14:paraId="7A23BE20"/>
        </w:tc>
      </w:tr>
      <w:tr w14:paraId="67055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2F911F90">
            <w:pPr>
              <w:jc w:val="left"/>
            </w:pPr>
            <w:r>
              <w:rPr>
                <w:rFonts w:ascii="宋体" w:hAnsi="宋体" w:cs="宋体"/>
                <w:color w:val="000000"/>
                <w:sz w:val="14"/>
              </w:rPr>
              <w:t>2100499</w:t>
            </w:r>
          </w:p>
        </w:tc>
        <w:tc>
          <w:tcPr>
            <w:tcW w:w="2060" w:type="dxa"/>
            <w:vAlign w:val="center"/>
          </w:tcPr>
          <w:p w14:paraId="408991F4">
            <w:pPr>
              <w:jc w:val="left"/>
            </w:pPr>
            <w:r>
              <w:rPr>
                <w:rFonts w:ascii="宋体" w:hAnsi="宋体" w:cs="宋体"/>
                <w:color w:val="000000"/>
                <w:sz w:val="14"/>
              </w:rPr>
              <w:t>其他公共卫生支出</w:t>
            </w:r>
          </w:p>
        </w:tc>
        <w:tc>
          <w:tcPr>
            <w:tcW w:w="1160" w:type="dxa"/>
            <w:vAlign w:val="center"/>
          </w:tcPr>
          <w:p w14:paraId="0C563FB5">
            <w:pPr>
              <w:jc w:val="right"/>
            </w:pPr>
            <w:r>
              <w:rPr>
                <w:rFonts w:ascii="宋体" w:hAnsi="宋体" w:cs="宋体"/>
                <w:color w:val="000000"/>
                <w:sz w:val="14"/>
              </w:rPr>
              <w:t>328.71</w:t>
            </w:r>
          </w:p>
        </w:tc>
        <w:tc>
          <w:tcPr>
            <w:tcW w:w="1160" w:type="dxa"/>
            <w:vAlign w:val="center"/>
          </w:tcPr>
          <w:p w14:paraId="2AC35CE9">
            <w:pPr>
              <w:jc w:val="right"/>
            </w:pPr>
            <w:r>
              <w:rPr>
                <w:rFonts w:ascii="宋体" w:hAnsi="宋体" w:cs="宋体"/>
                <w:color w:val="000000"/>
                <w:sz w:val="14"/>
              </w:rPr>
              <w:t>195.11</w:t>
            </w:r>
          </w:p>
        </w:tc>
        <w:tc>
          <w:tcPr>
            <w:tcW w:w="1160" w:type="dxa"/>
            <w:vAlign w:val="center"/>
          </w:tcPr>
          <w:p w14:paraId="4F63E16E"/>
        </w:tc>
        <w:tc>
          <w:tcPr>
            <w:tcW w:w="1160" w:type="dxa"/>
            <w:vAlign w:val="center"/>
          </w:tcPr>
          <w:p w14:paraId="7E1469A1"/>
        </w:tc>
        <w:tc>
          <w:tcPr>
            <w:tcW w:w="1160" w:type="dxa"/>
            <w:vAlign w:val="center"/>
          </w:tcPr>
          <w:p w14:paraId="0BE4DB48"/>
        </w:tc>
        <w:tc>
          <w:tcPr>
            <w:tcW w:w="1160" w:type="dxa"/>
            <w:vAlign w:val="center"/>
          </w:tcPr>
          <w:p w14:paraId="248D15B7"/>
        </w:tc>
        <w:tc>
          <w:tcPr>
            <w:tcW w:w="1092" w:type="dxa"/>
            <w:vAlign w:val="center"/>
          </w:tcPr>
          <w:p w14:paraId="7398C6BC">
            <w:pPr>
              <w:jc w:val="right"/>
            </w:pPr>
            <w:r>
              <w:rPr>
                <w:rFonts w:ascii="宋体" w:hAnsi="宋体" w:cs="宋体"/>
                <w:color w:val="000000"/>
                <w:sz w:val="14"/>
              </w:rPr>
              <w:t>133.60</w:t>
            </w:r>
          </w:p>
        </w:tc>
      </w:tr>
      <w:tr w14:paraId="299A3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78C83FF5">
            <w:pPr>
              <w:jc w:val="left"/>
            </w:pPr>
            <w:r>
              <w:rPr>
                <w:rFonts w:ascii="宋体" w:hAnsi="宋体" w:cs="宋体"/>
                <w:color w:val="000000"/>
                <w:sz w:val="14"/>
              </w:rPr>
              <w:t>21006</w:t>
            </w:r>
          </w:p>
        </w:tc>
        <w:tc>
          <w:tcPr>
            <w:tcW w:w="2060" w:type="dxa"/>
            <w:vAlign w:val="center"/>
          </w:tcPr>
          <w:p w14:paraId="75A3824D">
            <w:pPr>
              <w:jc w:val="left"/>
            </w:pPr>
            <w:r>
              <w:rPr>
                <w:rFonts w:ascii="宋体" w:hAnsi="宋体" w:cs="宋体"/>
                <w:color w:val="000000"/>
                <w:sz w:val="14"/>
              </w:rPr>
              <w:t>中医药</w:t>
            </w:r>
          </w:p>
        </w:tc>
        <w:tc>
          <w:tcPr>
            <w:tcW w:w="1160" w:type="dxa"/>
            <w:vAlign w:val="center"/>
          </w:tcPr>
          <w:p w14:paraId="66F4C08D">
            <w:pPr>
              <w:jc w:val="right"/>
            </w:pPr>
            <w:r>
              <w:rPr>
                <w:rFonts w:ascii="宋体" w:hAnsi="宋体" w:cs="宋体"/>
                <w:color w:val="000000"/>
                <w:sz w:val="14"/>
              </w:rPr>
              <w:t>455.04</w:t>
            </w:r>
          </w:p>
        </w:tc>
        <w:tc>
          <w:tcPr>
            <w:tcW w:w="1160" w:type="dxa"/>
            <w:vAlign w:val="center"/>
          </w:tcPr>
          <w:p w14:paraId="42AA21D6">
            <w:pPr>
              <w:jc w:val="right"/>
            </w:pPr>
            <w:r>
              <w:rPr>
                <w:rFonts w:ascii="宋体" w:hAnsi="宋体" w:cs="宋体"/>
                <w:color w:val="000000"/>
                <w:sz w:val="14"/>
              </w:rPr>
              <w:t>455.04</w:t>
            </w:r>
          </w:p>
        </w:tc>
        <w:tc>
          <w:tcPr>
            <w:tcW w:w="1160" w:type="dxa"/>
            <w:vAlign w:val="center"/>
          </w:tcPr>
          <w:p w14:paraId="1463E1F3"/>
        </w:tc>
        <w:tc>
          <w:tcPr>
            <w:tcW w:w="1160" w:type="dxa"/>
            <w:vAlign w:val="center"/>
          </w:tcPr>
          <w:p w14:paraId="7B7BFBBD"/>
        </w:tc>
        <w:tc>
          <w:tcPr>
            <w:tcW w:w="1160" w:type="dxa"/>
            <w:vAlign w:val="center"/>
          </w:tcPr>
          <w:p w14:paraId="1A1CE59E"/>
        </w:tc>
        <w:tc>
          <w:tcPr>
            <w:tcW w:w="1160" w:type="dxa"/>
            <w:vAlign w:val="center"/>
          </w:tcPr>
          <w:p w14:paraId="44C6CD28"/>
        </w:tc>
        <w:tc>
          <w:tcPr>
            <w:tcW w:w="1092" w:type="dxa"/>
            <w:vAlign w:val="center"/>
          </w:tcPr>
          <w:p w14:paraId="21AC175F"/>
        </w:tc>
      </w:tr>
      <w:tr w14:paraId="6AEB0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7D23141A">
            <w:pPr>
              <w:jc w:val="left"/>
            </w:pPr>
            <w:r>
              <w:rPr>
                <w:rFonts w:ascii="宋体" w:hAnsi="宋体" w:cs="宋体"/>
                <w:color w:val="000000"/>
                <w:sz w:val="14"/>
              </w:rPr>
              <w:t>2100601</w:t>
            </w:r>
          </w:p>
        </w:tc>
        <w:tc>
          <w:tcPr>
            <w:tcW w:w="2060" w:type="dxa"/>
            <w:vAlign w:val="center"/>
          </w:tcPr>
          <w:p w14:paraId="4E8C8279">
            <w:pPr>
              <w:jc w:val="left"/>
            </w:pPr>
            <w:r>
              <w:rPr>
                <w:rFonts w:ascii="宋体" w:hAnsi="宋体" w:cs="宋体"/>
                <w:color w:val="000000"/>
                <w:sz w:val="14"/>
              </w:rPr>
              <w:t>中医（民族医）药专项</w:t>
            </w:r>
          </w:p>
        </w:tc>
        <w:tc>
          <w:tcPr>
            <w:tcW w:w="1160" w:type="dxa"/>
            <w:vAlign w:val="center"/>
          </w:tcPr>
          <w:p w14:paraId="40E753B9">
            <w:pPr>
              <w:jc w:val="right"/>
            </w:pPr>
            <w:r>
              <w:rPr>
                <w:rFonts w:ascii="宋体" w:hAnsi="宋体" w:cs="宋体"/>
                <w:color w:val="000000"/>
                <w:sz w:val="14"/>
              </w:rPr>
              <w:t>455.04</w:t>
            </w:r>
          </w:p>
        </w:tc>
        <w:tc>
          <w:tcPr>
            <w:tcW w:w="1160" w:type="dxa"/>
            <w:vAlign w:val="center"/>
          </w:tcPr>
          <w:p w14:paraId="5639CCAB">
            <w:pPr>
              <w:jc w:val="right"/>
            </w:pPr>
            <w:r>
              <w:rPr>
                <w:rFonts w:ascii="宋体" w:hAnsi="宋体" w:cs="宋体"/>
                <w:color w:val="000000"/>
                <w:sz w:val="14"/>
              </w:rPr>
              <w:t>455.04</w:t>
            </w:r>
          </w:p>
        </w:tc>
        <w:tc>
          <w:tcPr>
            <w:tcW w:w="1160" w:type="dxa"/>
            <w:vAlign w:val="center"/>
          </w:tcPr>
          <w:p w14:paraId="45CC0DF5"/>
        </w:tc>
        <w:tc>
          <w:tcPr>
            <w:tcW w:w="1160" w:type="dxa"/>
            <w:vAlign w:val="center"/>
          </w:tcPr>
          <w:p w14:paraId="2578C846"/>
        </w:tc>
        <w:tc>
          <w:tcPr>
            <w:tcW w:w="1160" w:type="dxa"/>
            <w:vAlign w:val="center"/>
          </w:tcPr>
          <w:p w14:paraId="359BBD51"/>
        </w:tc>
        <w:tc>
          <w:tcPr>
            <w:tcW w:w="1160" w:type="dxa"/>
            <w:vAlign w:val="center"/>
          </w:tcPr>
          <w:p w14:paraId="1245FAA7"/>
        </w:tc>
        <w:tc>
          <w:tcPr>
            <w:tcW w:w="1092" w:type="dxa"/>
            <w:vAlign w:val="center"/>
          </w:tcPr>
          <w:p w14:paraId="6D50B0A8"/>
        </w:tc>
      </w:tr>
      <w:tr w14:paraId="0C551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4B72DFA4">
            <w:pPr>
              <w:jc w:val="left"/>
            </w:pPr>
            <w:r>
              <w:rPr>
                <w:rFonts w:ascii="宋体" w:hAnsi="宋体" w:cs="宋体"/>
                <w:color w:val="000000"/>
                <w:sz w:val="14"/>
              </w:rPr>
              <w:t>21007</w:t>
            </w:r>
          </w:p>
        </w:tc>
        <w:tc>
          <w:tcPr>
            <w:tcW w:w="2060" w:type="dxa"/>
            <w:vAlign w:val="center"/>
          </w:tcPr>
          <w:p w14:paraId="3BB2B2B6">
            <w:pPr>
              <w:jc w:val="left"/>
            </w:pPr>
            <w:r>
              <w:rPr>
                <w:rFonts w:ascii="宋体" w:hAnsi="宋体" w:cs="宋体"/>
                <w:color w:val="000000"/>
                <w:sz w:val="14"/>
              </w:rPr>
              <w:t>计划生育事务</w:t>
            </w:r>
          </w:p>
        </w:tc>
        <w:tc>
          <w:tcPr>
            <w:tcW w:w="1160" w:type="dxa"/>
            <w:vAlign w:val="center"/>
          </w:tcPr>
          <w:p w14:paraId="606BB4F4">
            <w:pPr>
              <w:jc w:val="right"/>
            </w:pPr>
            <w:r>
              <w:rPr>
                <w:rFonts w:ascii="宋体" w:hAnsi="宋体" w:cs="宋体"/>
                <w:color w:val="000000"/>
                <w:sz w:val="14"/>
              </w:rPr>
              <w:t>279.75</w:t>
            </w:r>
          </w:p>
        </w:tc>
        <w:tc>
          <w:tcPr>
            <w:tcW w:w="1160" w:type="dxa"/>
            <w:vAlign w:val="center"/>
          </w:tcPr>
          <w:p w14:paraId="77F80FF3">
            <w:pPr>
              <w:jc w:val="right"/>
            </w:pPr>
            <w:r>
              <w:rPr>
                <w:rFonts w:ascii="宋体" w:hAnsi="宋体" w:cs="宋体"/>
                <w:color w:val="000000"/>
                <w:sz w:val="14"/>
              </w:rPr>
              <w:t>261.04</w:t>
            </w:r>
          </w:p>
        </w:tc>
        <w:tc>
          <w:tcPr>
            <w:tcW w:w="1160" w:type="dxa"/>
            <w:vAlign w:val="center"/>
          </w:tcPr>
          <w:p w14:paraId="143B0BDC"/>
        </w:tc>
        <w:tc>
          <w:tcPr>
            <w:tcW w:w="1160" w:type="dxa"/>
            <w:vAlign w:val="center"/>
          </w:tcPr>
          <w:p w14:paraId="6274607E"/>
        </w:tc>
        <w:tc>
          <w:tcPr>
            <w:tcW w:w="1160" w:type="dxa"/>
            <w:vAlign w:val="center"/>
          </w:tcPr>
          <w:p w14:paraId="2D32A99D"/>
        </w:tc>
        <w:tc>
          <w:tcPr>
            <w:tcW w:w="1160" w:type="dxa"/>
            <w:vAlign w:val="center"/>
          </w:tcPr>
          <w:p w14:paraId="7E452744"/>
        </w:tc>
        <w:tc>
          <w:tcPr>
            <w:tcW w:w="1092" w:type="dxa"/>
            <w:vAlign w:val="center"/>
          </w:tcPr>
          <w:p w14:paraId="295832A1">
            <w:pPr>
              <w:jc w:val="right"/>
            </w:pPr>
            <w:r>
              <w:rPr>
                <w:rFonts w:ascii="宋体" w:hAnsi="宋体" w:cs="宋体"/>
                <w:color w:val="000000"/>
                <w:sz w:val="14"/>
              </w:rPr>
              <w:t>18.71</w:t>
            </w:r>
          </w:p>
        </w:tc>
      </w:tr>
      <w:tr w14:paraId="7B4BF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206D6E26">
            <w:pPr>
              <w:jc w:val="left"/>
            </w:pPr>
            <w:r>
              <w:rPr>
                <w:rFonts w:ascii="宋体" w:hAnsi="宋体" w:cs="宋体"/>
                <w:color w:val="000000"/>
                <w:sz w:val="14"/>
              </w:rPr>
              <w:t>2100717</w:t>
            </w:r>
          </w:p>
        </w:tc>
        <w:tc>
          <w:tcPr>
            <w:tcW w:w="2060" w:type="dxa"/>
            <w:vAlign w:val="center"/>
          </w:tcPr>
          <w:p w14:paraId="780C8FF3">
            <w:pPr>
              <w:jc w:val="left"/>
            </w:pPr>
            <w:r>
              <w:rPr>
                <w:rFonts w:ascii="宋体" w:hAnsi="宋体" w:cs="宋体"/>
                <w:color w:val="000000"/>
                <w:sz w:val="14"/>
              </w:rPr>
              <w:t>计划生育服务</w:t>
            </w:r>
          </w:p>
        </w:tc>
        <w:tc>
          <w:tcPr>
            <w:tcW w:w="1160" w:type="dxa"/>
            <w:vAlign w:val="center"/>
          </w:tcPr>
          <w:p w14:paraId="6BAD48A9">
            <w:pPr>
              <w:jc w:val="right"/>
            </w:pPr>
            <w:r>
              <w:rPr>
                <w:rFonts w:ascii="宋体" w:hAnsi="宋体" w:cs="宋体"/>
                <w:color w:val="000000"/>
                <w:sz w:val="14"/>
              </w:rPr>
              <w:t>279.75</w:t>
            </w:r>
          </w:p>
        </w:tc>
        <w:tc>
          <w:tcPr>
            <w:tcW w:w="1160" w:type="dxa"/>
            <w:vAlign w:val="center"/>
          </w:tcPr>
          <w:p w14:paraId="63A051C1">
            <w:pPr>
              <w:jc w:val="right"/>
            </w:pPr>
            <w:r>
              <w:rPr>
                <w:rFonts w:ascii="宋体" w:hAnsi="宋体" w:cs="宋体"/>
                <w:color w:val="000000"/>
                <w:sz w:val="14"/>
              </w:rPr>
              <w:t>261.04</w:t>
            </w:r>
          </w:p>
        </w:tc>
        <w:tc>
          <w:tcPr>
            <w:tcW w:w="1160" w:type="dxa"/>
            <w:vAlign w:val="center"/>
          </w:tcPr>
          <w:p w14:paraId="79120F06"/>
        </w:tc>
        <w:tc>
          <w:tcPr>
            <w:tcW w:w="1160" w:type="dxa"/>
            <w:vAlign w:val="center"/>
          </w:tcPr>
          <w:p w14:paraId="4C80F09E"/>
        </w:tc>
        <w:tc>
          <w:tcPr>
            <w:tcW w:w="1160" w:type="dxa"/>
            <w:vAlign w:val="center"/>
          </w:tcPr>
          <w:p w14:paraId="667CC18C"/>
        </w:tc>
        <w:tc>
          <w:tcPr>
            <w:tcW w:w="1160" w:type="dxa"/>
            <w:vAlign w:val="center"/>
          </w:tcPr>
          <w:p w14:paraId="6688E3E4"/>
        </w:tc>
        <w:tc>
          <w:tcPr>
            <w:tcW w:w="1092" w:type="dxa"/>
            <w:vAlign w:val="center"/>
          </w:tcPr>
          <w:p w14:paraId="6B3936E4">
            <w:pPr>
              <w:jc w:val="right"/>
            </w:pPr>
            <w:r>
              <w:rPr>
                <w:rFonts w:ascii="宋体" w:hAnsi="宋体" w:cs="宋体"/>
                <w:color w:val="000000"/>
                <w:sz w:val="14"/>
              </w:rPr>
              <w:t>18.71</w:t>
            </w:r>
          </w:p>
        </w:tc>
      </w:tr>
      <w:tr w14:paraId="3D6FB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50EF8373">
            <w:pPr>
              <w:jc w:val="left"/>
            </w:pPr>
            <w:r>
              <w:rPr>
                <w:rFonts w:ascii="宋体" w:hAnsi="宋体" w:cs="宋体"/>
                <w:color w:val="000000"/>
                <w:sz w:val="14"/>
              </w:rPr>
              <w:t>21011</w:t>
            </w:r>
          </w:p>
        </w:tc>
        <w:tc>
          <w:tcPr>
            <w:tcW w:w="2060" w:type="dxa"/>
            <w:vAlign w:val="center"/>
          </w:tcPr>
          <w:p w14:paraId="6A159E64">
            <w:pPr>
              <w:jc w:val="left"/>
            </w:pPr>
            <w:r>
              <w:rPr>
                <w:rFonts w:ascii="宋体" w:hAnsi="宋体" w:cs="宋体"/>
                <w:color w:val="000000"/>
                <w:sz w:val="14"/>
              </w:rPr>
              <w:t>行政事业单位医疗</w:t>
            </w:r>
          </w:p>
        </w:tc>
        <w:tc>
          <w:tcPr>
            <w:tcW w:w="1160" w:type="dxa"/>
            <w:vAlign w:val="center"/>
          </w:tcPr>
          <w:p w14:paraId="13757C93">
            <w:pPr>
              <w:jc w:val="right"/>
            </w:pPr>
            <w:r>
              <w:rPr>
                <w:rFonts w:ascii="宋体" w:hAnsi="宋体" w:cs="宋体"/>
                <w:color w:val="000000"/>
                <w:sz w:val="14"/>
              </w:rPr>
              <w:t>196.14</w:t>
            </w:r>
          </w:p>
        </w:tc>
        <w:tc>
          <w:tcPr>
            <w:tcW w:w="1160" w:type="dxa"/>
            <w:vAlign w:val="center"/>
          </w:tcPr>
          <w:p w14:paraId="3E0853D7">
            <w:pPr>
              <w:jc w:val="right"/>
            </w:pPr>
            <w:r>
              <w:rPr>
                <w:rFonts w:ascii="宋体" w:hAnsi="宋体" w:cs="宋体"/>
                <w:color w:val="000000"/>
                <w:sz w:val="14"/>
              </w:rPr>
              <w:t>196.14</w:t>
            </w:r>
          </w:p>
        </w:tc>
        <w:tc>
          <w:tcPr>
            <w:tcW w:w="1160" w:type="dxa"/>
            <w:vAlign w:val="center"/>
          </w:tcPr>
          <w:p w14:paraId="70A4464E"/>
        </w:tc>
        <w:tc>
          <w:tcPr>
            <w:tcW w:w="1160" w:type="dxa"/>
            <w:vAlign w:val="center"/>
          </w:tcPr>
          <w:p w14:paraId="7706A5B6"/>
        </w:tc>
        <w:tc>
          <w:tcPr>
            <w:tcW w:w="1160" w:type="dxa"/>
            <w:vAlign w:val="center"/>
          </w:tcPr>
          <w:p w14:paraId="58C0F5AC"/>
        </w:tc>
        <w:tc>
          <w:tcPr>
            <w:tcW w:w="1160" w:type="dxa"/>
            <w:vAlign w:val="center"/>
          </w:tcPr>
          <w:p w14:paraId="0AB68FD3"/>
        </w:tc>
        <w:tc>
          <w:tcPr>
            <w:tcW w:w="1092" w:type="dxa"/>
            <w:vAlign w:val="center"/>
          </w:tcPr>
          <w:p w14:paraId="044F7B4B"/>
        </w:tc>
      </w:tr>
      <w:tr w14:paraId="63D08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5A7AFA6B">
            <w:pPr>
              <w:jc w:val="left"/>
            </w:pPr>
            <w:r>
              <w:rPr>
                <w:rFonts w:ascii="宋体" w:hAnsi="宋体" w:cs="宋体"/>
                <w:color w:val="000000"/>
                <w:sz w:val="14"/>
              </w:rPr>
              <w:t>2101101</w:t>
            </w:r>
          </w:p>
        </w:tc>
        <w:tc>
          <w:tcPr>
            <w:tcW w:w="2060" w:type="dxa"/>
            <w:vAlign w:val="center"/>
          </w:tcPr>
          <w:p w14:paraId="7E060D9E">
            <w:pPr>
              <w:jc w:val="left"/>
            </w:pPr>
            <w:r>
              <w:rPr>
                <w:rFonts w:ascii="宋体" w:hAnsi="宋体" w:cs="宋体"/>
                <w:color w:val="000000"/>
                <w:sz w:val="14"/>
              </w:rPr>
              <w:t>行政单位医疗</w:t>
            </w:r>
          </w:p>
        </w:tc>
        <w:tc>
          <w:tcPr>
            <w:tcW w:w="1160" w:type="dxa"/>
            <w:vAlign w:val="center"/>
          </w:tcPr>
          <w:p w14:paraId="195D2957">
            <w:pPr>
              <w:jc w:val="right"/>
            </w:pPr>
            <w:r>
              <w:rPr>
                <w:rFonts w:ascii="宋体" w:hAnsi="宋体" w:cs="宋体"/>
                <w:color w:val="000000"/>
                <w:sz w:val="14"/>
              </w:rPr>
              <w:t>19.21</w:t>
            </w:r>
          </w:p>
        </w:tc>
        <w:tc>
          <w:tcPr>
            <w:tcW w:w="1160" w:type="dxa"/>
            <w:vAlign w:val="center"/>
          </w:tcPr>
          <w:p w14:paraId="5B24446E">
            <w:pPr>
              <w:jc w:val="right"/>
            </w:pPr>
            <w:r>
              <w:rPr>
                <w:rFonts w:ascii="宋体" w:hAnsi="宋体" w:cs="宋体"/>
                <w:color w:val="000000"/>
                <w:sz w:val="14"/>
              </w:rPr>
              <w:t>19.21</w:t>
            </w:r>
          </w:p>
        </w:tc>
        <w:tc>
          <w:tcPr>
            <w:tcW w:w="1160" w:type="dxa"/>
            <w:vAlign w:val="center"/>
          </w:tcPr>
          <w:p w14:paraId="664BB19F"/>
        </w:tc>
        <w:tc>
          <w:tcPr>
            <w:tcW w:w="1160" w:type="dxa"/>
            <w:vAlign w:val="center"/>
          </w:tcPr>
          <w:p w14:paraId="285EA4F6"/>
        </w:tc>
        <w:tc>
          <w:tcPr>
            <w:tcW w:w="1160" w:type="dxa"/>
            <w:vAlign w:val="center"/>
          </w:tcPr>
          <w:p w14:paraId="5A0915F2"/>
        </w:tc>
        <w:tc>
          <w:tcPr>
            <w:tcW w:w="1160" w:type="dxa"/>
            <w:vAlign w:val="center"/>
          </w:tcPr>
          <w:p w14:paraId="5B8FFD64"/>
        </w:tc>
        <w:tc>
          <w:tcPr>
            <w:tcW w:w="1092" w:type="dxa"/>
            <w:vAlign w:val="center"/>
          </w:tcPr>
          <w:p w14:paraId="6C78E97B"/>
        </w:tc>
      </w:tr>
      <w:tr w14:paraId="1AC34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3F372A6D">
            <w:pPr>
              <w:jc w:val="left"/>
            </w:pPr>
            <w:r>
              <w:rPr>
                <w:rFonts w:ascii="宋体" w:hAnsi="宋体" w:cs="宋体"/>
                <w:color w:val="000000"/>
                <w:sz w:val="14"/>
              </w:rPr>
              <w:t>2101102</w:t>
            </w:r>
          </w:p>
        </w:tc>
        <w:tc>
          <w:tcPr>
            <w:tcW w:w="2060" w:type="dxa"/>
            <w:vAlign w:val="center"/>
          </w:tcPr>
          <w:p w14:paraId="45B9F909">
            <w:pPr>
              <w:jc w:val="left"/>
            </w:pPr>
            <w:r>
              <w:rPr>
                <w:rFonts w:ascii="宋体" w:hAnsi="宋体" w:cs="宋体"/>
                <w:color w:val="000000"/>
                <w:sz w:val="14"/>
              </w:rPr>
              <w:t>事业单位医疗</w:t>
            </w:r>
          </w:p>
        </w:tc>
        <w:tc>
          <w:tcPr>
            <w:tcW w:w="1160" w:type="dxa"/>
            <w:vAlign w:val="center"/>
          </w:tcPr>
          <w:p w14:paraId="48253D8A">
            <w:pPr>
              <w:jc w:val="right"/>
            </w:pPr>
            <w:r>
              <w:rPr>
                <w:rFonts w:ascii="宋体" w:hAnsi="宋体" w:cs="宋体"/>
                <w:color w:val="000000"/>
                <w:sz w:val="14"/>
              </w:rPr>
              <w:t>167.86</w:t>
            </w:r>
          </w:p>
        </w:tc>
        <w:tc>
          <w:tcPr>
            <w:tcW w:w="1160" w:type="dxa"/>
            <w:vAlign w:val="center"/>
          </w:tcPr>
          <w:p w14:paraId="2EE9DB89">
            <w:pPr>
              <w:jc w:val="right"/>
            </w:pPr>
            <w:r>
              <w:rPr>
                <w:rFonts w:ascii="宋体" w:hAnsi="宋体" w:cs="宋体"/>
                <w:color w:val="000000"/>
                <w:sz w:val="14"/>
              </w:rPr>
              <w:t>167.86</w:t>
            </w:r>
          </w:p>
        </w:tc>
        <w:tc>
          <w:tcPr>
            <w:tcW w:w="1160" w:type="dxa"/>
            <w:vAlign w:val="center"/>
          </w:tcPr>
          <w:p w14:paraId="5CE46D9D"/>
        </w:tc>
        <w:tc>
          <w:tcPr>
            <w:tcW w:w="1160" w:type="dxa"/>
            <w:vAlign w:val="center"/>
          </w:tcPr>
          <w:p w14:paraId="394DBBFE"/>
        </w:tc>
        <w:tc>
          <w:tcPr>
            <w:tcW w:w="1160" w:type="dxa"/>
            <w:vAlign w:val="center"/>
          </w:tcPr>
          <w:p w14:paraId="2AB23D33"/>
        </w:tc>
        <w:tc>
          <w:tcPr>
            <w:tcW w:w="1160" w:type="dxa"/>
            <w:vAlign w:val="center"/>
          </w:tcPr>
          <w:p w14:paraId="38DF8DA9"/>
        </w:tc>
        <w:tc>
          <w:tcPr>
            <w:tcW w:w="1092" w:type="dxa"/>
            <w:vAlign w:val="center"/>
          </w:tcPr>
          <w:p w14:paraId="15100BE6"/>
        </w:tc>
      </w:tr>
      <w:tr w14:paraId="63725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14ACA6F4">
            <w:pPr>
              <w:jc w:val="left"/>
            </w:pPr>
            <w:r>
              <w:rPr>
                <w:rFonts w:ascii="宋体" w:hAnsi="宋体" w:cs="宋体"/>
                <w:color w:val="000000"/>
                <w:sz w:val="14"/>
              </w:rPr>
              <w:t>2101199</w:t>
            </w:r>
          </w:p>
        </w:tc>
        <w:tc>
          <w:tcPr>
            <w:tcW w:w="2060" w:type="dxa"/>
            <w:vAlign w:val="center"/>
          </w:tcPr>
          <w:p w14:paraId="6E8D12BC">
            <w:pPr>
              <w:jc w:val="left"/>
            </w:pPr>
            <w:r>
              <w:rPr>
                <w:rFonts w:ascii="宋体" w:hAnsi="宋体" w:cs="宋体"/>
                <w:color w:val="000000"/>
                <w:sz w:val="14"/>
              </w:rPr>
              <w:t>其他行政事业单位医疗支出</w:t>
            </w:r>
          </w:p>
        </w:tc>
        <w:tc>
          <w:tcPr>
            <w:tcW w:w="1160" w:type="dxa"/>
            <w:vAlign w:val="center"/>
          </w:tcPr>
          <w:p w14:paraId="2B2CEB5A">
            <w:pPr>
              <w:jc w:val="right"/>
            </w:pPr>
            <w:r>
              <w:rPr>
                <w:rFonts w:ascii="宋体" w:hAnsi="宋体" w:cs="宋体"/>
                <w:color w:val="000000"/>
                <w:sz w:val="14"/>
              </w:rPr>
              <w:t>9.07</w:t>
            </w:r>
          </w:p>
        </w:tc>
        <w:tc>
          <w:tcPr>
            <w:tcW w:w="1160" w:type="dxa"/>
            <w:vAlign w:val="center"/>
          </w:tcPr>
          <w:p w14:paraId="42B9A780">
            <w:pPr>
              <w:jc w:val="right"/>
            </w:pPr>
            <w:r>
              <w:rPr>
                <w:rFonts w:ascii="宋体" w:hAnsi="宋体" w:cs="宋体"/>
                <w:color w:val="000000"/>
                <w:sz w:val="14"/>
              </w:rPr>
              <w:t>9.07</w:t>
            </w:r>
          </w:p>
        </w:tc>
        <w:tc>
          <w:tcPr>
            <w:tcW w:w="1160" w:type="dxa"/>
            <w:vAlign w:val="center"/>
          </w:tcPr>
          <w:p w14:paraId="09D293C4"/>
        </w:tc>
        <w:tc>
          <w:tcPr>
            <w:tcW w:w="1160" w:type="dxa"/>
            <w:vAlign w:val="center"/>
          </w:tcPr>
          <w:p w14:paraId="4938016F"/>
        </w:tc>
        <w:tc>
          <w:tcPr>
            <w:tcW w:w="1160" w:type="dxa"/>
            <w:vAlign w:val="center"/>
          </w:tcPr>
          <w:p w14:paraId="065C2552"/>
        </w:tc>
        <w:tc>
          <w:tcPr>
            <w:tcW w:w="1160" w:type="dxa"/>
            <w:vAlign w:val="center"/>
          </w:tcPr>
          <w:p w14:paraId="13829257"/>
        </w:tc>
        <w:tc>
          <w:tcPr>
            <w:tcW w:w="1092" w:type="dxa"/>
            <w:vAlign w:val="center"/>
          </w:tcPr>
          <w:p w14:paraId="6D4ADEA0"/>
        </w:tc>
      </w:tr>
      <w:tr w14:paraId="5DDC8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58558D63">
            <w:pPr>
              <w:jc w:val="left"/>
            </w:pPr>
            <w:r>
              <w:rPr>
                <w:rFonts w:ascii="宋体" w:hAnsi="宋体" w:cs="宋体"/>
                <w:color w:val="000000"/>
                <w:sz w:val="14"/>
              </w:rPr>
              <w:t>221</w:t>
            </w:r>
          </w:p>
        </w:tc>
        <w:tc>
          <w:tcPr>
            <w:tcW w:w="2060" w:type="dxa"/>
            <w:vAlign w:val="center"/>
          </w:tcPr>
          <w:p w14:paraId="35D3F8E4">
            <w:pPr>
              <w:jc w:val="left"/>
            </w:pPr>
            <w:r>
              <w:rPr>
                <w:rFonts w:ascii="宋体" w:hAnsi="宋体" w:cs="宋体"/>
                <w:color w:val="000000"/>
                <w:sz w:val="14"/>
              </w:rPr>
              <w:t>住房保障支出</w:t>
            </w:r>
          </w:p>
        </w:tc>
        <w:tc>
          <w:tcPr>
            <w:tcW w:w="1160" w:type="dxa"/>
            <w:vAlign w:val="center"/>
          </w:tcPr>
          <w:p w14:paraId="5C10D6A3">
            <w:pPr>
              <w:jc w:val="right"/>
            </w:pPr>
            <w:r>
              <w:rPr>
                <w:rFonts w:ascii="宋体" w:hAnsi="宋体" w:cs="宋体"/>
                <w:color w:val="000000"/>
                <w:sz w:val="14"/>
              </w:rPr>
              <w:t>5,573.43</w:t>
            </w:r>
          </w:p>
        </w:tc>
        <w:tc>
          <w:tcPr>
            <w:tcW w:w="1160" w:type="dxa"/>
            <w:vAlign w:val="center"/>
          </w:tcPr>
          <w:p w14:paraId="3FB85C34">
            <w:pPr>
              <w:jc w:val="right"/>
            </w:pPr>
            <w:r>
              <w:rPr>
                <w:rFonts w:ascii="宋体" w:hAnsi="宋体" w:cs="宋体"/>
                <w:color w:val="000000"/>
                <w:sz w:val="14"/>
              </w:rPr>
              <w:t>368.58</w:t>
            </w:r>
          </w:p>
        </w:tc>
        <w:tc>
          <w:tcPr>
            <w:tcW w:w="1160" w:type="dxa"/>
            <w:vAlign w:val="center"/>
          </w:tcPr>
          <w:p w14:paraId="0BD942DD"/>
        </w:tc>
        <w:tc>
          <w:tcPr>
            <w:tcW w:w="1160" w:type="dxa"/>
            <w:vAlign w:val="center"/>
          </w:tcPr>
          <w:p w14:paraId="19840DFD">
            <w:pPr>
              <w:jc w:val="right"/>
            </w:pPr>
            <w:r>
              <w:rPr>
                <w:rFonts w:ascii="宋体" w:hAnsi="宋体" w:cs="宋体"/>
                <w:color w:val="000000"/>
                <w:sz w:val="14"/>
              </w:rPr>
              <w:t>5,204.85</w:t>
            </w:r>
          </w:p>
        </w:tc>
        <w:tc>
          <w:tcPr>
            <w:tcW w:w="1160" w:type="dxa"/>
            <w:vAlign w:val="center"/>
          </w:tcPr>
          <w:p w14:paraId="3E47EF41"/>
        </w:tc>
        <w:tc>
          <w:tcPr>
            <w:tcW w:w="1160" w:type="dxa"/>
            <w:vAlign w:val="center"/>
          </w:tcPr>
          <w:p w14:paraId="25C55C7C"/>
        </w:tc>
        <w:tc>
          <w:tcPr>
            <w:tcW w:w="1092" w:type="dxa"/>
            <w:vAlign w:val="center"/>
          </w:tcPr>
          <w:p w14:paraId="4015E3C2"/>
        </w:tc>
      </w:tr>
      <w:tr w14:paraId="45C45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04025F53">
            <w:pPr>
              <w:jc w:val="left"/>
            </w:pPr>
            <w:r>
              <w:rPr>
                <w:rFonts w:ascii="宋体" w:hAnsi="宋体" w:cs="宋体"/>
                <w:color w:val="000000"/>
                <w:sz w:val="14"/>
              </w:rPr>
              <w:t>22102</w:t>
            </w:r>
          </w:p>
        </w:tc>
        <w:tc>
          <w:tcPr>
            <w:tcW w:w="2060" w:type="dxa"/>
            <w:vAlign w:val="center"/>
          </w:tcPr>
          <w:p w14:paraId="39269B02">
            <w:pPr>
              <w:jc w:val="left"/>
            </w:pPr>
            <w:r>
              <w:rPr>
                <w:rFonts w:ascii="宋体" w:hAnsi="宋体" w:cs="宋体"/>
                <w:color w:val="000000"/>
                <w:sz w:val="14"/>
              </w:rPr>
              <w:t>住房改革支出</w:t>
            </w:r>
          </w:p>
        </w:tc>
        <w:tc>
          <w:tcPr>
            <w:tcW w:w="1160" w:type="dxa"/>
            <w:vAlign w:val="center"/>
          </w:tcPr>
          <w:p w14:paraId="2F2E2DCB">
            <w:pPr>
              <w:jc w:val="right"/>
            </w:pPr>
            <w:r>
              <w:rPr>
                <w:rFonts w:ascii="宋体" w:hAnsi="宋体" w:cs="宋体"/>
                <w:color w:val="000000"/>
                <w:sz w:val="14"/>
              </w:rPr>
              <w:t>5,573.43</w:t>
            </w:r>
          </w:p>
        </w:tc>
        <w:tc>
          <w:tcPr>
            <w:tcW w:w="1160" w:type="dxa"/>
            <w:vAlign w:val="center"/>
          </w:tcPr>
          <w:p w14:paraId="72B6471F">
            <w:pPr>
              <w:jc w:val="right"/>
            </w:pPr>
            <w:r>
              <w:rPr>
                <w:rFonts w:ascii="宋体" w:hAnsi="宋体" w:cs="宋体"/>
                <w:color w:val="000000"/>
                <w:sz w:val="14"/>
              </w:rPr>
              <w:t>368.58</w:t>
            </w:r>
          </w:p>
        </w:tc>
        <w:tc>
          <w:tcPr>
            <w:tcW w:w="1160" w:type="dxa"/>
            <w:vAlign w:val="center"/>
          </w:tcPr>
          <w:p w14:paraId="4B6A4852"/>
        </w:tc>
        <w:tc>
          <w:tcPr>
            <w:tcW w:w="1160" w:type="dxa"/>
            <w:vAlign w:val="center"/>
          </w:tcPr>
          <w:p w14:paraId="4F323EA8">
            <w:pPr>
              <w:jc w:val="right"/>
            </w:pPr>
            <w:r>
              <w:rPr>
                <w:rFonts w:ascii="宋体" w:hAnsi="宋体" w:cs="宋体"/>
                <w:color w:val="000000"/>
                <w:sz w:val="14"/>
              </w:rPr>
              <w:t>5,204.85</w:t>
            </w:r>
          </w:p>
        </w:tc>
        <w:tc>
          <w:tcPr>
            <w:tcW w:w="1160" w:type="dxa"/>
            <w:vAlign w:val="center"/>
          </w:tcPr>
          <w:p w14:paraId="0277B1AB"/>
        </w:tc>
        <w:tc>
          <w:tcPr>
            <w:tcW w:w="1160" w:type="dxa"/>
            <w:vAlign w:val="center"/>
          </w:tcPr>
          <w:p w14:paraId="57809DF5"/>
        </w:tc>
        <w:tc>
          <w:tcPr>
            <w:tcW w:w="1092" w:type="dxa"/>
            <w:vAlign w:val="center"/>
          </w:tcPr>
          <w:p w14:paraId="7E210FCD"/>
        </w:tc>
      </w:tr>
      <w:tr w14:paraId="6FC80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7C7422CD">
            <w:pPr>
              <w:jc w:val="left"/>
            </w:pPr>
            <w:r>
              <w:rPr>
                <w:rFonts w:ascii="宋体" w:hAnsi="宋体" w:cs="宋体"/>
                <w:color w:val="000000"/>
                <w:sz w:val="14"/>
              </w:rPr>
              <w:t>2210201</w:t>
            </w:r>
          </w:p>
        </w:tc>
        <w:tc>
          <w:tcPr>
            <w:tcW w:w="2060" w:type="dxa"/>
            <w:vAlign w:val="center"/>
          </w:tcPr>
          <w:p w14:paraId="3C6FF930">
            <w:pPr>
              <w:jc w:val="left"/>
            </w:pPr>
            <w:r>
              <w:rPr>
                <w:rFonts w:ascii="宋体" w:hAnsi="宋体" w:cs="宋体"/>
                <w:color w:val="000000"/>
                <w:sz w:val="14"/>
              </w:rPr>
              <w:t>住房公积金</w:t>
            </w:r>
          </w:p>
        </w:tc>
        <w:tc>
          <w:tcPr>
            <w:tcW w:w="1160" w:type="dxa"/>
            <w:vAlign w:val="center"/>
          </w:tcPr>
          <w:p w14:paraId="0AC89B57">
            <w:pPr>
              <w:jc w:val="right"/>
            </w:pPr>
            <w:r>
              <w:rPr>
                <w:rFonts w:ascii="宋体" w:hAnsi="宋体" w:cs="宋体"/>
                <w:color w:val="000000"/>
                <w:sz w:val="14"/>
              </w:rPr>
              <w:t>5,573.43</w:t>
            </w:r>
          </w:p>
        </w:tc>
        <w:tc>
          <w:tcPr>
            <w:tcW w:w="1160" w:type="dxa"/>
            <w:vAlign w:val="center"/>
          </w:tcPr>
          <w:p w14:paraId="4664F072">
            <w:pPr>
              <w:jc w:val="right"/>
            </w:pPr>
            <w:r>
              <w:rPr>
                <w:rFonts w:ascii="宋体" w:hAnsi="宋体" w:cs="宋体"/>
                <w:color w:val="000000"/>
                <w:sz w:val="14"/>
              </w:rPr>
              <w:t>368.58</w:t>
            </w:r>
          </w:p>
        </w:tc>
        <w:tc>
          <w:tcPr>
            <w:tcW w:w="1160" w:type="dxa"/>
            <w:vAlign w:val="center"/>
          </w:tcPr>
          <w:p w14:paraId="301F4766"/>
        </w:tc>
        <w:tc>
          <w:tcPr>
            <w:tcW w:w="1160" w:type="dxa"/>
            <w:vAlign w:val="center"/>
          </w:tcPr>
          <w:p w14:paraId="1CFCF558">
            <w:pPr>
              <w:jc w:val="right"/>
            </w:pPr>
            <w:r>
              <w:rPr>
                <w:rFonts w:ascii="宋体" w:hAnsi="宋体" w:cs="宋体"/>
                <w:color w:val="000000"/>
                <w:sz w:val="14"/>
              </w:rPr>
              <w:t>5,204.85</w:t>
            </w:r>
          </w:p>
        </w:tc>
        <w:tc>
          <w:tcPr>
            <w:tcW w:w="1160" w:type="dxa"/>
            <w:vAlign w:val="center"/>
          </w:tcPr>
          <w:p w14:paraId="5FA92E11"/>
        </w:tc>
        <w:tc>
          <w:tcPr>
            <w:tcW w:w="1160" w:type="dxa"/>
            <w:vAlign w:val="center"/>
          </w:tcPr>
          <w:p w14:paraId="70A83653"/>
        </w:tc>
        <w:tc>
          <w:tcPr>
            <w:tcW w:w="1092" w:type="dxa"/>
            <w:vAlign w:val="center"/>
          </w:tcPr>
          <w:p w14:paraId="654C29DC"/>
        </w:tc>
      </w:tr>
      <w:tr w14:paraId="2BFB1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4ED930CA">
            <w:pPr>
              <w:jc w:val="left"/>
            </w:pPr>
            <w:r>
              <w:rPr>
                <w:rFonts w:ascii="宋体" w:hAnsi="宋体" w:cs="宋体"/>
                <w:color w:val="000000"/>
                <w:sz w:val="14"/>
              </w:rPr>
              <w:t>229</w:t>
            </w:r>
          </w:p>
        </w:tc>
        <w:tc>
          <w:tcPr>
            <w:tcW w:w="2060" w:type="dxa"/>
            <w:vAlign w:val="center"/>
          </w:tcPr>
          <w:p w14:paraId="47CED0FC">
            <w:pPr>
              <w:jc w:val="left"/>
            </w:pPr>
            <w:r>
              <w:rPr>
                <w:rFonts w:ascii="宋体" w:hAnsi="宋体" w:cs="宋体"/>
                <w:color w:val="000000"/>
                <w:sz w:val="14"/>
              </w:rPr>
              <w:t>其他支出</w:t>
            </w:r>
          </w:p>
        </w:tc>
        <w:tc>
          <w:tcPr>
            <w:tcW w:w="1160" w:type="dxa"/>
            <w:vAlign w:val="center"/>
          </w:tcPr>
          <w:p w14:paraId="7FBC277B">
            <w:pPr>
              <w:jc w:val="right"/>
            </w:pPr>
            <w:r>
              <w:rPr>
                <w:rFonts w:ascii="宋体" w:hAnsi="宋体" w:cs="宋体"/>
                <w:color w:val="000000"/>
                <w:sz w:val="14"/>
              </w:rPr>
              <w:t>2,936.17</w:t>
            </w:r>
          </w:p>
        </w:tc>
        <w:tc>
          <w:tcPr>
            <w:tcW w:w="1160" w:type="dxa"/>
            <w:vAlign w:val="center"/>
          </w:tcPr>
          <w:p w14:paraId="4870BFE9">
            <w:pPr>
              <w:jc w:val="right"/>
            </w:pPr>
            <w:r>
              <w:rPr>
                <w:rFonts w:ascii="宋体" w:hAnsi="宋体" w:cs="宋体"/>
                <w:color w:val="000000"/>
                <w:sz w:val="14"/>
              </w:rPr>
              <w:t>2,936.17</w:t>
            </w:r>
          </w:p>
        </w:tc>
        <w:tc>
          <w:tcPr>
            <w:tcW w:w="1160" w:type="dxa"/>
            <w:vAlign w:val="center"/>
          </w:tcPr>
          <w:p w14:paraId="630A03FA"/>
        </w:tc>
        <w:tc>
          <w:tcPr>
            <w:tcW w:w="1160" w:type="dxa"/>
            <w:vAlign w:val="center"/>
          </w:tcPr>
          <w:p w14:paraId="3281E61F"/>
        </w:tc>
        <w:tc>
          <w:tcPr>
            <w:tcW w:w="1160" w:type="dxa"/>
            <w:vAlign w:val="center"/>
          </w:tcPr>
          <w:p w14:paraId="4225BF83"/>
        </w:tc>
        <w:tc>
          <w:tcPr>
            <w:tcW w:w="1160" w:type="dxa"/>
            <w:vAlign w:val="center"/>
          </w:tcPr>
          <w:p w14:paraId="74952D90"/>
        </w:tc>
        <w:tc>
          <w:tcPr>
            <w:tcW w:w="1092" w:type="dxa"/>
            <w:vAlign w:val="center"/>
          </w:tcPr>
          <w:p w14:paraId="5927C81F"/>
        </w:tc>
      </w:tr>
      <w:tr w14:paraId="637C3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66A60186">
            <w:pPr>
              <w:jc w:val="left"/>
            </w:pPr>
            <w:r>
              <w:rPr>
                <w:rFonts w:ascii="宋体" w:hAnsi="宋体" w:cs="宋体"/>
                <w:color w:val="000000"/>
                <w:sz w:val="14"/>
              </w:rPr>
              <w:t>22904</w:t>
            </w:r>
          </w:p>
        </w:tc>
        <w:tc>
          <w:tcPr>
            <w:tcW w:w="2060" w:type="dxa"/>
            <w:vAlign w:val="center"/>
          </w:tcPr>
          <w:p w14:paraId="7BAC0D4F">
            <w:pPr>
              <w:jc w:val="left"/>
            </w:pPr>
            <w:r>
              <w:rPr>
                <w:rFonts w:ascii="宋体" w:hAnsi="宋体" w:cs="宋体"/>
                <w:color w:val="000000"/>
                <w:sz w:val="14"/>
              </w:rPr>
              <w:t>其他政府性基金及对应专项债务收入安排的支出</w:t>
            </w:r>
          </w:p>
        </w:tc>
        <w:tc>
          <w:tcPr>
            <w:tcW w:w="1160" w:type="dxa"/>
            <w:vAlign w:val="center"/>
          </w:tcPr>
          <w:p w14:paraId="204CCB6F">
            <w:pPr>
              <w:jc w:val="right"/>
            </w:pPr>
            <w:r>
              <w:rPr>
                <w:rFonts w:ascii="宋体" w:hAnsi="宋体" w:cs="宋体"/>
                <w:color w:val="000000"/>
                <w:sz w:val="14"/>
              </w:rPr>
              <w:t>2,911.26</w:t>
            </w:r>
          </w:p>
        </w:tc>
        <w:tc>
          <w:tcPr>
            <w:tcW w:w="1160" w:type="dxa"/>
            <w:vAlign w:val="center"/>
          </w:tcPr>
          <w:p w14:paraId="11803F85">
            <w:pPr>
              <w:jc w:val="right"/>
            </w:pPr>
            <w:r>
              <w:rPr>
                <w:rFonts w:ascii="宋体" w:hAnsi="宋体" w:cs="宋体"/>
                <w:color w:val="000000"/>
                <w:sz w:val="14"/>
              </w:rPr>
              <w:t>2,911.26</w:t>
            </w:r>
          </w:p>
        </w:tc>
        <w:tc>
          <w:tcPr>
            <w:tcW w:w="1160" w:type="dxa"/>
            <w:vAlign w:val="center"/>
          </w:tcPr>
          <w:p w14:paraId="588D2DEE"/>
        </w:tc>
        <w:tc>
          <w:tcPr>
            <w:tcW w:w="1160" w:type="dxa"/>
            <w:vAlign w:val="center"/>
          </w:tcPr>
          <w:p w14:paraId="2E8E634C"/>
        </w:tc>
        <w:tc>
          <w:tcPr>
            <w:tcW w:w="1160" w:type="dxa"/>
            <w:vAlign w:val="center"/>
          </w:tcPr>
          <w:p w14:paraId="1A51050C"/>
        </w:tc>
        <w:tc>
          <w:tcPr>
            <w:tcW w:w="1160" w:type="dxa"/>
            <w:vAlign w:val="center"/>
          </w:tcPr>
          <w:p w14:paraId="0D1F105D"/>
        </w:tc>
        <w:tc>
          <w:tcPr>
            <w:tcW w:w="1092" w:type="dxa"/>
            <w:vAlign w:val="center"/>
          </w:tcPr>
          <w:p w14:paraId="6B9021A2"/>
        </w:tc>
      </w:tr>
      <w:tr w14:paraId="0EBA9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32409155">
            <w:pPr>
              <w:jc w:val="left"/>
            </w:pPr>
            <w:r>
              <w:rPr>
                <w:rFonts w:ascii="宋体" w:hAnsi="宋体" w:cs="宋体"/>
                <w:color w:val="000000"/>
                <w:sz w:val="14"/>
              </w:rPr>
              <w:t>2290402</w:t>
            </w:r>
          </w:p>
        </w:tc>
        <w:tc>
          <w:tcPr>
            <w:tcW w:w="2060" w:type="dxa"/>
            <w:vAlign w:val="center"/>
          </w:tcPr>
          <w:p w14:paraId="51F0BDBC">
            <w:pPr>
              <w:jc w:val="left"/>
            </w:pPr>
            <w:r>
              <w:rPr>
                <w:rFonts w:ascii="宋体" w:hAnsi="宋体" w:cs="宋体"/>
                <w:color w:val="000000"/>
                <w:sz w:val="14"/>
              </w:rPr>
              <w:t>其他地方自行试点项目收益专项债券收入安排的支出</w:t>
            </w:r>
          </w:p>
        </w:tc>
        <w:tc>
          <w:tcPr>
            <w:tcW w:w="1160" w:type="dxa"/>
            <w:vAlign w:val="center"/>
          </w:tcPr>
          <w:p w14:paraId="08310CBD">
            <w:pPr>
              <w:jc w:val="right"/>
            </w:pPr>
            <w:r>
              <w:rPr>
                <w:rFonts w:ascii="宋体" w:hAnsi="宋体" w:cs="宋体"/>
                <w:color w:val="000000"/>
                <w:sz w:val="14"/>
              </w:rPr>
              <w:t>2,911.26</w:t>
            </w:r>
          </w:p>
        </w:tc>
        <w:tc>
          <w:tcPr>
            <w:tcW w:w="1160" w:type="dxa"/>
            <w:vAlign w:val="center"/>
          </w:tcPr>
          <w:p w14:paraId="30F666FE">
            <w:pPr>
              <w:jc w:val="right"/>
            </w:pPr>
            <w:r>
              <w:rPr>
                <w:rFonts w:ascii="宋体" w:hAnsi="宋体" w:cs="宋体"/>
                <w:color w:val="000000"/>
                <w:sz w:val="14"/>
              </w:rPr>
              <w:t>2,911.26</w:t>
            </w:r>
          </w:p>
        </w:tc>
        <w:tc>
          <w:tcPr>
            <w:tcW w:w="1160" w:type="dxa"/>
            <w:vAlign w:val="center"/>
          </w:tcPr>
          <w:p w14:paraId="2C9A029F"/>
        </w:tc>
        <w:tc>
          <w:tcPr>
            <w:tcW w:w="1160" w:type="dxa"/>
            <w:vAlign w:val="center"/>
          </w:tcPr>
          <w:p w14:paraId="1C059FCB"/>
        </w:tc>
        <w:tc>
          <w:tcPr>
            <w:tcW w:w="1160" w:type="dxa"/>
            <w:vAlign w:val="center"/>
          </w:tcPr>
          <w:p w14:paraId="63050733"/>
        </w:tc>
        <w:tc>
          <w:tcPr>
            <w:tcW w:w="1160" w:type="dxa"/>
            <w:vAlign w:val="center"/>
          </w:tcPr>
          <w:p w14:paraId="4DDDC706"/>
        </w:tc>
        <w:tc>
          <w:tcPr>
            <w:tcW w:w="1092" w:type="dxa"/>
            <w:vAlign w:val="center"/>
          </w:tcPr>
          <w:p w14:paraId="183FC7F7"/>
        </w:tc>
      </w:tr>
      <w:tr w14:paraId="557CA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1309C560">
            <w:pPr>
              <w:jc w:val="left"/>
            </w:pPr>
            <w:r>
              <w:rPr>
                <w:rFonts w:ascii="宋体" w:hAnsi="宋体" w:cs="宋体"/>
                <w:color w:val="000000"/>
                <w:sz w:val="14"/>
              </w:rPr>
              <w:t>22960</w:t>
            </w:r>
          </w:p>
        </w:tc>
        <w:tc>
          <w:tcPr>
            <w:tcW w:w="2060" w:type="dxa"/>
            <w:vAlign w:val="center"/>
          </w:tcPr>
          <w:p w14:paraId="61181C24">
            <w:pPr>
              <w:jc w:val="left"/>
            </w:pPr>
            <w:r>
              <w:rPr>
                <w:rFonts w:ascii="宋体" w:hAnsi="宋体" w:cs="宋体"/>
                <w:color w:val="000000"/>
                <w:sz w:val="14"/>
              </w:rPr>
              <w:t>彩票公益金安排的支出</w:t>
            </w:r>
          </w:p>
        </w:tc>
        <w:tc>
          <w:tcPr>
            <w:tcW w:w="1160" w:type="dxa"/>
            <w:vAlign w:val="center"/>
          </w:tcPr>
          <w:p w14:paraId="5B31FE6E">
            <w:pPr>
              <w:jc w:val="right"/>
            </w:pPr>
            <w:r>
              <w:rPr>
                <w:rFonts w:ascii="宋体" w:hAnsi="宋体" w:cs="宋体"/>
                <w:color w:val="000000"/>
                <w:sz w:val="14"/>
              </w:rPr>
              <w:t>15.24</w:t>
            </w:r>
          </w:p>
        </w:tc>
        <w:tc>
          <w:tcPr>
            <w:tcW w:w="1160" w:type="dxa"/>
            <w:vAlign w:val="center"/>
          </w:tcPr>
          <w:p w14:paraId="73056E3F">
            <w:pPr>
              <w:jc w:val="right"/>
            </w:pPr>
            <w:r>
              <w:rPr>
                <w:rFonts w:ascii="宋体" w:hAnsi="宋体" w:cs="宋体"/>
                <w:color w:val="000000"/>
                <w:sz w:val="14"/>
              </w:rPr>
              <w:t>15.24</w:t>
            </w:r>
          </w:p>
        </w:tc>
        <w:tc>
          <w:tcPr>
            <w:tcW w:w="1160" w:type="dxa"/>
            <w:vAlign w:val="center"/>
          </w:tcPr>
          <w:p w14:paraId="3BB0B2DB"/>
        </w:tc>
        <w:tc>
          <w:tcPr>
            <w:tcW w:w="1160" w:type="dxa"/>
            <w:vAlign w:val="center"/>
          </w:tcPr>
          <w:p w14:paraId="3256BFEA"/>
        </w:tc>
        <w:tc>
          <w:tcPr>
            <w:tcW w:w="1160" w:type="dxa"/>
            <w:vAlign w:val="center"/>
          </w:tcPr>
          <w:p w14:paraId="547530D3"/>
        </w:tc>
        <w:tc>
          <w:tcPr>
            <w:tcW w:w="1160" w:type="dxa"/>
            <w:vAlign w:val="center"/>
          </w:tcPr>
          <w:p w14:paraId="2AB64C7E"/>
        </w:tc>
        <w:tc>
          <w:tcPr>
            <w:tcW w:w="1092" w:type="dxa"/>
            <w:vAlign w:val="center"/>
          </w:tcPr>
          <w:p w14:paraId="211D25CA"/>
        </w:tc>
      </w:tr>
      <w:tr w14:paraId="601B2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459FD75C">
            <w:pPr>
              <w:jc w:val="left"/>
            </w:pPr>
            <w:r>
              <w:rPr>
                <w:rFonts w:ascii="宋体" w:hAnsi="宋体" w:cs="宋体"/>
                <w:color w:val="000000"/>
                <w:sz w:val="14"/>
              </w:rPr>
              <w:t>2296002</w:t>
            </w:r>
          </w:p>
        </w:tc>
        <w:tc>
          <w:tcPr>
            <w:tcW w:w="2060" w:type="dxa"/>
            <w:vAlign w:val="center"/>
          </w:tcPr>
          <w:p w14:paraId="45680D5D">
            <w:pPr>
              <w:jc w:val="left"/>
            </w:pPr>
            <w:r>
              <w:rPr>
                <w:rFonts w:ascii="宋体" w:hAnsi="宋体" w:cs="宋体"/>
                <w:color w:val="000000"/>
                <w:sz w:val="14"/>
              </w:rPr>
              <w:t>用于社会福利的彩票公益金支出</w:t>
            </w:r>
          </w:p>
        </w:tc>
        <w:tc>
          <w:tcPr>
            <w:tcW w:w="1160" w:type="dxa"/>
            <w:vAlign w:val="center"/>
          </w:tcPr>
          <w:p w14:paraId="44D6B9F5">
            <w:pPr>
              <w:jc w:val="right"/>
            </w:pPr>
            <w:r>
              <w:rPr>
                <w:rFonts w:ascii="宋体" w:hAnsi="宋体" w:cs="宋体"/>
                <w:color w:val="000000"/>
                <w:sz w:val="14"/>
              </w:rPr>
              <w:t>2.04</w:t>
            </w:r>
          </w:p>
        </w:tc>
        <w:tc>
          <w:tcPr>
            <w:tcW w:w="1160" w:type="dxa"/>
            <w:vAlign w:val="center"/>
          </w:tcPr>
          <w:p w14:paraId="3C7CC28A">
            <w:pPr>
              <w:jc w:val="right"/>
            </w:pPr>
            <w:r>
              <w:rPr>
                <w:rFonts w:ascii="宋体" w:hAnsi="宋体" w:cs="宋体"/>
                <w:color w:val="000000"/>
                <w:sz w:val="14"/>
              </w:rPr>
              <w:t>2.04</w:t>
            </w:r>
          </w:p>
        </w:tc>
        <w:tc>
          <w:tcPr>
            <w:tcW w:w="1160" w:type="dxa"/>
            <w:vAlign w:val="center"/>
          </w:tcPr>
          <w:p w14:paraId="34ADE8BB"/>
        </w:tc>
        <w:tc>
          <w:tcPr>
            <w:tcW w:w="1160" w:type="dxa"/>
            <w:vAlign w:val="center"/>
          </w:tcPr>
          <w:p w14:paraId="6315DA79"/>
        </w:tc>
        <w:tc>
          <w:tcPr>
            <w:tcW w:w="1160" w:type="dxa"/>
            <w:vAlign w:val="center"/>
          </w:tcPr>
          <w:p w14:paraId="3BE8DB92"/>
        </w:tc>
        <w:tc>
          <w:tcPr>
            <w:tcW w:w="1160" w:type="dxa"/>
            <w:vAlign w:val="center"/>
          </w:tcPr>
          <w:p w14:paraId="00551BF7"/>
        </w:tc>
        <w:tc>
          <w:tcPr>
            <w:tcW w:w="1092" w:type="dxa"/>
            <w:vAlign w:val="center"/>
          </w:tcPr>
          <w:p w14:paraId="5F492EBA"/>
        </w:tc>
      </w:tr>
      <w:tr w14:paraId="5D965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3A568AB8">
            <w:pPr>
              <w:jc w:val="left"/>
            </w:pPr>
            <w:r>
              <w:rPr>
                <w:rFonts w:ascii="宋体" w:hAnsi="宋体" w:cs="宋体"/>
                <w:color w:val="000000"/>
                <w:sz w:val="14"/>
              </w:rPr>
              <w:t>2296006</w:t>
            </w:r>
          </w:p>
        </w:tc>
        <w:tc>
          <w:tcPr>
            <w:tcW w:w="2060" w:type="dxa"/>
            <w:vAlign w:val="center"/>
          </w:tcPr>
          <w:p w14:paraId="4892CCA5">
            <w:pPr>
              <w:jc w:val="left"/>
            </w:pPr>
            <w:r>
              <w:rPr>
                <w:rFonts w:ascii="宋体" w:hAnsi="宋体" w:cs="宋体"/>
                <w:color w:val="000000"/>
                <w:sz w:val="14"/>
              </w:rPr>
              <w:t>用于残疾人事业的彩票公益金支出</w:t>
            </w:r>
          </w:p>
        </w:tc>
        <w:tc>
          <w:tcPr>
            <w:tcW w:w="1160" w:type="dxa"/>
            <w:vAlign w:val="center"/>
          </w:tcPr>
          <w:p w14:paraId="55742CA9">
            <w:pPr>
              <w:jc w:val="right"/>
            </w:pPr>
            <w:r>
              <w:rPr>
                <w:rFonts w:ascii="宋体" w:hAnsi="宋体" w:cs="宋体"/>
                <w:color w:val="000000"/>
                <w:sz w:val="14"/>
              </w:rPr>
              <w:t>13.20</w:t>
            </w:r>
          </w:p>
        </w:tc>
        <w:tc>
          <w:tcPr>
            <w:tcW w:w="1160" w:type="dxa"/>
            <w:vAlign w:val="center"/>
          </w:tcPr>
          <w:p w14:paraId="274B375D">
            <w:pPr>
              <w:jc w:val="right"/>
            </w:pPr>
            <w:r>
              <w:rPr>
                <w:rFonts w:ascii="宋体" w:hAnsi="宋体" w:cs="宋体"/>
                <w:color w:val="000000"/>
                <w:sz w:val="14"/>
              </w:rPr>
              <w:t>13.20</w:t>
            </w:r>
          </w:p>
        </w:tc>
        <w:tc>
          <w:tcPr>
            <w:tcW w:w="1160" w:type="dxa"/>
            <w:vAlign w:val="center"/>
          </w:tcPr>
          <w:p w14:paraId="053E165D"/>
        </w:tc>
        <w:tc>
          <w:tcPr>
            <w:tcW w:w="1160" w:type="dxa"/>
            <w:vAlign w:val="center"/>
          </w:tcPr>
          <w:p w14:paraId="53AF0F99"/>
        </w:tc>
        <w:tc>
          <w:tcPr>
            <w:tcW w:w="1160" w:type="dxa"/>
            <w:vAlign w:val="center"/>
          </w:tcPr>
          <w:p w14:paraId="6716E8E6"/>
        </w:tc>
        <w:tc>
          <w:tcPr>
            <w:tcW w:w="1160" w:type="dxa"/>
            <w:vAlign w:val="center"/>
          </w:tcPr>
          <w:p w14:paraId="74A3B1AA"/>
        </w:tc>
        <w:tc>
          <w:tcPr>
            <w:tcW w:w="1092" w:type="dxa"/>
            <w:vAlign w:val="center"/>
          </w:tcPr>
          <w:p w14:paraId="17539EAD"/>
        </w:tc>
      </w:tr>
      <w:tr w14:paraId="370B7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647F78B3">
            <w:pPr>
              <w:jc w:val="left"/>
            </w:pPr>
            <w:r>
              <w:rPr>
                <w:rFonts w:ascii="宋体" w:hAnsi="宋体" w:cs="宋体"/>
                <w:color w:val="000000"/>
                <w:sz w:val="14"/>
              </w:rPr>
              <w:t>22999</w:t>
            </w:r>
          </w:p>
        </w:tc>
        <w:tc>
          <w:tcPr>
            <w:tcW w:w="2060" w:type="dxa"/>
            <w:vAlign w:val="center"/>
          </w:tcPr>
          <w:p w14:paraId="23909D92">
            <w:pPr>
              <w:jc w:val="left"/>
            </w:pPr>
            <w:r>
              <w:rPr>
                <w:rFonts w:ascii="宋体" w:hAnsi="宋体" w:cs="宋体"/>
                <w:color w:val="000000"/>
                <w:sz w:val="14"/>
              </w:rPr>
              <w:t>其他支出</w:t>
            </w:r>
          </w:p>
        </w:tc>
        <w:tc>
          <w:tcPr>
            <w:tcW w:w="1160" w:type="dxa"/>
            <w:vAlign w:val="center"/>
          </w:tcPr>
          <w:p w14:paraId="7585E93F">
            <w:pPr>
              <w:jc w:val="right"/>
            </w:pPr>
            <w:r>
              <w:rPr>
                <w:rFonts w:ascii="宋体" w:hAnsi="宋体" w:cs="宋体"/>
                <w:color w:val="000000"/>
                <w:sz w:val="14"/>
              </w:rPr>
              <w:t>9.67</w:t>
            </w:r>
          </w:p>
        </w:tc>
        <w:tc>
          <w:tcPr>
            <w:tcW w:w="1160" w:type="dxa"/>
            <w:vAlign w:val="center"/>
          </w:tcPr>
          <w:p w14:paraId="3B2F741E">
            <w:pPr>
              <w:jc w:val="right"/>
            </w:pPr>
            <w:r>
              <w:rPr>
                <w:rFonts w:ascii="宋体" w:hAnsi="宋体" w:cs="宋体"/>
                <w:color w:val="000000"/>
                <w:sz w:val="14"/>
              </w:rPr>
              <w:t>9.67</w:t>
            </w:r>
          </w:p>
        </w:tc>
        <w:tc>
          <w:tcPr>
            <w:tcW w:w="1160" w:type="dxa"/>
            <w:vAlign w:val="center"/>
          </w:tcPr>
          <w:p w14:paraId="766356E2"/>
        </w:tc>
        <w:tc>
          <w:tcPr>
            <w:tcW w:w="1160" w:type="dxa"/>
            <w:vAlign w:val="center"/>
          </w:tcPr>
          <w:p w14:paraId="0E64AFAD"/>
        </w:tc>
        <w:tc>
          <w:tcPr>
            <w:tcW w:w="1160" w:type="dxa"/>
            <w:vAlign w:val="center"/>
          </w:tcPr>
          <w:p w14:paraId="3547FA82"/>
        </w:tc>
        <w:tc>
          <w:tcPr>
            <w:tcW w:w="1160" w:type="dxa"/>
            <w:vAlign w:val="center"/>
          </w:tcPr>
          <w:p w14:paraId="2E2A0281"/>
        </w:tc>
        <w:tc>
          <w:tcPr>
            <w:tcW w:w="1092" w:type="dxa"/>
            <w:vAlign w:val="center"/>
          </w:tcPr>
          <w:p w14:paraId="01E1C7C4"/>
        </w:tc>
      </w:tr>
      <w:tr w14:paraId="6C27B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724" w:type="dxa"/>
            <w:vAlign w:val="center"/>
          </w:tcPr>
          <w:p w14:paraId="0AB00892">
            <w:pPr>
              <w:jc w:val="left"/>
            </w:pPr>
            <w:r>
              <w:rPr>
                <w:rFonts w:ascii="宋体" w:hAnsi="宋体" w:cs="宋体"/>
                <w:color w:val="000000"/>
                <w:sz w:val="14"/>
              </w:rPr>
              <w:t>2299999</w:t>
            </w:r>
          </w:p>
        </w:tc>
        <w:tc>
          <w:tcPr>
            <w:tcW w:w="2060" w:type="dxa"/>
            <w:vAlign w:val="center"/>
          </w:tcPr>
          <w:p w14:paraId="7F0C3D57">
            <w:pPr>
              <w:jc w:val="left"/>
            </w:pPr>
            <w:r>
              <w:rPr>
                <w:rFonts w:ascii="宋体" w:hAnsi="宋体" w:cs="宋体"/>
                <w:color w:val="000000"/>
                <w:sz w:val="14"/>
              </w:rPr>
              <w:t>其他支出</w:t>
            </w:r>
          </w:p>
        </w:tc>
        <w:tc>
          <w:tcPr>
            <w:tcW w:w="1160" w:type="dxa"/>
            <w:vAlign w:val="center"/>
          </w:tcPr>
          <w:p w14:paraId="07CFE64B">
            <w:pPr>
              <w:jc w:val="right"/>
            </w:pPr>
            <w:r>
              <w:rPr>
                <w:rFonts w:ascii="宋体" w:hAnsi="宋体" w:cs="宋体"/>
                <w:color w:val="000000"/>
                <w:sz w:val="14"/>
              </w:rPr>
              <w:t>9.67</w:t>
            </w:r>
          </w:p>
        </w:tc>
        <w:tc>
          <w:tcPr>
            <w:tcW w:w="1160" w:type="dxa"/>
            <w:vAlign w:val="center"/>
          </w:tcPr>
          <w:p w14:paraId="3C194391">
            <w:pPr>
              <w:jc w:val="right"/>
            </w:pPr>
            <w:r>
              <w:rPr>
                <w:rFonts w:ascii="宋体" w:hAnsi="宋体" w:cs="宋体"/>
                <w:color w:val="000000"/>
                <w:sz w:val="14"/>
              </w:rPr>
              <w:t>9.67</w:t>
            </w:r>
          </w:p>
        </w:tc>
        <w:tc>
          <w:tcPr>
            <w:tcW w:w="1160" w:type="dxa"/>
            <w:vAlign w:val="center"/>
          </w:tcPr>
          <w:p w14:paraId="4BBA3A0E"/>
        </w:tc>
        <w:tc>
          <w:tcPr>
            <w:tcW w:w="1160" w:type="dxa"/>
            <w:vAlign w:val="center"/>
          </w:tcPr>
          <w:p w14:paraId="47F94DB6"/>
        </w:tc>
        <w:tc>
          <w:tcPr>
            <w:tcW w:w="1160" w:type="dxa"/>
            <w:vAlign w:val="center"/>
          </w:tcPr>
          <w:p w14:paraId="069A6398"/>
        </w:tc>
        <w:tc>
          <w:tcPr>
            <w:tcW w:w="1160" w:type="dxa"/>
            <w:vAlign w:val="center"/>
          </w:tcPr>
          <w:p w14:paraId="3BC8E4B8"/>
        </w:tc>
        <w:tc>
          <w:tcPr>
            <w:tcW w:w="1092" w:type="dxa"/>
            <w:vAlign w:val="center"/>
          </w:tcPr>
          <w:p w14:paraId="36B90844"/>
        </w:tc>
      </w:tr>
      <w:tr w14:paraId="6B49C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836" w:type="dxa"/>
            <w:gridSpan w:val="9"/>
            <w:tcBorders>
              <w:left w:val="single" w:color="FFFFFF" w:sz="4" w:space="0"/>
              <w:bottom w:val="single" w:color="FFFFFF" w:sz="4" w:space="0"/>
              <w:right w:val="single" w:color="FFFFFF" w:sz="4" w:space="0"/>
            </w:tcBorders>
            <w:vAlign w:val="center"/>
          </w:tcPr>
          <w:p w14:paraId="75A0D125">
            <w:pPr>
              <w:jc w:val="left"/>
            </w:pPr>
            <w:r>
              <w:rPr>
                <w:rFonts w:ascii="宋体" w:hAnsi="宋体" w:cs="宋体"/>
                <w:color w:val="000000"/>
                <w:sz w:val="14"/>
              </w:rPr>
              <w:t>注：本表反映部门本年度取得的各项收入情况。</w:t>
            </w:r>
          </w:p>
        </w:tc>
      </w:tr>
      <w:tr w14:paraId="09D7E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836" w:type="dxa"/>
            <w:gridSpan w:val="9"/>
            <w:tcBorders>
              <w:top w:val="single" w:color="FFFFFF" w:sz="4" w:space="0"/>
              <w:left w:val="single" w:color="FFFFFF" w:sz="4" w:space="0"/>
              <w:bottom w:val="single" w:color="FFFFFF" w:sz="4" w:space="0"/>
              <w:right w:val="single" w:color="FFFFFF" w:sz="4" w:space="0"/>
            </w:tcBorders>
            <w:vAlign w:val="center"/>
          </w:tcPr>
          <w:p w14:paraId="1FDF964F">
            <w:pPr>
              <w:jc w:val="left"/>
            </w:pPr>
            <w:r>
              <w:rPr>
                <w:rFonts w:ascii="宋体" w:hAnsi="宋体" w:cs="宋体"/>
                <w:color w:val="000000"/>
                <w:sz w:val="14"/>
              </w:rPr>
              <w:t xml:space="preserve">    本表金额转换成万元时，因四舍五入可能存在尾差。</w:t>
            </w:r>
          </w:p>
        </w:tc>
      </w:tr>
      <w:tr w14:paraId="19224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9" w:hRule="exact"/>
          <w:jc w:val="center"/>
        </w:trPr>
        <w:tc>
          <w:tcPr>
            <w:tcW w:w="10836" w:type="dxa"/>
            <w:gridSpan w:val="9"/>
            <w:tcBorders>
              <w:top w:val="single" w:color="FFFFFF" w:sz="4" w:space="0"/>
              <w:left w:val="single" w:color="FFFFFF" w:sz="4" w:space="0"/>
              <w:bottom w:val="single" w:color="FFFFFF" w:sz="4" w:space="0"/>
              <w:right w:val="single" w:color="FFFFFF" w:sz="4" w:space="0"/>
            </w:tcBorders>
            <w:vAlign w:val="center"/>
          </w:tcPr>
          <w:p w14:paraId="4C200861">
            <w:pPr>
              <w:jc w:val="left"/>
            </w:pPr>
            <w:r>
              <w:rPr>
                <w:rFonts w:ascii="宋体" w:hAnsi="宋体" w:cs="宋体"/>
                <w:color w:val="000000"/>
                <w:sz w:val="14"/>
              </w:rPr>
              <w:t xml:space="preserve">    如本表为空，则我部门本年度无此类资金收支余。</w:t>
            </w:r>
          </w:p>
        </w:tc>
      </w:tr>
    </w:tbl>
    <w:p w14:paraId="6DE953CB">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2DCE5B8A">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2A9B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457D456">
            <w:pPr>
              <w:jc w:val="right"/>
            </w:pPr>
            <w:r>
              <w:rPr>
                <w:rFonts w:ascii="宋体" w:hAnsi="宋体" w:cs="宋体"/>
                <w:sz w:val="20"/>
              </w:rPr>
              <w:t>公开03表</w:t>
            </w:r>
          </w:p>
        </w:tc>
      </w:tr>
      <w:tr w14:paraId="5A6D68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424089F">
            <w:pPr>
              <w:jc w:val="left"/>
            </w:pPr>
            <w:r>
              <w:rPr>
                <w:rFonts w:ascii="宋体" w:hAnsi="宋体" w:cs="宋体"/>
                <w:sz w:val="20"/>
              </w:rPr>
              <w:t>部门：辽宁省盘锦市卫生健康委员会</w:t>
            </w:r>
          </w:p>
        </w:tc>
        <w:tc>
          <w:tcPr>
            <w:tcW w:w="2000" w:type="dxa"/>
          </w:tcPr>
          <w:p w14:paraId="12AD725A">
            <w:pPr>
              <w:jc w:val="center"/>
            </w:pPr>
            <w:r>
              <w:rPr>
                <w:rFonts w:ascii="宋体" w:hAnsi="宋体" w:cs="宋体"/>
                <w:sz w:val="20"/>
              </w:rPr>
              <w:t>2023年度</w:t>
            </w:r>
          </w:p>
        </w:tc>
        <w:tc>
          <w:tcPr>
            <w:tcW w:w="4386" w:type="dxa"/>
          </w:tcPr>
          <w:p w14:paraId="7E660F54">
            <w:pPr>
              <w:jc w:val="right"/>
            </w:pPr>
            <w:r>
              <w:rPr>
                <w:rFonts w:ascii="宋体" w:hAnsi="宋体" w:cs="宋体"/>
                <w:sz w:val="20"/>
              </w:rPr>
              <w:t>金额单位：万元</w:t>
            </w:r>
          </w:p>
        </w:tc>
      </w:tr>
    </w:tbl>
    <w:p w14:paraId="543B9FE9">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64"/>
        <w:gridCol w:w="3340"/>
        <w:gridCol w:w="1120"/>
        <w:gridCol w:w="1120"/>
        <w:gridCol w:w="1120"/>
        <w:gridCol w:w="1120"/>
        <w:gridCol w:w="1120"/>
        <w:gridCol w:w="1112"/>
      </w:tblGrid>
      <w:tr w14:paraId="01E20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104" w:type="dxa"/>
            <w:gridSpan w:val="2"/>
            <w:vAlign w:val="center"/>
          </w:tcPr>
          <w:p w14:paraId="5016CF11">
            <w:pPr>
              <w:jc w:val="center"/>
            </w:pPr>
            <w:r>
              <w:rPr>
                <w:rFonts w:ascii="宋体" w:hAnsi="宋体" w:cs="宋体"/>
                <w:color w:val="000000"/>
                <w:sz w:val="16"/>
              </w:rPr>
              <w:t>项目</w:t>
            </w:r>
          </w:p>
        </w:tc>
        <w:tc>
          <w:tcPr>
            <w:tcW w:w="1120" w:type="dxa"/>
            <w:vMerge w:val="restart"/>
            <w:vAlign w:val="center"/>
          </w:tcPr>
          <w:p w14:paraId="46923A54">
            <w:pPr>
              <w:jc w:val="center"/>
            </w:pPr>
            <w:r>
              <w:rPr>
                <w:rFonts w:ascii="宋体" w:hAnsi="宋体" w:cs="宋体"/>
                <w:color w:val="000000"/>
                <w:sz w:val="16"/>
              </w:rPr>
              <w:t>本年支出合计</w:t>
            </w:r>
          </w:p>
        </w:tc>
        <w:tc>
          <w:tcPr>
            <w:tcW w:w="1120" w:type="dxa"/>
            <w:vMerge w:val="restart"/>
            <w:vAlign w:val="center"/>
          </w:tcPr>
          <w:p w14:paraId="72826773">
            <w:pPr>
              <w:jc w:val="center"/>
            </w:pPr>
            <w:r>
              <w:rPr>
                <w:rFonts w:ascii="宋体" w:hAnsi="宋体" w:cs="宋体"/>
                <w:color w:val="000000"/>
                <w:sz w:val="16"/>
              </w:rPr>
              <w:t>基本支出</w:t>
            </w:r>
          </w:p>
        </w:tc>
        <w:tc>
          <w:tcPr>
            <w:tcW w:w="1120" w:type="dxa"/>
            <w:vMerge w:val="restart"/>
            <w:vAlign w:val="center"/>
          </w:tcPr>
          <w:p w14:paraId="0ABD3F6A">
            <w:pPr>
              <w:jc w:val="center"/>
            </w:pPr>
            <w:r>
              <w:rPr>
                <w:rFonts w:ascii="宋体" w:hAnsi="宋体" w:cs="宋体"/>
                <w:color w:val="000000"/>
                <w:sz w:val="16"/>
              </w:rPr>
              <w:t>项目支出</w:t>
            </w:r>
          </w:p>
        </w:tc>
        <w:tc>
          <w:tcPr>
            <w:tcW w:w="1120" w:type="dxa"/>
            <w:vMerge w:val="restart"/>
            <w:vAlign w:val="center"/>
          </w:tcPr>
          <w:p w14:paraId="4A752607">
            <w:pPr>
              <w:jc w:val="center"/>
            </w:pPr>
            <w:r>
              <w:rPr>
                <w:rFonts w:ascii="宋体" w:hAnsi="宋体" w:cs="宋体"/>
                <w:color w:val="000000"/>
                <w:sz w:val="16"/>
              </w:rPr>
              <w:t>上缴上级支出</w:t>
            </w:r>
          </w:p>
        </w:tc>
        <w:tc>
          <w:tcPr>
            <w:tcW w:w="1120" w:type="dxa"/>
            <w:vMerge w:val="restart"/>
            <w:vAlign w:val="center"/>
          </w:tcPr>
          <w:p w14:paraId="108ADDDA">
            <w:pPr>
              <w:jc w:val="center"/>
            </w:pPr>
            <w:r>
              <w:rPr>
                <w:rFonts w:ascii="宋体" w:hAnsi="宋体" w:cs="宋体"/>
                <w:color w:val="000000"/>
                <w:sz w:val="16"/>
              </w:rPr>
              <w:t>经营支出</w:t>
            </w:r>
          </w:p>
        </w:tc>
        <w:tc>
          <w:tcPr>
            <w:tcW w:w="1112" w:type="dxa"/>
            <w:vMerge w:val="restart"/>
            <w:vAlign w:val="center"/>
          </w:tcPr>
          <w:p w14:paraId="27A8DCBC">
            <w:pPr>
              <w:jc w:val="center"/>
            </w:pPr>
            <w:r>
              <w:rPr>
                <w:rFonts w:ascii="宋体" w:hAnsi="宋体" w:cs="宋体"/>
                <w:color w:val="000000"/>
                <w:sz w:val="16"/>
              </w:rPr>
              <w:t>对附属单位补助支出</w:t>
            </w:r>
          </w:p>
        </w:tc>
      </w:tr>
      <w:tr w14:paraId="42ADD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64" w:type="dxa"/>
            <w:vMerge w:val="restart"/>
            <w:vAlign w:val="center"/>
          </w:tcPr>
          <w:p w14:paraId="0139971B">
            <w:pPr>
              <w:jc w:val="center"/>
            </w:pPr>
            <w:r>
              <w:rPr>
                <w:rFonts w:ascii="宋体" w:hAnsi="宋体" w:cs="宋体"/>
                <w:color w:val="000000"/>
                <w:sz w:val="16"/>
              </w:rPr>
              <w:t>功能分类科目编码</w:t>
            </w:r>
          </w:p>
        </w:tc>
        <w:tc>
          <w:tcPr>
            <w:tcW w:w="3340" w:type="dxa"/>
            <w:vMerge w:val="restart"/>
            <w:vAlign w:val="center"/>
          </w:tcPr>
          <w:p w14:paraId="06837FD1">
            <w:pPr>
              <w:jc w:val="center"/>
            </w:pPr>
            <w:r>
              <w:rPr>
                <w:rFonts w:ascii="宋体" w:hAnsi="宋体" w:cs="宋体"/>
                <w:color w:val="000000"/>
                <w:sz w:val="16"/>
              </w:rPr>
              <w:t>科目名称</w:t>
            </w:r>
          </w:p>
        </w:tc>
        <w:tc>
          <w:tcPr>
            <w:tcW w:w="1120" w:type="dxa"/>
            <w:vMerge w:val="continue"/>
            <w:vAlign w:val="center"/>
          </w:tcPr>
          <w:p w14:paraId="03DE03EB"/>
        </w:tc>
        <w:tc>
          <w:tcPr>
            <w:tcW w:w="1120" w:type="dxa"/>
            <w:vMerge w:val="continue"/>
            <w:vAlign w:val="center"/>
          </w:tcPr>
          <w:p w14:paraId="07F91687"/>
        </w:tc>
        <w:tc>
          <w:tcPr>
            <w:tcW w:w="1120" w:type="dxa"/>
            <w:vMerge w:val="continue"/>
            <w:vAlign w:val="center"/>
          </w:tcPr>
          <w:p w14:paraId="6805D32E"/>
        </w:tc>
        <w:tc>
          <w:tcPr>
            <w:tcW w:w="1120" w:type="dxa"/>
            <w:vMerge w:val="continue"/>
            <w:vAlign w:val="center"/>
          </w:tcPr>
          <w:p w14:paraId="3A3D779B"/>
        </w:tc>
        <w:tc>
          <w:tcPr>
            <w:tcW w:w="1120" w:type="dxa"/>
            <w:vMerge w:val="continue"/>
            <w:vAlign w:val="center"/>
          </w:tcPr>
          <w:p w14:paraId="12DC7C25"/>
        </w:tc>
        <w:tc>
          <w:tcPr>
            <w:tcW w:w="1112" w:type="dxa"/>
            <w:vMerge w:val="continue"/>
            <w:vAlign w:val="center"/>
          </w:tcPr>
          <w:p w14:paraId="3793C819"/>
        </w:tc>
      </w:tr>
      <w:tr w14:paraId="14C37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64" w:type="dxa"/>
            <w:vMerge w:val="continue"/>
            <w:vAlign w:val="center"/>
          </w:tcPr>
          <w:p w14:paraId="2E388A1B"/>
        </w:tc>
        <w:tc>
          <w:tcPr>
            <w:tcW w:w="3340" w:type="dxa"/>
            <w:vMerge w:val="continue"/>
            <w:vAlign w:val="center"/>
          </w:tcPr>
          <w:p w14:paraId="68DA948A"/>
        </w:tc>
        <w:tc>
          <w:tcPr>
            <w:tcW w:w="1120" w:type="dxa"/>
            <w:vMerge w:val="continue"/>
            <w:vAlign w:val="center"/>
          </w:tcPr>
          <w:p w14:paraId="725E0E9F"/>
        </w:tc>
        <w:tc>
          <w:tcPr>
            <w:tcW w:w="1120" w:type="dxa"/>
            <w:vMerge w:val="continue"/>
            <w:vAlign w:val="center"/>
          </w:tcPr>
          <w:p w14:paraId="36CBB306"/>
        </w:tc>
        <w:tc>
          <w:tcPr>
            <w:tcW w:w="1120" w:type="dxa"/>
            <w:vMerge w:val="continue"/>
            <w:vAlign w:val="center"/>
          </w:tcPr>
          <w:p w14:paraId="789827EC"/>
        </w:tc>
        <w:tc>
          <w:tcPr>
            <w:tcW w:w="1120" w:type="dxa"/>
            <w:vMerge w:val="continue"/>
            <w:vAlign w:val="center"/>
          </w:tcPr>
          <w:p w14:paraId="42E820E0"/>
        </w:tc>
        <w:tc>
          <w:tcPr>
            <w:tcW w:w="1120" w:type="dxa"/>
            <w:vMerge w:val="continue"/>
            <w:vAlign w:val="center"/>
          </w:tcPr>
          <w:p w14:paraId="27903B69"/>
        </w:tc>
        <w:tc>
          <w:tcPr>
            <w:tcW w:w="1112" w:type="dxa"/>
            <w:vMerge w:val="continue"/>
            <w:vAlign w:val="center"/>
          </w:tcPr>
          <w:p w14:paraId="7387AA45"/>
        </w:tc>
      </w:tr>
      <w:tr w14:paraId="472B4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64" w:type="dxa"/>
            <w:vMerge w:val="continue"/>
            <w:vAlign w:val="center"/>
          </w:tcPr>
          <w:p w14:paraId="0FC32FAC"/>
        </w:tc>
        <w:tc>
          <w:tcPr>
            <w:tcW w:w="3340" w:type="dxa"/>
            <w:vMerge w:val="continue"/>
            <w:vAlign w:val="center"/>
          </w:tcPr>
          <w:p w14:paraId="5DD132C9"/>
        </w:tc>
        <w:tc>
          <w:tcPr>
            <w:tcW w:w="1120" w:type="dxa"/>
            <w:vMerge w:val="continue"/>
            <w:vAlign w:val="center"/>
          </w:tcPr>
          <w:p w14:paraId="09E5BEF6"/>
        </w:tc>
        <w:tc>
          <w:tcPr>
            <w:tcW w:w="1120" w:type="dxa"/>
            <w:vMerge w:val="continue"/>
            <w:vAlign w:val="center"/>
          </w:tcPr>
          <w:p w14:paraId="1664F939"/>
        </w:tc>
        <w:tc>
          <w:tcPr>
            <w:tcW w:w="1120" w:type="dxa"/>
            <w:vMerge w:val="continue"/>
            <w:vAlign w:val="center"/>
          </w:tcPr>
          <w:p w14:paraId="03BDE278"/>
        </w:tc>
        <w:tc>
          <w:tcPr>
            <w:tcW w:w="1120" w:type="dxa"/>
            <w:vMerge w:val="continue"/>
            <w:vAlign w:val="center"/>
          </w:tcPr>
          <w:p w14:paraId="3E37AAA4"/>
        </w:tc>
        <w:tc>
          <w:tcPr>
            <w:tcW w:w="1120" w:type="dxa"/>
            <w:vMerge w:val="continue"/>
            <w:vAlign w:val="center"/>
          </w:tcPr>
          <w:p w14:paraId="6043880A"/>
        </w:tc>
        <w:tc>
          <w:tcPr>
            <w:tcW w:w="1112" w:type="dxa"/>
            <w:vMerge w:val="continue"/>
            <w:vAlign w:val="center"/>
          </w:tcPr>
          <w:p w14:paraId="2E0A422D"/>
        </w:tc>
      </w:tr>
      <w:tr w14:paraId="06A4E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104" w:type="dxa"/>
            <w:gridSpan w:val="2"/>
            <w:vAlign w:val="center"/>
          </w:tcPr>
          <w:p w14:paraId="77783791">
            <w:pPr>
              <w:jc w:val="center"/>
            </w:pPr>
            <w:r>
              <w:rPr>
                <w:rFonts w:ascii="宋体" w:hAnsi="宋体" w:cs="宋体"/>
                <w:color w:val="000000"/>
                <w:sz w:val="16"/>
              </w:rPr>
              <w:t>栏次</w:t>
            </w:r>
          </w:p>
        </w:tc>
        <w:tc>
          <w:tcPr>
            <w:tcW w:w="1120" w:type="dxa"/>
            <w:vAlign w:val="center"/>
          </w:tcPr>
          <w:p w14:paraId="593EA4B6">
            <w:pPr>
              <w:jc w:val="center"/>
            </w:pPr>
            <w:r>
              <w:rPr>
                <w:rFonts w:ascii="宋体" w:hAnsi="宋体" w:cs="宋体"/>
                <w:color w:val="000000"/>
                <w:sz w:val="16"/>
              </w:rPr>
              <w:t>1</w:t>
            </w:r>
          </w:p>
        </w:tc>
        <w:tc>
          <w:tcPr>
            <w:tcW w:w="1120" w:type="dxa"/>
            <w:vAlign w:val="center"/>
          </w:tcPr>
          <w:p w14:paraId="7D9E2095">
            <w:pPr>
              <w:jc w:val="center"/>
            </w:pPr>
            <w:r>
              <w:rPr>
                <w:rFonts w:ascii="宋体" w:hAnsi="宋体" w:cs="宋体"/>
                <w:color w:val="000000"/>
                <w:sz w:val="16"/>
              </w:rPr>
              <w:t>2</w:t>
            </w:r>
          </w:p>
        </w:tc>
        <w:tc>
          <w:tcPr>
            <w:tcW w:w="1120" w:type="dxa"/>
            <w:vAlign w:val="center"/>
          </w:tcPr>
          <w:p w14:paraId="695AAC52">
            <w:pPr>
              <w:jc w:val="center"/>
            </w:pPr>
            <w:r>
              <w:rPr>
                <w:rFonts w:ascii="宋体" w:hAnsi="宋体" w:cs="宋体"/>
                <w:color w:val="000000"/>
                <w:sz w:val="16"/>
              </w:rPr>
              <w:t>3</w:t>
            </w:r>
          </w:p>
        </w:tc>
        <w:tc>
          <w:tcPr>
            <w:tcW w:w="1120" w:type="dxa"/>
            <w:vAlign w:val="center"/>
          </w:tcPr>
          <w:p w14:paraId="62CAF705">
            <w:pPr>
              <w:jc w:val="center"/>
            </w:pPr>
            <w:r>
              <w:rPr>
                <w:rFonts w:ascii="宋体" w:hAnsi="宋体" w:cs="宋体"/>
                <w:color w:val="000000"/>
                <w:sz w:val="16"/>
              </w:rPr>
              <w:t>4</w:t>
            </w:r>
          </w:p>
        </w:tc>
        <w:tc>
          <w:tcPr>
            <w:tcW w:w="1120" w:type="dxa"/>
            <w:vAlign w:val="center"/>
          </w:tcPr>
          <w:p w14:paraId="6EED56E6">
            <w:pPr>
              <w:jc w:val="center"/>
            </w:pPr>
            <w:r>
              <w:rPr>
                <w:rFonts w:ascii="宋体" w:hAnsi="宋体" w:cs="宋体"/>
                <w:color w:val="000000"/>
                <w:sz w:val="16"/>
              </w:rPr>
              <w:t>5</w:t>
            </w:r>
          </w:p>
        </w:tc>
        <w:tc>
          <w:tcPr>
            <w:tcW w:w="1112" w:type="dxa"/>
            <w:vAlign w:val="center"/>
          </w:tcPr>
          <w:p w14:paraId="08E206F8">
            <w:pPr>
              <w:jc w:val="center"/>
            </w:pPr>
            <w:r>
              <w:rPr>
                <w:rFonts w:ascii="宋体" w:hAnsi="宋体" w:cs="宋体"/>
                <w:color w:val="000000"/>
                <w:sz w:val="16"/>
              </w:rPr>
              <w:t>6</w:t>
            </w:r>
          </w:p>
        </w:tc>
      </w:tr>
      <w:tr w14:paraId="34162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104" w:type="dxa"/>
            <w:gridSpan w:val="2"/>
            <w:vAlign w:val="center"/>
          </w:tcPr>
          <w:p w14:paraId="2FA13279">
            <w:pPr>
              <w:jc w:val="center"/>
            </w:pPr>
            <w:r>
              <w:rPr>
                <w:rFonts w:ascii="宋体" w:hAnsi="宋体" w:cs="宋体"/>
                <w:color w:val="000000"/>
                <w:sz w:val="16"/>
              </w:rPr>
              <w:t>合计</w:t>
            </w:r>
          </w:p>
        </w:tc>
        <w:tc>
          <w:tcPr>
            <w:tcW w:w="1120" w:type="dxa"/>
            <w:vAlign w:val="center"/>
          </w:tcPr>
          <w:p w14:paraId="64CE15F0">
            <w:pPr>
              <w:jc w:val="right"/>
            </w:pPr>
            <w:r>
              <w:rPr>
                <w:rFonts w:ascii="宋体" w:hAnsi="宋体" w:cs="宋体"/>
                <w:b/>
                <w:color w:val="000000"/>
                <w:sz w:val="16"/>
              </w:rPr>
              <w:t>206,924.97</w:t>
            </w:r>
          </w:p>
        </w:tc>
        <w:tc>
          <w:tcPr>
            <w:tcW w:w="1120" w:type="dxa"/>
            <w:vAlign w:val="center"/>
          </w:tcPr>
          <w:p w14:paraId="0F65025D">
            <w:pPr>
              <w:jc w:val="right"/>
            </w:pPr>
            <w:r>
              <w:rPr>
                <w:rFonts w:ascii="宋体" w:hAnsi="宋体" w:cs="宋体"/>
                <w:b/>
                <w:color w:val="000000"/>
                <w:sz w:val="16"/>
              </w:rPr>
              <w:t>185,288.86</w:t>
            </w:r>
          </w:p>
        </w:tc>
        <w:tc>
          <w:tcPr>
            <w:tcW w:w="1120" w:type="dxa"/>
            <w:vAlign w:val="center"/>
          </w:tcPr>
          <w:p w14:paraId="0C064048">
            <w:pPr>
              <w:jc w:val="right"/>
            </w:pPr>
            <w:r>
              <w:rPr>
                <w:rFonts w:ascii="宋体" w:hAnsi="宋体" w:cs="宋体"/>
                <w:b/>
                <w:color w:val="000000"/>
                <w:sz w:val="16"/>
              </w:rPr>
              <w:t>20,340.96</w:t>
            </w:r>
          </w:p>
        </w:tc>
        <w:tc>
          <w:tcPr>
            <w:tcW w:w="1120" w:type="dxa"/>
            <w:vAlign w:val="center"/>
          </w:tcPr>
          <w:p w14:paraId="26C52609"/>
        </w:tc>
        <w:tc>
          <w:tcPr>
            <w:tcW w:w="1120" w:type="dxa"/>
            <w:vAlign w:val="center"/>
          </w:tcPr>
          <w:p w14:paraId="2334C902">
            <w:pPr>
              <w:jc w:val="right"/>
            </w:pPr>
            <w:r>
              <w:rPr>
                <w:rFonts w:ascii="宋体" w:hAnsi="宋体" w:cs="宋体"/>
                <w:b/>
                <w:color w:val="000000"/>
                <w:sz w:val="16"/>
              </w:rPr>
              <w:t>1,295.14</w:t>
            </w:r>
          </w:p>
        </w:tc>
        <w:tc>
          <w:tcPr>
            <w:tcW w:w="1112" w:type="dxa"/>
            <w:vAlign w:val="center"/>
          </w:tcPr>
          <w:p w14:paraId="6E4924F3"/>
        </w:tc>
      </w:tr>
      <w:tr w14:paraId="1331D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06BE9204">
            <w:pPr>
              <w:jc w:val="left"/>
            </w:pPr>
            <w:r>
              <w:rPr>
                <w:rFonts w:ascii="宋体" w:hAnsi="宋体" w:cs="宋体"/>
                <w:color w:val="000000"/>
                <w:sz w:val="16"/>
              </w:rPr>
              <w:t>201</w:t>
            </w:r>
          </w:p>
        </w:tc>
        <w:tc>
          <w:tcPr>
            <w:tcW w:w="3340" w:type="dxa"/>
            <w:vAlign w:val="center"/>
          </w:tcPr>
          <w:p w14:paraId="06F69424">
            <w:pPr>
              <w:jc w:val="left"/>
            </w:pPr>
            <w:r>
              <w:rPr>
                <w:rFonts w:ascii="宋体" w:hAnsi="宋体" w:cs="宋体"/>
                <w:color w:val="000000"/>
                <w:sz w:val="16"/>
              </w:rPr>
              <w:t>一般公共服务支出</w:t>
            </w:r>
          </w:p>
        </w:tc>
        <w:tc>
          <w:tcPr>
            <w:tcW w:w="1120" w:type="dxa"/>
            <w:vAlign w:val="center"/>
          </w:tcPr>
          <w:p w14:paraId="2A3A4937">
            <w:pPr>
              <w:jc w:val="right"/>
            </w:pPr>
            <w:r>
              <w:rPr>
                <w:rFonts w:ascii="宋体" w:hAnsi="宋体" w:cs="宋体"/>
                <w:color w:val="000000"/>
                <w:sz w:val="16"/>
              </w:rPr>
              <w:t>4.53</w:t>
            </w:r>
          </w:p>
        </w:tc>
        <w:tc>
          <w:tcPr>
            <w:tcW w:w="1120" w:type="dxa"/>
            <w:vAlign w:val="center"/>
          </w:tcPr>
          <w:p w14:paraId="5BFF7F6C"/>
        </w:tc>
        <w:tc>
          <w:tcPr>
            <w:tcW w:w="1120" w:type="dxa"/>
            <w:vAlign w:val="center"/>
          </w:tcPr>
          <w:p w14:paraId="4F8BBD20">
            <w:pPr>
              <w:jc w:val="right"/>
            </w:pPr>
            <w:r>
              <w:rPr>
                <w:rFonts w:ascii="宋体" w:hAnsi="宋体" w:cs="宋体"/>
                <w:color w:val="000000"/>
                <w:sz w:val="16"/>
              </w:rPr>
              <w:t>4.53</w:t>
            </w:r>
          </w:p>
        </w:tc>
        <w:tc>
          <w:tcPr>
            <w:tcW w:w="1120" w:type="dxa"/>
            <w:vAlign w:val="center"/>
          </w:tcPr>
          <w:p w14:paraId="3A32B84B"/>
        </w:tc>
        <w:tc>
          <w:tcPr>
            <w:tcW w:w="1120" w:type="dxa"/>
            <w:vAlign w:val="center"/>
          </w:tcPr>
          <w:p w14:paraId="042D32D7"/>
        </w:tc>
        <w:tc>
          <w:tcPr>
            <w:tcW w:w="1112" w:type="dxa"/>
            <w:vAlign w:val="center"/>
          </w:tcPr>
          <w:p w14:paraId="2F70C98C"/>
        </w:tc>
      </w:tr>
      <w:tr w14:paraId="68EE4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4E6CAEE7">
            <w:pPr>
              <w:jc w:val="left"/>
            </w:pPr>
            <w:r>
              <w:rPr>
                <w:rFonts w:ascii="宋体" w:hAnsi="宋体" w:cs="宋体"/>
                <w:color w:val="000000"/>
                <w:sz w:val="16"/>
              </w:rPr>
              <w:t>20111</w:t>
            </w:r>
          </w:p>
        </w:tc>
        <w:tc>
          <w:tcPr>
            <w:tcW w:w="3340" w:type="dxa"/>
            <w:vAlign w:val="center"/>
          </w:tcPr>
          <w:p w14:paraId="0E387D78">
            <w:pPr>
              <w:jc w:val="left"/>
            </w:pPr>
            <w:r>
              <w:rPr>
                <w:rFonts w:ascii="宋体" w:hAnsi="宋体" w:cs="宋体"/>
                <w:color w:val="000000"/>
                <w:sz w:val="16"/>
              </w:rPr>
              <w:t>纪检监察事务</w:t>
            </w:r>
          </w:p>
        </w:tc>
        <w:tc>
          <w:tcPr>
            <w:tcW w:w="1120" w:type="dxa"/>
            <w:vAlign w:val="center"/>
          </w:tcPr>
          <w:p w14:paraId="52F03A50">
            <w:pPr>
              <w:jc w:val="right"/>
            </w:pPr>
            <w:r>
              <w:rPr>
                <w:rFonts w:ascii="宋体" w:hAnsi="宋体" w:cs="宋体"/>
                <w:color w:val="000000"/>
                <w:sz w:val="16"/>
              </w:rPr>
              <w:t>4.53</w:t>
            </w:r>
          </w:p>
        </w:tc>
        <w:tc>
          <w:tcPr>
            <w:tcW w:w="1120" w:type="dxa"/>
            <w:vAlign w:val="center"/>
          </w:tcPr>
          <w:p w14:paraId="6AF42ED3"/>
        </w:tc>
        <w:tc>
          <w:tcPr>
            <w:tcW w:w="1120" w:type="dxa"/>
            <w:vAlign w:val="center"/>
          </w:tcPr>
          <w:p w14:paraId="57729427">
            <w:pPr>
              <w:jc w:val="right"/>
            </w:pPr>
            <w:r>
              <w:rPr>
                <w:rFonts w:ascii="宋体" w:hAnsi="宋体" w:cs="宋体"/>
                <w:color w:val="000000"/>
                <w:sz w:val="16"/>
              </w:rPr>
              <w:t>4.53</w:t>
            </w:r>
          </w:p>
        </w:tc>
        <w:tc>
          <w:tcPr>
            <w:tcW w:w="1120" w:type="dxa"/>
            <w:vAlign w:val="center"/>
          </w:tcPr>
          <w:p w14:paraId="6F57665F"/>
        </w:tc>
        <w:tc>
          <w:tcPr>
            <w:tcW w:w="1120" w:type="dxa"/>
            <w:vAlign w:val="center"/>
          </w:tcPr>
          <w:p w14:paraId="2241723E"/>
        </w:tc>
        <w:tc>
          <w:tcPr>
            <w:tcW w:w="1112" w:type="dxa"/>
            <w:vAlign w:val="center"/>
          </w:tcPr>
          <w:p w14:paraId="0297BFDA"/>
        </w:tc>
      </w:tr>
      <w:tr w14:paraId="2C2F5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3141B2FF">
            <w:pPr>
              <w:jc w:val="left"/>
            </w:pPr>
            <w:r>
              <w:rPr>
                <w:rFonts w:ascii="宋体" w:hAnsi="宋体" w:cs="宋体"/>
                <w:color w:val="000000"/>
                <w:sz w:val="16"/>
              </w:rPr>
              <w:t>2011105</w:t>
            </w:r>
          </w:p>
        </w:tc>
        <w:tc>
          <w:tcPr>
            <w:tcW w:w="3340" w:type="dxa"/>
            <w:vAlign w:val="center"/>
          </w:tcPr>
          <w:p w14:paraId="57FC37D6">
            <w:pPr>
              <w:jc w:val="left"/>
            </w:pPr>
            <w:r>
              <w:rPr>
                <w:rFonts w:ascii="宋体" w:hAnsi="宋体" w:cs="宋体"/>
                <w:color w:val="000000"/>
                <w:sz w:val="16"/>
              </w:rPr>
              <w:t>派驻派出机构</w:t>
            </w:r>
          </w:p>
        </w:tc>
        <w:tc>
          <w:tcPr>
            <w:tcW w:w="1120" w:type="dxa"/>
            <w:vAlign w:val="center"/>
          </w:tcPr>
          <w:p w14:paraId="016A7CBF">
            <w:pPr>
              <w:jc w:val="right"/>
            </w:pPr>
            <w:r>
              <w:rPr>
                <w:rFonts w:ascii="宋体" w:hAnsi="宋体" w:cs="宋体"/>
                <w:color w:val="000000"/>
                <w:sz w:val="16"/>
              </w:rPr>
              <w:t>4.53</w:t>
            </w:r>
          </w:p>
        </w:tc>
        <w:tc>
          <w:tcPr>
            <w:tcW w:w="1120" w:type="dxa"/>
            <w:vAlign w:val="center"/>
          </w:tcPr>
          <w:p w14:paraId="18636A53"/>
        </w:tc>
        <w:tc>
          <w:tcPr>
            <w:tcW w:w="1120" w:type="dxa"/>
            <w:vAlign w:val="center"/>
          </w:tcPr>
          <w:p w14:paraId="4615B55D">
            <w:pPr>
              <w:jc w:val="right"/>
            </w:pPr>
            <w:r>
              <w:rPr>
                <w:rFonts w:ascii="宋体" w:hAnsi="宋体" w:cs="宋体"/>
                <w:color w:val="000000"/>
                <w:sz w:val="16"/>
              </w:rPr>
              <w:t>4.53</w:t>
            </w:r>
          </w:p>
        </w:tc>
        <w:tc>
          <w:tcPr>
            <w:tcW w:w="1120" w:type="dxa"/>
            <w:vAlign w:val="center"/>
          </w:tcPr>
          <w:p w14:paraId="0002A819"/>
        </w:tc>
        <w:tc>
          <w:tcPr>
            <w:tcW w:w="1120" w:type="dxa"/>
            <w:vAlign w:val="center"/>
          </w:tcPr>
          <w:p w14:paraId="5E20B811"/>
        </w:tc>
        <w:tc>
          <w:tcPr>
            <w:tcW w:w="1112" w:type="dxa"/>
            <w:vAlign w:val="center"/>
          </w:tcPr>
          <w:p w14:paraId="18FCB7A4"/>
        </w:tc>
      </w:tr>
      <w:tr w14:paraId="56ABB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261DDB67">
            <w:pPr>
              <w:jc w:val="left"/>
            </w:pPr>
            <w:r>
              <w:rPr>
                <w:rFonts w:ascii="宋体" w:hAnsi="宋体" w:cs="宋体"/>
                <w:color w:val="000000"/>
                <w:sz w:val="16"/>
              </w:rPr>
              <w:t>208</w:t>
            </w:r>
          </w:p>
        </w:tc>
        <w:tc>
          <w:tcPr>
            <w:tcW w:w="3340" w:type="dxa"/>
            <w:vAlign w:val="center"/>
          </w:tcPr>
          <w:p w14:paraId="6901DC28">
            <w:pPr>
              <w:jc w:val="left"/>
            </w:pPr>
            <w:r>
              <w:rPr>
                <w:rFonts w:ascii="宋体" w:hAnsi="宋体" w:cs="宋体"/>
                <w:color w:val="000000"/>
                <w:sz w:val="16"/>
              </w:rPr>
              <w:t>社会保障和就业支出</w:t>
            </w:r>
          </w:p>
        </w:tc>
        <w:tc>
          <w:tcPr>
            <w:tcW w:w="1120" w:type="dxa"/>
            <w:vAlign w:val="center"/>
          </w:tcPr>
          <w:p w14:paraId="22054669">
            <w:pPr>
              <w:jc w:val="right"/>
            </w:pPr>
            <w:r>
              <w:rPr>
                <w:rFonts w:ascii="宋体" w:hAnsi="宋体" w:cs="宋体"/>
                <w:color w:val="000000"/>
                <w:sz w:val="16"/>
              </w:rPr>
              <w:t>864.23</w:t>
            </w:r>
          </w:p>
        </w:tc>
        <w:tc>
          <w:tcPr>
            <w:tcW w:w="1120" w:type="dxa"/>
            <w:vAlign w:val="center"/>
          </w:tcPr>
          <w:p w14:paraId="548871ED">
            <w:pPr>
              <w:jc w:val="right"/>
            </w:pPr>
            <w:r>
              <w:rPr>
                <w:rFonts w:ascii="宋体" w:hAnsi="宋体" w:cs="宋体"/>
                <w:color w:val="000000"/>
                <w:sz w:val="16"/>
              </w:rPr>
              <w:t>859.93</w:t>
            </w:r>
          </w:p>
        </w:tc>
        <w:tc>
          <w:tcPr>
            <w:tcW w:w="1120" w:type="dxa"/>
            <w:vAlign w:val="center"/>
          </w:tcPr>
          <w:p w14:paraId="6086E75A">
            <w:pPr>
              <w:jc w:val="right"/>
            </w:pPr>
            <w:r>
              <w:rPr>
                <w:rFonts w:ascii="宋体" w:hAnsi="宋体" w:cs="宋体"/>
                <w:color w:val="000000"/>
                <w:sz w:val="16"/>
              </w:rPr>
              <w:t>4.30</w:t>
            </w:r>
          </w:p>
        </w:tc>
        <w:tc>
          <w:tcPr>
            <w:tcW w:w="1120" w:type="dxa"/>
            <w:vAlign w:val="center"/>
          </w:tcPr>
          <w:p w14:paraId="201D0EA7"/>
        </w:tc>
        <w:tc>
          <w:tcPr>
            <w:tcW w:w="1120" w:type="dxa"/>
            <w:vAlign w:val="center"/>
          </w:tcPr>
          <w:p w14:paraId="0A6D5B27"/>
        </w:tc>
        <w:tc>
          <w:tcPr>
            <w:tcW w:w="1112" w:type="dxa"/>
            <w:vAlign w:val="center"/>
          </w:tcPr>
          <w:p w14:paraId="70EF90FE"/>
        </w:tc>
      </w:tr>
      <w:tr w14:paraId="15154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6CB00A4C">
            <w:pPr>
              <w:jc w:val="left"/>
            </w:pPr>
            <w:r>
              <w:rPr>
                <w:rFonts w:ascii="宋体" w:hAnsi="宋体" w:cs="宋体"/>
                <w:color w:val="000000"/>
                <w:sz w:val="16"/>
              </w:rPr>
              <w:t>20805</w:t>
            </w:r>
          </w:p>
        </w:tc>
        <w:tc>
          <w:tcPr>
            <w:tcW w:w="3340" w:type="dxa"/>
            <w:vAlign w:val="center"/>
          </w:tcPr>
          <w:p w14:paraId="2E300FCE">
            <w:pPr>
              <w:jc w:val="left"/>
            </w:pPr>
            <w:r>
              <w:rPr>
                <w:rFonts w:ascii="宋体" w:hAnsi="宋体" w:cs="宋体"/>
                <w:color w:val="000000"/>
                <w:sz w:val="16"/>
              </w:rPr>
              <w:t>行政事业单位养老支出</w:t>
            </w:r>
          </w:p>
        </w:tc>
        <w:tc>
          <w:tcPr>
            <w:tcW w:w="1120" w:type="dxa"/>
            <w:vAlign w:val="center"/>
          </w:tcPr>
          <w:p w14:paraId="61665D15">
            <w:pPr>
              <w:jc w:val="right"/>
            </w:pPr>
            <w:r>
              <w:rPr>
                <w:rFonts w:ascii="宋体" w:hAnsi="宋体" w:cs="宋体"/>
                <w:color w:val="000000"/>
                <w:sz w:val="16"/>
              </w:rPr>
              <w:t>658.94</w:t>
            </w:r>
          </w:p>
        </w:tc>
        <w:tc>
          <w:tcPr>
            <w:tcW w:w="1120" w:type="dxa"/>
            <w:vAlign w:val="center"/>
          </w:tcPr>
          <w:p w14:paraId="13FCDCBE">
            <w:pPr>
              <w:jc w:val="right"/>
            </w:pPr>
            <w:r>
              <w:rPr>
                <w:rFonts w:ascii="宋体" w:hAnsi="宋体" w:cs="宋体"/>
                <w:color w:val="000000"/>
                <w:sz w:val="16"/>
              </w:rPr>
              <w:t>658.94</w:t>
            </w:r>
          </w:p>
        </w:tc>
        <w:tc>
          <w:tcPr>
            <w:tcW w:w="1120" w:type="dxa"/>
            <w:vAlign w:val="center"/>
          </w:tcPr>
          <w:p w14:paraId="195AF393"/>
        </w:tc>
        <w:tc>
          <w:tcPr>
            <w:tcW w:w="1120" w:type="dxa"/>
            <w:vAlign w:val="center"/>
          </w:tcPr>
          <w:p w14:paraId="465A5B12"/>
        </w:tc>
        <w:tc>
          <w:tcPr>
            <w:tcW w:w="1120" w:type="dxa"/>
            <w:vAlign w:val="center"/>
          </w:tcPr>
          <w:p w14:paraId="301C6EA9"/>
        </w:tc>
        <w:tc>
          <w:tcPr>
            <w:tcW w:w="1112" w:type="dxa"/>
            <w:vAlign w:val="center"/>
          </w:tcPr>
          <w:p w14:paraId="154FD739"/>
        </w:tc>
      </w:tr>
      <w:tr w14:paraId="657CF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0B5ED399">
            <w:pPr>
              <w:jc w:val="left"/>
            </w:pPr>
            <w:r>
              <w:rPr>
                <w:rFonts w:ascii="宋体" w:hAnsi="宋体" w:cs="宋体"/>
                <w:color w:val="000000"/>
                <w:sz w:val="16"/>
              </w:rPr>
              <w:t>2080501</w:t>
            </w:r>
          </w:p>
        </w:tc>
        <w:tc>
          <w:tcPr>
            <w:tcW w:w="3340" w:type="dxa"/>
            <w:vAlign w:val="center"/>
          </w:tcPr>
          <w:p w14:paraId="0A311BC0">
            <w:pPr>
              <w:jc w:val="left"/>
            </w:pPr>
            <w:r>
              <w:rPr>
                <w:rFonts w:ascii="宋体" w:hAnsi="宋体" w:cs="宋体"/>
                <w:color w:val="000000"/>
                <w:sz w:val="16"/>
              </w:rPr>
              <w:t>行政单位离退休</w:t>
            </w:r>
          </w:p>
        </w:tc>
        <w:tc>
          <w:tcPr>
            <w:tcW w:w="1120" w:type="dxa"/>
            <w:vAlign w:val="center"/>
          </w:tcPr>
          <w:p w14:paraId="1ED17713">
            <w:pPr>
              <w:jc w:val="right"/>
            </w:pPr>
            <w:r>
              <w:rPr>
                <w:rFonts w:ascii="宋体" w:hAnsi="宋体" w:cs="宋体"/>
                <w:color w:val="000000"/>
                <w:sz w:val="16"/>
              </w:rPr>
              <w:t>21.21</w:t>
            </w:r>
          </w:p>
        </w:tc>
        <w:tc>
          <w:tcPr>
            <w:tcW w:w="1120" w:type="dxa"/>
            <w:vAlign w:val="center"/>
          </w:tcPr>
          <w:p w14:paraId="75792F0D">
            <w:pPr>
              <w:jc w:val="right"/>
            </w:pPr>
            <w:r>
              <w:rPr>
                <w:rFonts w:ascii="宋体" w:hAnsi="宋体" w:cs="宋体"/>
                <w:color w:val="000000"/>
                <w:sz w:val="16"/>
              </w:rPr>
              <w:t>21.21</w:t>
            </w:r>
          </w:p>
        </w:tc>
        <w:tc>
          <w:tcPr>
            <w:tcW w:w="1120" w:type="dxa"/>
            <w:vAlign w:val="center"/>
          </w:tcPr>
          <w:p w14:paraId="375F6313"/>
        </w:tc>
        <w:tc>
          <w:tcPr>
            <w:tcW w:w="1120" w:type="dxa"/>
            <w:vAlign w:val="center"/>
          </w:tcPr>
          <w:p w14:paraId="102167FD"/>
        </w:tc>
        <w:tc>
          <w:tcPr>
            <w:tcW w:w="1120" w:type="dxa"/>
            <w:vAlign w:val="center"/>
          </w:tcPr>
          <w:p w14:paraId="3438194C"/>
        </w:tc>
        <w:tc>
          <w:tcPr>
            <w:tcW w:w="1112" w:type="dxa"/>
            <w:vAlign w:val="center"/>
          </w:tcPr>
          <w:p w14:paraId="7D03CA5D"/>
        </w:tc>
      </w:tr>
      <w:tr w14:paraId="343B4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2B39D73A">
            <w:pPr>
              <w:jc w:val="left"/>
            </w:pPr>
            <w:r>
              <w:rPr>
                <w:rFonts w:ascii="宋体" w:hAnsi="宋体" w:cs="宋体"/>
                <w:color w:val="000000"/>
                <w:sz w:val="16"/>
              </w:rPr>
              <w:t>2080502</w:t>
            </w:r>
          </w:p>
        </w:tc>
        <w:tc>
          <w:tcPr>
            <w:tcW w:w="3340" w:type="dxa"/>
            <w:vAlign w:val="center"/>
          </w:tcPr>
          <w:p w14:paraId="3EF3E14F">
            <w:pPr>
              <w:jc w:val="left"/>
            </w:pPr>
            <w:r>
              <w:rPr>
                <w:rFonts w:ascii="宋体" w:hAnsi="宋体" w:cs="宋体"/>
                <w:color w:val="000000"/>
                <w:sz w:val="16"/>
              </w:rPr>
              <w:t>事业单位离退休</w:t>
            </w:r>
          </w:p>
        </w:tc>
        <w:tc>
          <w:tcPr>
            <w:tcW w:w="1120" w:type="dxa"/>
            <w:vAlign w:val="center"/>
          </w:tcPr>
          <w:p w14:paraId="6F2F6D38">
            <w:pPr>
              <w:jc w:val="right"/>
            </w:pPr>
            <w:r>
              <w:rPr>
                <w:rFonts w:ascii="宋体" w:hAnsi="宋体" w:cs="宋体"/>
                <w:color w:val="000000"/>
                <w:sz w:val="16"/>
              </w:rPr>
              <w:t>53.07</w:t>
            </w:r>
          </w:p>
        </w:tc>
        <w:tc>
          <w:tcPr>
            <w:tcW w:w="1120" w:type="dxa"/>
            <w:vAlign w:val="center"/>
          </w:tcPr>
          <w:p w14:paraId="48D8DB91">
            <w:pPr>
              <w:jc w:val="right"/>
            </w:pPr>
            <w:r>
              <w:rPr>
                <w:rFonts w:ascii="宋体" w:hAnsi="宋体" w:cs="宋体"/>
                <w:color w:val="000000"/>
                <w:sz w:val="16"/>
              </w:rPr>
              <w:t>53.07</w:t>
            </w:r>
          </w:p>
        </w:tc>
        <w:tc>
          <w:tcPr>
            <w:tcW w:w="1120" w:type="dxa"/>
            <w:vAlign w:val="center"/>
          </w:tcPr>
          <w:p w14:paraId="7212F4A2"/>
        </w:tc>
        <w:tc>
          <w:tcPr>
            <w:tcW w:w="1120" w:type="dxa"/>
            <w:vAlign w:val="center"/>
          </w:tcPr>
          <w:p w14:paraId="7DDDC7AF"/>
        </w:tc>
        <w:tc>
          <w:tcPr>
            <w:tcW w:w="1120" w:type="dxa"/>
            <w:vAlign w:val="center"/>
          </w:tcPr>
          <w:p w14:paraId="2FAD0D95"/>
        </w:tc>
        <w:tc>
          <w:tcPr>
            <w:tcW w:w="1112" w:type="dxa"/>
            <w:vAlign w:val="center"/>
          </w:tcPr>
          <w:p w14:paraId="68FC9BB5"/>
        </w:tc>
      </w:tr>
      <w:tr w14:paraId="5D870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19319D93">
            <w:pPr>
              <w:jc w:val="left"/>
            </w:pPr>
            <w:r>
              <w:rPr>
                <w:rFonts w:ascii="宋体" w:hAnsi="宋体" w:cs="宋体"/>
                <w:color w:val="000000"/>
                <w:sz w:val="16"/>
              </w:rPr>
              <w:t>2080505</w:t>
            </w:r>
          </w:p>
        </w:tc>
        <w:tc>
          <w:tcPr>
            <w:tcW w:w="3340" w:type="dxa"/>
            <w:vAlign w:val="center"/>
          </w:tcPr>
          <w:p w14:paraId="6A71A808">
            <w:pPr>
              <w:jc w:val="left"/>
            </w:pPr>
            <w:r>
              <w:rPr>
                <w:rFonts w:ascii="宋体" w:hAnsi="宋体" w:cs="宋体"/>
                <w:color w:val="000000"/>
                <w:sz w:val="16"/>
              </w:rPr>
              <w:t>机关事业单位基本养老保险缴费支出</w:t>
            </w:r>
          </w:p>
        </w:tc>
        <w:tc>
          <w:tcPr>
            <w:tcW w:w="1120" w:type="dxa"/>
            <w:vAlign w:val="center"/>
          </w:tcPr>
          <w:p w14:paraId="479FB499">
            <w:pPr>
              <w:jc w:val="right"/>
            </w:pPr>
            <w:r>
              <w:rPr>
                <w:rFonts w:ascii="宋体" w:hAnsi="宋体" w:cs="宋体"/>
                <w:color w:val="000000"/>
                <w:sz w:val="16"/>
              </w:rPr>
              <w:t>493.30</w:t>
            </w:r>
          </w:p>
        </w:tc>
        <w:tc>
          <w:tcPr>
            <w:tcW w:w="1120" w:type="dxa"/>
            <w:vAlign w:val="center"/>
          </w:tcPr>
          <w:p w14:paraId="219BA8DD">
            <w:pPr>
              <w:jc w:val="right"/>
            </w:pPr>
            <w:r>
              <w:rPr>
                <w:rFonts w:ascii="宋体" w:hAnsi="宋体" w:cs="宋体"/>
                <w:color w:val="000000"/>
                <w:sz w:val="16"/>
              </w:rPr>
              <w:t>493.30</w:t>
            </w:r>
          </w:p>
        </w:tc>
        <w:tc>
          <w:tcPr>
            <w:tcW w:w="1120" w:type="dxa"/>
            <w:vAlign w:val="center"/>
          </w:tcPr>
          <w:p w14:paraId="0156F2D9"/>
        </w:tc>
        <w:tc>
          <w:tcPr>
            <w:tcW w:w="1120" w:type="dxa"/>
            <w:vAlign w:val="center"/>
          </w:tcPr>
          <w:p w14:paraId="767CB258"/>
        </w:tc>
        <w:tc>
          <w:tcPr>
            <w:tcW w:w="1120" w:type="dxa"/>
            <w:vAlign w:val="center"/>
          </w:tcPr>
          <w:p w14:paraId="0D9CE15E"/>
        </w:tc>
        <w:tc>
          <w:tcPr>
            <w:tcW w:w="1112" w:type="dxa"/>
            <w:vAlign w:val="center"/>
          </w:tcPr>
          <w:p w14:paraId="2D9E2426"/>
        </w:tc>
      </w:tr>
      <w:tr w14:paraId="6392D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18DE8141">
            <w:pPr>
              <w:jc w:val="left"/>
            </w:pPr>
            <w:r>
              <w:rPr>
                <w:rFonts w:ascii="宋体" w:hAnsi="宋体" w:cs="宋体"/>
                <w:color w:val="000000"/>
                <w:sz w:val="16"/>
              </w:rPr>
              <w:t>2080506</w:t>
            </w:r>
          </w:p>
        </w:tc>
        <w:tc>
          <w:tcPr>
            <w:tcW w:w="3340" w:type="dxa"/>
            <w:vAlign w:val="center"/>
          </w:tcPr>
          <w:p w14:paraId="3B88B82B">
            <w:pPr>
              <w:jc w:val="left"/>
            </w:pPr>
            <w:r>
              <w:rPr>
                <w:rFonts w:ascii="宋体" w:hAnsi="宋体" w:cs="宋体"/>
                <w:color w:val="000000"/>
                <w:sz w:val="16"/>
              </w:rPr>
              <w:t>机关事业单位职业年金缴费支出</w:t>
            </w:r>
          </w:p>
        </w:tc>
        <w:tc>
          <w:tcPr>
            <w:tcW w:w="1120" w:type="dxa"/>
            <w:vAlign w:val="center"/>
          </w:tcPr>
          <w:p w14:paraId="0D081DBB">
            <w:pPr>
              <w:jc w:val="right"/>
            </w:pPr>
            <w:r>
              <w:rPr>
                <w:rFonts w:ascii="宋体" w:hAnsi="宋体" w:cs="宋体"/>
                <w:color w:val="000000"/>
                <w:sz w:val="16"/>
              </w:rPr>
              <w:t>91.36</w:t>
            </w:r>
          </w:p>
        </w:tc>
        <w:tc>
          <w:tcPr>
            <w:tcW w:w="1120" w:type="dxa"/>
            <w:vAlign w:val="center"/>
          </w:tcPr>
          <w:p w14:paraId="236F6289">
            <w:pPr>
              <w:jc w:val="right"/>
            </w:pPr>
            <w:r>
              <w:rPr>
                <w:rFonts w:ascii="宋体" w:hAnsi="宋体" w:cs="宋体"/>
                <w:color w:val="000000"/>
                <w:sz w:val="16"/>
              </w:rPr>
              <w:t>91.36</w:t>
            </w:r>
          </w:p>
        </w:tc>
        <w:tc>
          <w:tcPr>
            <w:tcW w:w="1120" w:type="dxa"/>
            <w:vAlign w:val="center"/>
          </w:tcPr>
          <w:p w14:paraId="5EB9B319"/>
        </w:tc>
        <w:tc>
          <w:tcPr>
            <w:tcW w:w="1120" w:type="dxa"/>
            <w:vAlign w:val="center"/>
          </w:tcPr>
          <w:p w14:paraId="3D2C605E"/>
        </w:tc>
        <w:tc>
          <w:tcPr>
            <w:tcW w:w="1120" w:type="dxa"/>
            <w:vAlign w:val="center"/>
          </w:tcPr>
          <w:p w14:paraId="5904FF77"/>
        </w:tc>
        <w:tc>
          <w:tcPr>
            <w:tcW w:w="1112" w:type="dxa"/>
            <w:vAlign w:val="center"/>
          </w:tcPr>
          <w:p w14:paraId="1EBFD98F"/>
        </w:tc>
      </w:tr>
      <w:tr w14:paraId="7E08F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49DF01AA">
            <w:pPr>
              <w:jc w:val="left"/>
            </w:pPr>
            <w:r>
              <w:rPr>
                <w:rFonts w:ascii="宋体" w:hAnsi="宋体" w:cs="宋体"/>
                <w:color w:val="000000"/>
                <w:sz w:val="16"/>
              </w:rPr>
              <w:t>20808</w:t>
            </w:r>
          </w:p>
        </w:tc>
        <w:tc>
          <w:tcPr>
            <w:tcW w:w="3340" w:type="dxa"/>
            <w:vAlign w:val="center"/>
          </w:tcPr>
          <w:p w14:paraId="213713B3">
            <w:pPr>
              <w:jc w:val="left"/>
            </w:pPr>
            <w:r>
              <w:rPr>
                <w:rFonts w:ascii="宋体" w:hAnsi="宋体" w:cs="宋体"/>
                <w:color w:val="000000"/>
                <w:sz w:val="16"/>
              </w:rPr>
              <w:t>抚恤</w:t>
            </w:r>
          </w:p>
        </w:tc>
        <w:tc>
          <w:tcPr>
            <w:tcW w:w="1120" w:type="dxa"/>
            <w:vAlign w:val="center"/>
          </w:tcPr>
          <w:p w14:paraId="3D58F4FE">
            <w:pPr>
              <w:jc w:val="right"/>
            </w:pPr>
            <w:r>
              <w:rPr>
                <w:rFonts w:ascii="宋体" w:hAnsi="宋体" w:cs="宋体"/>
                <w:color w:val="000000"/>
                <w:sz w:val="16"/>
              </w:rPr>
              <w:t>174.84</w:t>
            </w:r>
          </w:p>
        </w:tc>
        <w:tc>
          <w:tcPr>
            <w:tcW w:w="1120" w:type="dxa"/>
            <w:vAlign w:val="center"/>
          </w:tcPr>
          <w:p w14:paraId="58E9BCB4">
            <w:pPr>
              <w:jc w:val="right"/>
            </w:pPr>
            <w:r>
              <w:rPr>
                <w:rFonts w:ascii="宋体" w:hAnsi="宋体" w:cs="宋体"/>
                <w:color w:val="000000"/>
                <w:sz w:val="16"/>
              </w:rPr>
              <w:t>174.84</w:t>
            </w:r>
          </w:p>
        </w:tc>
        <w:tc>
          <w:tcPr>
            <w:tcW w:w="1120" w:type="dxa"/>
            <w:vAlign w:val="center"/>
          </w:tcPr>
          <w:p w14:paraId="70812406"/>
        </w:tc>
        <w:tc>
          <w:tcPr>
            <w:tcW w:w="1120" w:type="dxa"/>
            <w:vAlign w:val="center"/>
          </w:tcPr>
          <w:p w14:paraId="179F4662"/>
        </w:tc>
        <w:tc>
          <w:tcPr>
            <w:tcW w:w="1120" w:type="dxa"/>
            <w:vAlign w:val="center"/>
          </w:tcPr>
          <w:p w14:paraId="61DD4A4F"/>
        </w:tc>
        <w:tc>
          <w:tcPr>
            <w:tcW w:w="1112" w:type="dxa"/>
            <w:vAlign w:val="center"/>
          </w:tcPr>
          <w:p w14:paraId="6B7258BA"/>
        </w:tc>
      </w:tr>
      <w:tr w14:paraId="7B363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261271DC">
            <w:pPr>
              <w:jc w:val="left"/>
            </w:pPr>
            <w:r>
              <w:rPr>
                <w:rFonts w:ascii="宋体" w:hAnsi="宋体" w:cs="宋体"/>
                <w:color w:val="000000"/>
                <w:sz w:val="16"/>
              </w:rPr>
              <w:t>2080801</w:t>
            </w:r>
          </w:p>
        </w:tc>
        <w:tc>
          <w:tcPr>
            <w:tcW w:w="3340" w:type="dxa"/>
            <w:vAlign w:val="center"/>
          </w:tcPr>
          <w:p w14:paraId="4762C406">
            <w:pPr>
              <w:jc w:val="left"/>
            </w:pPr>
            <w:r>
              <w:rPr>
                <w:rFonts w:ascii="宋体" w:hAnsi="宋体" w:cs="宋体"/>
                <w:color w:val="000000"/>
                <w:sz w:val="16"/>
              </w:rPr>
              <w:t>死亡抚恤</w:t>
            </w:r>
          </w:p>
        </w:tc>
        <w:tc>
          <w:tcPr>
            <w:tcW w:w="1120" w:type="dxa"/>
            <w:vAlign w:val="center"/>
          </w:tcPr>
          <w:p w14:paraId="4E0B5A6E">
            <w:pPr>
              <w:jc w:val="right"/>
            </w:pPr>
            <w:r>
              <w:rPr>
                <w:rFonts w:ascii="宋体" w:hAnsi="宋体" w:cs="宋体"/>
                <w:color w:val="000000"/>
                <w:sz w:val="16"/>
              </w:rPr>
              <w:t>155.19</w:t>
            </w:r>
          </w:p>
        </w:tc>
        <w:tc>
          <w:tcPr>
            <w:tcW w:w="1120" w:type="dxa"/>
            <w:vAlign w:val="center"/>
          </w:tcPr>
          <w:p w14:paraId="77FE9930">
            <w:pPr>
              <w:jc w:val="right"/>
            </w:pPr>
            <w:r>
              <w:rPr>
                <w:rFonts w:ascii="宋体" w:hAnsi="宋体" w:cs="宋体"/>
                <w:color w:val="000000"/>
                <w:sz w:val="16"/>
              </w:rPr>
              <w:t>155.19</w:t>
            </w:r>
          </w:p>
        </w:tc>
        <w:tc>
          <w:tcPr>
            <w:tcW w:w="1120" w:type="dxa"/>
            <w:vAlign w:val="center"/>
          </w:tcPr>
          <w:p w14:paraId="6B958EAD"/>
        </w:tc>
        <w:tc>
          <w:tcPr>
            <w:tcW w:w="1120" w:type="dxa"/>
            <w:vAlign w:val="center"/>
          </w:tcPr>
          <w:p w14:paraId="48426820"/>
        </w:tc>
        <w:tc>
          <w:tcPr>
            <w:tcW w:w="1120" w:type="dxa"/>
            <w:vAlign w:val="center"/>
          </w:tcPr>
          <w:p w14:paraId="14057132"/>
        </w:tc>
        <w:tc>
          <w:tcPr>
            <w:tcW w:w="1112" w:type="dxa"/>
            <w:vAlign w:val="center"/>
          </w:tcPr>
          <w:p w14:paraId="74A17CA6"/>
        </w:tc>
      </w:tr>
      <w:tr w14:paraId="2AC7B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45805FDD">
            <w:pPr>
              <w:jc w:val="left"/>
            </w:pPr>
            <w:r>
              <w:rPr>
                <w:rFonts w:ascii="宋体" w:hAnsi="宋体" w:cs="宋体"/>
                <w:color w:val="000000"/>
                <w:sz w:val="16"/>
              </w:rPr>
              <w:t>2080802</w:t>
            </w:r>
          </w:p>
        </w:tc>
        <w:tc>
          <w:tcPr>
            <w:tcW w:w="3340" w:type="dxa"/>
            <w:vAlign w:val="center"/>
          </w:tcPr>
          <w:p w14:paraId="6F69928C">
            <w:pPr>
              <w:jc w:val="left"/>
            </w:pPr>
            <w:r>
              <w:rPr>
                <w:rFonts w:ascii="宋体" w:hAnsi="宋体" w:cs="宋体"/>
                <w:color w:val="000000"/>
                <w:sz w:val="16"/>
              </w:rPr>
              <w:t>伤残抚恤</w:t>
            </w:r>
          </w:p>
        </w:tc>
        <w:tc>
          <w:tcPr>
            <w:tcW w:w="1120" w:type="dxa"/>
            <w:vAlign w:val="center"/>
          </w:tcPr>
          <w:p w14:paraId="0B58EA69">
            <w:pPr>
              <w:jc w:val="right"/>
            </w:pPr>
            <w:r>
              <w:rPr>
                <w:rFonts w:ascii="宋体" w:hAnsi="宋体" w:cs="宋体"/>
                <w:color w:val="000000"/>
                <w:sz w:val="16"/>
              </w:rPr>
              <w:t>19.65</w:t>
            </w:r>
          </w:p>
        </w:tc>
        <w:tc>
          <w:tcPr>
            <w:tcW w:w="1120" w:type="dxa"/>
            <w:vAlign w:val="center"/>
          </w:tcPr>
          <w:p w14:paraId="01091CCB">
            <w:pPr>
              <w:jc w:val="right"/>
            </w:pPr>
            <w:r>
              <w:rPr>
                <w:rFonts w:ascii="宋体" w:hAnsi="宋体" w:cs="宋体"/>
                <w:color w:val="000000"/>
                <w:sz w:val="16"/>
              </w:rPr>
              <w:t>19.65</w:t>
            </w:r>
          </w:p>
        </w:tc>
        <w:tc>
          <w:tcPr>
            <w:tcW w:w="1120" w:type="dxa"/>
            <w:vAlign w:val="center"/>
          </w:tcPr>
          <w:p w14:paraId="6FECDA93"/>
        </w:tc>
        <w:tc>
          <w:tcPr>
            <w:tcW w:w="1120" w:type="dxa"/>
            <w:vAlign w:val="center"/>
          </w:tcPr>
          <w:p w14:paraId="68D24A05"/>
        </w:tc>
        <w:tc>
          <w:tcPr>
            <w:tcW w:w="1120" w:type="dxa"/>
            <w:vAlign w:val="center"/>
          </w:tcPr>
          <w:p w14:paraId="0D6772AB"/>
        </w:tc>
        <w:tc>
          <w:tcPr>
            <w:tcW w:w="1112" w:type="dxa"/>
            <w:vAlign w:val="center"/>
          </w:tcPr>
          <w:p w14:paraId="3D788D96"/>
        </w:tc>
      </w:tr>
      <w:tr w14:paraId="2AC00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7C1BC83F">
            <w:pPr>
              <w:jc w:val="left"/>
            </w:pPr>
            <w:r>
              <w:rPr>
                <w:rFonts w:ascii="宋体" w:hAnsi="宋体" w:cs="宋体"/>
                <w:color w:val="000000"/>
                <w:sz w:val="16"/>
              </w:rPr>
              <w:t>20811</w:t>
            </w:r>
          </w:p>
        </w:tc>
        <w:tc>
          <w:tcPr>
            <w:tcW w:w="3340" w:type="dxa"/>
            <w:vAlign w:val="center"/>
          </w:tcPr>
          <w:p w14:paraId="0E5C0621">
            <w:pPr>
              <w:jc w:val="left"/>
            </w:pPr>
            <w:r>
              <w:rPr>
                <w:rFonts w:ascii="宋体" w:hAnsi="宋体" w:cs="宋体"/>
                <w:color w:val="000000"/>
                <w:sz w:val="16"/>
              </w:rPr>
              <w:t>残疾人事业</w:t>
            </w:r>
          </w:p>
        </w:tc>
        <w:tc>
          <w:tcPr>
            <w:tcW w:w="1120" w:type="dxa"/>
            <w:vAlign w:val="center"/>
          </w:tcPr>
          <w:p w14:paraId="4EFCF786">
            <w:pPr>
              <w:jc w:val="right"/>
            </w:pPr>
            <w:r>
              <w:rPr>
                <w:rFonts w:ascii="宋体" w:hAnsi="宋体" w:cs="宋体"/>
                <w:color w:val="000000"/>
                <w:sz w:val="16"/>
              </w:rPr>
              <w:t>17.34</w:t>
            </w:r>
          </w:p>
        </w:tc>
        <w:tc>
          <w:tcPr>
            <w:tcW w:w="1120" w:type="dxa"/>
            <w:vAlign w:val="center"/>
          </w:tcPr>
          <w:p w14:paraId="4B68DFC9">
            <w:pPr>
              <w:jc w:val="right"/>
            </w:pPr>
            <w:r>
              <w:rPr>
                <w:rFonts w:ascii="宋体" w:hAnsi="宋体" w:cs="宋体"/>
                <w:color w:val="000000"/>
                <w:sz w:val="16"/>
              </w:rPr>
              <w:t>13.04</w:t>
            </w:r>
          </w:p>
        </w:tc>
        <w:tc>
          <w:tcPr>
            <w:tcW w:w="1120" w:type="dxa"/>
            <w:vAlign w:val="center"/>
          </w:tcPr>
          <w:p w14:paraId="4913D4D5">
            <w:pPr>
              <w:jc w:val="right"/>
            </w:pPr>
            <w:r>
              <w:rPr>
                <w:rFonts w:ascii="宋体" w:hAnsi="宋体" w:cs="宋体"/>
                <w:color w:val="000000"/>
                <w:sz w:val="16"/>
              </w:rPr>
              <w:t>4.30</w:t>
            </w:r>
          </w:p>
        </w:tc>
        <w:tc>
          <w:tcPr>
            <w:tcW w:w="1120" w:type="dxa"/>
            <w:vAlign w:val="center"/>
          </w:tcPr>
          <w:p w14:paraId="59AEBB96"/>
        </w:tc>
        <w:tc>
          <w:tcPr>
            <w:tcW w:w="1120" w:type="dxa"/>
            <w:vAlign w:val="center"/>
          </w:tcPr>
          <w:p w14:paraId="69522959"/>
        </w:tc>
        <w:tc>
          <w:tcPr>
            <w:tcW w:w="1112" w:type="dxa"/>
            <w:vAlign w:val="center"/>
          </w:tcPr>
          <w:p w14:paraId="20FA4E63"/>
        </w:tc>
      </w:tr>
      <w:tr w14:paraId="5E2A7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6144CE3B">
            <w:pPr>
              <w:jc w:val="left"/>
            </w:pPr>
            <w:r>
              <w:rPr>
                <w:rFonts w:ascii="宋体" w:hAnsi="宋体" w:cs="宋体"/>
                <w:color w:val="000000"/>
                <w:sz w:val="16"/>
              </w:rPr>
              <w:t>2081104</w:t>
            </w:r>
          </w:p>
        </w:tc>
        <w:tc>
          <w:tcPr>
            <w:tcW w:w="3340" w:type="dxa"/>
            <w:vAlign w:val="center"/>
          </w:tcPr>
          <w:p w14:paraId="2EE30BDE">
            <w:pPr>
              <w:jc w:val="left"/>
            </w:pPr>
            <w:r>
              <w:rPr>
                <w:rFonts w:ascii="宋体" w:hAnsi="宋体" w:cs="宋体"/>
                <w:color w:val="000000"/>
                <w:sz w:val="16"/>
              </w:rPr>
              <w:t>残疾人康复</w:t>
            </w:r>
          </w:p>
        </w:tc>
        <w:tc>
          <w:tcPr>
            <w:tcW w:w="1120" w:type="dxa"/>
            <w:vAlign w:val="center"/>
          </w:tcPr>
          <w:p w14:paraId="202C1721">
            <w:pPr>
              <w:jc w:val="right"/>
            </w:pPr>
            <w:r>
              <w:rPr>
                <w:rFonts w:ascii="宋体" w:hAnsi="宋体" w:cs="宋体"/>
                <w:color w:val="000000"/>
                <w:sz w:val="16"/>
              </w:rPr>
              <w:t>4.30</w:t>
            </w:r>
          </w:p>
        </w:tc>
        <w:tc>
          <w:tcPr>
            <w:tcW w:w="1120" w:type="dxa"/>
            <w:vAlign w:val="center"/>
          </w:tcPr>
          <w:p w14:paraId="537096B7"/>
        </w:tc>
        <w:tc>
          <w:tcPr>
            <w:tcW w:w="1120" w:type="dxa"/>
            <w:vAlign w:val="center"/>
          </w:tcPr>
          <w:p w14:paraId="11BE5B9E">
            <w:pPr>
              <w:jc w:val="right"/>
            </w:pPr>
            <w:r>
              <w:rPr>
                <w:rFonts w:ascii="宋体" w:hAnsi="宋体" w:cs="宋体"/>
                <w:color w:val="000000"/>
                <w:sz w:val="16"/>
              </w:rPr>
              <w:t>4.30</w:t>
            </w:r>
          </w:p>
        </w:tc>
        <w:tc>
          <w:tcPr>
            <w:tcW w:w="1120" w:type="dxa"/>
            <w:vAlign w:val="center"/>
          </w:tcPr>
          <w:p w14:paraId="721A2C18"/>
        </w:tc>
        <w:tc>
          <w:tcPr>
            <w:tcW w:w="1120" w:type="dxa"/>
            <w:vAlign w:val="center"/>
          </w:tcPr>
          <w:p w14:paraId="736BF44A"/>
        </w:tc>
        <w:tc>
          <w:tcPr>
            <w:tcW w:w="1112" w:type="dxa"/>
            <w:vAlign w:val="center"/>
          </w:tcPr>
          <w:p w14:paraId="0CED8042"/>
        </w:tc>
      </w:tr>
      <w:tr w14:paraId="1984D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375AB66B">
            <w:pPr>
              <w:jc w:val="left"/>
            </w:pPr>
            <w:r>
              <w:rPr>
                <w:rFonts w:ascii="宋体" w:hAnsi="宋体" w:cs="宋体"/>
                <w:color w:val="000000"/>
                <w:sz w:val="16"/>
              </w:rPr>
              <w:t>2081199</w:t>
            </w:r>
          </w:p>
        </w:tc>
        <w:tc>
          <w:tcPr>
            <w:tcW w:w="3340" w:type="dxa"/>
            <w:vAlign w:val="center"/>
          </w:tcPr>
          <w:p w14:paraId="02597CD6">
            <w:pPr>
              <w:jc w:val="left"/>
            </w:pPr>
            <w:r>
              <w:rPr>
                <w:rFonts w:ascii="宋体" w:hAnsi="宋体" w:cs="宋体"/>
                <w:color w:val="000000"/>
                <w:sz w:val="16"/>
              </w:rPr>
              <w:t>其他残疾人事业支出</w:t>
            </w:r>
          </w:p>
        </w:tc>
        <w:tc>
          <w:tcPr>
            <w:tcW w:w="1120" w:type="dxa"/>
            <w:vAlign w:val="center"/>
          </w:tcPr>
          <w:p w14:paraId="488A6C10">
            <w:pPr>
              <w:jc w:val="right"/>
            </w:pPr>
            <w:r>
              <w:rPr>
                <w:rFonts w:ascii="宋体" w:hAnsi="宋体" w:cs="宋体"/>
                <w:color w:val="000000"/>
                <w:sz w:val="16"/>
              </w:rPr>
              <w:t>13.04</w:t>
            </w:r>
          </w:p>
        </w:tc>
        <w:tc>
          <w:tcPr>
            <w:tcW w:w="1120" w:type="dxa"/>
            <w:vAlign w:val="center"/>
          </w:tcPr>
          <w:p w14:paraId="0073941E">
            <w:pPr>
              <w:jc w:val="right"/>
            </w:pPr>
            <w:r>
              <w:rPr>
                <w:rFonts w:ascii="宋体" w:hAnsi="宋体" w:cs="宋体"/>
                <w:color w:val="000000"/>
                <w:sz w:val="16"/>
              </w:rPr>
              <w:t>13.04</w:t>
            </w:r>
          </w:p>
        </w:tc>
        <w:tc>
          <w:tcPr>
            <w:tcW w:w="1120" w:type="dxa"/>
            <w:vAlign w:val="center"/>
          </w:tcPr>
          <w:p w14:paraId="6A73DDC0"/>
        </w:tc>
        <w:tc>
          <w:tcPr>
            <w:tcW w:w="1120" w:type="dxa"/>
            <w:vAlign w:val="center"/>
          </w:tcPr>
          <w:p w14:paraId="41DFA7E5"/>
        </w:tc>
        <w:tc>
          <w:tcPr>
            <w:tcW w:w="1120" w:type="dxa"/>
            <w:vAlign w:val="center"/>
          </w:tcPr>
          <w:p w14:paraId="76567BEA"/>
        </w:tc>
        <w:tc>
          <w:tcPr>
            <w:tcW w:w="1112" w:type="dxa"/>
            <w:vAlign w:val="center"/>
          </w:tcPr>
          <w:p w14:paraId="348AB165"/>
        </w:tc>
      </w:tr>
      <w:tr w14:paraId="6216B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619A0972">
            <w:pPr>
              <w:jc w:val="left"/>
            </w:pPr>
            <w:r>
              <w:rPr>
                <w:rFonts w:ascii="宋体" w:hAnsi="宋体" w:cs="宋体"/>
                <w:color w:val="000000"/>
                <w:sz w:val="16"/>
              </w:rPr>
              <w:t>20899</w:t>
            </w:r>
          </w:p>
        </w:tc>
        <w:tc>
          <w:tcPr>
            <w:tcW w:w="3340" w:type="dxa"/>
            <w:vAlign w:val="center"/>
          </w:tcPr>
          <w:p w14:paraId="114A31C6">
            <w:pPr>
              <w:jc w:val="left"/>
            </w:pPr>
            <w:r>
              <w:rPr>
                <w:rFonts w:ascii="宋体" w:hAnsi="宋体" w:cs="宋体"/>
                <w:color w:val="000000"/>
                <w:sz w:val="16"/>
              </w:rPr>
              <w:t>其他社会保障和就业支出</w:t>
            </w:r>
          </w:p>
        </w:tc>
        <w:tc>
          <w:tcPr>
            <w:tcW w:w="1120" w:type="dxa"/>
            <w:vAlign w:val="center"/>
          </w:tcPr>
          <w:p w14:paraId="1594ED82">
            <w:pPr>
              <w:jc w:val="right"/>
            </w:pPr>
            <w:r>
              <w:rPr>
                <w:rFonts w:ascii="宋体" w:hAnsi="宋体" w:cs="宋体"/>
                <w:color w:val="000000"/>
                <w:sz w:val="16"/>
              </w:rPr>
              <w:t>13.11</w:t>
            </w:r>
          </w:p>
        </w:tc>
        <w:tc>
          <w:tcPr>
            <w:tcW w:w="1120" w:type="dxa"/>
            <w:vAlign w:val="center"/>
          </w:tcPr>
          <w:p w14:paraId="636969E6">
            <w:pPr>
              <w:jc w:val="right"/>
            </w:pPr>
            <w:r>
              <w:rPr>
                <w:rFonts w:ascii="宋体" w:hAnsi="宋体" w:cs="宋体"/>
                <w:color w:val="000000"/>
                <w:sz w:val="16"/>
              </w:rPr>
              <w:t>13.11</w:t>
            </w:r>
          </w:p>
        </w:tc>
        <w:tc>
          <w:tcPr>
            <w:tcW w:w="1120" w:type="dxa"/>
            <w:vAlign w:val="center"/>
          </w:tcPr>
          <w:p w14:paraId="794D0EAB"/>
        </w:tc>
        <w:tc>
          <w:tcPr>
            <w:tcW w:w="1120" w:type="dxa"/>
            <w:vAlign w:val="center"/>
          </w:tcPr>
          <w:p w14:paraId="572E7661"/>
        </w:tc>
        <w:tc>
          <w:tcPr>
            <w:tcW w:w="1120" w:type="dxa"/>
            <w:vAlign w:val="center"/>
          </w:tcPr>
          <w:p w14:paraId="23E60536"/>
        </w:tc>
        <w:tc>
          <w:tcPr>
            <w:tcW w:w="1112" w:type="dxa"/>
            <w:vAlign w:val="center"/>
          </w:tcPr>
          <w:p w14:paraId="4BBC1C4E"/>
        </w:tc>
      </w:tr>
      <w:tr w14:paraId="58F60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47DC4556">
            <w:pPr>
              <w:jc w:val="left"/>
            </w:pPr>
            <w:r>
              <w:rPr>
                <w:rFonts w:ascii="宋体" w:hAnsi="宋体" w:cs="宋体"/>
                <w:color w:val="000000"/>
                <w:sz w:val="16"/>
              </w:rPr>
              <w:t>2089999</w:t>
            </w:r>
          </w:p>
        </w:tc>
        <w:tc>
          <w:tcPr>
            <w:tcW w:w="3340" w:type="dxa"/>
            <w:vAlign w:val="center"/>
          </w:tcPr>
          <w:p w14:paraId="6973CA58">
            <w:pPr>
              <w:jc w:val="left"/>
            </w:pPr>
            <w:r>
              <w:rPr>
                <w:rFonts w:ascii="宋体" w:hAnsi="宋体" w:cs="宋体"/>
                <w:color w:val="000000"/>
                <w:sz w:val="16"/>
              </w:rPr>
              <w:t>其他社会保障和就业支出</w:t>
            </w:r>
          </w:p>
        </w:tc>
        <w:tc>
          <w:tcPr>
            <w:tcW w:w="1120" w:type="dxa"/>
            <w:vAlign w:val="center"/>
          </w:tcPr>
          <w:p w14:paraId="26F8821E">
            <w:pPr>
              <w:jc w:val="right"/>
            </w:pPr>
            <w:r>
              <w:rPr>
                <w:rFonts w:ascii="宋体" w:hAnsi="宋体" w:cs="宋体"/>
                <w:color w:val="000000"/>
                <w:sz w:val="16"/>
              </w:rPr>
              <w:t>13.11</w:t>
            </w:r>
          </w:p>
        </w:tc>
        <w:tc>
          <w:tcPr>
            <w:tcW w:w="1120" w:type="dxa"/>
            <w:vAlign w:val="center"/>
          </w:tcPr>
          <w:p w14:paraId="4B4246C9">
            <w:pPr>
              <w:jc w:val="right"/>
            </w:pPr>
            <w:r>
              <w:rPr>
                <w:rFonts w:ascii="宋体" w:hAnsi="宋体" w:cs="宋体"/>
                <w:color w:val="000000"/>
                <w:sz w:val="16"/>
              </w:rPr>
              <w:t>13.11</w:t>
            </w:r>
          </w:p>
        </w:tc>
        <w:tc>
          <w:tcPr>
            <w:tcW w:w="1120" w:type="dxa"/>
            <w:vAlign w:val="center"/>
          </w:tcPr>
          <w:p w14:paraId="7E023C72"/>
        </w:tc>
        <w:tc>
          <w:tcPr>
            <w:tcW w:w="1120" w:type="dxa"/>
            <w:vAlign w:val="center"/>
          </w:tcPr>
          <w:p w14:paraId="294163B9"/>
        </w:tc>
        <w:tc>
          <w:tcPr>
            <w:tcW w:w="1120" w:type="dxa"/>
            <w:vAlign w:val="center"/>
          </w:tcPr>
          <w:p w14:paraId="7CFD4573"/>
        </w:tc>
        <w:tc>
          <w:tcPr>
            <w:tcW w:w="1112" w:type="dxa"/>
            <w:vAlign w:val="center"/>
          </w:tcPr>
          <w:p w14:paraId="45654427"/>
        </w:tc>
      </w:tr>
      <w:tr w14:paraId="4D6BB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29F300DD">
            <w:pPr>
              <w:jc w:val="left"/>
            </w:pPr>
            <w:r>
              <w:rPr>
                <w:rFonts w:ascii="宋体" w:hAnsi="宋体" w:cs="宋体"/>
                <w:color w:val="000000"/>
                <w:sz w:val="16"/>
              </w:rPr>
              <w:t>210</w:t>
            </w:r>
          </w:p>
        </w:tc>
        <w:tc>
          <w:tcPr>
            <w:tcW w:w="3340" w:type="dxa"/>
            <w:vAlign w:val="center"/>
          </w:tcPr>
          <w:p w14:paraId="0F357159">
            <w:pPr>
              <w:jc w:val="left"/>
            </w:pPr>
            <w:r>
              <w:rPr>
                <w:rFonts w:ascii="宋体" w:hAnsi="宋体" w:cs="宋体"/>
                <w:color w:val="000000"/>
                <w:sz w:val="16"/>
              </w:rPr>
              <w:t>卫生健康支出</w:t>
            </w:r>
          </w:p>
        </w:tc>
        <w:tc>
          <w:tcPr>
            <w:tcW w:w="1120" w:type="dxa"/>
            <w:vAlign w:val="center"/>
          </w:tcPr>
          <w:p w14:paraId="29542404">
            <w:pPr>
              <w:jc w:val="right"/>
            </w:pPr>
            <w:r>
              <w:rPr>
                <w:rFonts w:ascii="宋体" w:hAnsi="宋体" w:cs="宋体"/>
                <w:color w:val="000000"/>
                <w:sz w:val="16"/>
              </w:rPr>
              <w:t>197,537.33</w:t>
            </w:r>
          </w:p>
        </w:tc>
        <w:tc>
          <w:tcPr>
            <w:tcW w:w="1120" w:type="dxa"/>
            <w:vAlign w:val="center"/>
          </w:tcPr>
          <w:p w14:paraId="0389BBD9">
            <w:pPr>
              <w:jc w:val="right"/>
            </w:pPr>
            <w:r>
              <w:rPr>
                <w:rFonts w:ascii="宋体" w:hAnsi="宋体" w:cs="宋体"/>
                <w:color w:val="000000"/>
                <w:sz w:val="16"/>
              </w:rPr>
              <w:t>178,855.49</w:t>
            </w:r>
          </w:p>
        </w:tc>
        <w:tc>
          <w:tcPr>
            <w:tcW w:w="1120" w:type="dxa"/>
            <w:vAlign w:val="center"/>
          </w:tcPr>
          <w:p w14:paraId="2C06557D">
            <w:pPr>
              <w:jc w:val="right"/>
            </w:pPr>
            <w:r>
              <w:rPr>
                <w:rFonts w:ascii="宋体" w:hAnsi="宋体" w:cs="宋体"/>
                <w:color w:val="000000"/>
                <w:sz w:val="16"/>
              </w:rPr>
              <w:t>17,386.70</w:t>
            </w:r>
          </w:p>
        </w:tc>
        <w:tc>
          <w:tcPr>
            <w:tcW w:w="1120" w:type="dxa"/>
            <w:vAlign w:val="center"/>
          </w:tcPr>
          <w:p w14:paraId="000BD1A0"/>
        </w:tc>
        <w:tc>
          <w:tcPr>
            <w:tcW w:w="1120" w:type="dxa"/>
            <w:vAlign w:val="center"/>
          </w:tcPr>
          <w:p w14:paraId="704694D9">
            <w:pPr>
              <w:jc w:val="right"/>
            </w:pPr>
            <w:r>
              <w:rPr>
                <w:rFonts w:ascii="宋体" w:hAnsi="宋体" w:cs="宋体"/>
                <w:color w:val="000000"/>
                <w:sz w:val="16"/>
              </w:rPr>
              <w:t>1,295.15</w:t>
            </w:r>
          </w:p>
        </w:tc>
        <w:tc>
          <w:tcPr>
            <w:tcW w:w="1112" w:type="dxa"/>
            <w:vAlign w:val="center"/>
          </w:tcPr>
          <w:p w14:paraId="7FA7CCFB"/>
        </w:tc>
      </w:tr>
      <w:tr w14:paraId="246CD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6DEE0B96">
            <w:pPr>
              <w:jc w:val="left"/>
            </w:pPr>
            <w:r>
              <w:rPr>
                <w:rFonts w:ascii="宋体" w:hAnsi="宋体" w:cs="宋体"/>
                <w:color w:val="000000"/>
                <w:sz w:val="16"/>
              </w:rPr>
              <w:t>21001</w:t>
            </w:r>
          </w:p>
        </w:tc>
        <w:tc>
          <w:tcPr>
            <w:tcW w:w="3340" w:type="dxa"/>
            <w:vAlign w:val="center"/>
          </w:tcPr>
          <w:p w14:paraId="3910B1B3">
            <w:pPr>
              <w:jc w:val="left"/>
            </w:pPr>
            <w:r>
              <w:rPr>
                <w:rFonts w:ascii="宋体" w:hAnsi="宋体" w:cs="宋体"/>
                <w:color w:val="000000"/>
                <w:sz w:val="16"/>
              </w:rPr>
              <w:t>卫生健康管理事务</w:t>
            </w:r>
          </w:p>
        </w:tc>
        <w:tc>
          <w:tcPr>
            <w:tcW w:w="1120" w:type="dxa"/>
            <w:vAlign w:val="center"/>
          </w:tcPr>
          <w:p w14:paraId="1F8EE2D5">
            <w:pPr>
              <w:jc w:val="right"/>
            </w:pPr>
            <w:r>
              <w:rPr>
                <w:rFonts w:ascii="宋体" w:hAnsi="宋体" w:cs="宋体"/>
                <w:color w:val="000000"/>
                <w:sz w:val="16"/>
              </w:rPr>
              <w:t>721.84</w:t>
            </w:r>
          </w:p>
        </w:tc>
        <w:tc>
          <w:tcPr>
            <w:tcW w:w="1120" w:type="dxa"/>
            <w:vAlign w:val="center"/>
          </w:tcPr>
          <w:p w14:paraId="0E0C7A48">
            <w:pPr>
              <w:jc w:val="right"/>
            </w:pPr>
            <w:r>
              <w:rPr>
                <w:rFonts w:ascii="宋体" w:hAnsi="宋体" w:cs="宋体"/>
                <w:color w:val="000000"/>
                <w:sz w:val="16"/>
              </w:rPr>
              <w:t>540.47</w:t>
            </w:r>
          </w:p>
        </w:tc>
        <w:tc>
          <w:tcPr>
            <w:tcW w:w="1120" w:type="dxa"/>
            <w:vAlign w:val="center"/>
          </w:tcPr>
          <w:p w14:paraId="17782130">
            <w:pPr>
              <w:jc w:val="right"/>
            </w:pPr>
            <w:r>
              <w:rPr>
                <w:rFonts w:ascii="宋体" w:hAnsi="宋体" w:cs="宋体"/>
                <w:color w:val="000000"/>
                <w:sz w:val="16"/>
              </w:rPr>
              <w:t>181.37</w:t>
            </w:r>
          </w:p>
        </w:tc>
        <w:tc>
          <w:tcPr>
            <w:tcW w:w="1120" w:type="dxa"/>
            <w:vAlign w:val="center"/>
          </w:tcPr>
          <w:p w14:paraId="452AB07F"/>
        </w:tc>
        <w:tc>
          <w:tcPr>
            <w:tcW w:w="1120" w:type="dxa"/>
            <w:vAlign w:val="center"/>
          </w:tcPr>
          <w:p w14:paraId="3C7D455F"/>
        </w:tc>
        <w:tc>
          <w:tcPr>
            <w:tcW w:w="1112" w:type="dxa"/>
            <w:vAlign w:val="center"/>
          </w:tcPr>
          <w:p w14:paraId="09B2138E"/>
        </w:tc>
      </w:tr>
      <w:tr w14:paraId="43870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4993B2B9">
            <w:pPr>
              <w:jc w:val="left"/>
            </w:pPr>
            <w:r>
              <w:rPr>
                <w:rFonts w:ascii="宋体" w:hAnsi="宋体" w:cs="宋体"/>
                <w:color w:val="000000"/>
                <w:sz w:val="16"/>
              </w:rPr>
              <w:t>2100101</w:t>
            </w:r>
          </w:p>
        </w:tc>
        <w:tc>
          <w:tcPr>
            <w:tcW w:w="3340" w:type="dxa"/>
            <w:vAlign w:val="center"/>
          </w:tcPr>
          <w:p w14:paraId="459E5272">
            <w:pPr>
              <w:jc w:val="left"/>
            </w:pPr>
            <w:r>
              <w:rPr>
                <w:rFonts w:ascii="宋体" w:hAnsi="宋体" w:cs="宋体"/>
                <w:color w:val="000000"/>
                <w:sz w:val="16"/>
              </w:rPr>
              <w:t>行政运行</w:t>
            </w:r>
          </w:p>
        </w:tc>
        <w:tc>
          <w:tcPr>
            <w:tcW w:w="1120" w:type="dxa"/>
            <w:vAlign w:val="center"/>
          </w:tcPr>
          <w:p w14:paraId="20179D8D">
            <w:pPr>
              <w:jc w:val="right"/>
            </w:pPr>
            <w:r>
              <w:rPr>
                <w:rFonts w:ascii="宋体" w:hAnsi="宋体" w:cs="宋体"/>
                <w:color w:val="000000"/>
                <w:sz w:val="16"/>
              </w:rPr>
              <w:t>540.47</w:t>
            </w:r>
          </w:p>
        </w:tc>
        <w:tc>
          <w:tcPr>
            <w:tcW w:w="1120" w:type="dxa"/>
            <w:vAlign w:val="center"/>
          </w:tcPr>
          <w:p w14:paraId="55FBD13F">
            <w:pPr>
              <w:jc w:val="right"/>
            </w:pPr>
            <w:r>
              <w:rPr>
                <w:rFonts w:ascii="宋体" w:hAnsi="宋体" w:cs="宋体"/>
                <w:color w:val="000000"/>
                <w:sz w:val="16"/>
              </w:rPr>
              <w:t>540.47</w:t>
            </w:r>
          </w:p>
        </w:tc>
        <w:tc>
          <w:tcPr>
            <w:tcW w:w="1120" w:type="dxa"/>
            <w:vAlign w:val="center"/>
          </w:tcPr>
          <w:p w14:paraId="368AE38F"/>
        </w:tc>
        <w:tc>
          <w:tcPr>
            <w:tcW w:w="1120" w:type="dxa"/>
            <w:vAlign w:val="center"/>
          </w:tcPr>
          <w:p w14:paraId="43B2AEDF"/>
        </w:tc>
        <w:tc>
          <w:tcPr>
            <w:tcW w:w="1120" w:type="dxa"/>
            <w:vAlign w:val="center"/>
          </w:tcPr>
          <w:p w14:paraId="1FD09AF9"/>
        </w:tc>
        <w:tc>
          <w:tcPr>
            <w:tcW w:w="1112" w:type="dxa"/>
            <w:vAlign w:val="center"/>
          </w:tcPr>
          <w:p w14:paraId="0BBC2E6C"/>
        </w:tc>
      </w:tr>
      <w:tr w14:paraId="3F96D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51C7E242">
            <w:pPr>
              <w:jc w:val="left"/>
            </w:pPr>
            <w:r>
              <w:rPr>
                <w:rFonts w:ascii="宋体" w:hAnsi="宋体" w:cs="宋体"/>
                <w:color w:val="000000"/>
                <w:sz w:val="16"/>
              </w:rPr>
              <w:t>2100199</w:t>
            </w:r>
          </w:p>
        </w:tc>
        <w:tc>
          <w:tcPr>
            <w:tcW w:w="3340" w:type="dxa"/>
            <w:vAlign w:val="center"/>
          </w:tcPr>
          <w:p w14:paraId="3433ECC2">
            <w:pPr>
              <w:jc w:val="left"/>
            </w:pPr>
            <w:r>
              <w:rPr>
                <w:rFonts w:ascii="宋体" w:hAnsi="宋体" w:cs="宋体"/>
                <w:color w:val="000000"/>
                <w:sz w:val="16"/>
              </w:rPr>
              <w:t>其他卫生健康管理事务支出</w:t>
            </w:r>
          </w:p>
        </w:tc>
        <w:tc>
          <w:tcPr>
            <w:tcW w:w="1120" w:type="dxa"/>
            <w:vAlign w:val="center"/>
          </w:tcPr>
          <w:p w14:paraId="31F2210F">
            <w:pPr>
              <w:jc w:val="right"/>
            </w:pPr>
            <w:r>
              <w:rPr>
                <w:rFonts w:ascii="宋体" w:hAnsi="宋体" w:cs="宋体"/>
                <w:color w:val="000000"/>
                <w:sz w:val="16"/>
              </w:rPr>
              <w:t>181.37</w:t>
            </w:r>
          </w:p>
        </w:tc>
        <w:tc>
          <w:tcPr>
            <w:tcW w:w="1120" w:type="dxa"/>
            <w:vAlign w:val="center"/>
          </w:tcPr>
          <w:p w14:paraId="0CBB0F37"/>
        </w:tc>
        <w:tc>
          <w:tcPr>
            <w:tcW w:w="1120" w:type="dxa"/>
            <w:vAlign w:val="center"/>
          </w:tcPr>
          <w:p w14:paraId="0EA259CC">
            <w:pPr>
              <w:jc w:val="right"/>
            </w:pPr>
            <w:r>
              <w:rPr>
                <w:rFonts w:ascii="宋体" w:hAnsi="宋体" w:cs="宋体"/>
                <w:color w:val="000000"/>
                <w:sz w:val="16"/>
              </w:rPr>
              <w:t>181.37</w:t>
            </w:r>
          </w:p>
        </w:tc>
        <w:tc>
          <w:tcPr>
            <w:tcW w:w="1120" w:type="dxa"/>
            <w:vAlign w:val="center"/>
          </w:tcPr>
          <w:p w14:paraId="15A1DE45"/>
        </w:tc>
        <w:tc>
          <w:tcPr>
            <w:tcW w:w="1120" w:type="dxa"/>
            <w:vAlign w:val="center"/>
          </w:tcPr>
          <w:p w14:paraId="7FDAE913"/>
        </w:tc>
        <w:tc>
          <w:tcPr>
            <w:tcW w:w="1112" w:type="dxa"/>
            <w:vAlign w:val="center"/>
          </w:tcPr>
          <w:p w14:paraId="24BF46F1"/>
        </w:tc>
      </w:tr>
      <w:tr w14:paraId="4D19D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06ED96B3">
            <w:pPr>
              <w:jc w:val="left"/>
            </w:pPr>
            <w:r>
              <w:rPr>
                <w:rFonts w:ascii="宋体" w:hAnsi="宋体" w:cs="宋体"/>
                <w:color w:val="000000"/>
                <w:sz w:val="16"/>
              </w:rPr>
              <w:t>21002</w:t>
            </w:r>
          </w:p>
        </w:tc>
        <w:tc>
          <w:tcPr>
            <w:tcW w:w="3340" w:type="dxa"/>
            <w:vAlign w:val="center"/>
          </w:tcPr>
          <w:p w14:paraId="46DA1798">
            <w:pPr>
              <w:jc w:val="left"/>
            </w:pPr>
            <w:r>
              <w:rPr>
                <w:rFonts w:ascii="宋体" w:hAnsi="宋体" w:cs="宋体"/>
                <w:color w:val="000000"/>
                <w:sz w:val="16"/>
              </w:rPr>
              <w:t>公立医院</w:t>
            </w:r>
          </w:p>
        </w:tc>
        <w:tc>
          <w:tcPr>
            <w:tcW w:w="1120" w:type="dxa"/>
            <w:vAlign w:val="center"/>
          </w:tcPr>
          <w:p w14:paraId="0AB27D6E">
            <w:pPr>
              <w:jc w:val="right"/>
            </w:pPr>
            <w:r>
              <w:rPr>
                <w:rFonts w:ascii="宋体" w:hAnsi="宋体" w:cs="宋体"/>
                <w:color w:val="000000"/>
                <w:sz w:val="16"/>
              </w:rPr>
              <w:t>184,889.17</w:t>
            </w:r>
          </w:p>
        </w:tc>
        <w:tc>
          <w:tcPr>
            <w:tcW w:w="1120" w:type="dxa"/>
            <w:vAlign w:val="center"/>
          </w:tcPr>
          <w:p w14:paraId="534B6138">
            <w:pPr>
              <w:jc w:val="right"/>
            </w:pPr>
            <w:r>
              <w:rPr>
                <w:rFonts w:ascii="宋体" w:hAnsi="宋体" w:cs="宋体"/>
                <w:color w:val="000000"/>
                <w:sz w:val="16"/>
              </w:rPr>
              <w:t>174,905.39</w:t>
            </w:r>
          </w:p>
        </w:tc>
        <w:tc>
          <w:tcPr>
            <w:tcW w:w="1120" w:type="dxa"/>
            <w:vAlign w:val="center"/>
          </w:tcPr>
          <w:p w14:paraId="21E9DF87">
            <w:pPr>
              <w:jc w:val="right"/>
            </w:pPr>
            <w:r>
              <w:rPr>
                <w:rFonts w:ascii="宋体" w:hAnsi="宋体" w:cs="宋体"/>
                <w:color w:val="000000"/>
                <w:sz w:val="16"/>
              </w:rPr>
              <w:t>9,983.78</w:t>
            </w:r>
          </w:p>
        </w:tc>
        <w:tc>
          <w:tcPr>
            <w:tcW w:w="1120" w:type="dxa"/>
            <w:vAlign w:val="center"/>
          </w:tcPr>
          <w:p w14:paraId="7281CAEB"/>
        </w:tc>
        <w:tc>
          <w:tcPr>
            <w:tcW w:w="1120" w:type="dxa"/>
            <w:vAlign w:val="center"/>
          </w:tcPr>
          <w:p w14:paraId="08507A32"/>
        </w:tc>
        <w:tc>
          <w:tcPr>
            <w:tcW w:w="1112" w:type="dxa"/>
            <w:vAlign w:val="center"/>
          </w:tcPr>
          <w:p w14:paraId="179F42A9"/>
        </w:tc>
      </w:tr>
      <w:tr w14:paraId="1F80A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4F6071BE">
            <w:pPr>
              <w:jc w:val="left"/>
            </w:pPr>
            <w:r>
              <w:rPr>
                <w:rFonts w:ascii="宋体" w:hAnsi="宋体" w:cs="宋体"/>
                <w:color w:val="000000"/>
                <w:sz w:val="16"/>
              </w:rPr>
              <w:t>2100201</w:t>
            </w:r>
          </w:p>
        </w:tc>
        <w:tc>
          <w:tcPr>
            <w:tcW w:w="3340" w:type="dxa"/>
            <w:vAlign w:val="center"/>
          </w:tcPr>
          <w:p w14:paraId="5644BDDE">
            <w:pPr>
              <w:jc w:val="left"/>
            </w:pPr>
            <w:r>
              <w:rPr>
                <w:rFonts w:ascii="宋体" w:hAnsi="宋体" w:cs="宋体"/>
                <w:color w:val="000000"/>
                <w:sz w:val="16"/>
              </w:rPr>
              <w:t>综合医院</w:t>
            </w:r>
          </w:p>
        </w:tc>
        <w:tc>
          <w:tcPr>
            <w:tcW w:w="1120" w:type="dxa"/>
            <w:vAlign w:val="center"/>
          </w:tcPr>
          <w:p w14:paraId="5FCF233E">
            <w:pPr>
              <w:jc w:val="right"/>
            </w:pPr>
            <w:r>
              <w:rPr>
                <w:rFonts w:ascii="宋体" w:hAnsi="宋体" w:cs="宋体"/>
                <w:color w:val="000000"/>
                <w:sz w:val="16"/>
              </w:rPr>
              <w:t>156,443.09</w:t>
            </w:r>
          </w:p>
        </w:tc>
        <w:tc>
          <w:tcPr>
            <w:tcW w:w="1120" w:type="dxa"/>
            <w:vAlign w:val="center"/>
          </w:tcPr>
          <w:p w14:paraId="31A20107">
            <w:pPr>
              <w:jc w:val="right"/>
            </w:pPr>
            <w:r>
              <w:rPr>
                <w:rFonts w:ascii="宋体" w:hAnsi="宋体" w:cs="宋体"/>
                <w:color w:val="000000"/>
                <w:sz w:val="16"/>
              </w:rPr>
              <w:t>156,443.09</w:t>
            </w:r>
          </w:p>
        </w:tc>
        <w:tc>
          <w:tcPr>
            <w:tcW w:w="1120" w:type="dxa"/>
            <w:vAlign w:val="center"/>
          </w:tcPr>
          <w:p w14:paraId="66E99FFF"/>
        </w:tc>
        <w:tc>
          <w:tcPr>
            <w:tcW w:w="1120" w:type="dxa"/>
            <w:vAlign w:val="center"/>
          </w:tcPr>
          <w:p w14:paraId="09C37F18"/>
        </w:tc>
        <w:tc>
          <w:tcPr>
            <w:tcW w:w="1120" w:type="dxa"/>
            <w:vAlign w:val="center"/>
          </w:tcPr>
          <w:p w14:paraId="283F1A6B"/>
        </w:tc>
        <w:tc>
          <w:tcPr>
            <w:tcW w:w="1112" w:type="dxa"/>
            <w:vAlign w:val="center"/>
          </w:tcPr>
          <w:p w14:paraId="273D09AB"/>
        </w:tc>
      </w:tr>
      <w:tr w14:paraId="22DFF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445DE49C">
            <w:pPr>
              <w:jc w:val="left"/>
            </w:pPr>
            <w:r>
              <w:rPr>
                <w:rFonts w:ascii="宋体" w:hAnsi="宋体" w:cs="宋体"/>
                <w:color w:val="000000"/>
                <w:sz w:val="16"/>
              </w:rPr>
              <w:t>2100202</w:t>
            </w:r>
          </w:p>
        </w:tc>
        <w:tc>
          <w:tcPr>
            <w:tcW w:w="3340" w:type="dxa"/>
            <w:vAlign w:val="center"/>
          </w:tcPr>
          <w:p w14:paraId="235980B7">
            <w:pPr>
              <w:jc w:val="left"/>
            </w:pPr>
            <w:r>
              <w:rPr>
                <w:rFonts w:ascii="宋体" w:hAnsi="宋体" w:cs="宋体"/>
                <w:color w:val="000000"/>
                <w:sz w:val="16"/>
              </w:rPr>
              <w:t>中医（民族）医院</w:t>
            </w:r>
          </w:p>
        </w:tc>
        <w:tc>
          <w:tcPr>
            <w:tcW w:w="1120" w:type="dxa"/>
            <w:vAlign w:val="center"/>
          </w:tcPr>
          <w:p w14:paraId="53B3D9B7">
            <w:pPr>
              <w:jc w:val="right"/>
            </w:pPr>
            <w:r>
              <w:rPr>
                <w:rFonts w:ascii="宋体" w:hAnsi="宋体" w:cs="宋体"/>
                <w:color w:val="000000"/>
                <w:sz w:val="16"/>
              </w:rPr>
              <w:t>20,204.69</w:t>
            </w:r>
          </w:p>
        </w:tc>
        <w:tc>
          <w:tcPr>
            <w:tcW w:w="1120" w:type="dxa"/>
            <w:vAlign w:val="center"/>
          </w:tcPr>
          <w:p w14:paraId="03307967">
            <w:pPr>
              <w:jc w:val="right"/>
            </w:pPr>
            <w:r>
              <w:rPr>
                <w:rFonts w:ascii="宋体" w:hAnsi="宋体" w:cs="宋体"/>
                <w:color w:val="000000"/>
                <w:sz w:val="16"/>
              </w:rPr>
              <w:t>12,371.56</w:t>
            </w:r>
          </w:p>
        </w:tc>
        <w:tc>
          <w:tcPr>
            <w:tcW w:w="1120" w:type="dxa"/>
            <w:vAlign w:val="center"/>
          </w:tcPr>
          <w:p w14:paraId="4D0A4D0A">
            <w:pPr>
              <w:jc w:val="right"/>
            </w:pPr>
            <w:r>
              <w:rPr>
                <w:rFonts w:ascii="宋体" w:hAnsi="宋体" w:cs="宋体"/>
                <w:color w:val="000000"/>
                <w:sz w:val="16"/>
              </w:rPr>
              <w:t>7,833.13</w:t>
            </w:r>
          </w:p>
        </w:tc>
        <w:tc>
          <w:tcPr>
            <w:tcW w:w="1120" w:type="dxa"/>
            <w:vAlign w:val="center"/>
          </w:tcPr>
          <w:p w14:paraId="1278A831"/>
        </w:tc>
        <w:tc>
          <w:tcPr>
            <w:tcW w:w="1120" w:type="dxa"/>
            <w:vAlign w:val="center"/>
          </w:tcPr>
          <w:p w14:paraId="261C28E6"/>
        </w:tc>
        <w:tc>
          <w:tcPr>
            <w:tcW w:w="1112" w:type="dxa"/>
            <w:vAlign w:val="center"/>
          </w:tcPr>
          <w:p w14:paraId="2005A2CC"/>
        </w:tc>
      </w:tr>
      <w:tr w14:paraId="3F9F3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0BFE4E5C">
            <w:pPr>
              <w:jc w:val="left"/>
            </w:pPr>
            <w:r>
              <w:rPr>
                <w:rFonts w:ascii="宋体" w:hAnsi="宋体" w:cs="宋体"/>
                <w:color w:val="000000"/>
                <w:sz w:val="16"/>
              </w:rPr>
              <w:t>2100203</w:t>
            </w:r>
          </w:p>
        </w:tc>
        <w:tc>
          <w:tcPr>
            <w:tcW w:w="3340" w:type="dxa"/>
            <w:vAlign w:val="center"/>
          </w:tcPr>
          <w:p w14:paraId="12AAC543">
            <w:pPr>
              <w:jc w:val="left"/>
            </w:pPr>
            <w:r>
              <w:rPr>
                <w:rFonts w:ascii="宋体" w:hAnsi="宋体" w:cs="宋体"/>
                <w:color w:val="000000"/>
                <w:sz w:val="16"/>
              </w:rPr>
              <w:t>传染病医院</w:t>
            </w:r>
          </w:p>
        </w:tc>
        <w:tc>
          <w:tcPr>
            <w:tcW w:w="1120" w:type="dxa"/>
            <w:vAlign w:val="center"/>
          </w:tcPr>
          <w:p w14:paraId="4C33584F">
            <w:pPr>
              <w:jc w:val="right"/>
            </w:pPr>
            <w:r>
              <w:rPr>
                <w:rFonts w:ascii="宋体" w:hAnsi="宋体" w:cs="宋体"/>
                <w:color w:val="000000"/>
                <w:sz w:val="16"/>
              </w:rPr>
              <w:t>5,034.79</w:t>
            </w:r>
          </w:p>
        </w:tc>
        <w:tc>
          <w:tcPr>
            <w:tcW w:w="1120" w:type="dxa"/>
            <w:vAlign w:val="center"/>
          </w:tcPr>
          <w:p w14:paraId="04A39B57">
            <w:pPr>
              <w:jc w:val="right"/>
            </w:pPr>
            <w:r>
              <w:rPr>
                <w:rFonts w:ascii="宋体" w:hAnsi="宋体" w:cs="宋体"/>
                <w:color w:val="000000"/>
                <w:sz w:val="16"/>
              </w:rPr>
              <w:t>5,034.79</w:t>
            </w:r>
          </w:p>
        </w:tc>
        <w:tc>
          <w:tcPr>
            <w:tcW w:w="1120" w:type="dxa"/>
            <w:vAlign w:val="center"/>
          </w:tcPr>
          <w:p w14:paraId="26EC18F4"/>
        </w:tc>
        <w:tc>
          <w:tcPr>
            <w:tcW w:w="1120" w:type="dxa"/>
            <w:vAlign w:val="center"/>
          </w:tcPr>
          <w:p w14:paraId="5E617D2C"/>
        </w:tc>
        <w:tc>
          <w:tcPr>
            <w:tcW w:w="1120" w:type="dxa"/>
            <w:vAlign w:val="center"/>
          </w:tcPr>
          <w:p w14:paraId="14AB3830"/>
        </w:tc>
        <w:tc>
          <w:tcPr>
            <w:tcW w:w="1112" w:type="dxa"/>
            <w:vAlign w:val="center"/>
          </w:tcPr>
          <w:p w14:paraId="478480D1"/>
        </w:tc>
      </w:tr>
      <w:tr w14:paraId="68EEF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29BBD950">
            <w:pPr>
              <w:jc w:val="left"/>
            </w:pPr>
            <w:r>
              <w:rPr>
                <w:rFonts w:ascii="宋体" w:hAnsi="宋体" w:cs="宋体"/>
                <w:color w:val="000000"/>
                <w:sz w:val="16"/>
              </w:rPr>
              <w:t>2100205</w:t>
            </w:r>
          </w:p>
        </w:tc>
        <w:tc>
          <w:tcPr>
            <w:tcW w:w="3340" w:type="dxa"/>
            <w:vAlign w:val="center"/>
          </w:tcPr>
          <w:p w14:paraId="78F1CED3">
            <w:pPr>
              <w:jc w:val="left"/>
            </w:pPr>
            <w:r>
              <w:rPr>
                <w:rFonts w:ascii="宋体" w:hAnsi="宋体" w:cs="宋体"/>
                <w:color w:val="000000"/>
                <w:sz w:val="16"/>
              </w:rPr>
              <w:t>精神病医院</w:t>
            </w:r>
          </w:p>
        </w:tc>
        <w:tc>
          <w:tcPr>
            <w:tcW w:w="1120" w:type="dxa"/>
            <w:vAlign w:val="center"/>
          </w:tcPr>
          <w:p w14:paraId="2676362F">
            <w:pPr>
              <w:jc w:val="right"/>
            </w:pPr>
            <w:r>
              <w:rPr>
                <w:rFonts w:ascii="宋体" w:hAnsi="宋体" w:cs="宋体"/>
                <w:color w:val="000000"/>
                <w:sz w:val="16"/>
              </w:rPr>
              <w:t>1,068.01</w:t>
            </w:r>
          </w:p>
        </w:tc>
        <w:tc>
          <w:tcPr>
            <w:tcW w:w="1120" w:type="dxa"/>
            <w:vAlign w:val="center"/>
          </w:tcPr>
          <w:p w14:paraId="47159641">
            <w:pPr>
              <w:jc w:val="right"/>
            </w:pPr>
            <w:r>
              <w:rPr>
                <w:rFonts w:ascii="宋体" w:hAnsi="宋体" w:cs="宋体"/>
                <w:color w:val="000000"/>
                <w:sz w:val="16"/>
              </w:rPr>
              <w:t>1,055.95</w:t>
            </w:r>
          </w:p>
        </w:tc>
        <w:tc>
          <w:tcPr>
            <w:tcW w:w="1120" w:type="dxa"/>
            <w:vAlign w:val="center"/>
          </w:tcPr>
          <w:p w14:paraId="039990B9">
            <w:pPr>
              <w:jc w:val="right"/>
            </w:pPr>
            <w:r>
              <w:rPr>
                <w:rFonts w:ascii="宋体" w:hAnsi="宋体" w:cs="宋体"/>
                <w:color w:val="000000"/>
                <w:sz w:val="16"/>
              </w:rPr>
              <w:t>12.06</w:t>
            </w:r>
          </w:p>
        </w:tc>
        <w:tc>
          <w:tcPr>
            <w:tcW w:w="1120" w:type="dxa"/>
            <w:vAlign w:val="center"/>
          </w:tcPr>
          <w:p w14:paraId="70049609"/>
        </w:tc>
        <w:tc>
          <w:tcPr>
            <w:tcW w:w="1120" w:type="dxa"/>
            <w:vAlign w:val="center"/>
          </w:tcPr>
          <w:p w14:paraId="11D62689"/>
        </w:tc>
        <w:tc>
          <w:tcPr>
            <w:tcW w:w="1112" w:type="dxa"/>
            <w:vAlign w:val="center"/>
          </w:tcPr>
          <w:p w14:paraId="47A63361"/>
        </w:tc>
      </w:tr>
      <w:tr w14:paraId="17368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440B681C">
            <w:pPr>
              <w:jc w:val="left"/>
            </w:pPr>
            <w:r>
              <w:rPr>
                <w:rFonts w:ascii="宋体" w:hAnsi="宋体" w:cs="宋体"/>
                <w:color w:val="000000"/>
                <w:sz w:val="16"/>
              </w:rPr>
              <w:t>2100299</w:t>
            </w:r>
          </w:p>
        </w:tc>
        <w:tc>
          <w:tcPr>
            <w:tcW w:w="3340" w:type="dxa"/>
            <w:vAlign w:val="center"/>
          </w:tcPr>
          <w:p w14:paraId="6794BFC7">
            <w:pPr>
              <w:jc w:val="left"/>
            </w:pPr>
            <w:r>
              <w:rPr>
                <w:rFonts w:ascii="宋体" w:hAnsi="宋体" w:cs="宋体"/>
                <w:color w:val="000000"/>
                <w:sz w:val="16"/>
              </w:rPr>
              <w:t>其他公立医院支出</w:t>
            </w:r>
          </w:p>
        </w:tc>
        <w:tc>
          <w:tcPr>
            <w:tcW w:w="1120" w:type="dxa"/>
            <w:vAlign w:val="center"/>
          </w:tcPr>
          <w:p w14:paraId="2D245FBB">
            <w:pPr>
              <w:jc w:val="right"/>
            </w:pPr>
            <w:r>
              <w:rPr>
                <w:rFonts w:ascii="宋体" w:hAnsi="宋体" w:cs="宋体"/>
                <w:color w:val="000000"/>
                <w:sz w:val="16"/>
              </w:rPr>
              <w:t>2,138.59</w:t>
            </w:r>
          </w:p>
        </w:tc>
        <w:tc>
          <w:tcPr>
            <w:tcW w:w="1120" w:type="dxa"/>
            <w:vAlign w:val="center"/>
          </w:tcPr>
          <w:p w14:paraId="1D4A70AB"/>
        </w:tc>
        <w:tc>
          <w:tcPr>
            <w:tcW w:w="1120" w:type="dxa"/>
            <w:vAlign w:val="center"/>
          </w:tcPr>
          <w:p w14:paraId="6F824E57">
            <w:pPr>
              <w:jc w:val="right"/>
            </w:pPr>
            <w:r>
              <w:rPr>
                <w:rFonts w:ascii="宋体" w:hAnsi="宋体" w:cs="宋体"/>
                <w:color w:val="000000"/>
                <w:sz w:val="16"/>
              </w:rPr>
              <w:t>2,138.59</w:t>
            </w:r>
          </w:p>
        </w:tc>
        <w:tc>
          <w:tcPr>
            <w:tcW w:w="1120" w:type="dxa"/>
            <w:vAlign w:val="center"/>
          </w:tcPr>
          <w:p w14:paraId="0879A1C3"/>
        </w:tc>
        <w:tc>
          <w:tcPr>
            <w:tcW w:w="1120" w:type="dxa"/>
            <w:vAlign w:val="center"/>
          </w:tcPr>
          <w:p w14:paraId="7BD94C1B"/>
        </w:tc>
        <w:tc>
          <w:tcPr>
            <w:tcW w:w="1112" w:type="dxa"/>
            <w:vAlign w:val="center"/>
          </w:tcPr>
          <w:p w14:paraId="2FED0DCC"/>
        </w:tc>
      </w:tr>
      <w:tr w14:paraId="4E877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7BA6A5A2">
            <w:pPr>
              <w:jc w:val="left"/>
            </w:pPr>
            <w:r>
              <w:rPr>
                <w:rFonts w:ascii="宋体" w:hAnsi="宋体" w:cs="宋体"/>
                <w:color w:val="000000"/>
                <w:sz w:val="16"/>
              </w:rPr>
              <w:t>21004</w:t>
            </w:r>
          </w:p>
        </w:tc>
        <w:tc>
          <w:tcPr>
            <w:tcW w:w="3340" w:type="dxa"/>
            <w:vAlign w:val="center"/>
          </w:tcPr>
          <w:p w14:paraId="502785D2">
            <w:pPr>
              <w:jc w:val="left"/>
            </w:pPr>
            <w:r>
              <w:rPr>
                <w:rFonts w:ascii="宋体" w:hAnsi="宋体" w:cs="宋体"/>
                <w:color w:val="000000"/>
                <w:sz w:val="16"/>
              </w:rPr>
              <w:t>公共卫生</w:t>
            </w:r>
          </w:p>
        </w:tc>
        <w:tc>
          <w:tcPr>
            <w:tcW w:w="1120" w:type="dxa"/>
            <w:vAlign w:val="center"/>
          </w:tcPr>
          <w:p w14:paraId="314B10E3">
            <w:pPr>
              <w:jc w:val="right"/>
            </w:pPr>
            <w:r>
              <w:rPr>
                <w:rFonts w:ascii="宋体" w:hAnsi="宋体" w:cs="宋体"/>
                <w:color w:val="000000"/>
                <w:sz w:val="16"/>
              </w:rPr>
              <w:t>10,995.39</w:t>
            </w:r>
          </w:p>
        </w:tc>
        <w:tc>
          <w:tcPr>
            <w:tcW w:w="1120" w:type="dxa"/>
            <w:vAlign w:val="center"/>
          </w:tcPr>
          <w:p w14:paraId="071AF988">
            <w:pPr>
              <w:jc w:val="right"/>
            </w:pPr>
            <w:r>
              <w:rPr>
                <w:rFonts w:ascii="宋体" w:hAnsi="宋体" w:cs="宋体"/>
                <w:color w:val="000000"/>
                <w:sz w:val="16"/>
              </w:rPr>
              <w:t>3,213.49</w:t>
            </w:r>
          </w:p>
        </w:tc>
        <w:tc>
          <w:tcPr>
            <w:tcW w:w="1120" w:type="dxa"/>
            <w:vAlign w:val="center"/>
          </w:tcPr>
          <w:p w14:paraId="38E3C415">
            <w:pPr>
              <w:jc w:val="right"/>
            </w:pPr>
            <w:r>
              <w:rPr>
                <w:rFonts w:ascii="宋体" w:hAnsi="宋体" w:cs="宋体"/>
                <w:color w:val="000000"/>
                <w:sz w:val="16"/>
              </w:rPr>
              <w:t>6,486.76</w:t>
            </w:r>
          </w:p>
        </w:tc>
        <w:tc>
          <w:tcPr>
            <w:tcW w:w="1120" w:type="dxa"/>
            <w:vAlign w:val="center"/>
          </w:tcPr>
          <w:p w14:paraId="6A06496A"/>
        </w:tc>
        <w:tc>
          <w:tcPr>
            <w:tcW w:w="1120" w:type="dxa"/>
            <w:vAlign w:val="center"/>
          </w:tcPr>
          <w:p w14:paraId="784BEF04">
            <w:pPr>
              <w:jc w:val="right"/>
            </w:pPr>
            <w:r>
              <w:rPr>
                <w:rFonts w:ascii="宋体" w:hAnsi="宋体" w:cs="宋体"/>
                <w:color w:val="000000"/>
                <w:sz w:val="16"/>
              </w:rPr>
              <w:t>1,295.15</w:t>
            </w:r>
          </w:p>
        </w:tc>
        <w:tc>
          <w:tcPr>
            <w:tcW w:w="1112" w:type="dxa"/>
            <w:vAlign w:val="center"/>
          </w:tcPr>
          <w:p w14:paraId="265D7D6D"/>
        </w:tc>
      </w:tr>
      <w:tr w14:paraId="25B5D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70110BCA">
            <w:pPr>
              <w:jc w:val="left"/>
            </w:pPr>
            <w:r>
              <w:rPr>
                <w:rFonts w:ascii="宋体" w:hAnsi="宋体" w:cs="宋体"/>
                <w:color w:val="000000"/>
                <w:sz w:val="16"/>
              </w:rPr>
              <w:t>2100401</w:t>
            </w:r>
          </w:p>
        </w:tc>
        <w:tc>
          <w:tcPr>
            <w:tcW w:w="3340" w:type="dxa"/>
            <w:vAlign w:val="center"/>
          </w:tcPr>
          <w:p w14:paraId="5E540BD6">
            <w:pPr>
              <w:jc w:val="left"/>
            </w:pPr>
            <w:r>
              <w:rPr>
                <w:rFonts w:ascii="宋体" w:hAnsi="宋体" w:cs="宋体"/>
                <w:color w:val="000000"/>
                <w:sz w:val="16"/>
              </w:rPr>
              <w:t>疾病预防控制机构</w:t>
            </w:r>
          </w:p>
        </w:tc>
        <w:tc>
          <w:tcPr>
            <w:tcW w:w="1120" w:type="dxa"/>
            <w:vAlign w:val="center"/>
          </w:tcPr>
          <w:p w14:paraId="1E80CC32">
            <w:pPr>
              <w:jc w:val="right"/>
            </w:pPr>
            <w:r>
              <w:rPr>
                <w:rFonts w:ascii="宋体" w:hAnsi="宋体" w:cs="宋体"/>
                <w:color w:val="000000"/>
                <w:sz w:val="16"/>
              </w:rPr>
              <w:t>1,193.33</w:t>
            </w:r>
          </w:p>
        </w:tc>
        <w:tc>
          <w:tcPr>
            <w:tcW w:w="1120" w:type="dxa"/>
            <w:vAlign w:val="center"/>
          </w:tcPr>
          <w:p w14:paraId="22864760">
            <w:pPr>
              <w:jc w:val="right"/>
            </w:pPr>
            <w:r>
              <w:rPr>
                <w:rFonts w:ascii="宋体" w:hAnsi="宋体" w:cs="宋体"/>
                <w:color w:val="000000"/>
                <w:sz w:val="16"/>
              </w:rPr>
              <w:t>1,078.83</w:t>
            </w:r>
          </w:p>
        </w:tc>
        <w:tc>
          <w:tcPr>
            <w:tcW w:w="1120" w:type="dxa"/>
            <w:vAlign w:val="center"/>
          </w:tcPr>
          <w:p w14:paraId="6FC4958E">
            <w:pPr>
              <w:jc w:val="right"/>
            </w:pPr>
            <w:r>
              <w:rPr>
                <w:rFonts w:ascii="宋体" w:hAnsi="宋体" w:cs="宋体"/>
                <w:color w:val="000000"/>
                <w:sz w:val="16"/>
              </w:rPr>
              <w:t>114.50</w:t>
            </w:r>
          </w:p>
        </w:tc>
        <w:tc>
          <w:tcPr>
            <w:tcW w:w="1120" w:type="dxa"/>
            <w:vAlign w:val="center"/>
          </w:tcPr>
          <w:p w14:paraId="1EA61918"/>
        </w:tc>
        <w:tc>
          <w:tcPr>
            <w:tcW w:w="1120" w:type="dxa"/>
            <w:vAlign w:val="center"/>
          </w:tcPr>
          <w:p w14:paraId="0CD1183A"/>
        </w:tc>
        <w:tc>
          <w:tcPr>
            <w:tcW w:w="1112" w:type="dxa"/>
            <w:vAlign w:val="center"/>
          </w:tcPr>
          <w:p w14:paraId="3699F2E4"/>
        </w:tc>
      </w:tr>
      <w:tr w14:paraId="1C97D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33CA76E7">
            <w:pPr>
              <w:jc w:val="left"/>
            </w:pPr>
            <w:r>
              <w:rPr>
                <w:rFonts w:ascii="宋体" w:hAnsi="宋体" w:cs="宋体"/>
                <w:color w:val="000000"/>
                <w:sz w:val="16"/>
              </w:rPr>
              <w:t>2100402</w:t>
            </w:r>
          </w:p>
        </w:tc>
        <w:tc>
          <w:tcPr>
            <w:tcW w:w="3340" w:type="dxa"/>
            <w:vAlign w:val="center"/>
          </w:tcPr>
          <w:p w14:paraId="3FFDF0DC">
            <w:pPr>
              <w:jc w:val="left"/>
            </w:pPr>
            <w:r>
              <w:rPr>
                <w:rFonts w:ascii="宋体" w:hAnsi="宋体" w:cs="宋体"/>
                <w:color w:val="000000"/>
                <w:sz w:val="16"/>
              </w:rPr>
              <w:t>卫生监督机构</w:t>
            </w:r>
          </w:p>
        </w:tc>
        <w:tc>
          <w:tcPr>
            <w:tcW w:w="1120" w:type="dxa"/>
            <w:vAlign w:val="center"/>
          </w:tcPr>
          <w:p w14:paraId="132D8585">
            <w:pPr>
              <w:jc w:val="right"/>
            </w:pPr>
            <w:r>
              <w:rPr>
                <w:rFonts w:ascii="宋体" w:hAnsi="宋体" w:cs="宋体"/>
                <w:color w:val="000000"/>
                <w:sz w:val="16"/>
              </w:rPr>
              <w:t>547.54</w:t>
            </w:r>
          </w:p>
        </w:tc>
        <w:tc>
          <w:tcPr>
            <w:tcW w:w="1120" w:type="dxa"/>
            <w:vAlign w:val="center"/>
          </w:tcPr>
          <w:p w14:paraId="08F1980C">
            <w:pPr>
              <w:jc w:val="right"/>
            </w:pPr>
            <w:r>
              <w:rPr>
                <w:rFonts w:ascii="宋体" w:hAnsi="宋体" w:cs="宋体"/>
                <w:color w:val="000000"/>
                <w:sz w:val="16"/>
              </w:rPr>
              <w:t>520.93</w:t>
            </w:r>
          </w:p>
        </w:tc>
        <w:tc>
          <w:tcPr>
            <w:tcW w:w="1120" w:type="dxa"/>
            <w:vAlign w:val="center"/>
          </w:tcPr>
          <w:p w14:paraId="66922F60">
            <w:pPr>
              <w:jc w:val="right"/>
            </w:pPr>
            <w:r>
              <w:rPr>
                <w:rFonts w:ascii="宋体" w:hAnsi="宋体" w:cs="宋体"/>
                <w:color w:val="000000"/>
                <w:sz w:val="16"/>
              </w:rPr>
              <w:t>26.61</w:t>
            </w:r>
          </w:p>
        </w:tc>
        <w:tc>
          <w:tcPr>
            <w:tcW w:w="1120" w:type="dxa"/>
            <w:vAlign w:val="center"/>
          </w:tcPr>
          <w:p w14:paraId="6B048A33"/>
        </w:tc>
        <w:tc>
          <w:tcPr>
            <w:tcW w:w="1120" w:type="dxa"/>
            <w:vAlign w:val="center"/>
          </w:tcPr>
          <w:p w14:paraId="02B33EEB"/>
        </w:tc>
        <w:tc>
          <w:tcPr>
            <w:tcW w:w="1112" w:type="dxa"/>
            <w:vAlign w:val="center"/>
          </w:tcPr>
          <w:p w14:paraId="43B4E59A"/>
        </w:tc>
      </w:tr>
      <w:tr w14:paraId="21201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47DF9F78">
            <w:pPr>
              <w:jc w:val="left"/>
            </w:pPr>
            <w:r>
              <w:rPr>
                <w:rFonts w:ascii="宋体" w:hAnsi="宋体" w:cs="宋体"/>
                <w:color w:val="000000"/>
                <w:sz w:val="16"/>
              </w:rPr>
              <w:t>2100403</w:t>
            </w:r>
          </w:p>
        </w:tc>
        <w:tc>
          <w:tcPr>
            <w:tcW w:w="3340" w:type="dxa"/>
            <w:vAlign w:val="center"/>
          </w:tcPr>
          <w:p w14:paraId="49BD23DA">
            <w:pPr>
              <w:jc w:val="left"/>
            </w:pPr>
            <w:r>
              <w:rPr>
                <w:rFonts w:ascii="宋体" w:hAnsi="宋体" w:cs="宋体"/>
                <w:color w:val="000000"/>
                <w:sz w:val="16"/>
              </w:rPr>
              <w:t>妇幼保健机构</w:t>
            </w:r>
          </w:p>
        </w:tc>
        <w:tc>
          <w:tcPr>
            <w:tcW w:w="1120" w:type="dxa"/>
            <w:vAlign w:val="center"/>
          </w:tcPr>
          <w:p w14:paraId="0DD46C8A">
            <w:pPr>
              <w:jc w:val="right"/>
            </w:pPr>
            <w:r>
              <w:rPr>
                <w:rFonts w:ascii="宋体" w:hAnsi="宋体" w:cs="宋体"/>
                <w:color w:val="000000"/>
                <w:sz w:val="16"/>
              </w:rPr>
              <w:t>757.11</w:t>
            </w:r>
          </w:p>
        </w:tc>
        <w:tc>
          <w:tcPr>
            <w:tcW w:w="1120" w:type="dxa"/>
            <w:vAlign w:val="center"/>
          </w:tcPr>
          <w:p w14:paraId="7C6B1CEF">
            <w:pPr>
              <w:jc w:val="right"/>
            </w:pPr>
            <w:r>
              <w:rPr>
                <w:rFonts w:ascii="宋体" w:hAnsi="宋体" w:cs="宋体"/>
                <w:color w:val="000000"/>
                <w:sz w:val="16"/>
              </w:rPr>
              <w:t>645.03</w:t>
            </w:r>
          </w:p>
        </w:tc>
        <w:tc>
          <w:tcPr>
            <w:tcW w:w="1120" w:type="dxa"/>
            <w:vAlign w:val="center"/>
          </w:tcPr>
          <w:p w14:paraId="7C76392A"/>
        </w:tc>
        <w:tc>
          <w:tcPr>
            <w:tcW w:w="1120" w:type="dxa"/>
            <w:vAlign w:val="center"/>
          </w:tcPr>
          <w:p w14:paraId="7B608A44"/>
        </w:tc>
        <w:tc>
          <w:tcPr>
            <w:tcW w:w="1120" w:type="dxa"/>
            <w:vAlign w:val="center"/>
          </w:tcPr>
          <w:p w14:paraId="6A8F8E5E">
            <w:pPr>
              <w:jc w:val="right"/>
            </w:pPr>
            <w:r>
              <w:rPr>
                <w:rFonts w:ascii="宋体" w:hAnsi="宋体" w:cs="宋体"/>
                <w:color w:val="000000"/>
                <w:sz w:val="16"/>
              </w:rPr>
              <w:t>112.09</w:t>
            </w:r>
          </w:p>
        </w:tc>
        <w:tc>
          <w:tcPr>
            <w:tcW w:w="1112" w:type="dxa"/>
            <w:vAlign w:val="center"/>
          </w:tcPr>
          <w:p w14:paraId="4FB68A30"/>
        </w:tc>
      </w:tr>
      <w:tr w14:paraId="07B4F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024C58D9">
            <w:pPr>
              <w:jc w:val="left"/>
            </w:pPr>
            <w:r>
              <w:rPr>
                <w:rFonts w:ascii="宋体" w:hAnsi="宋体" w:cs="宋体"/>
                <w:color w:val="000000"/>
                <w:sz w:val="16"/>
              </w:rPr>
              <w:t>2100405</w:t>
            </w:r>
          </w:p>
        </w:tc>
        <w:tc>
          <w:tcPr>
            <w:tcW w:w="3340" w:type="dxa"/>
            <w:vAlign w:val="center"/>
          </w:tcPr>
          <w:p w14:paraId="27D1E5E2">
            <w:pPr>
              <w:jc w:val="left"/>
            </w:pPr>
            <w:r>
              <w:rPr>
                <w:rFonts w:ascii="宋体" w:hAnsi="宋体" w:cs="宋体"/>
                <w:color w:val="000000"/>
                <w:sz w:val="16"/>
              </w:rPr>
              <w:t>应急救治机构</w:t>
            </w:r>
          </w:p>
        </w:tc>
        <w:tc>
          <w:tcPr>
            <w:tcW w:w="1120" w:type="dxa"/>
            <w:vAlign w:val="center"/>
          </w:tcPr>
          <w:p w14:paraId="4A261CFE">
            <w:pPr>
              <w:jc w:val="right"/>
            </w:pPr>
            <w:r>
              <w:rPr>
                <w:rFonts w:ascii="宋体" w:hAnsi="宋体" w:cs="宋体"/>
                <w:color w:val="000000"/>
                <w:sz w:val="16"/>
              </w:rPr>
              <w:t>30.20</w:t>
            </w:r>
          </w:p>
        </w:tc>
        <w:tc>
          <w:tcPr>
            <w:tcW w:w="1120" w:type="dxa"/>
            <w:vAlign w:val="center"/>
          </w:tcPr>
          <w:p w14:paraId="289AF538"/>
        </w:tc>
        <w:tc>
          <w:tcPr>
            <w:tcW w:w="1120" w:type="dxa"/>
            <w:vAlign w:val="center"/>
          </w:tcPr>
          <w:p w14:paraId="2A4A8FDB">
            <w:pPr>
              <w:jc w:val="right"/>
            </w:pPr>
            <w:r>
              <w:rPr>
                <w:rFonts w:ascii="宋体" w:hAnsi="宋体" w:cs="宋体"/>
                <w:color w:val="000000"/>
                <w:sz w:val="16"/>
              </w:rPr>
              <w:t>30.20</w:t>
            </w:r>
          </w:p>
        </w:tc>
        <w:tc>
          <w:tcPr>
            <w:tcW w:w="1120" w:type="dxa"/>
            <w:vAlign w:val="center"/>
          </w:tcPr>
          <w:p w14:paraId="3D120D36"/>
        </w:tc>
        <w:tc>
          <w:tcPr>
            <w:tcW w:w="1120" w:type="dxa"/>
            <w:vAlign w:val="center"/>
          </w:tcPr>
          <w:p w14:paraId="75CD0AF7"/>
        </w:tc>
        <w:tc>
          <w:tcPr>
            <w:tcW w:w="1112" w:type="dxa"/>
            <w:vAlign w:val="center"/>
          </w:tcPr>
          <w:p w14:paraId="2CC74DF6"/>
        </w:tc>
      </w:tr>
      <w:tr w14:paraId="4015C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520BE522">
            <w:pPr>
              <w:jc w:val="left"/>
            </w:pPr>
            <w:r>
              <w:rPr>
                <w:rFonts w:ascii="宋体" w:hAnsi="宋体" w:cs="宋体"/>
                <w:color w:val="000000"/>
                <w:sz w:val="16"/>
              </w:rPr>
              <w:t>2100406</w:t>
            </w:r>
          </w:p>
        </w:tc>
        <w:tc>
          <w:tcPr>
            <w:tcW w:w="3340" w:type="dxa"/>
            <w:vAlign w:val="center"/>
          </w:tcPr>
          <w:p w14:paraId="08E7B2F1">
            <w:pPr>
              <w:jc w:val="left"/>
            </w:pPr>
            <w:r>
              <w:rPr>
                <w:rFonts w:ascii="宋体" w:hAnsi="宋体" w:cs="宋体"/>
                <w:color w:val="000000"/>
                <w:sz w:val="16"/>
              </w:rPr>
              <w:t>采供血机构</w:t>
            </w:r>
          </w:p>
        </w:tc>
        <w:tc>
          <w:tcPr>
            <w:tcW w:w="1120" w:type="dxa"/>
            <w:vAlign w:val="center"/>
          </w:tcPr>
          <w:p w14:paraId="27C98C4E">
            <w:pPr>
              <w:jc w:val="right"/>
            </w:pPr>
            <w:r>
              <w:rPr>
                <w:rFonts w:ascii="宋体" w:hAnsi="宋体" w:cs="宋体"/>
                <w:color w:val="000000"/>
                <w:sz w:val="16"/>
              </w:rPr>
              <w:t>1,701.24</w:t>
            </w:r>
          </w:p>
        </w:tc>
        <w:tc>
          <w:tcPr>
            <w:tcW w:w="1120" w:type="dxa"/>
            <w:vAlign w:val="center"/>
          </w:tcPr>
          <w:p w14:paraId="0C3B53AA">
            <w:pPr>
              <w:jc w:val="right"/>
            </w:pPr>
            <w:r>
              <w:rPr>
                <w:rFonts w:ascii="宋体" w:hAnsi="宋体" w:cs="宋体"/>
                <w:color w:val="000000"/>
                <w:sz w:val="16"/>
              </w:rPr>
              <w:t>515.19</w:t>
            </w:r>
          </w:p>
        </w:tc>
        <w:tc>
          <w:tcPr>
            <w:tcW w:w="1120" w:type="dxa"/>
            <w:vAlign w:val="center"/>
          </w:tcPr>
          <w:p w14:paraId="04AA784C">
            <w:pPr>
              <w:jc w:val="right"/>
            </w:pPr>
            <w:r>
              <w:rPr>
                <w:rFonts w:ascii="宋体" w:hAnsi="宋体" w:cs="宋体"/>
                <w:color w:val="000000"/>
                <w:sz w:val="16"/>
              </w:rPr>
              <w:t>2.99</w:t>
            </w:r>
          </w:p>
        </w:tc>
        <w:tc>
          <w:tcPr>
            <w:tcW w:w="1120" w:type="dxa"/>
            <w:vAlign w:val="center"/>
          </w:tcPr>
          <w:p w14:paraId="25F6528C"/>
        </w:tc>
        <w:tc>
          <w:tcPr>
            <w:tcW w:w="1120" w:type="dxa"/>
            <w:vAlign w:val="center"/>
          </w:tcPr>
          <w:p w14:paraId="09FBFBA1">
            <w:pPr>
              <w:jc w:val="right"/>
            </w:pPr>
            <w:r>
              <w:rPr>
                <w:rFonts w:ascii="宋体" w:hAnsi="宋体" w:cs="宋体"/>
                <w:color w:val="000000"/>
                <w:sz w:val="16"/>
              </w:rPr>
              <w:t>1,183.06</w:t>
            </w:r>
          </w:p>
        </w:tc>
        <w:tc>
          <w:tcPr>
            <w:tcW w:w="1112" w:type="dxa"/>
            <w:vAlign w:val="center"/>
          </w:tcPr>
          <w:p w14:paraId="0D0BB873"/>
        </w:tc>
      </w:tr>
      <w:tr w14:paraId="76061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38D8C76F">
            <w:pPr>
              <w:jc w:val="left"/>
            </w:pPr>
            <w:r>
              <w:rPr>
                <w:rFonts w:ascii="宋体" w:hAnsi="宋体" w:cs="宋体"/>
                <w:color w:val="000000"/>
                <w:sz w:val="16"/>
              </w:rPr>
              <w:t>2100407</w:t>
            </w:r>
          </w:p>
        </w:tc>
        <w:tc>
          <w:tcPr>
            <w:tcW w:w="3340" w:type="dxa"/>
            <w:vAlign w:val="center"/>
          </w:tcPr>
          <w:p w14:paraId="6D2EDA7B">
            <w:pPr>
              <w:jc w:val="left"/>
            </w:pPr>
            <w:r>
              <w:rPr>
                <w:rFonts w:ascii="宋体" w:hAnsi="宋体" w:cs="宋体"/>
                <w:color w:val="000000"/>
                <w:sz w:val="16"/>
              </w:rPr>
              <w:t>其他专业公共卫生机构</w:t>
            </w:r>
          </w:p>
        </w:tc>
        <w:tc>
          <w:tcPr>
            <w:tcW w:w="1120" w:type="dxa"/>
            <w:vAlign w:val="center"/>
          </w:tcPr>
          <w:p w14:paraId="60AABC1F">
            <w:pPr>
              <w:jc w:val="right"/>
            </w:pPr>
            <w:r>
              <w:rPr>
                <w:rFonts w:ascii="宋体" w:hAnsi="宋体" w:cs="宋体"/>
                <w:color w:val="000000"/>
                <w:sz w:val="16"/>
              </w:rPr>
              <w:t>456.22</w:t>
            </w:r>
          </w:p>
        </w:tc>
        <w:tc>
          <w:tcPr>
            <w:tcW w:w="1120" w:type="dxa"/>
            <w:vAlign w:val="center"/>
          </w:tcPr>
          <w:p w14:paraId="603A00F1">
            <w:pPr>
              <w:jc w:val="right"/>
            </w:pPr>
            <w:r>
              <w:rPr>
                <w:rFonts w:ascii="宋体" w:hAnsi="宋体" w:cs="宋体"/>
                <w:color w:val="000000"/>
                <w:sz w:val="16"/>
              </w:rPr>
              <w:t>453.51</w:t>
            </w:r>
          </w:p>
        </w:tc>
        <w:tc>
          <w:tcPr>
            <w:tcW w:w="1120" w:type="dxa"/>
            <w:vAlign w:val="center"/>
          </w:tcPr>
          <w:p w14:paraId="7301395C">
            <w:pPr>
              <w:jc w:val="right"/>
            </w:pPr>
            <w:r>
              <w:rPr>
                <w:rFonts w:ascii="宋体" w:hAnsi="宋体" w:cs="宋体"/>
                <w:color w:val="000000"/>
                <w:sz w:val="16"/>
              </w:rPr>
              <w:t>2.71</w:t>
            </w:r>
          </w:p>
        </w:tc>
        <w:tc>
          <w:tcPr>
            <w:tcW w:w="1120" w:type="dxa"/>
            <w:vAlign w:val="center"/>
          </w:tcPr>
          <w:p w14:paraId="7BBBC210"/>
        </w:tc>
        <w:tc>
          <w:tcPr>
            <w:tcW w:w="1120" w:type="dxa"/>
            <w:vAlign w:val="center"/>
          </w:tcPr>
          <w:p w14:paraId="4019C6B3"/>
        </w:tc>
        <w:tc>
          <w:tcPr>
            <w:tcW w:w="1112" w:type="dxa"/>
            <w:vAlign w:val="center"/>
          </w:tcPr>
          <w:p w14:paraId="04D93638"/>
        </w:tc>
      </w:tr>
      <w:tr w14:paraId="125DE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1BDBF596">
            <w:pPr>
              <w:jc w:val="left"/>
            </w:pPr>
            <w:r>
              <w:rPr>
                <w:rFonts w:ascii="宋体" w:hAnsi="宋体" w:cs="宋体"/>
                <w:color w:val="000000"/>
                <w:sz w:val="16"/>
              </w:rPr>
              <w:t>2100408</w:t>
            </w:r>
          </w:p>
        </w:tc>
        <w:tc>
          <w:tcPr>
            <w:tcW w:w="3340" w:type="dxa"/>
            <w:vAlign w:val="center"/>
          </w:tcPr>
          <w:p w14:paraId="7C0FA52F">
            <w:pPr>
              <w:jc w:val="left"/>
            </w:pPr>
            <w:r>
              <w:rPr>
                <w:rFonts w:ascii="宋体" w:hAnsi="宋体" w:cs="宋体"/>
                <w:color w:val="000000"/>
                <w:sz w:val="16"/>
              </w:rPr>
              <w:t>基本公共卫生服务</w:t>
            </w:r>
          </w:p>
        </w:tc>
        <w:tc>
          <w:tcPr>
            <w:tcW w:w="1120" w:type="dxa"/>
            <w:vAlign w:val="center"/>
          </w:tcPr>
          <w:p w14:paraId="5054A037">
            <w:pPr>
              <w:jc w:val="right"/>
            </w:pPr>
            <w:r>
              <w:rPr>
                <w:rFonts w:ascii="宋体" w:hAnsi="宋体" w:cs="宋体"/>
                <w:color w:val="000000"/>
                <w:sz w:val="16"/>
              </w:rPr>
              <w:t>281.27</w:t>
            </w:r>
          </w:p>
        </w:tc>
        <w:tc>
          <w:tcPr>
            <w:tcW w:w="1120" w:type="dxa"/>
            <w:vAlign w:val="center"/>
          </w:tcPr>
          <w:p w14:paraId="1BE62FB4"/>
        </w:tc>
        <w:tc>
          <w:tcPr>
            <w:tcW w:w="1120" w:type="dxa"/>
            <w:vAlign w:val="center"/>
          </w:tcPr>
          <w:p w14:paraId="04EE9A60">
            <w:pPr>
              <w:jc w:val="right"/>
            </w:pPr>
            <w:r>
              <w:rPr>
                <w:rFonts w:ascii="宋体" w:hAnsi="宋体" w:cs="宋体"/>
                <w:color w:val="000000"/>
                <w:sz w:val="16"/>
              </w:rPr>
              <w:t>281.27</w:t>
            </w:r>
          </w:p>
        </w:tc>
        <w:tc>
          <w:tcPr>
            <w:tcW w:w="1120" w:type="dxa"/>
            <w:vAlign w:val="center"/>
          </w:tcPr>
          <w:p w14:paraId="680813D3"/>
        </w:tc>
        <w:tc>
          <w:tcPr>
            <w:tcW w:w="1120" w:type="dxa"/>
            <w:vAlign w:val="center"/>
          </w:tcPr>
          <w:p w14:paraId="23E7A116"/>
        </w:tc>
        <w:tc>
          <w:tcPr>
            <w:tcW w:w="1112" w:type="dxa"/>
            <w:vAlign w:val="center"/>
          </w:tcPr>
          <w:p w14:paraId="228BF91B"/>
        </w:tc>
      </w:tr>
      <w:tr w14:paraId="19F42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0F8959EB">
            <w:pPr>
              <w:jc w:val="left"/>
            </w:pPr>
            <w:r>
              <w:rPr>
                <w:rFonts w:ascii="宋体" w:hAnsi="宋体" w:cs="宋体"/>
                <w:color w:val="000000"/>
                <w:sz w:val="16"/>
              </w:rPr>
              <w:t>2100409</w:t>
            </w:r>
          </w:p>
        </w:tc>
        <w:tc>
          <w:tcPr>
            <w:tcW w:w="3340" w:type="dxa"/>
            <w:vAlign w:val="center"/>
          </w:tcPr>
          <w:p w14:paraId="27B0EC9E">
            <w:pPr>
              <w:jc w:val="left"/>
            </w:pPr>
            <w:r>
              <w:rPr>
                <w:rFonts w:ascii="宋体" w:hAnsi="宋体" w:cs="宋体"/>
                <w:color w:val="000000"/>
                <w:sz w:val="16"/>
              </w:rPr>
              <w:t>重大公共卫生服务</w:t>
            </w:r>
          </w:p>
        </w:tc>
        <w:tc>
          <w:tcPr>
            <w:tcW w:w="1120" w:type="dxa"/>
            <w:vAlign w:val="center"/>
          </w:tcPr>
          <w:p w14:paraId="02BDC2F5">
            <w:pPr>
              <w:jc w:val="right"/>
            </w:pPr>
            <w:r>
              <w:rPr>
                <w:rFonts w:ascii="宋体" w:hAnsi="宋体" w:cs="宋体"/>
                <w:color w:val="000000"/>
                <w:sz w:val="16"/>
              </w:rPr>
              <w:t>5,381.59</w:t>
            </w:r>
          </w:p>
        </w:tc>
        <w:tc>
          <w:tcPr>
            <w:tcW w:w="1120" w:type="dxa"/>
            <w:vAlign w:val="center"/>
          </w:tcPr>
          <w:p w14:paraId="680C156C"/>
        </w:tc>
        <w:tc>
          <w:tcPr>
            <w:tcW w:w="1120" w:type="dxa"/>
            <w:vAlign w:val="center"/>
          </w:tcPr>
          <w:p w14:paraId="609A61D2">
            <w:pPr>
              <w:jc w:val="right"/>
            </w:pPr>
            <w:r>
              <w:rPr>
                <w:rFonts w:ascii="宋体" w:hAnsi="宋体" w:cs="宋体"/>
                <w:color w:val="000000"/>
                <w:sz w:val="16"/>
              </w:rPr>
              <w:t>5,381.59</w:t>
            </w:r>
          </w:p>
        </w:tc>
        <w:tc>
          <w:tcPr>
            <w:tcW w:w="1120" w:type="dxa"/>
            <w:vAlign w:val="center"/>
          </w:tcPr>
          <w:p w14:paraId="46BEFC7D"/>
        </w:tc>
        <w:tc>
          <w:tcPr>
            <w:tcW w:w="1120" w:type="dxa"/>
            <w:vAlign w:val="center"/>
          </w:tcPr>
          <w:p w14:paraId="2869598C"/>
        </w:tc>
        <w:tc>
          <w:tcPr>
            <w:tcW w:w="1112" w:type="dxa"/>
            <w:vAlign w:val="center"/>
          </w:tcPr>
          <w:p w14:paraId="1F46C3EB"/>
        </w:tc>
      </w:tr>
      <w:tr w14:paraId="325E9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2E89B94F">
            <w:pPr>
              <w:jc w:val="left"/>
            </w:pPr>
            <w:r>
              <w:rPr>
                <w:rFonts w:ascii="宋体" w:hAnsi="宋体" w:cs="宋体"/>
                <w:color w:val="000000"/>
                <w:sz w:val="16"/>
              </w:rPr>
              <w:t>2100410</w:t>
            </w:r>
          </w:p>
        </w:tc>
        <w:tc>
          <w:tcPr>
            <w:tcW w:w="3340" w:type="dxa"/>
            <w:vAlign w:val="center"/>
          </w:tcPr>
          <w:p w14:paraId="1179954D">
            <w:pPr>
              <w:jc w:val="left"/>
            </w:pPr>
            <w:r>
              <w:rPr>
                <w:rFonts w:ascii="宋体" w:hAnsi="宋体" w:cs="宋体"/>
                <w:color w:val="000000"/>
                <w:sz w:val="16"/>
              </w:rPr>
              <w:t>突发公共卫生事件应急处理</w:t>
            </w:r>
          </w:p>
        </w:tc>
        <w:tc>
          <w:tcPr>
            <w:tcW w:w="1120" w:type="dxa"/>
            <w:vAlign w:val="center"/>
          </w:tcPr>
          <w:p w14:paraId="18924D31">
            <w:pPr>
              <w:jc w:val="right"/>
            </w:pPr>
            <w:r>
              <w:rPr>
                <w:rFonts w:ascii="宋体" w:hAnsi="宋体" w:cs="宋体"/>
                <w:color w:val="000000"/>
                <w:sz w:val="16"/>
              </w:rPr>
              <w:t>333.59</w:t>
            </w:r>
          </w:p>
        </w:tc>
        <w:tc>
          <w:tcPr>
            <w:tcW w:w="1120" w:type="dxa"/>
            <w:vAlign w:val="center"/>
          </w:tcPr>
          <w:p w14:paraId="6D72B366"/>
        </w:tc>
        <w:tc>
          <w:tcPr>
            <w:tcW w:w="1120" w:type="dxa"/>
            <w:vAlign w:val="center"/>
          </w:tcPr>
          <w:p w14:paraId="09D768C9">
            <w:pPr>
              <w:jc w:val="right"/>
            </w:pPr>
            <w:r>
              <w:rPr>
                <w:rFonts w:ascii="宋体" w:hAnsi="宋体" w:cs="宋体"/>
                <w:color w:val="000000"/>
                <w:sz w:val="16"/>
              </w:rPr>
              <w:t>333.59</w:t>
            </w:r>
          </w:p>
        </w:tc>
        <w:tc>
          <w:tcPr>
            <w:tcW w:w="1120" w:type="dxa"/>
            <w:vAlign w:val="center"/>
          </w:tcPr>
          <w:p w14:paraId="681BC719"/>
        </w:tc>
        <w:tc>
          <w:tcPr>
            <w:tcW w:w="1120" w:type="dxa"/>
            <w:vAlign w:val="center"/>
          </w:tcPr>
          <w:p w14:paraId="480916DD"/>
        </w:tc>
        <w:tc>
          <w:tcPr>
            <w:tcW w:w="1112" w:type="dxa"/>
            <w:vAlign w:val="center"/>
          </w:tcPr>
          <w:p w14:paraId="0C689BE0"/>
        </w:tc>
      </w:tr>
      <w:tr w14:paraId="030AE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7F028E49">
            <w:pPr>
              <w:jc w:val="left"/>
            </w:pPr>
            <w:r>
              <w:rPr>
                <w:rFonts w:ascii="宋体" w:hAnsi="宋体" w:cs="宋体"/>
                <w:color w:val="000000"/>
                <w:sz w:val="16"/>
              </w:rPr>
              <w:t>2100499</w:t>
            </w:r>
          </w:p>
        </w:tc>
        <w:tc>
          <w:tcPr>
            <w:tcW w:w="3340" w:type="dxa"/>
            <w:vAlign w:val="center"/>
          </w:tcPr>
          <w:p w14:paraId="5B150016">
            <w:pPr>
              <w:jc w:val="left"/>
            </w:pPr>
            <w:r>
              <w:rPr>
                <w:rFonts w:ascii="宋体" w:hAnsi="宋体" w:cs="宋体"/>
                <w:color w:val="000000"/>
                <w:sz w:val="16"/>
              </w:rPr>
              <w:t>其他公共卫生支出</w:t>
            </w:r>
          </w:p>
        </w:tc>
        <w:tc>
          <w:tcPr>
            <w:tcW w:w="1120" w:type="dxa"/>
            <w:vAlign w:val="center"/>
          </w:tcPr>
          <w:p w14:paraId="242CB789">
            <w:pPr>
              <w:jc w:val="right"/>
            </w:pPr>
            <w:r>
              <w:rPr>
                <w:rFonts w:ascii="宋体" w:hAnsi="宋体" w:cs="宋体"/>
                <w:color w:val="000000"/>
                <w:sz w:val="16"/>
              </w:rPr>
              <w:t>313.30</w:t>
            </w:r>
          </w:p>
        </w:tc>
        <w:tc>
          <w:tcPr>
            <w:tcW w:w="1120" w:type="dxa"/>
            <w:vAlign w:val="center"/>
          </w:tcPr>
          <w:p w14:paraId="037676B3"/>
        </w:tc>
        <w:tc>
          <w:tcPr>
            <w:tcW w:w="1120" w:type="dxa"/>
            <w:vAlign w:val="center"/>
          </w:tcPr>
          <w:p w14:paraId="22AA6904">
            <w:pPr>
              <w:jc w:val="right"/>
            </w:pPr>
            <w:r>
              <w:rPr>
                <w:rFonts w:ascii="宋体" w:hAnsi="宋体" w:cs="宋体"/>
                <w:color w:val="000000"/>
                <w:sz w:val="16"/>
              </w:rPr>
              <w:t>313.30</w:t>
            </w:r>
          </w:p>
        </w:tc>
        <w:tc>
          <w:tcPr>
            <w:tcW w:w="1120" w:type="dxa"/>
            <w:vAlign w:val="center"/>
          </w:tcPr>
          <w:p w14:paraId="3D27C211"/>
        </w:tc>
        <w:tc>
          <w:tcPr>
            <w:tcW w:w="1120" w:type="dxa"/>
            <w:vAlign w:val="center"/>
          </w:tcPr>
          <w:p w14:paraId="251A8768"/>
        </w:tc>
        <w:tc>
          <w:tcPr>
            <w:tcW w:w="1112" w:type="dxa"/>
            <w:vAlign w:val="center"/>
          </w:tcPr>
          <w:p w14:paraId="0D1C9D02"/>
        </w:tc>
      </w:tr>
      <w:tr w14:paraId="186D0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50C5B193">
            <w:pPr>
              <w:jc w:val="left"/>
            </w:pPr>
            <w:r>
              <w:rPr>
                <w:rFonts w:ascii="宋体" w:hAnsi="宋体" w:cs="宋体"/>
                <w:color w:val="000000"/>
                <w:sz w:val="16"/>
              </w:rPr>
              <w:t>21006</w:t>
            </w:r>
          </w:p>
        </w:tc>
        <w:tc>
          <w:tcPr>
            <w:tcW w:w="3340" w:type="dxa"/>
            <w:vAlign w:val="center"/>
          </w:tcPr>
          <w:p w14:paraId="7B97F596">
            <w:pPr>
              <w:jc w:val="left"/>
            </w:pPr>
            <w:r>
              <w:rPr>
                <w:rFonts w:ascii="宋体" w:hAnsi="宋体" w:cs="宋体"/>
                <w:color w:val="000000"/>
                <w:sz w:val="16"/>
              </w:rPr>
              <w:t>中医药</w:t>
            </w:r>
          </w:p>
        </w:tc>
        <w:tc>
          <w:tcPr>
            <w:tcW w:w="1120" w:type="dxa"/>
            <w:vAlign w:val="center"/>
          </w:tcPr>
          <w:p w14:paraId="005C173E">
            <w:pPr>
              <w:jc w:val="right"/>
            </w:pPr>
            <w:r>
              <w:rPr>
                <w:rFonts w:ascii="宋体" w:hAnsi="宋体" w:cs="宋体"/>
                <w:color w:val="000000"/>
                <w:sz w:val="16"/>
              </w:rPr>
              <w:t>455.04</w:t>
            </w:r>
          </w:p>
        </w:tc>
        <w:tc>
          <w:tcPr>
            <w:tcW w:w="1120" w:type="dxa"/>
            <w:vAlign w:val="center"/>
          </w:tcPr>
          <w:p w14:paraId="02E1D34C"/>
        </w:tc>
        <w:tc>
          <w:tcPr>
            <w:tcW w:w="1120" w:type="dxa"/>
            <w:vAlign w:val="center"/>
          </w:tcPr>
          <w:p w14:paraId="698ACD79">
            <w:pPr>
              <w:jc w:val="right"/>
            </w:pPr>
            <w:r>
              <w:rPr>
                <w:rFonts w:ascii="宋体" w:hAnsi="宋体" w:cs="宋体"/>
                <w:color w:val="000000"/>
                <w:sz w:val="16"/>
              </w:rPr>
              <w:t>455.04</w:t>
            </w:r>
          </w:p>
        </w:tc>
        <w:tc>
          <w:tcPr>
            <w:tcW w:w="1120" w:type="dxa"/>
            <w:vAlign w:val="center"/>
          </w:tcPr>
          <w:p w14:paraId="6F52A0BE"/>
        </w:tc>
        <w:tc>
          <w:tcPr>
            <w:tcW w:w="1120" w:type="dxa"/>
            <w:vAlign w:val="center"/>
          </w:tcPr>
          <w:p w14:paraId="71273D5B"/>
        </w:tc>
        <w:tc>
          <w:tcPr>
            <w:tcW w:w="1112" w:type="dxa"/>
            <w:vAlign w:val="center"/>
          </w:tcPr>
          <w:p w14:paraId="6FB4425F"/>
        </w:tc>
      </w:tr>
      <w:tr w14:paraId="0B49D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10B1ACBB">
            <w:pPr>
              <w:jc w:val="left"/>
            </w:pPr>
            <w:r>
              <w:rPr>
                <w:rFonts w:ascii="宋体" w:hAnsi="宋体" w:cs="宋体"/>
                <w:color w:val="000000"/>
                <w:sz w:val="16"/>
              </w:rPr>
              <w:t>2100601</w:t>
            </w:r>
          </w:p>
        </w:tc>
        <w:tc>
          <w:tcPr>
            <w:tcW w:w="3340" w:type="dxa"/>
            <w:vAlign w:val="center"/>
          </w:tcPr>
          <w:p w14:paraId="341FA2E2">
            <w:pPr>
              <w:jc w:val="left"/>
            </w:pPr>
            <w:r>
              <w:rPr>
                <w:rFonts w:ascii="宋体" w:hAnsi="宋体" w:cs="宋体"/>
                <w:color w:val="000000"/>
                <w:sz w:val="16"/>
              </w:rPr>
              <w:t>中医（民族医）药专项</w:t>
            </w:r>
          </w:p>
        </w:tc>
        <w:tc>
          <w:tcPr>
            <w:tcW w:w="1120" w:type="dxa"/>
            <w:vAlign w:val="center"/>
          </w:tcPr>
          <w:p w14:paraId="6DF601F5">
            <w:pPr>
              <w:jc w:val="right"/>
            </w:pPr>
            <w:r>
              <w:rPr>
                <w:rFonts w:ascii="宋体" w:hAnsi="宋体" w:cs="宋体"/>
                <w:color w:val="000000"/>
                <w:sz w:val="16"/>
              </w:rPr>
              <w:t>455.04</w:t>
            </w:r>
          </w:p>
        </w:tc>
        <w:tc>
          <w:tcPr>
            <w:tcW w:w="1120" w:type="dxa"/>
            <w:vAlign w:val="center"/>
          </w:tcPr>
          <w:p w14:paraId="6D5A6615"/>
        </w:tc>
        <w:tc>
          <w:tcPr>
            <w:tcW w:w="1120" w:type="dxa"/>
            <w:vAlign w:val="center"/>
          </w:tcPr>
          <w:p w14:paraId="12602228">
            <w:pPr>
              <w:jc w:val="right"/>
            </w:pPr>
            <w:r>
              <w:rPr>
                <w:rFonts w:ascii="宋体" w:hAnsi="宋体" w:cs="宋体"/>
                <w:color w:val="000000"/>
                <w:sz w:val="16"/>
              </w:rPr>
              <w:t>455.04</w:t>
            </w:r>
          </w:p>
        </w:tc>
        <w:tc>
          <w:tcPr>
            <w:tcW w:w="1120" w:type="dxa"/>
            <w:vAlign w:val="center"/>
          </w:tcPr>
          <w:p w14:paraId="213165C9"/>
        </w:tc>
        <w:tc>
          <w:tcPr>
            <w:tcW w:w="1120" w:type="dxa"/>
            <w:vAlign w:val="center"/>
          </w:tcPr>
          <w:p w14:paraId="58077C27"/>
        </w:tc>
        <w:tc>
          <w:tcPr>
            <w:tcW w:w="1112" w:type="dxa"/>
            <w:vAlign w:val="center"/>
          </w:tcPr>
          <w:p w14:paraId="745420EB"/>
        </w:tc>
      </w:tr>
      <w:tr w14:paraId="2BE86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4F2D50B4">
            <w:pPr>
              <w:jc w:val="left"/>
            </w:pPr>
            <w:r>
              <w:rPr>
                <w:rFonts w:ascii="宋体" w:hAnsi="宋体" w:cs="宋体"/>
                <w:color w:val="000000"/>
                <w:sz w:val="16"/>
              </w:rPr>
              <w:t>21007</w:t>
            </w:r>
          </w:p>
        </w:tc>
        <w:tc>
          <w:tcPr>
            <w:tcW w:w="3340" w:type="dxa"/>
            <w:vAlign w:val="center"/>
          </w:tcPr>
          <w:p w14:paraId="4BB62985">
            <w:pPr>
              <w:jc w:val="left"/>
            </w:pPr>
            <w:r>
              <w:rPr>
                <w:rFonts w:ascii="宋体" w:hAnsi="宋体" w:cs="宋体"/>
                <w:color w:val="000000"/>
                <w:sz w:val="16"/>
              </w:rPr>
              <w:t>计划生育事务</w:t>
            </w:r>
          </w:p>
        </w:tc>
        <w:tc>
          <w:tcPr>
            <w:tcW w:w="1120" w:type="dxa"/>
            <w:vAlign w:val="center"/>
          </w:tcPr>
          <w:p w14:paraId="55B4648E">
            <w:pPr>
              <w:jc w:val="right"/>
            </w:pPr>
            <w:r>
              <w:rPr>
                <w:rFonts w:ascii="宋体" w:hAnsi="宋体" w:cs="宋体"/>
                <w:color w:val="000000"/>
                <w:sz w:val="16"/>
              </w:rPr>
              <w:t>279.75</w:t>
            </w:r>
          </w:p>
        </w:tc>
        <w:tc>
          <w:tcPr>
            <w:tcW w:w="1120" w:type="dxa"/>
            <w:vAlign w:val="center"/>
          </w:tcPr>
          <w:p w14:paraId="16B109F1"/>
        </w:tc>
        <w:tc>
          <w:tcPr>
            <w:tcW w:w="1120" w:type="dxa"/>
            <w:vAlign w:val="center"/>
          </w:tcPr>
          <w:p w14:paraId="6236C2FC">
            <w:pPr>
              <w:jc w:val="right"/>
            </w:pPr>
            <w:r>
              <w:rPr>
                <w:rFonts w:ascii="宋体" w:hAnsi="宋体" w:cs="宋体"/>
                <w:color w:val="000000"/>
                <w:sz w:val="16"/>
              </w:rPr>
              <w:t>279.75</w:t>
            </w:r>
          </w:p>
        </w:tc>
        <w:tc>
          <w:tcPr>
            <w:tcW w:w="1120" w:type="dxa"/>
            <w:vAlign w:val="center"/>
          </w:tcPr>
          <w:p w14:paraId="432AB8B3"/>
        </w:tc>
        <w:tc>
          <w:tcPr>
            <w:tcW w:w="1120" w:type="dxa"/>
            <w:vAlign w:val="center"/>
          </w:tcPr>
          <w:p w14:paraId="4E0D3B72"/>
        </w:tc>
        <w:tc>
          <w:tcPr>
            <w:tcW w:w="1112" w:type="dxa"/>
            <w:vAlign w:val="center"/>
          </w:tcPr>
          <w:p w14:paraId="29083D39"/>
        </w:tc>
      </w:tr>
      <w:tr w14:paraId="1A98E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06B7586C">
            <w:pPr>
              <w:jc w:val="left"/>
            </w:pPr>
            <w:r>
              <w:rPr>
                <w:rFonts w:ascii="宋体" w:hAnsi="宋体" w:cs="宋体"/>
                <w:color w:val="000000"/>
                <w:sz w:val="16"/>
              </w:rPr>
              <w:t>2100717</w:t>
            </w:r>
          </w:p>
        </w:tc>
        <w:tc>
          <w:tcPr>
            <w:tcW w:w="3340" w:type="dxa"/>
            <w:vAlign w:val="center"/>
          </w:tcPr>
          <w:p w14:paraId="10FB4DE8">
            <w:pPr>
              <w:jc w:val="left"/>
            </w:pPr>
            <w:r>
              <w:rPr>
                <w:rFonts w:ascii="宋体" w:hAnsi="宋体" w:cs="宋体"/>
                <w:color w:val="000000"/>
                <w:sz w:val="16"/>
              </w:rPr>
              <w:t>计划生育服务</w:t>
            </w:r>
          </w:p>
        </w:tc>
        <w:tc>
          <w:tcPr>
            <w:tcW w:w="1120" w:type="dxa"/>
            <w:vAlign w:val="center"/>
          </w:tcPr>
          <w:p w14:paraId="0E607136">
            <w:pPr>
              <w:jc w:val="right"/>
            </w:pPr>
            <w:r>
              <w:rPr>
                <w:rFonts w:ascii="宋体" w:hAnsi="宋体" w:cs="宋体"/>
                <w:color w:val="000000"/>
                <w:sz w:val="16"/>
              </w:rPr>
              <w:t>279.75</w:t>
            </w:r>
          </w:p>
        </w:tc>
        <w:tc>
          <w:tcPr>
            <w:tcW w:w="1120" w:type="dxa"/>
            <w:vAlign w:val="center"/>
          </w:tcPr>
          <w:p w14:paraId="5B33DFC6"/>
        </w:tc>
        <w:tc>
          <w:tcPr>
            <w:tcW w:w="1120" w:type="dxa"/>
            <w:vAlign w:val="center"/>
          </w:tcPr>
          <w:p w14:paraId="7B06E4FD">
            <w:pPr>
              <w:jc w:val="right"/>
            </w:pPr>
            <w:r>
              <w:rPr>
                <w:rFonts w:ascii="宋体" w:hAnsi="宋体" w:cs="宋体"/>
                <w:color w:val="000000"/>
                <w:sz w:val="16"/>
              </w:rPr>
              <w:t>279.75</w:t>
            </w:r>
          </w:p>
        </w:tc>
        <w:tc>
          <w:tcPr>
            <w:tcW w:w="1120" w:type="dxa"/>
            <w:vAlign w:val="center"/>
          </w:tcPr>
          <w:p w14:paraId="4FBE0F39"/>
        </w:tc>
        <w:tc>
          <w:tcPr>
            <w:tcW w:w="1120" w:type="dxa"/>
            <w:vAlign w:val="center"/>
          </w:tcPr>
          <w:p w14:paraId="00E577EF"/>
        </w:tc>
        <w:tc>
          <w:tcPr>
            <w:tcW w:w="1112" w:type="dxa"/>
            <w:vAlign w:val="center"/>
          </w:tcPr>
          <w:p w14:paraId="37B14732"/>
        </w:tc>
      </w:tr>
      <w:tr w14:paraId="655F1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1DF7F5DD">
            <w:pPr>
              <w:jc w:val="left"/>
            </w:pPr>
            <w:r>
              <w:rPr>
                <w:rFonts w:ascii="宋体" w:hAnsi="宋体" w:cs="宋体"/>
                <w:color w:val="000000"/>
                <w:sz w:val="16"/>
              </w:rPr>
              <w:t>21011</w:t>
            </w:r>
          </w:p>
        </w:tc>
        <w:tc>
          <w:tcPr>
            <w:tcW w:w="3340" w:type="dxa"/>
            <w:vAlign w:val="center"/>
          </w:tcPr>
          <w:p w14:paraId="1AF2C3AB">
            <w:pPr>
              <w:jc w:val="left"/>
            </w:pPr>
            <w:r>
              <w:rPr>
                <w:rFonts w:ascii="宋体" w:hAnsi="宋体" w:cs="宋体"/>
                <w:color w:val="000000"/>
                <w:sz w:val="16"/>
              </w:rPr>
              <w:t>行政事业单位医疗</w:t>
            </w:r>
          </w:p>
        </w:tc>
        <w:tc>
          <w:tcPr>
            <w:tcW w:w="1120" w:type="dxa"/>
            <w:vAlign w:val="center"/>
          </w:tcPr>
          <w:p w14:paraId="3C28D980">
            <w:pPr>
              <w:jc w:val="right"/>
            </w:pPr>
            <w:r>
              <w:rPr>
                <w:rFonts w:ascii="宋体" w:hAnsi="宋体" w:cs="宋体"/>
                <w:color w:val="000000"/>
                <w:sz w:val="16"/>
              </w:rPr>
              <w:t>196.14</w:t>
            </w:r>
          </w:p>
        </w:tc>
        <w:tc>
          <w:tcPr>
            <w:tcW w:w="1120" w:type="dxa"/>
            <w:vAlign w:val="center"/>
          </w:tcPr>
          <w:p w14:paraId="7DEE0BF8">
            <w:pPr>
              <w:jc w:val="right"/>
            </w:pPr>
            <w:r>
              <w:rPr>
                <w:rFonts w:ascii="宋体" w:hAnsi="宋体" w:cs="宋体"/>
                <w:color w:val="000000"/>
                <w:sz w:val="16"/>
              </w:rPr>
              <w:t>196.14</w:t>
            </w:r>
          </w:p>
        </w:tc>
        <w:tc>
          <w:tcPr>
            <w:tcW w:w="1120" w:type="dxa"/>
            <w:vAlign w:val="center"/>
          </w:tcPr>
          <w:p w14:paraId="378A9F91"/>
        </w:tc>
        <w:tc>
          <w:tcPr>
            <w:tcW w:w="1120" w:type="dxa"/>
            <w:vAlign w:val="center"/>
          </w:tcPr>
          <w:p w14:paraId="12F0162D"/>
        </w:tc>
        <w:tc>
          <w:tcPr>
            <w:tcW w:w="1120" w:type="dxa"/>
            <w:vAlign w:val="center"/>
          </w:tcPr>
          <w:p w14:paraId="29F65BF9"/>
        </w:tc>
        <w:tc>
          <w:tcPr>
            <w:tcW w:w="1112" w:type="dxa"/>
            <w:vAlign w:val="center"/>
          </w:tcPr>
          <w:p w14:paraId="417FF22F"/>
        </w:tc>
      </w:tr>
      <w:tr w14:paraId="3B526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2F71C6D6">
            <w:pPr>
              <w:jc w:val="left"/>
            </w:pPr>
            <w:r>
              <w:rPr>
                <w:rFonts w:ascii="宋体" w:hAnsi="宋体" w:cs="宋体"/>
                <w:color w:val="000000"/>
                <w:sz w:val="16"/>
              </w:rPr>
              <w:t>2101101</w:t>
            </w:r>
          </w:p>
        </w:tc>
        <w:tc>
          <w:tcPr>
            <w:tcW w:w="3340" w:type="dxa"/>
            <w:vAlign w:val="center"/>
          </w:tcPr>
          <w:p w14:paraId="445CEF08">
            <w:pPr>
              <w:jc w:val="left"/>
            </w:pPr>
            <w:r>
              <w:rPr>
                <w:rFonts w:ascii="宋体" w:hAnsi="宋体" w:cs="宋体"/>
                <w:color w:val="000000"/>
                <w:sz w:val="16"/>
              </w:rPr>
              <w:t>行政单位医疗</w:t>
            </w:r>
          </w:p>
        </w:tc>
        <w:tc>
          <w:tcPr>
            <w:tcW w:w="1120" w:type="dxa"/>
            <w:vAlign w:val="center"/>
          </w:tcPr>
          <w:p w14:paraId="4BC5CC51">
            <w:pPr>
              <w:jc w:val="right"/>
            </w:pPr>
            <w:r>
              <w:rPr>
                <w:rFonts w:ascii="宋体" w:hAnsi="宋体" w:cs="宋体"/>
                <w:color w:val="000000"/>
                <w:sz w:val="16"/>
              </w:rPr>
              <w:t>19.21</w:t>
            </w:r>
          </w:p>
        </w:tc>
        <w:tc>
          <w:tcPr>
            <w:tcW w:w="1120" w:type="dxa"/>
            <w:vAlign w:val="center"/>
          </w:tcPr>
          <w:p w14:paraId="0737CDCD">
            <w:pPr>
              <w:jc w:val="right"/>
            </w:pPr>
            <w:r>
              <w:rPr>
                <w:rFonts w:ascii="宋体" w:hAnsi="宋体" w:cs="宋体"/>
                <w:color w:val="000000"/>
                <w:sz w:val="16"/>
              </w:rPr>
              <w:t>19.21</w:t>
            </w:r>
          </w:p>
        </w:tc>
        <w:tc>
          <w:tcPr>
            <w:tcW w:w="1120" w:type="dxa"/>
            <w:vAlign w:val="center"/>
          </w:tcPr>
          <w:p w14:paraId="0248A2E6"/>
        </w:tc>
        <w:tc>
          <w:tcPr>
            <w:tcW w:w="1120" w:type="dxa"/>
            <w:vAlign w:val="center"/>
          </w:tcPr>
          <w:p w14:paraId="770B50C8"/>
        </w:tc>
        <w:tc>
          <w:tcPr>
            <w:tcW w:w="1120" w:type="dxa"/>
            <w:vAlign w:val="center"/>
          </w:tcPr>
          <w:p w14:paraId="20E40653"/>
        </w:tc>
        <w:tc>
          <w:tcPr>
            <w:tcW w:w="1112" w:type="dxa"/>
            <w:vAlign w:val="center"/>
          </w:tcPr>
          <w:p w14:paraId="08E3B662"/>
        </w:tc>
      </w:tr>
      <w:tr w14:paraId="2FF4E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1BC4D03A">
            <w:pPr>
              <w:jc w:val="left"/>
            </w:pPr>
            <w:r>
              <w:rPr>
                <w:rFonts w:ascii="宋体" w:hAnsi="宋体" w:cs="宋体"/>
                <w:color w:val="000000"/>
                <w:sz w:val="16"/>
              </w:rPr>
              <w:t>2101102</w:t>
            </w:r>
          </w:p>
        </w:tc>
        <w:tc>
          <w:tcPr>
            <w:tcW w:w="3340" w:type="dxa"/>
            <w:vAlign w:val="center"/>
          </w:tcPr>
          <w:p w14:paraId="5070C0D0">
            <w:pPr>
              <w:jc w:val="left"/>
            </w:pPr>
            <w:r>
              <w:rPr>
                <w:rFonts w:ascii="宋体" w:hAnsi="宋体" w:cs="宋体"/>
                <w:color w:val="000000"/>
                <w:sz w:val="16"/>
              </w:rPr>
              <w:t>事业单位医疗</w:t>
            </w:r>
          </w:p>
        </w:tc>
        <w:tc>
          <w:tcPr>
            <w:tcW w:w="1120" w:type="dxa"/>
            <w:vAlign w:val="center"/>
          </w:tcPr>
          <w:p w14:paraId="765B89C9">
            <w:pPr>
              <w:jc w:val="right"/>
            </w:pPr>
            <w:r>
              <w:rPr>
                <w:rFonts w:ascii="宋体" w:hAnsi="宋体" w:cs="宋体"/>
                <w:color w:val="000000"/>
                <w:sz w:val="16"/>
              </w:rPr>
              <w:t>167.86</w:t>
            </w:r>
          </w:p>
        </w:tc>
        <w:tc>
          <w:tcPr>
            <w:tcW w:w="1120" w:type="dxa"/>
            <w:vAlign w:val="center"/>
          </w:tcPr>
          <w:p w14:paraId="11E8E6C6">
            <w:pPr>
              <w:jc w:val="right"/>
            </w:pPr>
            <w:r>
              <w:rPr>
                <w:rFonts w:ascii="宋体" w:hAnsi="宋体" w:cs="宋体"/>
                <w:color w:val="000000"/>
                <w:sz w:val="16"/>
              </w:rPr>
              <w:t>167.86</w:t>
            </w:r>
          </w:p>
        </w:tc>
        <w:tc>
          <w:tcPr>
            <w:tcW w:w="1120" w:type="dxa"/>
            <w:vAlign w:val="center"/>
          </w:tcPr>
          <w:p w14:paraId="225F12B8"/>
        </w:tc>
        <w:tc>
          <w:tcPr>
            <w:tcW w:w="1120" w:type="dxa"/>
            <w:vAlign w:val="center"/>
          </w:tcPr>
          <w:p w14:paraId="3BBB56C9"/>
        </w:tc>
        <w:tc>
          <w:tcPr>
            <w:tcW w:w="1120" w:type="dxa"/>
            <w:vAlign w:val="center"/>
          </w:tcPr>
          <w:p w14:paraId="7F8AC050"/>
        </w:tc>
        <w:tc>
          <w:tcPr>
            <w:tcW w:w="1112" w:type="dxa"/>
            <w:vAlign w:val="center"/>
          </w:tcPr>
          <w:p w14:paraId="6479F51E"/>
        </w:tc>
      </w:tr>
      <w:tr w14:paraId="3ADAD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1647CAF7">
            <w:pPr>
              <w:jc w:val="left"/>
            </w:pPr>
            <w:r>
              <w:rPr>
                <w:rFonts w:ascii="宋体" w:hAnsi="宋体" w:cs="宋体"/>
                <w:color w:val="000000"/>
                <w:sz w:val="16"/>
              </w:rPr>
              <w:t>2101199</w:t>
            </w:r>
          </w:p>
        </w:tc>
        <w:tc>
          <w:tcPr>
            <w:tcW w:w="3340" w:type="dxa"/>
            <w:vAlign w:val="center"/>
          </w:tcPr>
          <w:p w14:paraId="228FEA44">
            <w:pPr>
              <w:jc w:val="left"/>
            </w:pPr>
            <w:r>
              <w:rPr>
                <w:rFonts w:ascii="宋体" w:hAnsi="宋体" w:cs="宋体"/>
                <w:color w:val="000000"/>
                <w:sz w:val="16"/>
              </w:rPr>
              <w:t>其他行政事业单位医疗支出</w:t>
            </w:r>
          </w:p>
        </w:tc>
        <w:tc>
          <w:tcPr>
            <w:tcW w:w="1120" w:type="dxa"/>
            <w:vAlign w:val="center"/>
          </w:tcPr>
          <w:p w14:paraId="3E9507CF">
            <w:pPr>
              <w:jc w:val="right"/>
            </w:pPr>
            <w:r>
              <w:rPr>
                <w:rFonts w:ascii="宋体" w:hAnsi="宋体" w:cs="宋体"/>
                <w:color w:val="000000"/>
                <w:sz w:val="16"/>
              </w:rPr>
              <w:t>9.07</w:t>
            </w:r>
          </w:p>
        </w:tc>
        <w:tc>
          <w:tcPr>
            <w:tcW w:w="1120" w:type="dxa"/>
            <w:vAlign w:val="center"/>
          </w:tcPr>
          <w:p w14:paraId="26F757C7">
            <w:pPr>
              <w:jc w:val="right"/>
            </w:pPr>
            <w:r>
              <w:rPr>
                <w:rFonts w:ascii="宋体" w:hAnsi="宋体" w:cs="宋体"/>
                <w:color w:val="000000"/>
                <w:sz w:val="16"/>
              </w:rPr>
              <w:t>9.07</w:t>
            </w:r>
          </w:p>
        </w:tc>
        <w:tc>
          <w:tcPr>
            <w:tcW w:w="1120" w:type="dxa"/>
            <w:vAlign w:val="center"/>
          </w:tcPr>
          <w:p w14:paraId="7C4B7E85"/>
        </w:tc>
        <w:tc>
          <w:tcPr>
            <w:tcW w:w="1120" w:type="dxa"/>
            <w:vAlign w:val="center"/>
          </w:tcPr>
          <w:p w14:paraId="1741FD7A"/>
        </w:tc>
        <w:tc>
          <w:tcPr>
            <w:tcW w:w="1120" w:type="dxa"/>
            <w:vAlign w:val="center"/>
          </w:tcPr>
          <w:p w14:paraId="058A00D1"/>
        </w:tc>
        <w:tc>
          <w:tcPr>
            <w:tcW w:w="1112" w:type="dxa"/>
            <w:vAlign w:val="center"/>
          </w:tcPr>
          <w:p w14:paraId="0737E780"/>
        </w:tc>
      </w:tr>
      <w:tr w14:paraId="32111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66A0410D">
            <w:pPr>
              <w:jc w:val="left"/>
            </w:pPr>
            <w:r>
              <w:rPr>
                <w:rFonts w:ascii="宋体" w:hAnsi="宋体" w:cs="宋体"/>
                <w:color w:val="000000"/>
                <w:sz w:val="16"/>
              </w:rPr>
              <w:t>221</w:t>
            </w:r>
          </w:p>
        </w:tc>
        <w:tc>
          <w:tcPr>
            <w:tcW w:w="3340" w:type="dxa"/>
            <w:vAlign w:val="center"/>
          </w:tcPr>
          <w:p w14:paraId="422B4735">
            <w:pPr>
              <w:jc w:val="left"/>
            </w:pPr>
            <w:r>
              <w:rPr>
                <w:rFonts w:ascii="宋体" w:hAnsi="宋体" w:cs="宋体"/>
                <w:color w:val="000000"/>
                <w:sz w:val="16"/>
              </w:rPr>
              <w:t>住房保障支出</w:t>
            </w:r>
          </w:p>
        </w:tc>
        <w:tc>
          <w:tcPr>
            <w:tcW w:w="1120" w:type="dxa"/>
            <w:vAlign w:val="center"/>
          </w:tcPr>
          <w:p w14:paraId="0C6E44BD">
            <w:pPr>
              <w:jc w:val="right"/>
            </w:pPr>
            <w:r>
              <w:rPr>
                <w:rFonts w:ascii="宋体" w:hAnsi="宋体" w:cs="宋体"/>
                <w:color w:val="000000"/>
                <w:sz w:val="16"/>
              </w:rPr>
              <w:t>5,573.43</w:t>
            </w:r>
          </w:p>
        </w:tc>
        <w:tc>
          <w:tcPr>
            <w:tcW w:w="1120" w:type="dxa"/>
            <w:vAlign w:val="center"/>
          </w:tcPr>
          <w:p w14:paraId="4B276A2A">
            <w:pPr>
              <w:jc w:val="right"/>
            </w:pPr>
            <w:r>
              <w:rPr>
                <w:rFonts w:ascii="宋体" w:hAnsi="宋体" w:cs="宋体"/>
                <w:color w:val="000000"/>
                <w:sz w:val="16"/>
              </w:rPr>
              <w:t>5,573.43</w:t>
            </w:r>
          </w:p>
        </w:tc>
        <w:tc>
          <w:tcPr>
            <w:tcW w:w="1120" w:type="dxa"/>
            <w:vAlign w:val="center"/>
          </w:tcPr>
          <w:p w14:paraId="2130D258"/>
        </w:tc>
        <w:tc>
          <w:tcPr>
            <w:tcW w:w="1120" w:type="dxa"/>
            <w:vAlign w:val="center"/>
          </w:tcPr>
          <w:p w14:paraId="2475797E"/>
        </w:tc>
        <w:tc>
          <w:tcPr>
            <w:tcW w:w="1120" w:type="dxa"/>
            <w:vAlign w:val="center"/>
          </w:tcPr>
          <w:p w14:paraId="7EF24CF0"/>
        </w:tc>
        <w:tc>
          <w:tcPr>
            <w:tcW w:w="1112" w:type="dxa"/>
            <w:vAlign w:val="center"/>
          </w:tcPr>
          <w:p w14:paraId="515A6B7B"/>
        </w:tc>
      </w:tr>
      <w:tr w14:paraId="619BD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279FCD67">
            <w:pPr>
              <w:jc w:val="left"/>
            </w:pPr>
            <w:r>
              <w:rPr>
                <w:rFonts w:ascii="宋体" w:hAnsi="宋体" w:cs="宋体"/>
                <w:color w:val="000000"/>
                <w:sz w:val="16"/>
              </w:rPr>
              <w:t>22102</w:t>
            </w:r>
          </w:p>
        </w:tc>
        <w:tc>
          <w:tcPr>
            <w:tcW w:w="3340" w:type="dxa"/>
            <w:vAlign w:val="center"/>
          </w:tcPr>
          <w:p w14:paraId="4E311DCC">
            <w:pPr>
              <w:jc w:val="left"/>
            </w:pPr>
            <w:r>
              <w:rPr>
                <w:rFonts w:ascii="宋体" w:hAnsi="宋体" w:cs="宋体"/>
                <w:color w:val="000000"/>
                <w:sz w:val="16"/>
              </w:rPr>
              <w:t>住房改革支出</w:t>
            </w:r>
          </w:p>
        </w:tc>
        <w:tc>
          <w:tcPr>
            <w:tcW w:w="1120" w:type="dxa"/>
            <w:vAlign w:val="center"/>
          </w:tcPr>
          <w:p w14:paraId="32C2AE56">
            <w:pPr>
              <w:jc w:val="right"/>
            </w:pPr>
            <w:r>
              <w:rPr>
                <w:rFonts w:ascii="宋体" w:hAnsi="宋体" w:cs="宋体"/>
                <w:color w:val="000000"/>
                <w:sz w:val="16"/>
              </w:rPr>
              <w:t>5,573.43</w:t>
            </w:r>
          </w:p>
        </w:tc>
        <w:tc>
          <w:tcPr>
            <w:tcW w:w="1120" w:type="dxa"/>
            <w:vAlign w:val="center"/>
          </w:tcPr>
          <w:p w14:paraId="684939DC">
            <w:pPr>
              <w:jc w:val="right"/>
            </w:pPr>
            <w:r>
              <w:rPr>
                <w:rFonts w:ascii="宋体" w:hAnsi="宋体" w:cs="宋体"/>
                <w:color w:val="000000"/>
                <w:sz w:val="16"/>
              </w:rPr>
              <w:t>5,573.43</w:t>
            </w:r>
          </w:p>
        </w:tc>
        <w:tc>
          <w:tcPr>
            <w:tcW w:w="1120" w:type="dxa"/>
            <w:vAlign w:val="center"/>
          </w:tcPr>
          <w:p w14:paraId="67D81D9B"/>
        </w:tc>
        <w:tc>
          <w:tcPr>
            <w:tcW w:w="1120" w:type="dxa"/>
            <w:vAlign w:val="center"/>
          </w:tcPr>
          <w:p w14:paraId="0CE897C6"/>
        </w:tc>
        <w:tc>
          <w:tcPr>
            <w:tcW w:w="1120" w:type="dxa"/>
            <w:vAlign w:val="center"/>
          </w:tcPr>
          <w:p w14:paraId="704E1DE2"/>
        </w:tc>
        <w:tc>
          <w:tcPr>
            <w:tcW w:w="1112" w:type="dxa"/>
            <w:vAlign w:val="center"/>
          </w:tcPr>
          <w:p w14:paraId="5A2A6B98"/>
        </w:tc>
      </w:tr>
      <w:tr w14:paraId="5BDB0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5D42C468">
            <w:pPr>
              <w:jc w:val="left"/>
            </w:pPr>
            <w:r>
              <w:rPr>
                <w:rFonts w:ascii="宋体" w:hAnsi="宋体" w:cs="宋体"/>
                <w:color w:val="000000"/>
                <w:sz w:val="16"/>
              </w:rPr>
              <w:t>2210201</w:t>
            </w:r>
          </w:p>
        </w:tc>
        <w:tc>
          <w:tcPr>
            <w:tcW w:w="3340" w:type="dxa"/>
            <w:vAlign w:val="center"/>
          </w:tcPr>
          <w:p w14:paraId="56FB39A8">
            <w:pPr>
              <w:jc w:val="left"/>
            </w:pPr>
            <w:r>
              <w:rPr>
                <w:rFonts w:ascii="宋体" w:hAnsi="宋体" w:cs="宋体"/>
                <w:color w:val="000000"/>
                <w:sz w:val="16"/>
              </w:rPr>
              <w:t>住房公积金</w:t>
            </w:r>
          </w:p>
        </w:tc>
        <w:tc>
          <w:tcPr>
            <w:tcW w:w="1120" w:type="dxa"/>
            <w:vAlign w:val="center"/>
          </w:tcPr>
          <w:p w14:paraId="25A40028">
            <w:pPr>
              <w:jc w:val="right"/>
            </w:pPr>
            <w:r>
              <w:rPr>
                <w:rFonts w:ascii="宋体" w:hAnsi="宋体" w:cs="宋体"/>
                <w:color w:val="000000"/>
                <w:sz w:val="16"/>
              </w:rPr>
              <w:t>5,573.43</w:t>
            </w:r>
          </w:p>
        </w:tc>
        <w:tc>
          <w:tcPr>
            <w:tcW w:w="1120" w:type="dxa"/>
            <w:vAlign w:val="center"/>
          </w:tcPr>
          <w:p w14:paraId="27DAD314">
            <w:pPr>
              <w:jc w:val="right"/>
            </w:pPr>
            <w:r>
              <w:rPr>
                <w:rFonts w:ascii="宋体" w:hAnsi="宋体" w:cs="宋体"/>
                <w:color w:val="000000"/>
                <w:sz w:val="16"/>
              </w:rPr>
              <w:t>5,573.43</w:t>
            </w:r>
          </w:p>
        </w:tc>
        <w:tc>
          <w:tcPr>
            <w:tcW w:w="1120" w:type="dxa"/>
            <w:vAlign w:val="center"/>
          </w:tcPr>
          <w:p w14:paraId="54F3F7AA"/>
        </w:tc>
        <w:tc>
          <w:tcPr>
            <w:tcW w:w="1120" w:type="dxa"/>
            <w:vAlign w:val="center"/>
          </w:tcPr>
          <w:p w14:paraId="5605EED7"/>
        </w:tc>
        <w:tc>
          <w:tcPr>
            <w:tcW w:w="1120" w:type="dxa"/>
            <w:vAlign w:val="center"/>
          </w:tcPr>
          <w:p w14:paraId="7A462E38"/>
        </w:tc>
        <w:tc>
          <w:tcPr>
            <w:tcW w:w="1112" w:type="dxa"/>
            <w:vAlign w:val="center"/>
          </w:tcPr>
          <w:p w14:paraId="3CB42D82"/>
        </w:tc>
      </w:tr>
      <w:tr w14:paraId="1226B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48379C3C">
            <w:pPr>
              <w:jc w:val="left"/>
            </w:pPr>
            <w:r>
              <w:rPr>
                <w:rFonts w:ascii="宋体" w:hAnsi="宋体" w:cs="宋体"/>
                <w:color w:val="000000"/>
                <w:sz w:val="16"/>
              </w:rPr>
              <w:t>229</w:t>
            </w:r>
          </w:p>
        </w:tc>
        <w:tc>
          <w:tcPr>
            <w:tcW w:w="3340" w:type="dxa"/>
            <w:vAlign w:val="center"/>
          </w:tcPr>
          <w:p w14:paraId="473C0E24">
            <w:pPr>
              <w:jc w:val="left"/>
            </w:pPr>
            <w:r>
              <w:rPr>
                <w:rFonts w:ascii="宋体" w:hAnsi="宋体" w:cs="宋体"/>
                <w:color w:val="000000"/>
                <w:sz w:val="16"/>
              </w:rPr>
              <w:t>其他支出</w:t>
            </w:r>
          </w:p>
        </w:tc>
        <w:tc>
          <w:tcPr>
            <w:tcW w:w="1120" w:type="dxa"/>
            <w:vAlign w:val="center"/>
          </w:tcPr>
          <w:p w14:paraId="5F276758">
            <w:pPr>
              <w:jc w:val="right"/>
            </w:pPr>
            <w:r>
              <w:rPr>
                <w:rFonts w:ascii="宋体" w:hAnsi="宋体" w:cs="宋体"/>
                <w:color w:val="000000"/>
                <w:sz w:val="16"/>
              </w:rPr>
              <w:t>2,936.17</w:t>
            </w:r>
          </w:p>
        </w:tc>
        <w:tc>
          <w:tcPr>
            <w:tcW w:w="1120" w:type="dxa"/>
            <w:vAlign w:val="center"/>
          </w:tcPr>
          <w:p w14:paraId="1D318C19"/>
        </w:tc>
        <w:tc>
          <w:tcPr>
            <w:tcW w:w="1120" w:type="dxa"/>
            <w:vAlign w:val="center"/>
          </w:tcPr>
          <w:p w14:paraId="77C6BD2C">
            <w:pPr>
              <w:jc w:val="right"/>
            </w:pPr>
            <w:r>
              <w:rPr>
                <w:rFonts w:ascii="宋体" w:hAnsi="宋体" w:cs="宋体"/>
                <w:color w:val="000000"/>
                <w:sz w:val="16"/>
              </w:rPr>
              <w:t>2,936.17</w:t>
            </w:r>
          </w:p>
        </w:tc>
        <w:tc>
          <w:tcPr>
            <w:tcW w:w="1120" w:type="dxa"/>
            <w:vAlign w:val="center"/>
          </w:tcPr>
          <w:p w14:paraId="0D20602A"/>
        </w:tc>
        <w:tc>
          <w:tcPr>
            <w:tcW w:w="1120" w:type="dxa"/>
            <w:vAlign w:val="center"/>
          </w:tcPr>
          <w:p w14:paraId="79C87C66"/>
        </w:tc>
        <w:tc>
          <w:tcPr>
            <w:tcW w:w="1112" w:type="dxa"/>
            <w:vAlign w:val="center"/>
          </w:tcPr>
          <w:p w14:paraId="6BCF3E11"/>
        </w:tc>
      </w:tr>
      <w:tr w14:paraId="68615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70DB5D0E">
            <w:pPr>
              <w:jc w:val="left"/>
            </w:pPr>
            <w:r>
              <w:rPr>
                <w:rFonts w:ascii="宋体" w:hAnsi="宋体" w:cs="宋体"/>
                <w:color w:val="000000"/>
                <w:sz w:val="16"/>
              </w:rPr>
              <w:t>22904</w:t>
            </w:r>
          </w:p>
        </w:tc>
        <w:tc>
          <w:tcPr>
            <w:tcW w:w="3340" w:type="dxa"/>
            <w:vAlign w:val="center"/>
          </w:tcPr>
          <w:p w14:paraId="29DCECDA">
            <w:pPr>
              <w:jc w:val="left"/>
            </w:pPr>
            <w:r>
              <w:rPr>
                <w:rFonts w:ascii="宋体" w:hAnsi="宋体" w:cs="宋体"/>
                <w:color w:val="000000"/>
                <w:sz w:val="16"/>
              </w:rPr>
              <w:t>其他政府性基金及对应专项债务收入安排的支出</w:t>
            </w:r>
          </w:p>
        </w:tc>
        <w:tc>
          <w:tcPr>
            <w:tcW w:w="1120" w:type="dxa"/>
            <w:vAlign w:val="center"/>
          </w:tcPr>
          <w:p w14:paraId="73F5AB7E">
            <w:pPr>
              <w:jc w:val="right"/>
            </w:pPr>
            <w:r>
              <w:rPr>
                <w:rFonts w:ascii="宋体" w:hAnsi="宋体" w:cs="宋体"/>
                <w:color w:val="000000"/>
                <w:sz w:val="16"/>
              </w:rPr>
              <w:t>2,911.26</w:t>
            </w:r>
          </w:p>
        </w:tc>
        <w:tc>
          <w:tcPr>
            <w:tcW w:w="1120" w:type="dxa"/>
            <w:vAlign w:val="center"/>
          </w:tcPr>
          <w:p w14:paraId="037AEBE9"/>
        </w:tc>
        <w:tc>
          <w:tcPr>
            <w:tcW w:w="1120" w:type="dxa"/>
            <w:vAlign w:val="center"/>
          </w:tcPr>
          <w:p w14:paraId="0CA20C21">
            <w:pPr>
              <w:jc w:val="right"/>
            </w:pPr>
            <w:r>
              <w:rPr>
                <w:rFonts w:ascii="宋体" w:hAnsi="宋体" w:cs="宋体"/>
                <w:color w:val="000000"/>
                <w:sz w:val="16"/>
              </w:rPr>
              <w:t>2,911.26</w:t>
            </w:r>
          </w:p>
        </w:tc>
        <w:tc>
          <w:tcPr>
            <w:tcW w:w="1120" w:type="dxa"/>
            <w:vAlign w:val="center"/>
          </w:tcPr>
          <w:p w14:paraId="3259E079"/>
        </w:tc>
        <w:tc>
          <w:tcPr>
            <w:tcW w:w="1120" w:type="dxa"/>
            <w:vAlign w:val="center"/>
          </w:tcPr>
          <w:p w14:paraId="1C256564"/>
        </w:tc>
        <w:tc>
          <w:tcPr>
            <w:tcW w:w="1112" w:type="dxa"/>
            <w:vAlign w:val="center"/>
          </w:tcPr>
          <w:p w14:paraId="0EA00AE6"/>
        </w:tc>
      </w:tr>
      <w:tr w14:paraId="1CEFF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364ABFF8">
            <w:pPr>
              <w:jc w:val="left"/>
            </w:pPr>
            <w:r>
              <w:rPr>
                <w:rFonts w:ascii="宋体" w:hAnsi="宋体" w:cs="宋体"/>
                <w:color w:val="000000"/>
                <w:sz w:val="16"/>
              </w:rPr>
              <w:t>2290402</w:t>
            </w:r>
          </w:p>
        </w:tc>
        <w:tc>
          <w:tcPr>
            <w:tcW w:w="3340" w:type="dxa"/>
            <w:vAlign w:val="center"/>
          </w:tcPr>
          <w:p w14:paraId="09C672A3">
            <w:pPr>
              <w:jc w:val="left"/>
            </w:pPr>
            <w:r>
              <w:rPr>
                <w:rFonts w:ascii="宋体" w:hAnsi="宋体" w:cs="宋体"/>
                <w:color w:val="000000"/>
                <w:sz w:val="16"/>
              </w:rPr>
              <w:t>其他地方自行试点项目收益专项债券收入安排的支出</w:t>
            </w:r>
          </w:p>
        </w:tc>
        <w:tc>
          <w:tcPr>
            <w:tcW w:w="1120" w:type="dxa"/>
            <w:vAlign w:val="center"/>
          </w:tcPr>
          <w:p w14:paraId="7630AC7D">
            <w:pPr>
              <w:jc w:val="right"/>
            </w:pPr>
            <w:r>
              <w:rPr>
                <w:rFonts w:ascii="宋体" w:hAnsi="宋体" w:cs="宋体"/>
                <w:color w:val="000000"/>
                <w:sz w:val="16"/>
              </w:rPr>
              <w:t>2,911.26</w:t>
            </w:r>
          </w:p>
        </w:tc>
        <w:tc>
          <w:tcPr>
            <w:tcW w:w="1120" w:type="dxa"/>
            <w:vAlign w:val="center"/>
          </w:tcPr>
          <w:p w14:paraId="5B5C9210"/>
        </w:tc>
        <w:tc>
          <w:tcPr>
            <w:tcW w:w="1120" w:type="dxa"/>
            <w:vAlign w:val="center"/>
          </w:tcPr>
          <w:p w14:paraId="0FF3B96E">
            <w:pPr>
              <w:jc w:val="right"/>
            </w:pPr>
            <w:r>
              <w:rPr>
                <w:rFonts w:ascii="宋体" w:hAnsi="宋体" w:cs="宋体"/>
                <w:color w:val="000000"/>
                <w:sz w:val="16"/>
              </w:rPr>
              <w:t>2,911.26</w:t>
            </w:r>
          </w:p>
        </w:tc>
        <w:tc>
          <w:tcPr>
            <w:tcW w:w="1120" w:type="dxa"/>
            <w:vAlign w:val="center"/>
          </w:tcPr>
          <w:p w14:paraId="1C79F285"/>
        </w:tc>
        <w:tc>
          <w:tcPr>
            <w:tcW w:w="1120" w:type="dxa"/>
            <w:vAlign w:val="center"/>
          </w:tcPr>
          <w:p w14:paraId="0A02A878"/>
        </w:tc>
        <w:tc>
          <w:tcPr>
            <w:tcW w:w="1112" w:type="dxa"/>
            <w:vAlign w:val="center"/>
          </w:tcPr>
          <w:p w14:paraId="141632F3"/>
        </w:tc>
      </w:tr>
      <w:tr w14:paraId="0DB7E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1D3177A5">
            <w:pPr>
              <w:jc w:val="left"/>
            </w:pPr>
            <w:r>
              <w:rPr>
                <w:rFonts w:ascii="宋体" w:hAnsi="宋体" w:cs="宋体"/>
                <w:color w:val="000000"/>
                <w:sz w:val="16"/>
              </w:rPr>
              <w:t>22960</w:t>
            </w:r>
          </w:p>
        </w:tc>
        <w:tc>
          <w:tcPr>
            <w:tcW w:w="3340" w:type="dxa"/>
            <w:vAlign w:val="center"/>
          </w:tcPr>
          <w:p w14:paraId="3B0B15D6">
            <w:pPr>
              <w:jc w:val="left"/>
            </w:pPr>
            <w:r>
              <w:rPr>
                <w:rFonts w:ascii="宋体" w:hAnsi="宋体" w:cs="宋体"/>
                <w:color w:val="000000"/>
                <w:sz w:val="16"/>
              </w:rPr>
              <w:t>彩票公益金安排的支出</w:t>
            </w:r>
          </w:p>
        </w:tc>
        <w:tc>
          <w:tcPr>
            <w:tcW w:w="1120" w:type="dxa"/>
            <w:vAlign w:val="center"/>
          </w:tcPr>
          <w:p w14:paraId="17877F97">
            <w:pPr>
              <w:jc w:val="right"/>
            </w:pPr>
            <w:r>
              <w:rPr>
                <w:rFonts w:ascii="宋体" w:hAnsi="宋体" w:cs="宋体"/>
                <w:color w:val="000000"/>
                <w:sz w:val="16"/>
              </w:rPr>
              <w:t>15.24</w:t>
            </w:r>
          </w:p>
        </w:tc>
        <w:tc>
          <w:tcPr>
            <w:tcW w:w="1120" w:type="dxa"/>
            <w:vAlign w:val="center"/>
          </w:tcPr>
          <w:p w14:paraId="3FCC017B"/>
        </w:tc>
        <w:tc>
          <w:tcPr>
            <w:tcW w:w="1120" w:type="dxa"/>
            <w:vAlign w:val="center"/>
          </w:tcPr>
          <w:p w14:paraId="7B1C4C88">
            <w:pPr>
              <w:jc w:val="right"/>
            </w:pPr>
            <w:r>
              <w:rPr>
                <w:rFonts w:ascii="宋体" w:hAnsi="宋体" w:cs="宋体"/>
                <w:color w:val="000000"/>
                <w:sz w:val="16"/>
              </w:rPr>
              <w:t>15.24</w:t>
            </w:r>
          </w:p>
        </w:tc>
        <w:tc>
          <w:tcPr>
            <w:tcW w:w="1120" w:type="dxa"/>
            <w:vAlign w:val="center"/>
          </w:tcPr>
          <w:p w14:paraId="56A7312A"/>
        </w:tc>
        <w:tc>
          <w:tcPr>
            <w:tcW w:w="1120" w:type="dxa"/>
            <w:vAlign w:val="center"/>
          </w:tcPr>
          <w:p w14:paraId="571927B0"/>
        </w:tc>
        <w:tc>
          <w:tcPr>
            <w:tcW w:w="1112" w:type="dxa"/>
            <w:vAlign w:val="center"/>
          </w:tcPr>
          <w:p w14:paraId="1691DF96"/>
        </w:tc>
      </w:tr>
      <w:tr w14:paraId="38D24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1949605D">
            <w:pPr>
              <w:jc w:val="left"/>
            </w:pPr>
            <w:r>
              <w:rPr>
                <w:rFonts w:ascii="宋体" w:hAnsi="宋体" w:cs="宋体"/>
                <w:color w:val="000000"/>
                <w:sz w:val="16"/>
              </w:rPr>
              <w:t>2296002</w:t>
            </w:r>
          </w:p>
        </w:tc>
        <w:tc>
          <w:tcPr>
            <w:tcW w:w="3340" w:type="dxa"/>
            <w:vAlign w:val="center"/>
          </w:tcPr>
          <w:p w14:paraId="6085AA11">
            <w:pPr>
              <w:jc w:val="left"/>
            </w:pPr>
            <w:r>
              <w:rPr>
                <w:rFonts w:ascii="宋体" w:hAnsi="宋体" w:cs="宋体"/>
                <w:color w:val="000000"/>
                <w:sz w:val="16"/>
              </w:rPr>
              <w:t>用于社会福利的彩票公益金支出</w:t>
            </w:r>
          </w:p>
        </w:tc>
        <w:tc>
          <w:tcPr>
            <w:tcW w:w="1120" w:type="dxa"/>
            <w:vAlign w:val="center"/>
          </w:tcPr>
          <w:p w14:paraId="7CB69B9F">
            <w:pPr>
              <w:jc w:val="right"/>
            </w:pPr>
            <w:r>
              <w:rPr>
                <w:rFonts w:ascii="宋体" w:hAnsi="宋体" w:cs="宋体"/>
                <w:color w:val="000000"/>
                <w:sz w:val="16"/>
              </w:rPr>
              <w:t>2.04</w:t>
            </w:r>
          </w:p>
        </w:tc>
        <w:tc>
          <w:tcPr>
            <w:tcW w:w="1120" w:type="dxa"/>
            <w:vAlign w:val="center"/>
          </w:tcPr>
          <w:p w14:paraId="7430E175"/>
        </w:tc>
        <w:tc>
          <w:tcPr>
            <w:tcW w:w="1120" w:type="dxa"/>
            <w:vAlign w:val="center"/>
          </w:tcPr>
          <w:p w14:paraId="6646CFC7">
            <w:pPr>
              <w:jc w:val="right"/>
            </w:pPr>
            <w:r>
              <w:rPr>
                <w:rFonts w:ascii="宋体" w:hAnsi="宋体" w:cs="宋体"/>
                <w:color w:val="000000"/>
                <w:sz w:val="16"/>
              </w:rPr>
              <w:t>2.04</w:t>
            </w:r>
          </w:p>
        </w:tc>
        <w:tc>
          <w:tcPr>
            <w:tcW w:w="1120" w:type="dxa"/>
            <w:vAlign w:val="center"/>
          </w:tcPr>
          <w:p w14:paraId="2B0C0392"/>
        </w:tc>
        <w:tc>
          <w:tcPr>
            <w:tcW w:w="1120" w:type="dxa"/>
            <w:vAlign w:val="center"/>
          </w:tcPr>
          <w:p w14:paraId="79B95A3B"/>
        </w:tc>
        <w:tc>
          <w:tcPr>
            <w:tcW w:w="1112" w:type="dxa"/>
            <w:vAlign w:val="center"/>
          </w:tcPr>
          <w:p w14:paraId="7FF1AB0A"/>
        </w:tc>
      </w:tr>
      <w:tr w14:paraId="4A60F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4507FD5A">
            <w:pPr>
              <w:jc w:val="left"/>
            </w:pPr>
            <w:r>
              <w:rPr>
                <w:rFonts w:ascii="宋体" w:hAnsi="宋体" w:cs="宋体"/>
                <w:color w:val="000000"/>
                <w:sz w:val="16"/>
              </w:rPr>
              <w:t>2296006</w:t>
            </w:r>
          </w:p>
        </w:tc>
        <w:tc>
          <w:tcPr>
            <w:tcW w:w="3340" w:type="dxa"/>
            <w:vAlign w:val="center"/>
          </w:tcPr>
          <w:p w14:paraId="62142565">
            <w:pPr>
              <w:jc w:val="left"/>
            </w:pPr>
            <w:r>
              <w:rPr>
                <w:rFonts w:ascii="宋体" w:hAnsi="宋体" w:cs="宋体"/>
                <w:color w:val="000000"/>
                <w:sz w:val="16"/>
              </w:rPr>
              <w:t>用于残疾人事业的彩票公益金支出</w:t>
            </w:r>
          </w:p>
        </w:tc>
        <w:tc>
          <w:tcPr>
            <w:tcW w:w="1120" w:type="dxa"/>
            <w:vAlign w:val="center"/>
          </w:tcPr>
          <w:p w14:paraId="77B4F8A4">
            <w:pPr>
              <w:jc w:val="right"/>
            </w:pPr>
            <w:r>
              <w:rPr>
                <w:rFonts w:ascii="宋体" w:hAnsi="宋体" w:cs="宋体"/>
                <w:color w:val="000000"/>
                <w:sz w:val="16"/>
              </w:rPr>
              <w:t>13.20</w:t>
            </w:r>
          </w:p>
        </w:tc>
        <w:tc>
          <w:tcPr>
            <w:tcW w:w="1120" w:type="dxa"/>
            <w:vAlign w:val="center"/>
          </w:tcPr>
          <w:p w14:paraId="6381E214"/>
        </w:tc>
        <w:tc>
          <w:tcPr>
            <w:tcW w:w="1120" w:type="dxa"/>
            <w:vAlign w:val="center"/>
          </w:tcPr>
          <w:p w14:paraId="4027E74D">
            <w:pPr>
              <w:jc w:val="right"/>
            </w:pPr>
            <w:r>
              <w:rPr>
                <w:rFonts w:ascii="宋体" w:hAnsi="宋体" w:cs="宋体"/>
                <w:color w:val="000000"/>
                <w:sz w:val="16"/>
              </w:rPr>
              <w:t>13.20</w:t>
            </w:r>
          </w:p>
        </w:tc>
        <w:tc>
          <w:tcPr>
            <w:tcW w:w="1120" w:type="dxa"/>
            <w:vAlign w:val="center"/>
          </w:tcPr>
          <w:p w14:paraId="6772E1E7"/>
        </w:tc>
        <w:tc>
          <w:tcPr>
            <w:tcW w:w="1120" w:type="dxa"/>
            <w:vAlign w:val="center"/>
          </w:tcPr>
          <w:p w14:paraId="03A9B2AE"/>
        </w:tc>
        <w:tc>
          <w:tcPr>
            <w:tcW w:w="1112" w:type="dxa"/>
            <w:vAlign w:val="center"/>
          </w:tcPr>
          <w:p w14:paraId="35881F09"/>
        </w:tc>
      </w:tr>
      <w:tr w14:paraId="05F1C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53A441F0">
            <w:pPr>
              <w:jc w:val="left"/>
            </w:pPr>
            <w:r>
              <w:rPr>
                <w:rFonts w:ascii="宋体" w:hAnsi="宋体" w:cs="宋体"/>
                <w:color w:val="000000"/>
                <w:sz w:val="16"/>
              </w:rPr>
              <w:t>22999</w:t>
            </w:r>
          </w:p>
        </w:tc>
        <w:tc>
          <w:tcPr>
            <w:tcW w:w="3340" w:type="dxa"/>
            <w:vAlign w:val="center"/>
          </w:tcPr>
          <w:p w14:paraId="7A2D01CA">
            <w:pPr>
              <w:jc w:val="left"/>
            </w:pPr>
            <w:r>
              <w:rPr>
                <w:rFonts w:ascii="宋体" w:hAnsi="宋体" w:cs="宋体"/>
                <w:color w:val="000000"/>
                <w:sz w:val="16"/>
              </w:rPr>
              <w:t>其他支出</w:t>
            </w:r>
          </w:p>
        </w:tc>
        <w:tc>
          <w:tcPr>
            <w:tcW w:w="1120" w:type="dxa"/>
            <w:vAlign w:val="center"/>
          </w:tcPr>
          <w:p w14:paraId="7A87FAB9">
            <w:pPr>
              <w:jc w:val="right"/>
            </w:pPr>
            <w:r>
              <w:rPr>
                <w:rFonts w:ascii="宋体" w:hAnsi="宋体" w:cs="宋体"/>
                <w:color w:val="000000"/>
                <w:sz w:val="16"/>
              </w:rPr>
              <w:t>9.67</w:t>
            </w:r>
          </w:p>
        </w:tc>
        <w:tc>
          <w:tcPr>
            <w:tcW w:w="1120" w:type="dxa"/>
            <w:vAlign w:val="center"/>
          </w:tcPr>
          <w:p w14:paraId="156F21A5"/>
        </w:tc>
        <w:tc>
          <w:tcPr>
            <w:tcW w:w="1120" w:type="dxa"/>
            <w:vAlign w:val="center"/>
          </w:tcPr>
          <w:p w14:paraId="5134752C">
            <w:pPr>
              <w:jc w:val="right"/>
            </w:pPr>
            <w:r>
              <w:rPr>
                <w:rFonts w:ascii="宋体" w:hAnsi="宋体" w:cs="宋体"/>
                <w:color w:val="000000"/>
                <w:sz w:val="16"/>
              </w:rPr>
              <w:t>9.67</w:t>
            </w:r>
          </w:p>
        </w:tc>
        <w:tc>
          <w:tcPr>
            <w:tcW w:w="1120" w:type="dxa"/>
            <w:vAlign w:val="center"/>
          </w:tcPr>
          <w:p w14:paraId="48E84054"/>
        </w:tc>
        <w:tc>
          <w:tcPr>
            <w:tcW w:w="1120" w:type="dxa"/>
            <w:vAlign w:val="center"/>
          </w:tcPr>
          <w:p w14:paraId="7597A8CC"/>
        </w:tc>
        <w:tc>
          <w:tcPr>
            <w:tcW w:w="1112" w:type="dxa"/>
            <w:vAlign w:val="center"/>
          </w:tcPr>
          <w:p w14:paraId="55C73136"/>
        </w:tc>
      </w:tr>
      <w:tr w14:paraId="35556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51967C28">
            <w:pPr>
              <w:jc w:val="left"/>
            </w:pPr>
            <w:r>
              <w:rPr>
                <w:rFonts w:ascii="宋体" w:hAnsi="宋体" w:cs="宋体"/>
                <w:color w:val="000000"/>
                <w:sz w:val="16"/>
              </w:rPr>
              <w:t>2299999</w:t>
            </w:r>
          </w:p>
        </w:tc>
        <w:tc>
          <w:tcPr>
            <w:tcW w:w="3340" w:type="dxa"/>
            <w:vAlign w:val="center"/>
          </w:tcPr>
          <w:p w14:paraId="0D9B34C2">
            <w:pPr>
              <w:jc w:val="left"/>
            </w:pPr>
            <w:r>
              <w:rPr>
                <w:rFonts w:ascii="宋体" w:hAnsi="宋体" w:cs="宋体"/>
                <w:color w:val="000000"/>
                <w:sz w:val="16"/>
              </w:rPr>
              <w:t>其他支出</w:t>
            </w:r>
          </w:p>
        </w:tc>
        <w:tc>
          <w:tcPr>
            <w:tcW w:w="1120" w:type="dxa"/>
            <w:vAlign w:val="center"/>
          </w:tcPr>
          <w:p w14:paraId="14C669B7">
            <w:pPr>
              <w:jc w:val="right"/>
            </w:pPr>
            <w:r>
              <w:rPr>
                <w:rFonts w:ascii="宋体" w:hAnsi="宋体" w:cs="宋体"/>
                <w:color w:val="000000"/>
                <w:sz w:val="16"/>
              </w:rPr>
              <w:t>9.67</w:t>
            </w:r>
          </w:p>
        </w:tc>
        <w:tc>
          <w:tcPr>
            <w:tcW w:w="1120" w:type="dxa"/>
            <w:vAlign w:val="center"/>
          </w:tcPr>
          <w:p w14:paraId="1E22BF8A"/>
        </w:tc>
        <w:tc>
          <w:tcPr>
            <w:tcW w:w="1120" w:type="dxa"/>
            <w:vAlign w:val="center"/>
          </w:tcPr>
          <w:p w14:paraId="1A259A65">
            <w:pPr>
              <w:jc w:val="right"/>
            </w:pPr>
            <w:r>
              <w:rPr>
                <w:rFonts w:ascii="宋体" w:hAnsi="宋体" w:cs="宋体"/>
                <w:color w:val="000000"/>
                <w:sz w:val="16"/>
              </w:rPr>
              <w:t>9.67</w:t>
            </w:r>
          </w:p>
        </w:tc>
        <w:tc>
          <w:tcPr>
            <w:tcW w:w="1120" w:type="dxa"/>
            <w:vAlign w:val="center"/>
          </w:tcPr>
          <w:p w14:paraId="3B82F612"/>
        </w:tc>
        <w:tc>
          <w:tcPr>
            <w:tcW w:w="1120" w:type="dxa"/>
            <w:vAlign w:val="center"/>
          </w:tcPr>
          <w:p w14:paraId="4FF57E92"/>
        </w:tc>
        <w:tc>
          <w:tcPr>
            <w:tcW w:w="1112" w:type="dxa"/>
            <w:vAlign w:val="center"/>
          </w:tcPr>
          <w:p w14:paraId="764F0E7E"/>
        </w:tc>
      </w:tr>
      <w:tr w14:paraId="26503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2538B01D">
            <w:pPr>
              <w:jc w:val="left"/>
            </w:pPr>
            <w:r>
              <w:rPr>
                <w:rFonts w:ascii="宋体" w:hAnsi="宋体" w:cs="宋体"/>
                <w:color w:val="000000"/>
                <w:sz w:val="16"/>
              </w:rPr>
              <w:t>234</w:t>
            </w:r>
          </w:p>
        </w:tc>
        <w:tc>
          <w:tcPr>
            <w:tcW w:w="3340" w:type="dxa"/>
            <w:vAlign w:val="center"/>
          </w:tcPr>
          <w:p w14:paraId="160C4367">
            <w:pPr>
              <w:jc w:val="left"/>
            </w:pPr>
            <w:r>
              <w:rPr>
                <w:rFonts w:ascii="宋体" w:hAnsi="宋体" w:cs="宋体"/>
                <w:color w:val="000000"/>
                <w:sz w:val="16"/>
              </w:rPr>
              <w:t>抗疫特别国债安排的支出</w:t>
            </w:r>
          </w:p>
        </w:tc>
        <w:tc>
          <w:tcPr>
            <w:tcW w:w="1120" w:type="dxa"/>
            <w:vAlign w:val="center"/>
          </w:tcPr>
          <w:p w14:paraId="47F5C5A8">
            <w:pPr>
              <w:jc w:val="right"/>
            </w:pPr>
            <w:r>
              <w:rPr>
                <w:rFonts w:ascii="宋体" w:hAnsi="宋体" w:cs="宋体"/>
                <w:color w:val="000000"/>
                <w:sz w:val="16"/>
              </w:rPr>
              <w:t>9.26</w:t>
            </w:r>
          </w:p>
        </w:tc>
        <w:tc>
          <w:tcPr>
            <w:tcW w:w="1120" w:type="dxa"/>
            <w:vAlign w:val="center"/>
          </w:tcPr>
          <w:p w14:paraId="247282D4"/>
        </w:tc>
        <w:tc>
          <w:tcPr>
            <w:tcW w:w="1120" w:type="dxa"/>
            <w:vAlign w:val="center"/>
          </w:tcPr>
          <w:p w14:paraId="3CD6D3FF">
            <w:pPr>
              <w:jc w:val="right"/>
            </w:pPr>
            <w:r>
              <w:rPr>
                <w:rFonts w:ascii="宋体" w:hAnsi="宋体" w:cs="宋体"/>
                <w:color w:val="000000"/>
                <w:sz w:val="16"/>
              </w:rPr>
              <w:t>9.26</w:t>
            </w:r>
          </w:p>
        </w:tc>
        <w:tc>
          <w:tcPr>
            <w:tcW w:w="1120" w:type="dxa"/>
            <w:vAlign w:val="center"/>
          </w:tcPr>
          <w:p w14:paraId="06B4AD30"/>
        </w:tc>
        <w:tc>
          <w:tcPr>
            <w:tcW w:w="1120" w:type="dxa"/>
            <w:vAlign w:val="center"/>
          </w:tcPr>
          <w:p w14:paraId="1292BF3C"/>
        </w:tc>
        <w:tc>
          <w:tcPr>
            <w:tcW w:w="1112" w:type="dxa"/>
            <w:vAlign w:val="center"/>
          </w:tcPr>
          <w:p w14:paraId="5C0E89EA"/>
        </w:tc>
      </w:tr>
      <w:tr w14:paraId="756A0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7FDA1FA1">
            <w:pPr>
              <w:jc w:val="left"/>
            </w:pPr>
            <w:r>
              <w:rPr>
                <w:rFonts w:ascii="宋体" w:hAnsi="宋体" w:cs="宋体"/>
                <w:color w:val="000000"/>
                <w:sz w:val="16"/>
              </w:rPr>
              <w:t>23402</w:t>
            </w:r>
          </w:p>
        </w:tc>
        <w:tc>
          <w:tcPr>
            <w:tcW w:w="3340" w:type="dxa"/>
            <w:vAlign w:val="center"/>
          </w:tcPr>
          <w:p w14:paraId="297052B1">
            <w:pPr>
              <w:jc w:val="left"/>
            </w:pPr>
            <w:r>
              <w:rPr>
                <w:rFonts w:ascii="宋体" w:hAnsi="宋体" w:cs="宋体"/>
                <w:color w:val="000000"/>
                <w:sz w:val="16"/>
              </w:rPr>
              <w:t>抗疫相关支出</w:t>
            </w:r>
          </w:p>
        </w:tc>
        <w:tc>
          <w:tcPr>
            <w:tcW w:w="1120" w:type="dxa"/>
            <w:vAlign w:val="center"/>
          </w:tcPr>
          <w:p w14:paraId="5314E18A">
            <w:pPr>
              <w:jc w:val="right"/>
            </w:pPr>
            <w:r>
              <w:rPr>
                <w:rFonts w:ascii="宋体" w:hAnsi="宋体" w:cs="宋体"/>
                <w:color w:val="000000"/>
                <w:sz w:val="16"/>
              </w:rPr>
              <w:t>9.26</w:t>
            </w:r>
          </w:p>
        </w:tc>
        <w:tc>
          <w:tcPr>
            <w:tcW w:w="1120" w:type="dxa"/>
            <w:vAlign w:val="center"/>
          </w:tcPr>
          <w:p w14:paraId="4A396D90"/>
        </w:tc>
        <w:tc>
          <w:tcPr>
            <w:tcW w:w="1120" w:type="dxa"/>
            <w:vAlign w:val="center"/>
          </w:tcPr>
          <w:p w14:paraId="29A89E81">
            <w:pPr>
              <w:jc w:val="right"/>
            </w:pPr>
            <w:r>
              <w:rPr>
                <w:rFonts w:ascii="宋体" w:hAnsi="宋体" w:cs="宋体"/>
                <w:color w:val="000000"/>
                <w:sz w:val="16"/>
              </w:rPr>
              <w:t>9.26</w:t>
            </w:r>
          </w:p>
        </w:tc>
        <w:tc>
          <w:tcPr>
            <w:tcW w:w="1120" w:type="dxa"/>
            <w:vAlign w:val="center"/>
          </w:tcPr>
          <w:p w14:paraId="0A3DA677"/>
        </w:tc>
        <w:tc>
          <w:tcPr>
            <w:tcW w:w="1120" w:type="dxa"/>
            <w:vAlign w:val="center"/>
          </w:tcPr>
          <w:p w14:paraId="27562013"/>
        </w:tc>
        <w:tc>
          <w:tcPr>
            <w:tcW w:w="1112" w:type="dxa"/>
            <w:vAlign w:val="center"/>
          </w:tcPr>
          <w:p w14:paraId="50A64F6C"/>
        </w:tc>
      </w:tr>
      <w:tr w14:paraId="2B4C1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64" w:type="dxa"/>
            <w:vAlign w:val="center"/>
          </w:tcPr>
          <w:p w14:paraId="6131E277">
            <w:pPr>
              <w:jc w:val="left"/>
            </w:pPr>
            <w:r>
              <w:rPr>
                <w:rFonts w:ascii="宋体" w:hAnsi="宋体" w:cs="宋体"/>
                <w:color w:val="000000"/>
                <w:sz w:val="16"/>
              </w:rPr>
              <w:t>2340299</w:t>
            </w:r>
          </w:p>
        </w:tc>
        <w:tc>
          <w:tcPr>
            <w:tcW w:w="3340" w:type="dxa"/>
            <w:vAlign w:val="center"/>
          </w:tcPr>
          <w:p w14:paraId="15789553">
            <w:pPr>
              <w:jc w:val="left"/>
            </w:pPr>
            <w:r>
              <w:rPr>
                <w:rFonts w:ascii="宋体" w:hAnsi="宋体" w:cs="宋体"/>
                <w:color w:val="000000"/>
                <w:sz w:val="16"/>
              </w:rPr>
              <w:t>其他抗疫相关支出</w:t>
            </w:r>
          </w:p>
        </w:tc>
        <w:tc>
          <w:tcPr>
            <w:tcW w:w="1120" w:type="dxa"/>
            <w:vAlign w:val="center"/>
          </w:tcPr>
          <w:p w14:paraId="4E27A2A1">
            <w:pPr>
              <w:jc w:val="right"/>
            </w:pPr>
            <w:r>
              <w:rPr>
                <w:rFonts w:ascii="宋体" w:hAnsi="宋体" w:cs="宋体"/>
                <w:color w:val="000000"/>
                <w:sz w:val="16"/>
              </w:rPr>
              <w:t>9.26</w:t>
            </w:r>
          </w:p>
        </w:tc>
        <w:tc>
          <w:tcPr>
            <w:tcW w:w="1120" w:type="dxa"/>
            <w:vAlign w:val="center"/>
          </w:tcPr>
          <w:p w14:paraId="5B949649"/>
        </w:tc>
        <w:tc>
          <w:tcPr>
            <w:tcW w:w="1120" w:type="dxa"/>
            <w:vAlign w:val="center"/>
          </w:tcPr>
          <w:p w14:paraId="7DD0260E">
            <w:pPr>
              <w:jc w:val="right"/>
            </w:pPr>
            <w:r>
              <w:rPr>
                <w:rFonts w:ascii="宋体" w:hAnsi="宋体" w:cs="宋体"/>
                <w:color w:val="000000"/>
                <w:sz w:val="16"/>
              </w:rPr>
              <w:t>9.26</w:t>
            </w:r>
          </w:p>
        </w:tc>
        <w:tc>
          <w:tcPr>
            <w:tcW w:w="1120" w:type="dxa"/>
            <w:vAlign w:val="center"/>
          </w:tcPr>
          <w:p w14:paraId="489E2B9D"/>
        </w:tc>
        <w:tc>
          <w:tcPr>
            <w:tcW w:w="1120" w:type="dxa"/>
            <w:vAlign w:val="center"/>
          </w:tcPr>
          <w:p w14:paraId="041B6C9B"/>
        </w:tc>
        <w:tc>
          <w:tcPr>
            <w:tcW w:w="1112" w:type="dxa"/>
            <w:vAlign w:val="center"/>
          </w:tcPr>
          <w:p w14:paraId="6AA9CE22"/>
        </w:tc>
      </w:tr>
      <w:tr w14:paraId="767EC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816" w:type="dxa"/>
            <w:gridSpan w:val="8"/>
            <w:tcBorders>
              <w:left w:val="single" w:color="FFFFFF" w:sz="4" w:space="0"/>
              <w:bottom w:val="single" w:color="FFFFFF" w:sz="4" w:space="0"/>
              <w:right w:val="single" w:color="FFFFFF" w:sz="4" w:space="0"/>
            </w:tcBorders>
            <w:vAlign w:val="center"/>
          </w:tcPr>
          <w:p w14:paraId="4346EED3">
            <w:pPr>
              <w:jc w:val="left"/>
            </w:pPr>
            <w:r>
              <w:rPr>
                <w:rFonts w:ascii="宋体" w:hAnsi="宋体" w:cs="宋体"/>
                <w:color w:val="000000"/>
                <w:sz w:val="16"/>
              </w:rPr>
              <w:t>注：本表反映部门本年度各项支出情况。</w:t>
            </w:r>
          </w:p>
        </w:tc>
      </w:tr>
      <w:tr w14:paraId="3928C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816" w:type="dxa"/>
            <w:gridSpan w:val="8"/>
            <w:tcBorders>
              <w:top w:val="single" w:color="FFFFFF" w:sz="4" w:space="0"/>
              <w:left w:val="single" w:color="FFFFFF" w:sz="4" w:space="0"/>
              <w:bottom w:val="single" w:color="FFFFFF" w:sz="4" w:space="0"/>
              <w:right w:val="single" w:color="FFFFFF" w:sz="4" w:space="0"/>
            </w:tcBorders>
            <w:vAlign w:val="center"/>
          </w:tcPr>
          <w:p w14:paraId="6D80777D">
            <w:pPr>
              <w:jc w:val="left"/>
            </w:pPr>
            <w:r>
              <w:rPr>
                <w:rFonts w:ascii="宋体" w:hAnsi="宋体" w:cs="宋体"/>
                <w:color w:val="000000"/>
                <w:sz w:val="16"/>
              </w:rPr>
              <w:t xml:space="preserve">    本表金额转换成万元时，因四舍五入可能存在尾差。</w:t>
            </w:r>
          </w:p>
        </w:tc>
      </w:tr>
      <w:tr w14:paraId="0CE31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816" w:type="dxa"/>
            <w:gridSpan w:val="8"/>
            <w:tcBorders>
              <w:top w:val="single" w:color="FFFFFF" w:sz="4" w:space="0"/>
              <w:left w:val="single" w:color="FFFFFF" w:sz="4" w:space="0"/>
              <w:bottom w:val="single" w:color="FFFFFF" w:sz="4" w:space="0"/>
              <w:right w:val="single" w:color="FFFFFF" w:sz="4" w:space="0"/>
            </w:tcBorders>
            <w:vAlign w:val="center"/>
          </w:tcPr>
          <w:p w14:paraId="0304AD21">
            <w:pPr>
              <w:jc w:val="left"/>
            </w:pPr>
            <w:r>
              <w:rPr>
                <w:rFonts w:ascii="宋体" w:hAnsi="宋体" w:cs="宋体"/>
                <w:color w:val="000000"/>
                <w:sz w:val="16"/>
              </w:rPr>
              <w:t xml:space="preserve">    如本表为空，则我部门本年度无此类资金收支余。</w:t>
            </w:r>
          </w:p>
        </w:tc>
      </w:tr>
    </w:tbl>
    <w:p w14:paraId="6EC9655C">
      <w:pPr>
        <w:snapToGrid w:val="0"/>
        <w:spacing w:line="0" w:lineRule="auto"/>
      </w:pPr>
      <w:r>
        <w:rPr>
          <w:sz w:val="8"/>
        </w:rPr>
        <w:t xml:space="preserve"> </w:t>
      </w:r>
    </w:p>
    <w:p w14:paraId="75538F0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436AFE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31A8E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8874A3B">
            <w:pPr>
              <w:jc w:val="right"/>
            </w:pPr>
            <w:r>
              <w:rPr>
                <w:rFonts w:ascii="宋体" w:hAnsi="宋体" w:cs="宋体"/>
                <w:sz w:val="20"/>
              </w:rPr>
              <w:t>公开04表</w:t>
            </w:r>
          </w:p>
        </w:tc>
      </w:tr>
      <w:tr w14:paraId="67D9B6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B5F1A37">
            <w:pPr>
              <w:jc w:val="left"/>
            </w:pPr>
            <w:r>
              <w:rPr>
                <w:rFonts w:ascii="宋体" w:hAnsi="宋体" w:cs="宋体"/>
                <w:sz w:val="20"/>
              </w:rPr>
              <w:t>部门：辽宁省盘锦市卫生健康委员会</w:t>
            </w:r>
          </w:p>
        </w:tc>
        <w:tc>
          <w:tcPr>
            <w:tcW w:w="2000" w:type="dxa"/>
          </w:tcPr>
          <w:p w14:paraId="23B20BA3">
            <w:pPr>
              <w:jc w:val="center"/>
            </w:pPr>
            <w:r>
              <w:rPr>
                <w:rFonts w:ascii="宋体" w:hAnsi="宋体" w:cs="宋体"/>
                <w:sz w:val="20"/>
              </w:rPr>
              <w:t>2023年度</w:t>
            </w:r>
          </w:p>
        </w:tc>
        <w:tc>
          <w:tcPr>
            <w:tcW w:w="4386" w:type="dxa"/>
          </w:tcPr>
          <w:p w14:paraId="6517DF16">
            <w:pPr>
              <w:jc w:val="right"/>
            </w:pPr>
            <w:r>
              <w:rPr>
                <w:rFonts w:ascii="宋体" w:hAnsi="宋体" w:cs="宋体"/>
                <w:sz w:val="20"/>
              </w:rPr>
              <w:t>金额单位：万元</w:t>
            </w:r>
          </w:p>
        </w:tc>
      </w:tr>
    </w:tbl>
    <w:p w14:paraId="69F1FA13">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BA5C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2268EA7">
            <w:pPr>
              <w:jc w:val="center"/>
            </w:pPr>
            <w:r>
              <w:rPr>
                <w:rFonts w:ascii="宋体" w:hAnsi="宋体" w:cs="宋体"/>
                <w:color w:val="000000"/>
                <w:sz w:val="14"/>
              </w:rPr>
              <w:t>收     入</w:t>
            </w:r>
          </w:p>
        </w:tc>
        <w:tc>
          <w:tcPr>
            <w:tcW w:w="2380" w:type="dxa"/>
            <w:gridSpan w:val="6"/>
            <w:vAlign w:val="center"/>
          </w:tcPr>
          <w:p w14:paraId="1177B398">
            <w:pPr>
              <w:jc w:val="center"/>
            </w:pPr>
            <w:r>
              <w:rPr>
                <w:rFonts w:ascii="宋体" w:hAnsi="宋体" w:cs="宋体"/>
                <w:color w:val="000000"/>
                <w:sz w:val="14"/>
              </w:rPr>
              <w:t>支     出</w:t>
            </w:r>
          </w:p>
        </w:tc>
      </w:tr>
      <w:tr w14:paraId="72632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A8C66F4">
            <w:pPr>
              <w:jc w:val="center"/>
            </w:pPr>
            <w:r>
              <w:rPr>
                <w:rFonts w:ascii="宋体" w:hAnsi="宋体" w:cs="宋体"/>
                <w:color w:val="000000"/>
                <w:sz w:val="14"/>
              </w:rPr>
              <w:t>项目</w:t>
            </w:r>
          </w:p>
        </w:tc>
        <w:tc>
          <w:tcPr>
            <w:tcW w:w="380" w:type="dxa"/>
            <w:vMerge w:val="restart"/>
            <w:vAlign w:val="center"/>
          </w:tcPr>
          <w:p w14:paraId="5E2B2E17">
            <w:pPr>
              <w:jc w:val="center"/>
            </w:pPr>
            <w:r>
              <w:rPr>
                <w:rFonts w:ascii="宋体" w:hAnsi="宋体" w:cs="宋体"/>
                <w:color w:val="000000"/>
                <w:sz w:val="14"/>
              </w:rPr>
              <w:t>行次</w:t>
            </w:r>
          </w:p>
        </w:tc>
        <w:tc>
          <w:tcPr>
            <w:tcW w:w="1100" w:type="dxa"/>
            <w:vMerge w:val="restart"/>
            <w:vAlign w:val="center"/>
          </w:tcPr>
          <w:p w14:paraId="60135DDF">
            <w:pPr>
              <w:jc w:val="center"/>
            </w:pPr>
            <w:r>
              <w:rPr>
                <w:rFonts w:ascii="宋体" w:hAnsi="宋体" w:cs="宋体"/>
                <w:color w:val="000000"/>
                <w:sz w:val="14"/>
              </w:rPr>
              <w:t>金额</w:t>
            </w:r>
          </w:p>
        </w:tc>
        <w:tc>
          <w:tcPr>
            <w:tcW w:w="2380" w:type="dxa"/>
            <w:vMerge w:val="restart"/>
            <w:vAlign w:val="center"/>
          </w:tcPr>
          <w:p w14:paraId="403481BF">
            <w:pPr>
              <w:jc w:val="center"/>
            </w:pPr>
            <w:r>
              <w:rPr>
                <w:rFonts w:ascii="宋体" w:hAnsi="宋体" w:cs="宋体"/>
                <w:color w:val="000000"/>
                <w:sz w:val="14"/>
              </w:rPr>
              <w:t>项目</w:t>
            </w:r>
          </w:p>
        </w:tc>
        <w:tc>
          <w:tcPr>
            <w:tcW w:w="380" w:type="dxa"/>
            <w:vMerge w:val="restart"/>
            <w:vAlign w:val="center"/>
          </w:tcPr>
          <w:p w14:paraId="7EC81155">
            <w:pPr>
              <w:jc w:val="center"/>
            </w:pPr>
            <w:r>
              <w:rPr>
                <w:rFonts w:ascii="宋体" w:hAnsi="宋体" w:cs="宋体"/>
                <w:color w:val="000000"/>
                <w:sz w:val="14"/>
              </w:rPr>
              <w:t>行次</w:t>
            </w:r>
          </w:p>
        </w:tc>
        <w:tc>
          <w:tcPr>
            <w:tcW w:w="1100" w:type="dxa"/>
            <w:vMerge w:val="restart"/>
            <w:vAlign w:val="center"/>
          </w:tcPr>
          <w:p w14:paraId="649F6771">
            <w:pPr>
              <w:jc w:val="center"/>
            </w:pPr>
            <w:r>
              <w:rPr>
                <w:rFonts w:ascii="宋体" w:hAnsi="宋体" w:cs="宋体"/>
                <w:color w:val="000000"/>
                <w:sz w:val="14"/>
              </w:rPr>
              <w:t>合计</w:t>
            </w:r>
          </w:p>
        </w:tc>
        <w:tc>
          <w:tcPr>
            <w:tcW w:w="1100" w:type="dxa"/>
            <w:vMerge w:val="restart"/>
            <w:vAlign w:val="center"/>
          </w:tcPr>
          <w:p w14:paraId="4A808B5B">
            <w:pPr>
              <w:jc w:val="center"/>
            </w:pPr>
            <w:r>
              <w:rPr>
                <w:rFonts w:ascii="宋体" w:hAnsi="宋体" w:cs="宋体"/>
                <w:color w:val="000000"/>
                <w:sz w:val="14"/>
              </w:rPr>
              <w:t>一般公共预算财政拨款</w:t>
            </w:r>
          </w:p>
        </w:tc>
        <w:tc>
          <w:tcPr>
            <w:tcW w:w="1100" w:type="dxa"/>
            <w:vMerge w:val="restart"/>
            <w:vAlign w:val="center"/>
          </w:tcPr>
          <w:p w14:paraId="7982BED8">
            <w:pPr>
              <w:jc w:val="center"/>
            </w:pPr>
            <w:r>
              <w:rPr>
                <w:rFonts w:ascii="宋体" w:hAnsi="宋体" w:cs="宋体"/>
                <w:color w:val="000000"/>
                <w:sz w:val="14"/>
              </w:rPr>
              <w:t>政府性基金预算财政拨款</w:t>
            </w:r>
          </w:p>
        </w:tc>
        <w:tc>
          <w:tcPr>
            <w:tcW w:w="1112" w:type="dxa"/>
            <w:vMerge w:val="restart"/>
            <w:vAlign w:val="center"/>
          </w:tcPr>
          <w:p w14:paraId="7F602D3F">
            <w:pPr>
              <w:jc w:val="center"/>
            </w:pPr>
            <w:r>
              <w:rPr>
                <w:rFonts w:ascii="宋体" w:hAnsi="宋体" w:cs="宋体"/>
                <w:color w:val="000000"/>
                <w:sz w:val="14"/>
              </w:rPr>
              <w:t>国有资本经营预算财政拨款</w:t>
            </w:r>
          </w:p>
        </w:tc>
      </w:tr>
      <w:tr w14:paraId="47808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464DEE9"/>
        </w:tc>
        <w:tc>
          <w:tcPr>
            <w:tcW w:w="380" w:type="dxa"/>
            <w:vMerge w:val="continue"/>
            <w:vAlign w:val="center"/>
          </w:tcPr>
          <w:p w14:paraId="567EDCEF"/>
        </w:tc>
        <w:tc>
          <w:tcPr>
            <w:tcW w:w="1100" w:type="dxa"/>
            <w:vMerge w:val="continue"/>
            <w:vAlign w:val="center"/>
          </w:tcPr>
          <w:p w14:paraId="72BEEC72"/>
        </w:tc>
        <w:tc>
          <w:tcPr>
            <w:tcW w:w="2380" w:type="dxa"/>
            <w:vMerge w:val="continue"/>
            <w:vAlign w:val="center"/>
          </w:tcPr>
          <w:p w14:paraId="37FDB1DB"/>
        </w:tc>
        <w:tc>
          <w:tcPr>
            <w:tcW w:w="380" w:type="dxa"/>
            <w:vMerge w:val="continue"/>
            <w:vAlign w:val="center"/>
          </w:tcPr>
          <w:p w14:paraId="4653FFE7"/>
        </w:tc>
        <w:tc>
          <w:tcPr>
            <w:tcW w:w="1100" w:type="dxa"/>
            <w:vMerge w:val="continue"/>
            <w:vAlign w:val="center"/>
          </w:tcPr>
          <w:p w14:paraId="5BEA10D1"/>
        </w:tc>
        <w:tc>
          <w:tcPr>
            <w:tcW w:w="1100" w:type="dxa"/>
            <w:vMerge w:val="continue"/>
            <w:vAlign w:val="center"/>
          </w:tcPr>
          <w:p w14:paraId="1CB86705"/>
        </w:tc>
        <w:tc>
          <w:tcPr>
            <w:tcW w:w="1100" w:type="dxa"/>
            <w:vMerge w:val="continue"/>
            <w:vAlign w:val="center"/>
          </w:tcPr>
          <w:p w14:paraId="6AE1E1C1"/>
        </w:tc>
        <w:tc>
          <w:tcPr>
            <w:tcW w:w="1112" w:type="dxa"/>
            <w:vMerge w:val="continue"/>
            <w:vAlign w:val="center"/>
          </w:tcPr>
          <w:p w14:paraId="20FE0011"/>
        </w:tc>
      </w:tr>
      <w:tr w14:paraId="32290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6B98FC2">
            <w:pPr>
              <w:jc w:val="center"/>
            </w:pPr>
            <w:r>
              <w:rPr>
                <w:rFonts w:ascii="宋体" w:hAnsi="宋体" w:cs="宋体"/>
                <w:color w:val="000000"/>
                <w:sz w:val="14"/>
              </w:rPr>
              <w:t>栏次</w:t>
            </w:r>
          </w:p>
        </w:tc>
        <w:tc>
          <w:tcPr>
            <w:tcW w:w="380" w:type="dxa"/>
            <w:vAlign w:val="center"/>
          </w:tcPr>
          <w:p w14:paraId="6E9EA8B4"/>
        </w:tc>
        <w:tc>
          <w:tcPr>
            <w:tcW w:w="1100" w:type="dxa"/>
            <w:vAlign w:val="center"/>
          </w:tcPr>
          <w:p w14:paraId="575CE575">
            <w:pPr>
              <w:jc w:val="center"/>
            </w:pPr>
            <w:r>
              <w:rPr>
                <w:rFonts w:ascii="宋体" w:hAnsi="宋体" w:cs="宋体"/>
                <w:color w:val="000000"/>
                <w:sz w:val="14"/>
              </w:rPr>
              <w:t>1</w:t>
            </w:r>
          </w:p>
        </w:tc>
        <w:tc>
          <w:tcPr>
            <w:tcW w:w="2380" w:type="dxa"/>
            <w:vAlign w:val="center"/>
          </w:tcPr>
          <w:p w14:paraId="7F105179">
            <w:pPr>
              <w:jc w:val="center"/>
            </w:pPr>
            <w:r>
              <w:rPr>
                <w:rFonts w:ascii="宋体" w:hAnsi="宋体" w:cs="宋体"/>
                <w:color w:val="000000"/>
                <w:sz w:val="14"/>
              </w:rPr>
              <w:t>栏次</w:t>
            </w:r>
          </w:p>
        </w:tc>
        <w:tc>
          <w:tcPr>
            <w:tcW w:w="380" w:type="dxa"/>
            <w:vAlign w:val="center"/>
          </w:tcPr>
          <w:p w14:paraId="216FA04A"/>
        </w:tc>
        <w:tc>
          <w:tcPr>
            <w:tcW w:w="1100" w:type="dxa"/>
            <w:vAlign w:val="center"/>
          </w:tcPr>
          <w:p w14:paraId="0269A080">
            <w:pPr>
              <w:jc w:val="center"/>
            </w:pPr>
            <w:r>
              <w:rPr>
                <w:rFonts w:ascii="宋体" w:hAnsi="宋体" w:cs="宋体"/>
                <w:color w:val="000000"/>
                <w:sz w:val="14"/>
              </w:rPr>
              <w:t>2</w:t>
            </w:r>
          </w:p>
        </w:tc>
        <w:tc>
          <w:tcPr>
            <w:tcW w:w="1100" w:type="dxa"/>
            <w:vAlign w:val="center"/>
          </w:tcPr>
          <w:p w14:paraId="01E4B97E">
            <w:pPr>
              <w:jc w:val="center"/>
            </w:pPr>
            <w:r>
              <w:rPr>
                <w:rFonts w:ascii="宋体" w:hAnsi="宋体" w:cs="宋体"/>
                <w:color w:val="000000"/>
                <w:sz w:val="14"/>
              </w:rPr>
              <w:t>3</w:t>
            </w:r>
          </w:p>
        </w:tc>
        <w:tc>
          <w:tcPr>
            <w:tcW w:w="1100" w:type="dxa"/>
            <w:vAlign w:val="center"/>
          </w:tcPr>
          <w:p w14:paraId="26AF4EA0">
            <w:pPr>
              <w:jc w:val="center"/>
            </w:pPr>
            <w:r>
              <w:rPr>
                <w:rFonts w:ascii="宋体" w:hAnsi="宋体" w:cs="宋体"/>
                <w:color w:val="000000"/>
                <w:sz w:val="14"/>
              </w:rPr>
              <w:t>4</w:t>
            </w:r>
          </w:p>
        </w:tc>
        <w:tc>
          <w:tcPr>
            <w:tcW w:w="1112" w:type="dxa"/>
            <w:vAlign w:val="center"/>
          </w:tcPr>
          <w:p w14:paraId="31AD2D18">
            <w:pPr>
              <w:jc w:val="center"/>
            </w:pPr>
            <w:r>
              <w:rPr>
                <w:rFonts w:ascii="宋体" w:hAnsi="宋体" w:cs="宋体"/>
                <w:color w:val="000000"/>
                <w:sz w:val="14"/>
              </w:rPr>
              <w:t>5</w:t>
            </w:r>
          </w:p>
        </w:tc>
      </w:tr>
      <w:tr w14:paraId="7C8A9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49E09A">
            <w:pPr>
              <w:jc w:val="left"/>
            </w:pPr>
            <w:r>
              <w:rPr>
                <w:rFonts w:ascii="宋体" w:hAnsi="宋体" w:cs="宋体"/>
                <w:color w:val="000000"/>
                <w:sz w:val="14"/>
              </w:rPr>
              <w:t>一、一般公共预算财政拨款</w:t>
            </w:r>
          </w:p>
        </w:tc>
        <w:tc>
          <w:tcPr>
            <w:tcW w:w="380" w:type="dxa"/>
            <w:vAlign w:val="center"/>
          </w:tcPr>
          <w:p w14:paraId="48763992">
            <w:pPr>
              <w:jc w:val="center"/>
            </w:pPr>
            <w:r>
              <w:rPr>
                <w:rFonts w:ascii="宋体" w:hAnsi="宋体" w:cs="宋体"/>
                <w:color w:val="000000"/>
                <w:sz w:val="14"/>
              </w:rPr>
              <w:t>1</w:t>
            </w:r>
          </w:p>
        </w:tc>
        <w:tc>
          <w:tcPr>
            <w:tcW w:w="1100" w:type="dxa"/>
            <w:vAlign w:val="center"/>
          </w:tcPr>
          <w:p w14:paraId="40E310BC">
            <w:pPr>
              <w:jc w:val="right"/>
            </w:pPr>
            <w:r>
              <w:rPr>
                <w:rFonts w:ascii="宋体" w:hAnsi="宋体" w:cs="宋体"/>
                <w:color w:val="000000"/>
                <w:sz w:val="14"/>
              </w:rPr>
              <w:t>25,844.96</w:t>
            </w:r>
          </w:p>
        </w:tc>
        <w:tc>
          <w:tcPr>
            <w:tcW w:w="2380" w:type="dxa"/>
            <w:vAlign w:val="center"/>
          </w:tcPr>
          <w:p w14:paraId="2554CA8B">
            <w:pPr>
              <w:jc w:val="left"/>
            </w:pPr>
            <w:r>
              <w:rPr>
                <w:rFonts w:ascii="宋体" w:hAnsi="宋体" w:cs="宋体"/>
                <w:color w:val="000000"/>
                <w:sz w:val="14"/>
              </w:rPr>
              <w:t>一、一般公共服务支出</w:t>
            </w:r>
          </w:p>
        </w:tc>
        <w:tc>
          <w:tcPr>
            <w:tcW w:w="380" w:type="dxa"/>
            <w:vAlign w:val="center"/>
          </w:tcPr>
          <w:p w14:paraId="6A59DDDE">
            <w:pPr>
              <w:jc w:val="center"/>
            </w:pPr>
            <w:r>
              <w:rPr>
                <w:rFonts w:ascii="宋体" w:hAnsi="宋体" w:cs="宋体"/>
                <w:color w:val="000000"/>
                <w:sz w:val="14"/>
              </w:rPr>
              <w:t>33</w:t>
            </w:r>
          </w:p>
        </w:tc>
        <w:tc>
          <w:tcPr>
            <w:tcW w:w="1100" w:type="dxa"/>
            <w:vAlign w:val="center"/>
          </w:tcPr>
          <w:p w14:paraId="51257939">
            <w:pPr>
              <w:jc w:val="right"/>
            </w:pPr>
            <w:r>
              <w:rPr>
                <w:rFonts w:ascii="宋体" w:hAnsi="宋体" w:cs="宋体"/>
                <w:color w:val="000000"/>
                <w:sz w:val="14"/>
              </w:rPr>
              <w:t>4.53</w:t>
            </w:r>
          </w:p>
        </w:tc>
        <w:tc>
          <w:tcPr>
            <w:tcW w:w="1100" w:type="dxa"/>
            <w:vAlign w:val="center"/>
          </w:tcPr>
          <w:p w14:paraId="52932F2E">
            <w:pPr>
              <w:jc w:val="right"/>
            </w:pPr>
            <w:r>
              <w:rPr>
                <w:rFonts w:ascii="宋体" w:hAnsi="宋体" w:cs="宋体"/>
                <w:color w:val="000000"/>
                <w:sz w:val="14"/>
              </w:rPr>
              <w:t>4.53</w:t>
            </w:r>
          </w:p>
        </w:tc>
        <w:tc>
          <w:tcPr>
            <w:tcW w:w="1100" w:type="dxa"/>
            <w:vAlign w:val="center"/>
          </w:tcPr>
          <w:p w14:paraId="7516FDBD"/>
        </w:tc>
        <w:tc>
          <w:tcPr>
            <w:tcW w:w="1112" w:type="dxa"/>
            <w:vAlign w:val="center"/>
          </w:tcPr>
          <w:p w14:paraId="60A57F23"/>
        </w:tc>
      </w:tr>
      <w:tr w14:paraId="3FED6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6061CF">
            <w:pPr>
              <w:jc w:val="left"/>
            </w:pPr>
            <w:r>
              <w:rPr>
                <w:rFonts w:ascii="宋体" w:hAnsi="宋体" w:cs="宋体"/>
                <w:color w:val="000000"/>
                <w:sz w:val="14"/>
              </w:rPr>
              <w:t>二、政府性基金预算财政拨款</w:t>
            </w:r>
          </w:p>
        </w:tc>
        <w:tc>
          <w:tcPr>
            <w:tcW w:w="380" w:type="dxa"/>
            <w:vAlign w:val="center"/>
          </w:tcPr>
          <w:p w14:paraId="6E16B046">
            <w:pPr>
              <w:jc w:val="center"/>
            </w:pPr>
            <w:r>
              <w:rPr>
                <w:rFonts w:ascii="宋体" w:hAnsi="宋体" w:cs="宋体"/>
                <w:color w:val="000000"/>
                <w:sz w:val="14"/>
              </w:rPr>
              <w:t>2</w:t>
            </w:r>
          </w:p>
        </w:tc>
        <w:tc>
          <w:tcPr>
            <w:tcW w:w="1100" w:type="dxa"/>
            <w:vAlign w:val="center"/>
          </w:tcPr>
          <w:p w14:paraId="4A89A800">
            <w:pPr>
              <w:jc w:val="right"/>
            </w:pPr>
            <w:r>
              <w:rPr>
                <w:rFonts w:ascii="宋体" w:hAnsi="宋体" w:cs="宋体"/>
                <w:color w:val="000000"/>
                <w:sz w:val="14"/>
              </w:rPr>
              <w:t>2,926.50</w:t>
            </w:r>
          </w:p>
        </w:tc>
        <w:tc>
          <w:tcPr>
            <w:tcW w:w="2380" w:type="dxa"/>
            <w:vAlign w:val="center"/>
          </w:tcPr>
          <w:p w14:paraId="089776BC">
            <w:pPr>
              <w:jc w:val="left"/>
            </w:pPr>
            <w:r>
              <w:rPr>
                <w:rFonts w:ascii="宋体" w:hAnsi="宋体" w:cs="宋体"/>
                <w:color w:val="000000"/>
                <w:sz w:val="14"/>
              </w:rPr>
              <w:t>二、外交支出</w:t>
            </w:r>
          </w:p>
        </w:tc>
        <w:tc>
          <w:tcPr>
            <w:tcW w:w="380" w:type="dxa"/>
            <w:vAlign w:val="center"/>
          </w:tcPr>
          <w:p w14:paraId="316C66C1">
            <w:pPr>
              <w:jc w:val="center"/>
            </w:pPr>
            <w:r>
              <w:rPr>
                <w:rFonts w:ascii="宋体" w:hAnsi="宋体" w:cs="宋体"/>
                <w:color w:val="000000"/>
                <w:sz w:val="14"/>
              </w:rPr>
              <w:t>34</w:t>
            </w:r>
          </w:p>
        </w:tc>
        <w:tc>
          <w:tcPr>
            <w:tcW w:w="1100" w:type="dxa"/>
            <w:vAlign w:val="center"/>
          </w:tcPr>
          <w:p w14:paraId="03E8D438"/>
        </w:tc>
        <w:tc>
          <w:tcPr>
            <w:tcW w:w="1100" w:type="dxa"/>
            <w:vAlign w:val="center"/>
          </w:tcPr>
          <w:p w14:paraId="6D19147F"/>
        </w:tc>
        <w:tc>
          <w:tcPr>
            <w:tcW w:w="1100" w:type="dxa"/>
            <w:vAlign w:val="center"/>
          </w:tcPr>
          <w:p w14:paraId="683C11CB"/>
        </w:tc>
        <w:tc>
          <w:tcPr>
            <w:tcW w:w="1112" w:type="dxa"/>
            <w:vAlign w:val="center"/>
          </w:tcPr>
          <w:p w14:paraId="41BCD6E9"/>
        </w:tc>
      </w:tr>
      <w:tr w14:paraId="05A3F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7305FD">
            <w:pPr>
              <w:jc w:val="left"/>
            </w:pPr>
            <w:r>
              <w:rPr>
                <w:rFonts w:ascii="宋体" w:hAnsi="宋体" w:cs="宋体"/>
                <w:color w:val="000000"/>
                <w:sz w:val="14"/>
              </w:rPr>
              <w:t>三、国有资本经营财政拨款</w:t>
            </w:r>
          </w:p>
        </w:tc>
        <w:tc>
          <w:tcPr>
            <w:tcW w:w="380" w:type="dxa"/>
            <w:vAlign w:val="center"/>
          </w:tcPr>
          <w:p w14:paraId="4623FF66">
            <w:pPr>
              <w:jc w:val="center"/>
            </w:pPr>
            <w:r>
              <w:rPr>
                <w:rFonts w:ascii="宋体" w:hAnsi="宋体" w:cs="宋体"/>
                <w:color w:val="000000"/>
                <w:sz w:val="14"/>
              </w:rPr>
              <w:t>3</w:t>
            </w:r>
          </w:p>
        </w:tc>
        <w:tc>
          <w:tcPr>
            <w:tcW w:w="1100" w:type="dxa"/>
            <w:vAlign w:val="center"/>
          </w:tcPr>
          <w:p w14:paraId="0C79252F"/>
        </w:tc>
        <w:tc>
          <w:tcPr>
            <w:tcW w:w="2380" w:type="dxa"/>
            <w:vAlign w:val="center"/>
          </w:tcPr>
          <w:p w14:paraId="12AA0CFD">
            <w:pPr>
              <w:jc w:val="left"/>
            </w:pPr>
            <w:r>
              <w:rPr>
                <w:rFonts w:ascii="宋体" w:hAnsi="宋体" w:cs="宋体"/>
                <w:color w:val="000000"/>
                <w:sz w:val="14"/>
              </w:rPr>
              <w:t>三、国防支出</w:t>
            </w:r>
          </w:p>
        </w:tc>
        <w:tc>
          <w:tcPr>
            <w:tcW w:w="380" w:type="dxa"/>
            <w:vAlign w:val="center"/>
          </w:tcPr>
          <w:p w14:paraId="1B1C82B1">
            <w:pPr>
              <w:jc w:val="center"/>
            </w:pPr>
            <w:r>
              <w:rPr>
                <w:rFonts w:ascii="宋体" w:hAnsi="宋体" w:cs="宋体"/>
                <w:color w:val="000000"/>
                <w:sz w:val="14"/>
              </w:rPr>
              <w:t>35</w:t>
            </w:r>
          </w:p>
        </w:tc>
        <w:tc>
          <w:tcPr>
            <w:tcW w:w="1100" w:type="dxa"/>
            <w:vAlign w:val="center"/>
          </w:tcPr>
          <w:p w14:paraId="19E8D0D3"/>
        </w:tc>
        <w:tc>
          <w:tcPr>
            <w:tcW w:w="1100" w:type="dxa"/>
            <w:vAlign w:val="center"/>
          </w:tcPr>
          <w:p w14:paraId="1CA953EE"/>
        </w:tc>
        <w:tc>
          <w:tcPr>
            <w:tcW w:w="1100" w:type="dxa"/>
            <w:vAlign w:val="center"/>
          </w:tcPr>
          <w:p w14:paraId="1796F74F"/>
        </w:tc>
        <w:tc>
          <w:tcPr>
            <w:tcW w:w="1112" w:type="dxa"/>
            <w:vAlign w:val="center"/>
          </w:tcPr>
          <w:p w14:paraId="4D78E682"/>
        </w:tc>
      </w:tr>
      <w:tr w14:paraId="09B79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E30792"/>
        </w:tc>
        <w:tc>
          <w:tcPr>
            <w:tcW w:w="380" w:type="dxa"/>
            <w:vAlign w:val="center"/>
          </w:tcPr>
          <w:p w14:paraId="0B6C64D6">
            <w:pPr>
              <w:jc w:val="center"/>
            </w:pPr>
            <w:r>
              <w:rPr>
                <w:rFonts w:ascii="宋体" w:hAnsi="宋体" w:cs="宋体"/>
                <w:color w:val="000000"/>
                <w:sz w:val="14"/>
              </w:rPr>
              <w:t>4</w:t>
            </w:r>
          </w:p>
        </w:tc>
        <w:tc>
          <w:tcPr>
            <w:tcW w:w="1100" w:type="dxa"/>
            <w:vAlign w:val="center"/>
          </w:tcPr>
          <w:p w14:paraId="7E8633D7"/>
        </w:tc>
        <w:tc>
          <w:tcPr>
            <w:tcW w:w="2380" w:type="dxa"/>
            <w:vAlign w:val="center"/>
          </w:tcPr>
          <w:p w14:paraId="42678D1D">
            <w:pPr>
              <w:jc w:val="left"/>
            </w:pPr>
            <w:r>
              <w:rPr>
                <w:rFonts w:ascii="宋体" w:hAnsi="宋体" w:cs="宋体"/>
                <w:color w:val="000000"/>
                <w:sz w:val="14"/>
              </w:rPr>
              <w:t>四、公共安全支出</w:t>
            </w:r>
          </w:p>
        </w:tc>
        <w:tc>
          <w:tcPr>
            <w:tcW w:w="380" w:type="dxa"/>
            <w:vAlign w:val="center"/>
          </w:tcPr>
          <w:p w14:paraId="7408F172">
            <w:pPr>
              <w:jc w:val="center"/>
            </w:pPr>
            <w:r>
              <w:rPr>
                <w:rFonts w:ascii="宋体" w:hAnsi="宋体" w:cs="宋体"/>
                <w:color w:val="000000"/>
                <w:sz w:val="14"/>
              </w:rPr>
              <w:t>36</w:t>
            </w:r>
          </w:p>
        </w:tc>
        <w:tc>
          <w:tcPr>
            <w:tcW w:w="1100" w:type="dxa"/>
            <w:vAlign w:val="center"/>
          </w:tcPr>
          <w:p w14:paraId="2813DA8E"/>
        </w:tc>
        <w:tc>
          <w:tcPr>
            <w:tcW w:w="1100" w:type="dxa"/>
            <w:vAlign w:val="center"/>
          </w:tcPr>
          <w:p w14:paraId="08132D20"/>
        </w:tc>
        <w:tc>
          <w:tcPr>
            <w:tcW w:w="1100" w:type="dxa"/>
            <w:vAlign w:val="center"/>
          </w:tcPr>
          <w:p w14:paraId="1E585889"/>
        </w:tc>
        <w:tc>
          <w:tcPr>
            <w:tcW w:w="1112" w:type="dxa"/>
            <w:vAlign w:val="center"/>
          </w:tcPr>
          <w:p w14:paraId="65B1082D"/>
        </w:tc>
      </w:tr>
      <w:tr w14:paraId="36170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CD7E85"/>
        </w:tc>
        <w:tc>
          <w:tcPr>
            <w:tcW w:w="380" w:type="dxa"/>
            <w:vAlign w:val="center"/>
          </w:tcPr>
          <w:p w14:paraId="5E0FFADD">
            <w:pPr>
              <w:jc w:val="center"/>
            </w:pPr>
            <w:r>
              <w:rPr>
                <w:rFonts w:ascii="宋体" w:hAnsi="宋体" w:cs="宋体"/>
                <w:color w:val="000000"/>
                <w:sz w:val="14"/>
              </w:rPr>
              <w:t>5</w:t>
            </w:r>
          </w:p>
        </w:tc>
        <w:tc>
          <w:tcPr>
            <w:tcW w:w="1100" w:type="dxa"/>
            <w:vAlign w:val="center"/>
          </w:tcPr>
          <w:p w14:paraId="2A7AEBFA"/>
        </w:tc>
        <w:tc>
          <w:tcPr>
            <w:tcW w:w="2380" w:type="dxa"/>
            <w:vAlign w:val="center"/>
          </w:tcPr>
          <w:p w14:paraId="4AC364EF">
            <w:pPr>
              <w:jc w:val="left"/>
            </w:pPr>
            <w:r>
              <w:rPr>
                <w:rFonts w:ascii="宋体" w:hAnsi="宋体" w:cs="宋体"/>
                <w:color w:val="000000"/>
                <w:sz w:val="14"/>
              </w:rPr>
              <w:t>五、教育支出</w:t>
            </w:r>
          </w:p>
        </w:tc>
        <w:tc>
          <w:tcPr>
            <w:tcW w:w="380" w:type="dxa"/>
            <w:vAlign w:val="center"/>
          </w:tcPr>
          <w:p w14:paraId="57DAE617">
            <w:pPr>
              <w:jc w:val="center"/>
            </w:pPr>
            <w:r>
              <w:rPr>
                <w:rFonts w:ascii="宋体" w:hAnsi="宋体" w:cs="宋体"/>
                <w:color w:val="000000"/>
                <w:sz w:val="14"/>
              </w:rPr>
              <w:t>37</w:t>
            </w:r>
          </w:p>
        </w:tc>
        <w:tc>
          <w:tcPr>
            <w:tcW w:w="1100" w:type="dxa"/>
            <w:vAlign w:val="center"/>
          </w:tcPr>
          <w:p w14:paraId="49D3B0B4"/>
        </w:tc>
        <w:tc>
          <w:tcPr>
            <w:tcW w:w="1100" w:type="dxa"/>
            <w:vAlign w:val="center"/>
          </w:tcPr>
          <w:p w14:paraId="72AC8247"/>
        </w:tc>
        <w:tc>
          <w:tcPr>
            <w:tcW w:w="1100" w:type="dxa"/>
            <w:vAlign w:val="center"/>
          </w:tcPr>
          <w:p w14:paraId="553B55C0"/>
        </w:tc>
        <w:tc>
          <w:tcPr>
            <w:tcW w:w="1112" w:type="dxa"/>
            <w:vAlign w:val="center"/>
          </w:tcPr>
          <w:p w14:paraId="484E321E"/>
        </w:tc>
      </w:tr>
      <w:tr w14:paraId="4D1CE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DFF85D"/>
        </w:tc>
        <w:tc>
          <w:tcPr>
            <w:tcW w:w="380" w:type="dxa"/>
            <w:vAlign w:val="center"/>
          </w:tcPr>
          <w:p w14:paraId="63C67E44">
            <w:pPr>
              <w:jc w:val="center"/>
            </w:pPr>
            <w:r>
              <w:rPr>
                <w:rFonts w:ascii="宋体" w:hAnsi="宋体" w:cs="宋体"/>
                <w:color w:val="000000"/>
                <w:sz w:val="14"/>
              </w:rPr>
              <w:t>6</w:t>
            </w:r>
          </w:p>
        </w:tc>
        <w:tc>
          <w:tcPr>
            <w:tcW w:w="1100" w:type="dxa"/>
            <w:vAlign w:val="center"/>
          </w:tcPr>
          <w:p w14:paraId="3AA9D6B1"/>
        </w:tc>
        <w:tc>
          <w:tcPr>
            <w:tcW w:w="2380" w:type="dxa"/>
            <w:vAlign w:val="center"/>
          </w:tcPr>
          <w:p w14:paraId="3E4B862D">
            <w:pPr>
              <w:jc w:val="left"/>
            </w:pPr>
            <w:r>
              <w:rPr>
                <w:rFonts w:ascii="宋体" w:hAnsi="宋体" w:cs="宋体"/>
                <w:color w:val="000000"/>
                <w:sz w:val="14"/>
              </w:rPr>
              <w:t>六、科学技术支出</w:t>
            </w:r>
          </w:p>
        </w:tc>
        <w:tc>
          <w:tcPr>
            <w:tcW w:w="380" w:type="dxa"/>
            <w:vAlign w:val="center"/>
          </w:tcPr>
          <w:p w14:paraId="57E6611C">
            <w:pPr>
              <w:jc w:val="center"/>
            </w:pPr>
            <w:r>
              <w:rPr>
                <w:rFonts w:ascii="宋体" w:hAnsi="宋体" w:cs="宋体"/>
                <w:color w:val="000000"/>
                <w:sz w:val="14"/>
              </w:rPr>
              <w:t>38</w:t>
            </w:r>
          </w:p>
        </w:tc>
        <w:tc>
          <w:tcPr>
            <w:tcW w:w="1100" w:type="dxa"/>
            <w:vAlign w:val="center"/>
          </w:tcPr>
          <w:p w14:paraId="4701FAE3"/>
        </w:tc>
        <w:tc>
          <w:tcPr>
            <w:tcW w:w="1100" w:type="dxa"/>
            <w:vAlign w:val="center"/>
          </w:tcPr>
          <w:p w14:paraId="48C095F5"/>
        </w:tc>
        <w:tc>
          <w:tcPr>
            <w:tcW w:w="1100" w:type="dxa"/>
            <w:vAlign w:val="center"/>
          </w:tcPr>
          <w:p w14:paraId="60AA97CB"/>
        </w:tc>
        <w:tc>
          <w:tcPr>
            <w:tcW w:w="1112" w:type="dxa"/>
            <w:vAlign w:val="center"/>
          </w:tcPr>
          <w:p w14:paraId="6FC6870D"/>
        </w:tc>
      </w:tr>
      <w:tr w14:paraId="606AD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D774DB"/>
        </w:tc>
        <w:tc>
          <w:tcPr>
            <w:tcW w:w="380" w:type="dxa"/>
            <w:vAlign w:val="center"/>
          </w:tcPr>
          <w:p w14:paraId="6F7B6842">
            <w:pPr>
              <w:jc w:val="center"/>
            </w:pPr>
            <w:r>
              <w:rPr>
                <w:rFonts w:ascii="宋体" w:hAnsi="宋体" w:cs="宋体"/>
                <w:color w:val="000000"/>
                <w:sz w:val="14"/>
              </w:rPr>
              <w:t>7</w:t>
            </w:r>
          </w:p>
        </w:tc>
        <w:tc>
          <w:tcPr>
            <w:tcW w:w="1100" w:type="dxa"/>
            <w:vAlign w:val="center"/>
          </w:tcPr>
          <w:p w14:paraId="2AC3F58B"/>
        </w:tc>
        <w:tc>
          <w:tcPr>
            <w:tcW w:w="2380" w:type="dxa"/>
            <w:vAlign w:val="center"/>
          </w:tcPr>
          <w:p w14:paraId="664A5321">
            <w:pPr>
              <w:jc w:val="left"/>
            </w:pPr>
            <w:r>
              <w:rPr>
                <w:rFonts w:ascii="宋体" w:hAnsi="宋体" w:cs="宋体"/>
                <w:color w:val="000000"/>
                <w:sz w:val="14"/>
              </w:rPr>
              <w:t>七、文化旅游体育与传媒支出</w:t>
            </w:r>
          </w:p>
        </w:tc>
        <w:tc>
          <w:tcPr>
            <w:tcW w:w="380" w:type="dxa"/>
            <w:vAlign w:val="center"/>
          </w:tcPr>
          <w:p w14:paraId="574E0DE5">
            <w:pPr>
              <w:jc w:val="center"/>
            </w:pPr>
            <w:r>
              <w:rPr>
                <w:rFonts w:ascii="宋体" w:hAnsi="宋体" w:cs="宋体"/>
                <w:color w:val="000000"/>
                <w:sz w:val="14"/>
              </w:rPr>
              <w:t>39</w:t>
            </w:r>
          </w:p>
        </w:tc>
        <w:tc>
          <w:tcPr>
            <w:tcW w:w="1100" w:type="dxa"/>
            <w:vAlign w:val="center"/>
          </w:tcPr>
          <w:p w14:paraId="092C3E61"/>
        </w:tc>
        <w:tc>
          <w:tcPr>
            <w:tcW w:w="1100" w:type="dxa"/>
            <w:vAlign w:val="center"/>
          </w:tcPr>
          <w:p w14:paraId="66E24E45"/>
        </w:tc>
        <w:tc>
          <w:tcPr>
            <w:tcW w:w="1100" w:type="dxa"/>
            <w:vAlign w:val="center"/>
          </w:tcPr>
          <w:p w14:paraId="338ADB52"/>
        </w:tc>
        <w:tc>
          <w:tcPr>
            <w:tcW w:w="1112" w:type="dxa"/>
            <w:vAlign w:val="center"/>
          </w:tcPr>
          <w:p w14:paraId="2FD16F13"/>
        </w:tc>
      </w:tr>
      <w:tr w14:paraId="2495A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152CAD"/>
        </w:tc>
        <w:tc>
          <w:tcPr>
            <w:tcW w:w="380" w:type="dxa"/>
            <w:vAlign w:val="center"/>
          </w:tcPr>
          <w:p w14:paraId="47454991">
            <w:pPr>
              <w:jc w:val="center"/>
            </w:pPr>
            <w:r>
              <w:rPr>
                <w:rFonts w:ascii="宋体" w:hAnsi="宋体" w:cs="宋体"/>
                <w:color w:val="000000"/>
                <w:sz w:val="14"/>
              </w:rPr>
              <w:t>8</w:t>
            </w:r>
          </w:p>
        </w:tc>
        <w:tc>
          <w:tcPr>
            <w:tcW w:w="1100" w:type="dxa"/>
            <w:vAlign w:val="center"/>
          </w:tcPr>
          <w:p w14:paraId="52745242"/>
        </w:tc>
        <w:tc>
          <w:tcPr>
            <w:tcW w:w="2380" w:type="dxa"/>
            <w:vAlign w:val="center"/>
          </w:tcPr>
          <w:p w14:paraId="147C29D9">
            <w:pPr>
              <w:jc w:val="left"/>
            </w:pPr>
            <w:r>
              <w:rPr>
                <w:rFonts w:ascii="宋体" w:hAnsi="宋体" w:cs="宋体"/>
                <w:color w:val="000000"/>
                <w:sz w:val="14"/>
              </w:rPr>
              <w:t>八、社会保障和就业支出</w:t>
            </w:r>
          </w:p>
        </w:tc>
        <w:tc>
          <w:tcPr>
            <w:tcW w:w="380" w:type="dxa"/>
            <w:vAlign w:val="center"/>
          </w:tcPr>
          <w:p w14:paraId="159785B8">
            <w:pPr>
              <w:jc w:val="center"/>
            </w:pPr>
            <w:r>
              <w:rPr>
                <w:rFonts w:ascii="宋体" w:hAnsi="宋体" w:cs="宋体"/>
                <w:color w:val="000000"/>
                <w:sz w:val="14"/>
              </w:rPr>
              <w:t>40</w:t>
            </w:r>
          </w:p>
        </w:tc>
        <w:tc>
          <w:tcPr>
            <w:tcW w:w="1100" w:type="dxa"/>
            <w:vAlign w:val="center"/>
          </w:tcPr>
          <w:p w14:paraId="76E80CB0">
            <w:pPr>
              <w:jc w:val="right"/>
            </w:pPr>
            <w:r>
              <w:rPr>
                <w:rFonts w:ascii="宋体" w:hAnsi="宋体" w:cs="宋体"/>
                <w:color w:val="000000"/>
                <w:sz w:val="14"/>
              </w:rPr>
              <w:t>864.24</w:t>
            </w:r>
          </w:p>
        </w:tc>
        <w:tc>
          <w:tcPr>
            <w:tcW w:w="1100" w:type="dxa"/>
            <w:vAlign w:val="center"/>
          </w:tcPr>
          <w:p w14:paraId="1BDFAFF4">
            <w:pPr>
              <w:jc w:val="right"/>
            </w:pPr>
            <w:r>
              <w:rPr>
                <w:rFonts w:ascii="宋体" w:hAnsi="宋体" w:cs="宋体"/>
                <w:color w:val="000000"/>
                <w:sz w:val="14"/>
              </w:rPr>
              <w:t>864.24</w:t>
            </w:r>
          </w:p>
        </w:tc>
        <w:tc>
          <w:tcPr>
            <w:tcW w:w="1100" w:type="dxa"/>
            <w:vAlign w:val="center"/>
          </w:tcPr>
          <w:p w14:paraId="0CE9D259"/>
        </w:tc>
        <w:tc>
          <w:tcPr>
            <w:tcW w:w="1112" w:type="dxa"/>
            <w:vAlign w:val="center"/>
          </w:tcPr>
          <w:p w14:paraId="5F6A4F99"/>
        </w:tc>
      </w:tr>
      <w:tr w14:paraId="1EDE7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349164"/>
        </w:tc>
        <w:tc>
          <w:tcPr>
            <w:tcW w:w="380" w:type="dxa"/>
            <w:vAlign w:val="center"/>
          </w:tcPr>
          <w:p w14:paraId="59290A29">
            <w:pPr>
              <w:jc w:val="center"/>
            </w:pPr>
            <w:r>
              <w:rPr>
                <w:rFonts w:ascii="宋体" w:hAnsi="宋体" w:cs="宋体"/>
                <w:color w:val="000000"/>
                <w:sz w:val="14"/>
              </w:rPr>
              <w:t>9</w:t>
            </w:r>
          </w:p>
        </w:tc>
        <w:tc>
          <w:tcPr>
            <w:tcW w:w="1100" w:type="dxa"/>
            <w:vAlign w:val="center"/>
          </w:tcPr>
          <w:p w14:paraId="22759E64"/>
        </w:tc>
        <w:tc>
          <w:tcPr>
            <w:tcW w:w="2380" w:type="dxa"/>
            <w:vAlign w:val="center"/>
          </w:tcPr>
          <w:p w14:paraId="4BA51DBF">
            <w:pPr>
              <w:jc w:val="left"/>
            </w:pPr>
            <w:r>
              <w:rPr>
                <w:rFonts w:ascii="宋体" w:hAnsi="宋体" w:cs="宋体"/>
                <w:color w:val="000000"/>
                <w:sz w:val="14"/>
              </w:rPr>
              <w:t>九、卫生健康支出</w:t>
            </w:r>
          </w:p>
        </w:tc>
        <w:tc>
          <w:tcPr>
            <w:tcW w:w="380" w:type="dxa"/>
            <w:vAlign w:val="center"/>
          </w:tcPr>
          <w:p w14:paraId="2BBBE9C5">
            <w:pPr>
              <w:jc w:val="center"/>
            </w:pPr>
            <w:r>
              <w:rPr>
                <w:rFonts w:ascii="宋体" w:hAnsi="宋体" w:cs="宋体"/>
                <w:color w:val="000000"/>
                <w:sz w:val="14"/>
              </w:rPr>
              <w:t>41</w:t>
            </w:r>
          </w:p>
        </w:tc>
        <w:tc>
          <w:tcPr>
            <w:tcW w:w="1100" w:type="dxa"/>
            <w:vAlign w:val="center"/>
          </w:tcPr>
          <w:p w14:paraId="27E5B93C">
            <w:pPr>
              <w:jc w:val="right"/>
            </w:pPr>
            <w:r>
              <w:rPr>
                <w:rFonts w:ascii="宋体" w:hAnsi="宋体" w:cs="宋体"/>
                <w:color w:val="000000"/>
                <w:sz w:val="14"/>
              </w:rPr>
              <w:t>24,597.94</w:t>
            </w:r>
          </w:p>
        </w:tc>
        <w:tc>
          <w:tcPr>
            <w:tcW w:w="1100" w:type="dxa"/>
            <w:vAlign w:val="center"/>
          </w:tcPr>
          <w:p w14:paraId="53FC3E6D">
            <w:pPr>
              <w:jc w:val="right"/>
            </w:pPr>
            <w:r>
              <w:rPr>
                <w:rFonts w:ascii="宋体" w:hAnsi="宋体" w:cs="宋体"/>
                <w:color w:val="000000"/>
                <w:sz w:val="14"/>
              </w:rPr>
              <w:t>24,597.94</w:t>
            </w:r>
          </w:p>
        </w:tc>
        <w:tc>
          <w:tcPr>
            <w:tcW w:w="1100" w:type="dxa"/>
            <w:vAlign w:val="center"/>
          </w:tcPr>
          <w:p w14:paraId="7CFE83D5"/>
        </w:tc>
        <w:tc>
          <w:tcPr>
            <w:tcW w:w="1112" w:type="dxa"/>
            <w:vAlign w:val="center"/>
          </w:tcPr>
          <w:p w14:paraId="22CEC444"/>
        </w:tc>
      </w:tr>
      <w:tr w14:paraId="614A5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754CE7"/>
        </w:tc>
        <w:tc>
          <w:tcPr>
            <w:tcW w:w="380" w:type="dxa"/>
            <w:vAlign w:val="center"/>
          </w:tcPr>
          <w:p w14:paraId="658C18C1">
            <w:pPr>
              <w:jc w:val="center"/>
            </w:pPr>
            <w:r>
              <w:rPr>
                <w:rFonts w:ascii="宋体" w:hAnsi="宋体" w:cs="宋体"/>
                <w:color w:val="000000"/>
                <w:sz w:val="14"/>
              </w:rPr>
              <w:t>10</w:t>
            </w:r>
          </w:p>
        </w:tc>
        <w:tc>
          <w:tcPr>
            <w:tcW w:w="1100" w:type="dxa"/>
            <w:vAlign w:val="center"/>
          </w:tcPr>
          <w:p w14:paraId="1E255416"/>
        </w:tc>
        <w:tc>
          <w:tcPr>
            <w:tcW w:w="2380" w:type="dxa"/>
            <w:vAlign w:val="center"/>
          </w:tcPr>
          <w:p w14:paraId="6ED3EBAB">
            <w:pPr>
              <w:jc w:val="left"/>
            </w:pPr>
            <w:r>
              <w:rPr>
                <w:rFonts w:ascii="宋体" w:hAnsi="宋体" w:cs="宋体"/>
                <w:color w:val="000000"/>
                <w:sz w:val="14"/>
              </w:rPr>
              <w:t>十、节能环保支出</w:t>
            </w:r>
          </w:p>
        </w:tc>
        <w:tc>
          <w:tcPr>
            <w:tcW w:w="380" w:type="dxa"/>
            <w:vAlign w:val="center"/>
          </w:tcPr>
          <w:p w14:paraId="40AC5EA3">
            <w:pPr>
              <w:jc w:val="center"/>
            </w:pPr>
            <w:r>
              <w:rPr>
                <w:rFonts w:ascii="宋体" w:hAnsi="宋体" w:cs="宋体"/>
                <w:color w:val="000000"/>
                <w:sz w:val="14"/>
              </w:rPr>
              <w:t>42</w:t>
            </w:r>
          </w:p>
        </w:tc>
        <w:tc>
          <w:tcPr>
            <w:tcW w:w="1100" w:type="dxa"/>
            <w:vAlign w:val="center"/>
          </w:tcPr>
          <w:p w14:paraId="59EF1F54"/>
        </w:tc>
        <w:tc>
          <w:tcPr>
            <w:tcW w:w="1100" w:type="dxa"/>
            <w:vAlign w:val="center"/>
          </w:tcPr>
          <w:p w14:paraId="4FCE457C"/>
        </w:tc>
        <w:tc>
          <w:tcPr>
            <w:tcW w:w="1100" w:type="dxa"/>
            <w:vAlign w:val="center"/>
          </w:tcPr>
          <w:p w14:paraId="5C82DA09"/>
        </w:tc>
        <w:tc>
          <w:tcPr>
            <w:tcW w:w="1112" w:type="dxa"/>
            <w:vAlign w:val="center"/>
          </w:tcPr>
          <w:p w14:paraId="5727F89A"/>
        </w:tc>
      </w:tr>
      <w:tr w14:paraId="18F13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798209"/>
        </w:tc>
        <w:tc>
          <w:tcPr>
            <w:tcW w:w="380" w:type="dxa"/>
            <w:vAlign w:val="center"/>
          </w:tcPr>
          <w:p w14:paraId="3895741B">
            <w:pPr>
              <w:jc w:val="center"/>
            </w:pPr>
            <w:r>
              <w:rPr>
                <w:rFonts w:ascii="宋体" w:hAnsi="宋体" w:cs="宋体"/>
                <w:color w:val="000000"/>
                <w:sz w:val="14"/>
              </w:rPr>
              <w:t>11</w:t>
            </w:r>
          </w:p>
        </w:tc>
        <w:tc>
          <w:tcPr>
            <w:tcW w:w="1100" w:type="dxa"/>
            <w:vAlign w:val="center"/>
          </w:tcPr>
          <w:p w14:paraId="2F2FF8BE"/>
        </w:tc>
        <w:tc>
          <w:tcPr>
            <w:tcW w:w="2380" w:type="dxa"/>
            <w:vAlign w:val="center"/>
          </w:tcPr>
          <w:p w14:paraId="079397CD">
            <w:pPr>
              <w:jc w:val="left"/>
            </w:pPr>
            <w:r>
              <w:rPr>
                <w:rFonts w:ascii="宋体" w:hAnsi="宋体" w:cs="宋体"/>
                <w:color w:val="000000"/>
                <w:sz w:val="14"/>
              </w:rPr>
              <w:t>十一、城乡社区支出</w:t>
            </w:r>
          </w:p>
        </w:tc>
        <w:tc>
          <w:tcPr>
            <w:tcW w:w="380" w:type="dxa"/>
            <w:vAlign w:val="center"/>
          </w:tcPr>
          <w:p w14:paraId="49A278A7">
            <w:pPr>
              <w:jc w:val="center"/>
            </w:pPr>
            <w:r>
              <w:rPr>
                <w:rFonts w:ascii="宋体" w:hAnsi="宋体" w:cs="宋体"/>
                <w:color w:val="000000"/>
                <w:sz w:val="14"/>
              </w:rPr>
              <w:t>43</w:t>
            </w:r>
          </w:p>
        </w:tc>
        <w:tc>
          <w:tcPr>
            <w:tcW w:w="1100" w:type="dxa"/>
            <w:vAlign w:val="center"/>
          </w:tcPr>
          <w:p w14:paraId="6A655CF2"/>
        </w:tc>
        <w:tc>
          <w:tcPr>
            <w:tcW w:w="1100" w:type="dxa"/>
            <w:vAlign w:val="center"/>
          </w:tcPr>
          <w:p w14:paraId="47DB9E16"/>
        </w:tc>
        <w:tc>
          <w:tcPr>
            <w:tcW w:w="1100" w:type="dxa"/>
            <w:vAlign w:val="center"/>
          </w:tcPr>
          <w:p w14:paraId="4ECCC854"/>
        </w:tc>
        <w:tc>
          <w:tcPr>
            <w:tcW w:w="1112" w:type="dxa"/>
            <w:vAlign w:val="center"/>
          </w:tcPr>
          <w:p w14:paraId="607BC0F6"/>
        </w:tc>
      </w:tr>
      <w:tr w14:paraId="12BC1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E0916F"/>
        </w:tc>
        <w:tc>
          <w:tcPr>
            <w:tcW w:w="380" w:type="dxa"/>
            <w:vAlign w:val="center"/>
          </w:tcPr>
          <w:p w14:paraId="3B6424D0">
            <w:pPr>
              <w:jc w:val="center"/>
            </w:pPr>
            <w:r>
              <w:rPr>
                <w:rFonts w:ascii="宋体" w:hAnsi="宋体" w:cs="宋体"/>
                <w:color w:val="000000"/>
                <w:sz w:val="14"/>
              </w:rPr>
              <w:t>12</w:t>
            </w:r>
          </w:p>
        </w:tc>
        <w:tc>
          <w:tcPr>
            <w:tcW w:w="1100" w:type="dxa"/>
            <w:vAlign w:val="center"/>
          </w:tcPr>
          <w:p w14:paraId="5E7FF932"/>
        </w:tc>
        <w:tc>
          <w:tcPr>
            <w:tcW w:w="2380" w:type="dxa"/>
            <w:vAlign w:val="center"/>
          </w:tcPr>
          <w:p w14:paraId="2AF517B6">
            <w:pPr>
              <w:jc w:val="left"/>
            </w:pPr>
            <w:r>
              <w:rPr>
                <w:rFonts w:ascii="宋体" w:hAnsi="宋体" w:cs="宋体"/>
                <w:color w:val="000000"/>
                <w:sz w:val="14"/>
              </w:rPr>
              <w:t>十二、农林水支出</w:t>
            </w:r>
          </w:p>
        </w:tc>
        <w:tc>
          <w:tcPr>
            <w:tcW w:w="380" w:type="dxa"/>
            <w:vAlign w:val="center"/>
          </w:tcPr>
          <w:p w14:paraId="2341F938">
            <w:pPr>
              <w:jc w:val="center"/>
            </w:pPr>
            <w:r>
              <w:rPr>
                <w:rFonts w:ascii="宋体" w:hAnsi="宋体" w:cs="宋体"/>
                <w:color w:val="000000"/>
                <w:sz w:val="14"/>
              </w:rPr>
              <w:t>44</w:t>
            </w:r>
          </w:p>
        </w:tc>
        <w:tc>
          <w:tcPr>
            <w:tcW w:w="1100" w:type="dxa"/>
            <w:vAlign w:val="center"/>
          </w:tcPr>
          <w:p w14:paraId="44629DE5"/>
        </w:tc>
        <w:tc>
          <w:tcPr>
            <w:tcW w:w="1100" w:type="dxa"/>
            <w:vAlign w:val="center"/>
          </w:tcPr>
          <w:p w14:paraId="67B173DB"/>
        </w:tc>
        <w:tc>
          <w:tcPr>
            <w:tcW w:w="1100" w:type="dxa"/>
            <w:vAlign w:val="center"/>
          </w:tcPr>
          <w:p w14:paraId="15255845"/>
        </w:tc>
        <w:tc>
          <w:tcPr>
            <w:tcW w:w="1112" w:type="dxa"/>
            <w:vAlign w:val="center"/>
          </w:tcPr>
          <w:p w14:paraId="11E8CDB6"/>
        </w:tc>
      </w:tr>
      <w:tr w14:paraId="6CD48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58B5B6"/>
        </w:tc>
        <w:tc>
          <w:tcPr>
            <w:tcW w:w="380" w:type="dxa"/>
            <w:vAlign w:val="center"/>
          </w:tcPr>
          <w:p w14:paraId="4AD3582D">
            <w:pPr>
              <w:jc w:val="center"/>
            </w:pPr>
            <w:r>
              <w:rPr>
                <w:rFonts w:ascii="宋体" w:hAnsi="宋体" w:cs="宋体"/>
                <w:color w:val="000000"/>
                <w:sz w:val="14"/>
              </w:rPr>
              <w:t>13</w:t>
            </w:r>
          </w:p>
        </w:tc>
        <w:tc>
          <w:tcPr>
            <w:tcW w:w="1100" w:type="dxa"/>
            <w:vAlign w:val="center"/>
          </w:tcPr>
          <w:p w14:paraId="6120C216"/>
        </w:tc>
        <w:tc>
          <w:tcPr>
            <w:tcW w:w="2380" w:type="dxa"/>
            <w:vAlign w:val="center"/>
          </w:tcPr>
          <w:p w14:paraId="3B9B0640">
            <w:pPr>
              <w:jc w:val="left"/>
            </w:pPr>
            <w:r>
              <w:rPr>
                <w:rFonts w:ascii="宋体" w:hAnsi="宋体" w:cs="宋体"/>
                <w:color w:val="000000"/>
                <w:sz w:val="14"/>
              </w:rPr>
              <w:t>十三、交通运输支出</w:t>
            </w:r>
          </w:p>
        </w:tc>
        <w:tc>
          <w:tcPr>
            <w:tcW w:w="380" w:type="dxa"/>
            <w:vAlign w:val="center"/>
          </w:tcPr>
          <w:p w14:paraId="08BA6480">
            <w:pPr>
              <w:jc w:val="center"/>
            </w:pPr>
            <w:r>
              <w:rPr>
                <w:rFonts w:ascii="宋体" w:hAnsi="宋体" w:cs="宋体"/>
                <w:color w:val="000000"/>
                <w:sz w:val="14"/>
              </w:rPr>
              <w:t>45</w:t>
            </w:r>
          </w:p>
        </w:tc>
        <w:tc>
          <w:tcPr>
            <w:tcW w:w="1100" w:type="dxa"/>
            <w:vAlign w:val="center"/>
          </w:tcPr>
          <w:p w14:paraId="740C4EBE"/>
        </w:tc>
        <w:tc>
          <w:tcPr>
            <w:tcW w:w="1100" w:type="dxa"/>
            <w:vAlign w:val="center"/>
          </w:tcPr>
          <w:p w14:paraId="156DB61D"/>
        </w:tc>
        <w:tc>
          <w:tcPr>
            <w:tcW w:w="1100" w:type="dxa"/>
            <w:vAlign w:val="center"/>
          </w:tcPr>
          <w:p w14:paraId="1AA7F918"/>
        </w:tc>
        <w:tc>
          <w:tcPr>
            <w:tcW w:w="1112" w:type="dxa"/>
            <w:vAlign w:val="center"/>
          </w:tcPr>
          <w:p w14:paraId="62789662"/>
        </w:tc>
      </w:tr>
      <w:tr w14:paraId="18A24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AD4E42"/>
        </w:tc>
        <w:tc>
          <w:tcPr>
            <w:tcW w:w="380" w:type="dxa"/>
            <w:vAlign w:val="center"/>
          </w:tcPr>
          <w:p w14:paraId="015415A9">
            <w:pPr>
              <w:jc w:val="center"/>
            </w:pPr>
            <w:r>
              <w:rPr>
                <w:rFonts w:ascii="宋体" w:hAnsi="宋体" w:cs="宋体"/>
                <w:color w:val="000000"/>
                <w:sz w:val="14"/>
              </w:rPr>
              <w:t>14</w:t>
            </w:r>
          </w:p>
        </w:tc>
        <w:tc>
          <w:tcPr>
            <w:tcW w:w="1100" w:type="dxa"/>
            <w:vAlign w:val="center"/>
          </w:tcPr>
          <w:p w14:paraId="4B9D10C7"/>
        </w:tc>
        <w:tc>
          <w:tcPr>
            <w:tcW w:w="2380" w:type="dxa"/>
            <w:vAlign w:val="center"/>
          </w:tcPr>
          <w:p w14:paraId="2DC3F386">
            <w:pPr>
              <w:jc w:val="left"/>
            </w:pPr>
            <w:r>
              <w:rPr>
                <w:rFonts w:ascii="宋体" w:hAnsi="宋体" w:cs="宋体"/>
                <w:color w:val="000000"/>
                <w:sz w:val="14"/>
              </w:rPr>
              <w:t>十四、资源勘探工业信息等支出</w:t>
            </w:r>
          </w:p>
        </w:tc>
        <w:tc>
          <w:tcPr>
            <w:tcW w:w="380" w:type="dxa"/>
            <w:vAlign w:val="center"/>
          </w:tcPr>
          <w:p w14:paraId="4FFCD7E7">
            <w:pPr>
              <w:jc w:val="center"/>
            </w:pPr>
            <w:r>
              <w:rPr>
                <w:rFonts w:ascii="宋体" w:hAnsi="宋体" w:cs="宋体"/>
                <w:color w:val="000000"/>
                <w:sz w:val="14"/>
              </w:rPr>
              <w:t>46</w:t>
            </w:r>
          </w:p>
        </w:tc>
        <w:tc>
          <w:tcPr>
            <w:tcW w:w="1100" w:type="dxa"/>
            <w:vAlign w:val="center"/>
          </w:tcPr>
          <w:p w14:paraId="37E6BC79"/>
        </w:tc>
        <w:tc>
          <w:tcPr>
            <w:tcW w:w="1100" w:type="dxa"/>
            <w:vAlign w:val="center"/>
          </w:tcPr>
          <w:p w14:paraId="6F6A80DD"/>
        </w:tc>
        <w:tc>
          <w:tcPr>
            <w:tcW w:w="1100" w:type="dxa"/>
            <w:vAlign w:val="center"/>
          </w:tcPr>
          <w:p w14:paraId="6CB806DD"/>
        </w:tc>
        <w:tc>
          <w:tcPr>
            <w:tcW w:w="1112" w:type="dxa"/>
            <w:vAlign w:val="center"/>
          </w:tcPr>
          <w:p w14:paraId="0B662602"/>
        </w:tc>
      </w:tr>
      <w:tr w14:paraId="2B326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EB6BB4"/>
        </w:tc>
        <w:tc>
          <w:tcPr>
            <w:tcW w:w="380" w:type="dxa"/>
            <w:vAlign w:val="center"/>
          </w:tcPr>
          <w:p w14:paraId="7C396621">
            <w:pPr>
              <w:jc w:val="center"/>
            </w:pPr>
            <w:r>
              <w:rPr>
                <w:rFonts w:ascii="宋体" w:hAnsi="宋体" w:cs="宋体"/>
                <w:color w:val="000000"/>
                <w:sz w:val="14"/>
              </w:rPr>
              <w:t>15</w:t>
            </w:r>
          </w:p>
        </w:tc>
        <w:tc>
          <w:tcPr>
            <w:tcW w:w="1100" w:type="dxa"/>
            <w:vAlign w:val="center"/>
          </w:tcPr>
          <w:p w14:paraId="433E043B"/>
        </w:tc>
        <w:tc>
          <w:tcPr>
            <w:tcW w:w="2380" w:type="dxa"/>
            <w:vAlign w:val="center"/>
          </w:tcPr>
          <w:p w14:paraId="146A32AC">
            <w:pPr>
              <w:jc w:val="left"/>
            </w:pPr>
            <w:r>
              <w:rPr>
                <w:rFonts w:ascii="宋体" w:hAnsi="宋体" w:cs="宋体"/>
                <w:color w:val="000000"/>
                <w:sz w:val="14"/>
              </w:rPr>
              <w:t>十五、商业服务业等支出</w:t>
            </w:r>
          </w:p>
        </w:tc>
        <w:tc>
          <w:tcPr>
            <w:tcW w:w="380" w:type="dxa"/>
            <w:vAlign w:val="center"/>
          </w:tcPr>
          <w:p w14:paraId="28C9155F">
            <w:pPr>
              <w:jc w:val="center"/>
            </w:pPr>
            <w:r>
              <w:rPr>
                <w:rFonts w:ascii="宋体" w:hAnsi="宋体" w:cs="宋体"/>
                <w:color w:val="000000"/>
                <w:sz w:val="14"/>
              </w:rPr>
              <w:t>47</w:t>
            </w:r>
          </w:p>
        </w:tc>
        <w:tc>
          <w:tcPr>
            <w:tcW w:w="1100" w:type="dxa"/>
            <w:vAlign w:val="center"/>
          </w:tcPr>
          <w:p w14:paraId="55B798FA"/>
        </w:tc>
        <w:tc>
          <w:tcPr>
            <w:tcW w:w="1100" w:type="dxa"/>
            <w:vAlign w:val="center"/>
          </w:tcPr>
          <w:p w14:paraId="0C3D5321"/>
        </w:tc>
        <w:tc>
          <w:tcPr>
            <w:tcW w:w="1100" w:type="dxa"/>
            <w:vAlign w:val="center"/>
          </w:tcPr>
          <w:p w14:paraId="11A9FF5B"/>
        </w:tc>
        <w:tc>
          <w:tcPr>
            <w:tcW w:w="1112" w:type="dxa"/>
            <w:vAlign w:val="center"/>
          </w:tcPr>
          <w:p w14:paraId="7531E1A1"/>
        </w:tc>
      </w:tr>
      <w:tr w14:paraId="546E4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2FC2BC"/>
        </w:tc>
        <w:tc>
          <w:tcPr>
            <w:tcW w:w="380" w:type="dxa"/>
            <w:vAlign w:val="center"/>
          </w:tcPr>
          <w:p w14:paraId="5F505F9B">
            <w:pPr>
              <w:jc w:val="center"/>
            </w:pPr>
            <w:r>
              <w:rPr>
                <w:rFonts w:ascii="宋体" w:hAnsi="宋体" w:cs="宋体"/>
                <w:color w:val="000000"/>
                <w:sz w:val="14"/>
              </w:rPr>
              <w:t>16</w:t>
            </w:r>
          </w:p>
        </w:tc>
        <w:tc>
          <w:tcPr>
            <w:tcW w:w="1100" w:type="dxa"/>
            <w:vAlign w:val="center"/>
          </w:tcPr>
          <w:p w14:paraId="1C9B7768"/>
        </w:tc>
        <w:tc>
          <w:tcPr>
            <w:tcW w:w="2380" w:type="dxa"/>
            <w:vAlign w:val="center"/>
          </w:tcPr>
          <w:p w14:paraId="018BEB02">
            <w:pPr>
              <w:jc w:val="left"/>
            </w:pPr>
            <w:r>
              <w:rPr>
                <w:rFonts w:ascii="宋体" w:hAnsi="宋体" w:cs="宋体"/>
                <w:color w:val="000000"/>
                <w:sz w:val="14"/>
              </w:rPr>
              <w:t>十六、金融支出</w:t>
            </w:r>
          </w:p>
        </w:tc>
        <w:tc>
          <w:tcPr>
            <w:tcW w:w="380" w:type="dxa"/>
            <w:vAlign w:val="center"/>
          </w:tcPr>
          <w:p w14:paraId="5026BD48">
            <w:pPr>
              <w:jc w:val="center"/>
            </w:pPr>
            <w:r>
              <w:rPr>
                <w:rFonts w:ascii="宋体" w:hAnsi="宋体" w:cs="宋体"/>
                <w:color w:val="000000"/>
                <w:sz w:val="14"/>
              </w:rPr>
              <w:t>48</w:t>
            </w:r>
          </w:p>
        </w:tc>
        <w:tc>
          <w:tcPr>
            <w:tcW w:w="1100" w:type="dxa"/>
            <w:vAlign w:val="center"/>
          </w:tcPr>
          <w:p w14:paraId="15E97E3B"/>
        </w:tc>
        <w:tc>
          <w:tcPr>
            <w:tcW w:w="1100" w:type="dxa"/>
            <w:vAlign w:val="center"/>
          </w:tcPr>
          <w:p w14:paraId="6C15BB31"/>
        </w:tc>
        <w:tc>
          <w:tcPr>
            <w:tcW w:w="1100" w:type="dxa"/>
            <w:vAlign w:val="center"/>
          </w:tcPr>
          <w:p w14:paraId="448F14EF"/>
        </w:tc>
        <w:tc>
          <w:tcPr>
            <w:tcW w:w="1112" w:type="dxa"/>
            <w:vAlign w:val="center"/>
          </w:tcPr>
          <w:p w14:paraId="7A4A4A76"/>
        </w:tc>
      </w:tr>
      <w:tr w14:paraId="66AD0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94ACEA"/>
        </w:tc>
        <w:tc>
          <w:tcPr>
            <w:tcW w:w="380" w:type="dxa"/>
            <w:vAlign w:val="center"/>
          </w:tcPr>
          <w:p w14:paraId="0FB241C2">
            <w:pPr>
              <w:jc w:val="center"/>
            </w:pPr>
            <w:r>
              <w:rPr>
                <w:rFonts w:ascii="宋体" w:hAnsi="宋体" w:cs="宋体"/>
                <w:color w:val="000000"/>
                <w:sz w:val="14"/>
              </w:rPr>
              <w:t>17</w:t>
            </w:r>
          </w:p>
        </w:tc>
        <w:tc>
          <w:tcPr>
            <w:tcW w:w="1100" w:type="dxa"/>
            <w:vAlign w:val="center"/>
          </w:tcPr>
          <w:p w14:paraId="0E3F5643"/>
        </w:tc>
        <w:tc>
          <w:tcPr>
            <w:tcW w:w="2380" w:type="dxa"/>
            <w:vAlign w:val="center"/>
          </w:tcPr>
          <w:p w14:paraId="6FFC6064">
            <w:pPr>
              <w:jc w:val="left"/>
            </w:pPr>
            <w:r>
              <w:rPr>
                <w:rFonts w:ascii="宋体" w:hAnsi="宋体" w:cs="宋体"/>
                <w:color w:val="000000"/>
                <w:sz w:val="14"/>
              </w:rPr>
              <w:t>十七、援助其他地区支出</w:t>
            </w:r>
          </w:p>
        </w:tc>
        <w:tc>
          <w:tcPr>
            <w:tcW w:w="380" w:type="dxa"/>
            <w:vAlign w:val="center"/>
          </w:tcPr>
          <w:p w14:paraId="48039853">
            <w:pPr>
              <w:jc w:val="center"/>
            </w:pPr>
            <w:r>
              <w:rPr>
                <w:rFonts w:ascii="宋体" w:hAnsi="宋体" w:cs="宋体"/>
                <w:color w:val="000000"/>
                <w:sz w:val="14"/>
              </w:rPr>
              <w:t>49</w:t>
            </w:r>
          </w:p>
        </w:tc>
        <w:tc>
          <w:tcPr>
            <w:tcW w:w="1100" w:type="dxa"/>
            <w:vAlign w:val="center"/>
          </w:tcPr>
          <w:p w14:paraId="360DAF96"/>
        </w:tc>
        <w:tc>
          <w:tcPr>
            <w:tcW w:w="1100" w:type="dxa"/>
            <w:vAlign w:val="center"/>
          </w:tcPr>
          <w:p w14:paraId="360EB6F8"/>
        </w:tc>
        <w:tc>
          <w:tcPr>
            <w:tcW w:w="1100" w:type="dxa"/>
            <w:vAlign w:val="center"/>
          </w:tcPr>
          <w:p w14:paraId="68B0188D"/>
        </w:tc>
        <w:tc>
          <w:tcPr>
            <w:tcW w:w="1112" w:type="dxa"/>
            <w:vAlign w:val="center"/>
          </w:tcPr>
          <w:p w14:paraId="3782F019"/>
        </w:tc>
      </w:tr>
      <w:tr w14:paraId="7939D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505BC3"/>
        </w:tc>
        <w:tc>
          <w:tcPr>
            <w:tcW w:w="380" w:type="dxa"/>
            <w:vAlign w:val="center"/>
          </w:tcPr>
          <w:p w14:paraId="31CE9F1A">
            <w:pPr>
              <w:jc w:val="center"/>
            </w:pPr>
            <w:r>
              <w:rPr>
                <w:rFonts w:ascii="宋体" w:hAnsi="宋体" w:cs="宋体"/>
                <w:color w:val="000000"/>
                <w:sz w:val="14"/>
              </w:rPr>
              <w:t>18</w:t>
            </w:r>
          </w:p>
        </w:tc>
        <w:tc>
          <w:tcPr>
            <w:tcW w:w="1100" w:type="dxa"/>
            <w:vAlign w:val="center"/>
          </w:tcPr>
          <w:p w14:paraId="4E1D00E5"/>
        </w:tc>
        <w:tc>
          <w:tcPr>
            <w:tcW w:w="2380" w:type="dxa"/>
            <w:vAlign w:val="center"/>
          </w:tcPr>
          <w:p w14:paraId="518AA02A">
            <w:pPr>
              <w:jc w:val="left"/>
            </w:pPr>
            <w:r>
              <w:rPr>
                <w:rFonts w:ascii="宋体" w:hAnsi="宋体" w:cs="宋体"/>
                <w:color w:val="000000"/>
                <w:sz w:val="14"/>
              </w:rPr>
              <w:t>十八、自然资源海洋气象等支出</w:t>
            </w:r>
          </w:p>
        </w:tc>
        <w:tc>
          <w:tcPr>
            <w:tcW w:w="380" w:type="dxa"/>
            <w:vAlign w:val="center"/>
          </w:tcPr>
          <w:p w14:paraId="51DE5D1C">
            <w:pPr>
              <w:jc w:val="center"/>
            </w:pPr>
            <w:r>
              <w:rPr>
                <w:rFonts w:ascii="宋体" w:hAnsi="宋体" w:cs="宋体"/>
                <w:color w:val="000000"/>
                <w:sz w:val="14"/>
              </w:rPr>
              <w:t>50</w:t>
            </w:r>
          </w:p>
        </w:tc>
        <w:tc>
          <w:tcPr>
            <w:tcW w:w="1100" w:type="dxa"/>
            <w:vAlign w:val="center"/>
          </w:tcPr>
          <w:p w14:paraId="4BC08C98"/>
        </w:tc>
        <w:tc>
          <w:tcPr>
            <w:tcW w:w="1100" w:type="dxa"/>
            <w:vAlign w:val="center"/>
          </w:tcPr>
          <w:p w14:paraId="3DD629B7"/>
        </w:tc>
        <w:tc>
          <w:tcPr>
            <w:tcW w:w="1100" w:type="dxa"/>
            <w:vAlign w:val="center"/>
          </w:tcPr>
          <w:p w14:paraId="0FCCF57D"/>
        </w:tc>
        <w:tc>
          <w:tcPr>
            <w:tcW w:w="1112" w:type="dxa"/>
            <w:vAlign w:val="center"/>
          </w:tcPr>
          <w:p w14:paraId="24AD6061"/>
        </w:tc>
      </w:tr>
      <w:tr w14:paraId="72EB5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81BE64"/>
        </w:tc>
        <w:tc>
          <w:tcPr>
            <w:tcW w:w="380" w:type="dxa"/>
            <w:vAlign w:val="center"/>
          </w:tcPr>
          <w:p w14:paraId="653F2B9D">
            <w:pPr>
              <w:jc w:val="center"/>
            </w:pPr>
            <w:r>
              <w:rPr>
                <w:rFonts w:ascii="宋体" w:hAnsi="宋体" w:cs="宋体"/>
                <w:color w:val="000000"/>
                <w:sz w:val="14"/>
              </w:rPr>
              <w:t>19</w:t>
            </w:r>
          </w:p>
        </w:tc>
        <w:tc>
          <w:tcPr>
            <w:tcW w:w="1100" w:type="dxa"/>
            <w:vAlign w:val="center"/>
          </w:tcPr>
          <w:p w14:paraId="7A728635"/>
        </w:tc>
        <w:tc>
          <w:tcPr>
            <w:tcW w:w="2380" w:type="dxa"/>
            <w:vAlign w:val="center"/>
          </w:tcPr>
          <w:p w14:paraId="17F11705">
            <w:pPr>
              <w:jc w:val="left"/>
            </w:pPr>
            <w:r>
              <w:rPr>
                <w:rFonts w:ascii="宋体" w:hAnsi="宋体" w:cs="宋体"/>
                <w:color w:val="000000"/>
                <w:sz w:val="14"/>
              </w:rPr>
              <w:t>十九、住房保障支出</w:t>
            </w:r>
          </w:p>
        </w:tc>
        <w:tc>
          <w:tcPr>
            <w:tcW w:w="380" w:type="dxa"/>
            <w:vAlign w:val="center"/>
          </w:tcPr>
          <w:p w14:paraId="3063882E">
            <w:pPr>
              <w:jc w:val="center"/>
            </w:pPr>
            <w:r>
              <w:rPr>
                <w:rFonts w:ascii="宋体" w:hAnsi="宋体" w:cs="宋体"/>
                <w:color w:val="000000"/>
                <w:sz w:val="14"/>
              </w:rPr>
              <w:t>51</w:t>
            </w:r>
          </w:p>
        </w:tc>
        <w:tc>
          <w:tcPr>
            <w:tcW w:w="1100" w:type="dxa"/>
            <w:vAlign w:val="center"/>
          </w:tcPr>
          <w:p w14:paraId="139C5858">
            <w:pPr>
              <w:jc w:val="right"/>
            </w:pPr>
            <w:r>
              <w:rPr>
                <w:rFonts w:ascii="宋体" w:hAnsi="宋体" w:cs="宋体"/>
                <w:color w:val="000000"/>
                <w:sz w:val="14"/>
              </w:rPr>
              <w:t>368.58</w:t>
            </w:r>
          </w:p>
        </w:tc>
        <w:tc>
          <w:tcPr>
            <w:tcW w:w="1100" w:type="dxa"/>
            <w:vAlign w:val="center"/>
          </w:tcPr>
          <w:p w14:paraId="3081450E">
            <w:pPr>
              <w:jc w:val="right"/>
            </w:pPr>
            <w:r>
              <w:rPr>
                <w:rFonts w:ascii="宋体" w:hAnsi="宋体" w:cs="宋体"/>
                <w:color w:val="000000"/>
                <w:sz w:val="14"/>
              </w:rPr>
              <w:t>368.58</w:t>
            </w:r>
          </w:p>
        </w:tc>
        <w:tc>
          <w:tcPr>
            <w:tcW w:w="1100" w:type="dxa"/>
            <w:vAlign w:val="center"/>
          </w:tcPr>
          <w:p w14:paraId="16D16CC1"/>
        </w:tc>
        <w:tc>
          <w:tcPr>
            <w:tcW w:w="1112" w:type="dxa"/>
            <w:vAlign w:val="center"/>
          </w:tcPr>
          <w:p w14:paraId="183A7E25"/>
        </w:tc>
      </w:tr>
      <w:tr w14:paraId="1EB7E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014E1C"/>
        </w:tc>
        <w:tc>
          <w:tcPr>
            <w:tcW w:w="380" w:type="dxa"/>
            <w:vAlign w:val="center"/>
          </w:tcPr>
          <w:p w14:paraId="3E24ECCC">
            <w:pPr>
              <w:jc w:val="center"/>
            </w:pPr>
            <w:r>
              <w:rPr>
                <w:rFonts w:ascii="宋体" w:hAnsi="宋体" w:cs="宋体"/>
                <w:color w:val="000000"/>
                <w:sz w:val="14"/>
              </w:rPr>
              <w:t>20</w:t>
            </w:r>
          </w:p>
        </w:tc>
        <w:tc>
          <w:tcPr>
            <w:tcW w:w="1100" w:type="dxa"/>
            <w:vAlign w:val="center"/>
          </w:tcPr>
          <w:p w14:paraId="7557CD55"/>
        </w:tc>
        <w:tc>
          <w:tcPr>
            <w:tcW w:w="2380" w:type="dxa"/>
            <w:vAlign w:val="center"/>
          </w:tcPr>
          <w:p w14:paraId="01845172">
            <w:pPr>
              <w:jc w:val="left"/>
            </w:pPr>
            <w:r>
              <w:rPr>
                <w:rFonts w:ascii="宋体" w:hAnsi="宋体" w:cs="宋体"/>
                <w:color w:val="000000"/>
                <w:sz w:val="14"/>
              </w:rPr>
              <w:t>二十、粮油物资储备支出</w:t>
            </w:r>
          </w:p>
        </w:tc>
        <w:tc>
          <w:tcPr>
            <w:tcW w:w="380" w:type="dxa"/>
            <w:vAlign w:val="center"/>
          </w:tcPr>
          <w:p w14:paraId="5CDABFC1">
            <w:pPr>
              <w:jc w:val="center"/>
            </w:pPr>
            <w:r>
              <w:rPr>
                <w:rFonts w:ascii="宋体" w:hAnsi="宋体" w:cs="宋体"/>
                <w:color w:val="000000"/>
                <w:sz w:val="14"/>
              </w:rPr>
              <w:t>52</w:t>
            </w:r>
          </w:p>
        </w:tc>
        <w:tc>
          <w:tcPr>
            <w:tcW w:w="1100" w:type="dxa"/>
            <w:vAlign w:val="center"/>
          </w:tcPr>
          <w:p w14:paraId="4DB9B5D4"/>
        </w:tc>
        <w:tc>
          <w:tcPr>
            <w:tcW w:w="1100" w:type="dxa"/>
            <w:vAlign w:val="center"/>
          </w:tcPr>
          <w:p w14:paraId="64F2B9A0"/>
        </w:tc>
        <w:tc>
          <w:tcPr>
            <w:tcW w:w="1100" w:type="dxa"/>
            <w:vAlign w:val="center"/>
          </w:tcPr>
          <w:p w14:paraId="02EC3DF1"/>
        </w:tc>
        <w:tc>
          <w:tcPr>
            <w:tcW w:w="1112" w:type="dxa"/>
            <w:vAlign w:val="center"/>
          </w:tcPr>
          <w:p w14:paraId="0E204E3D"/>
        </w:tc>
      </w:tr>
      <w:tr w14:paraId="41C37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03BCC5"/>
        </w:tc>
        <w:tc>
          <w:tcPr>
            <w:tcW w:w="380" w:type="dxa"/>
            <w:vAlign w:val="center"/>
          </w:tcPr>
          <w:p w14:paraId="372FAFC9">
            <w:pPr>
              <w:jc w:val="center"/>
            </w:pPr>
            <w:r>
              <w:rPr>
                <w:rFonts w:ascii="宋体" w:hAnsi="宋体" w:cs="宋体"/>
                <w:color w:val="000000"/>
                <w:sz w:val="14"/>
              </w:rPr>
              <w:t>21</w:t>
            </w:r>
          </w:p>
        </w:tc>
        <w:tc>
          <w:tcPr>
            <w:tcW w:w="1100" w:type="dxa"/>
            <w:vAlign w:val="center"/>
          </w:tcPr>
          <w:p w14:paraId="22427229"/>
        </w:tc>
        <w:tc>
          <w:tcPr>
            <w:tcW w:w="2380" w:type="dxa"/>
            <w:vAlign w:val="center"/>
          </w:tcPr>
          <w:p w14:paraId="7C5BD648">
            <w:pPr>
              <w:jc w:val="left"/>
            </w:pPr>
            <w:r>
              <w:rPr>
                <w:rFonts w:ascii="宋体" w:hAnsi="宋体" w:cs="宋体"/>
                <w:color w:val="000000"/>
                <w:sz w:val="14"/>
              </w:rPr>
              <w:t>二十一、国有资本经营预算支出</w:t>
            </w:r>
          </w:p>
        </w:tc>
        <w:tc>
          <w:tcPr>
            <w:tcW w:w="380" w:type="dxa"/>
            <w:vAlign w:val="center"/>
          </w:tcPr>
          <w:p w14:paraId="3685A20A">
            <w:pPr>
              <w:jc w:val="center"/>
            </w:pPr>
            <w:r>
              <w:rPr>
                <w:rFonts w:ascii="宋体" w:hAnsi="宋体" w:cs="宋体"/>
                <w:color w:val="000000"/>
                <w:sz w:val="14"/>
              </w:rPr>
              <w:t>53</w:t>
            </w:r>
          </w:p>
        </w:tc>
        <w:tc>
          <w:tcPr>
            <w:tcW w:w="1100" w:type="dxa"/>
            <w:vAlign w:val="center"/>
          </w:tcPr>
          <w:p w14:paraId="586FC8FC"/>
        </w:tc>
        <w:tc>
          <w:tcPr>
            <w:tcW w:w="1100" w:type="dxa"/>
            <w:vAlign w:val="center"/>
          </w:tcPr>
          <w:p w14:paraId="46C50D71"/>
        </w:tc>
        <w:tc>
          <w:tcPr>
            <w:tcW w:w="1100" w:type="dxa"/>
            <w:vAlign w:val="center"/>
          </w:tcPr>
          <w:p w14:paraId="46554668"/>
        </w:tc>
        <w:tc>
          <w:tcPr>
            <w:tcW w:w="1112" w:type="dxa"/>
            <w:vAlign w:val="center"/>
          </w:tcPr>
          <w:p w14:paraId="4FBF617F"/>
        </w:tc>
      </w:tr>
      <w:tr w14:paraId="586F3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7C103E"/>
        </w:tc>
        <w:tc>
          <w:tcPr>
            <w:tcW w:w="380" w:type="dxa"/>
            <w:vAlign w:val="center"/>
          </w:tcPr>
          <w:p w14:paraId="69D30639">
            <w:pPr>
              <w:jc w:val="center"/>
            </w:pPr>
            <w:r>
              <w:rPr>
                <w:rFonts w:ascii="宋体" w:hAnsi="宋体" w:cs="宋体"/>
                <w:color w:val="000000"/>
                <w:sz w:val="14"/>
              </w:rPr>
              <w:t>22</w:t>
            </w:r>
          </w:p>
        </w:tc>
        <w:tc>
          <w:tcPr>
            <w:tcW w:w="1100" w:type="dxa"/>
            <w:vAlign w:val="center"/>
          </w:tcPr>
          <w:p w14:paraId="52C41417"/>
        </w:tc>
        <w:tc>
          <w:tcPr>
            <w:tcW w:w="2380" w:type="dxa"/>
            <w:vAlign w:val="center"/>
          </w:tcPr>
          <w:p w14:paraId="552DABE9">
            <w:pPr>
              <w:jc w:val="left"/>
            </w:pPr>
            <w:r>
              <w:rPr>
                <w:rFonts w:ascii="宋体" w:hAnsi="宋体" w:cs="宋体"/>
                <w:color w:val="000000"/>
                <w:sz w:val="14"/>
              </w:rPr>
              <w:t>二十二、灾害防治及应急管理支出</w:t>
            </w:r>
          </w:p>
        </w:tc>
        <w:tc>
          <w:tcPr>
            <w:tcW w:w="380" w:type="dxa"/>
            <w:vAlign w:val="center"/>
          </w:tcPr>
          <w:p w14:paraId="0ED212EB">
            <w:pPr>
              <w:jc w:val="center"/>
            </w:pPr>
            <w:r>
              <w:rPr>
                <w:rFonts w:ascii="宋体" w:hAnsi="宋体" w:cs="宋体"/>
                <w:color w:val="000000"/>
                <w:sz w:val="14"/>
              </w:rPr>
              <w:t>54</w:t>
            </w:r>
          </w:p>
        </w:tc>
        <w:tc>
          <w:tcPr>
            <w:tcW w:w="1100" w:type="dxa"/>
            <w:vAlign w:val="center"/>
          </w:tcPr>
          <w:p w14:paraId="60F40619"/>
        </w:tc>
        <w:tc>
          <w:tcPr>
            <w:tcW w:w="1100" w:type="dxa"/>
            <w:vAlign w:val="center"/>
          </w:tcPr>
          <w:p w14:paraId="76767115"/>
        </w:tc>
        <w:tc>
          <w:tcPr>
            <w:tcW w:w="1100" w:type="dxa"/>
            <w:vAlign w:val="center"/>
          </w:tcPr>
          <w:p w14:paraId="71D53C79"/>
        </w:tc>
        <w:tc>
          <w:tcPr>
            <w:tcW w:w="1112" w:type="dxa"/>
            <w:vAlign w:val="center"/>
          </w:tcPr>
          <w:p w14:paraId="38334402"/>
        </w:tc>
      </w:tr>
      <w:tr w14:paraId="6932D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F4F21D"/>
        </w:tc>
        <w:tc>
          <w:tcPr>
            <w:tcW w:w="380" w:type="dxa"/>
            <w:vAlign w:val="center"/>
          </w:tcPr>
          <w:p w14:paraId="1D0BBCFD">
            <w:pPr>
              <w:jc w:val="center"/>
            </w:pPr>
            <w:r>
              <w:rPr>
                <w:rFonts w:ascii="宋体" w:hAnsi="宋体" w:cs="宋体"/>
                <w:color w:val="000000"/>
                <w:sz w:val="14"/>
              </w:rPr>
              <w:t>23</w:t>
            </w:r>
          </w:p>
        </w:tc>
        <w:tc>
          <w:tcPr>
            <w:tcW w:w="1100" w:type="dxa"/>
            <w:vAlign w:val="center"/>
          </w:tcPr>
          <w:p w14:paraId="1A268B13"/>
        </w:tc>
        <w:tc>
          <w:tcPr>
            <w:tcW w:w="2380" w:type="dxa"/>
            <w:vAlign w:val="center"/>
          </w:tcPr>
          <w:p w14:paraId="7421B542">
            <w:pPr>
              <w:jc w:val="left"/>
            </w:pPr>
            <w:r>
              <w:rPr>
                <w:rFonts w:ascii="宋体" w:hAnsi="宋体" w:cs="宋体"/>
                <w:color w:val="000000"/>
                <w:sz w:val="14"/>
              </w:rPr>
              <w:t>二十三、其他支出</w:t>
            </w:r>
          </w:p>
        </w:tc>
        <w:tc>
          <w:tcPr>
            <w:tcW w:w="380" w:type="dxa"/>
            <w:vAlign w:val="center"/>
          </w:tcPr>
          <w:p w14:paraId="38CAA3C1">
            <w:pPr>
              <w:jc w:val="center"/>
            </w:pPr>
            <w:r>
              <w:rPr>
                <w:rFonts w:ascii="宋体" w:hAnsi="宋体" w:cs="宋体"/>
                <w:color w:val="000000"/>
                <w:sz w:val="14"/>
              </w:rPr>
              <w:t>55</w:t>
            </w:r>
          </w:p>
        </w:tc>
        <w:tc>
          <w:tcPr>
            <w:tcW w:w="1100" w:type="dxa"/>
            <w:vAlign w:val="center"/>
          </w:tcPr>
          <w:p w14:paraId="1675B92F">
            <w:pPr>
              <w:jc w:val="right"/>
            </w:pPr>
            <w:r>
              <w:rPr>
                <w:rFonts w:ascii="宋体" w:hAnsi="宋体" w:cs="宋体"/>
                <w:color w:val="000000"/>
                <w:sz w:val="14"/>
              </w:rPr>
              <w:t>2,936.17</w:t>
            </w:r>
          </w:p>
        </w:tc>
        <w:tc>
          <w:tcPr>
            <w:tcW w:w="1100" w:type="dxa"/>
            <w:vAlign w:val="center"/>
          </w:tcPr>
          <w:p w14:paraId="5B006A56">
            <w:pPr>
              <w:jc w:val="right"/>
            </w:pPr>
            <w:r>
              <w:rPr>
                <w:rFonts w:ascii="宋体" w:hAnsi="宋体" w:cs="宋体"/>
                <w:color w:val="000000"/>
                <w:sz w:val="14"/>
              </w:rPr>
              <w:t>9.67</w:t>
            </w:r>
          </w:p>
        </w:tc>
        <w:tc>
          <w:tcPr>
            <w:tcW w:w="1100" w:type="dxa"/>
            <w:vAlign w:val="center"/>
          </w:tcPr>
          <w:p w14:paraId="028C4091">
            <w:pPr>
              <w:jc w:val="right"/>
            </w:pPr>
            <w:r>
              <w:rPr>
                <w:rFonts w:ascii="宋体" w:hAnsi="宋体" w:cs="宋体"/>
                <w:color w:val="000000"/>
                <w:sz w:val="14"/>
              </w:rPr>
              <w:t>2,926.50</w:t>
            </w:r>
          </w:p>
        </w:tc>
        <w:tc>
          <w:tcPr>
            <w:tcW w:w="1112" w:type="dxa"/>
            <w:vAlign w:val="center"/>
          </w:tcPr>
          <w:p w14:paraId="60649C97"/>
        </w:tc>
      </w:tr>
      <w:tr w14:paraId="3934C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6E0B2E"/>
        </w:tc>
        <w:tc>
          <w:tcPr>
            <w:tcW w:w="380" w:type="dxa"/>
            <w:vAlign w:val="center"/>
          </w:tcPr>
          <w:p w14:paraId="487390B7">
            <w:pPr>
              <w:jc w:val="center"/>
            </w:pPr>
            <w:r>
              <w:rPr>
                <w:rFonts w:ascii="宋体" w:hAnsi="宋体" w:cs="宋体"/>
                <w:color w:val="000000"/>
                <w:sz w:val="14"/>
              </w:rPr>
              <w:t>24</w:t>
            </w:r>
          </w:p>
        </w:tc>
        <w:tc>
          <w:tcPr>
            <w:tcW w:w="1100" w:type="dxa"/>
            <w:vAlign w:val="center"/>
          </w:tcPr>
          <w:p w14:paraId="646B34A5"/>
        </w:tc>
        <w:tc>
          <w:tcPr>
            <w:tcW w:w="2380" w:type="dxa"/>
            <w:vAlign w:val="center"/>
          </w:tcPr>
          <w:p w14:paraId="7548D9C0">
            <w:pPr>
              <w:jc w:val="left"/>
            </w:pPr>
            <w:r>
              <w:rPr>
                <w:rFonts w:ascii="宋体" w:hAnsi="宋体" w:cs="宋体"/>
                <w:color w:val="000000"/>
                <w:sz w:val="14"/>
              </w:rPr>
              <w:t>二十四、债务还本支出</w:t>
            </w:r>
          </w:p>
        </w:tc>
        <w:tc>
          <w:tcPr>
            <w:tcW w:w="380" w:type="dxa"/>
            <w:vAlign w:val="center"/>
          </w:tcPr>
          <w:p w14:paraId="1C5620C3">
            <w:pPr>
              <w:jc w:val="center"/>
            </w:pPr>
            <w:r>
              <w:rPr>
                <w:rFonts w:ascii="宋体" w:hAnsi="宋体" w:cs="宋体"/>
                <w:color w:val="000000"/>
                <w:sz w:val="14"/>
              </w:rPr>
              <w:t>56</w:t>
            </w:r>
          </w:p>
        </w:tc>
        <w:tc>
          <w:tcPr>
            <w:tcW w:w="1100" w:type="dxa"/>
            <w:vAlign w:val="center"/>
          </w:tcPr>
          <w:p w14:paraId="37AE6C42"/>
        </w:tc>
        <w:tc>
          <w:tcPr>
            <w:tcW w:w="1100" w:type="dxa"/>
            <w:vAlign w:val="center"/>
          </w:tcPr>
          <w:p w14:paraId="4C30D435"/>
        </w:tc>
        <w:tc>
          <w:tcPr>
            <w:tcW w:w="1100" w:type="dxa"/>
            <w:vAlign w:val="center"/>
          </w:tcPr>
          <w:p w14:paraId="28AA9425"/>
        </w:tc>
        <w:tc>
          <w:tcPr>
            <w:tcW w:w="1112" w:type="dxa"/>
            <w:vAlign w:val="center"/>
          </w:tcPr>
          <w:p w14:paraId="496A3573"/>
        </w:tc>
      </w:tr>
      <w:tr w14:paraId="1629B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4E71A9"/>
        </w:tc>
        <w:tc>
          <w:tcPr>
            <w:tcW w:w="380" w:type="dxa"/>
            <w:vAlign w:val="center"/>
          </w:tcPr>
          <w:p w14:paraId="10AAB9ED">
            <w:pPr>
              <w:jc w:val="center"/>
            </w:pPr>
            <w:r>
              <w:rPr>
                <w:rFonts w:ascii="宋体" w:hAnsi="宋体" w:cs="宋体"/>
                <w:color w:val="000000"/>
                <w:sz w:val="14"/>
              </w:rPr>
              <w:t>25</w:t>
            </w:r>
          </w:p>
        </w:tc>
        <w:tc>
          <w:tcPr>
            <w:tcW w:w="1100" w:type="dxa"/>
            <w:vAlign w:val="center"/>
          </w:tcPr>
          <w:p w14:paraId="4C8CB71E"/>
        </w:tc>
        <w:tc>
          <w:tcPr>
            <w:tcW w:w="2380" w:type="dxa"/>
            <w:vAlign w:val="center"/>
          </w:tcPr>
          <w:p w14:paraId="4BD48B02">
            <w:pPr>
              <w:jc w:val="left"/>
            </w:pPr>
            <w:r>
              <w:rPr>
                <w:rFonts w:ascii="宋体" w:hAnsi="宋体" w:cs="宋体"/>
                <w:color w:val="000000"/>
                <w:sz w:val="14"/>
              </w:rPr>
              <w:t>二十五、债务付息支出</w:t>
            </w:r>
          </w:p>
        </w:tc>
        <w:tc>
          <w:tcPr>
            <w:tcW w:w="380" w:type="dxa"/>
            <w:vAlign w:val="center"/>
          </w:tcPr>
          <w:p w14:paraId="414055AE">
            <w:pPr>
              <w:jc w:val="center"/>
            </w:pPr>
            <w:r>
              <w:rPr>
                <w:rFonts w:ascii="宋体" w:hAnsi="宋体" w:cs="宋体"/>
                <w:color w:val="000000"/>
                <w:sz w:val="14"/>
              </w:rPr>
              <w:t>57</w:t>
            </w:r>
          </w:p>
        </w:tc>
        <w:tc>
          <w:tcPr>
            <w:tcW w:w="1100" w:type="dxa"/>
            <w:vAlign w:val="center"/>
          </w:tcPr>
          <w:p w14:paraId="234C7EFF"/>
        </w:tc>
        <w:tc>
          <w:tcPr>
            <w:tcW w:w="1100" w:type="dxa"/>
            <w:vAlign w:val="center"/>
          </w:tcPr>
          <w:p w14:paraId="669EBD5E"/>
        </w:tc>
        <w:tc>
          <w:tcPr>
            <w:tcW w:w="1100" w:type="dxa"/>
            <w:vAlign w:val="center"/>
          </w:tcPr>
          <w:p w14:paraId="39A2B784"/>
        </w:tc>
        <w:tc>
          <w:tcPr>
            <w:tcW w:w="1112" w:type="dxa"/>
            <w:vAlign w:val="center"/>
          </w:tcPr>
          <w:p w14:paraId="37D20D2A"/>
        </w:tc>
      </w:tr>
      <w:tr w14:paraId="162E4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22A371"/>
        </w:tc>
        <w:tc>
          <w:tcPr>
            <w:tcW w:w="380" w:type="dxa"/>
            <w:vAlign w:val="center"/>
          </w:tcPr>
          <w:p w14:paraId="6BD0A9ED">
            <w:pPr>
              <w:jc w:val="center"/>
            </w:pPr>
            <w:r>
              <w:rPr>
                <w:rFonts w:ascii="宋体" w:hAnsi="宋体" w:cs="宋体"/>
                <w:color w:val="000000"/>
                <w:sz w:val="14"/>
              </w:rPr>
              <w:t>26</w:t>
            </w:r>
          </w:p>
        </w:tc>
        <w:tc>
          <w:tcPr>
            <w:tcW w:w="1100" w:type="dxa"/>
            <w:vAlign w:val="center"/>
          </w:tcPr>
          <w:p w14:paraId="2E6696EB"/>
        </w:tc>
        <w:tc>
          <w:tcPr>
            <w:tcW w:w="2380" w:type="dxa"/>
            <w:vAlign w:val="center"/>
          </w:tcPr>
          <w:p w14:paraId="705B0DA9">
            <w:pPr>
              <w:jc w:val="left"/>
            </w:pPr>
            <w:r>
              <w:rPr>
                <w:rFonts w:ascii="宋体" w:hAnsi="宋体" w:cs="宋体"/>
                <w:color w:val="000000"/>
                <w:sz w:val="14"/>
              </w:rPr>
              <w:t>二十六、抗疫特别国债安排的支出</w:t>
            </w:r>
          </w:p>
        </w:tc>
        <w:tc>
          <w:tcPr>
            <w:tcW w:w="380" w:type="dxa"/>
            <w:vAlign w:val="center"/>
          </w:tcPr>
          <w:p w14:paraId="12C9375C">
            <w:pPr>
              <w:jc w:val="center"/>
            </w:pPr>
            <w:r>
              <w:rPr>
                <w:rFonts w:ascii="宋体" w:hAnsi="宋体" w:cs="宋体"/>
                <w:color w:val="000000"/>
                <w:sz w:val="14"/>
              </w:rPr>
              <w:t>58</w:t>
            </w:r>
          </w:p>
        </w:tc>
        <w:tc>
          <w:tcPr>
            <w:tcW w:w="1100" w:type="dxa"/>
            <w:vAlign w:val="center"/>
          </w:tcPr>
          <w:p w14:paraId="513FE528"/>
        </w:tc>
        <w:tc>
          <w:tcPr>
            <w:tcW w:w="1100" w:type="dxa"/>
            <w:vAlign w:val="center"/>
          </w:tcPr>
          <w:p w14:paraId="46F51A3E"/>
        </w:tc>
        <w:tc>
          <w:tcPr>
            <w:tcW w:w="1100" w:type="dxa"/>
            <w:vAlign w:val="center"/>
          </w:tcPr>
          <w:p w14:paraId="30F0AC18"/>
        </w:tc>
        <w:tc>
          <w:tcPr>
            <w:tcW w:w="1112" w:type="dxa"/>
            <w:vAlign w:val="center"/>
          </w:tcPr>
          <w:p w14:paraId="5FB6B3C5"/>
        </w:tc>
      </w:tr>
      <w:tr w14:paraId="63886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7C1411">
            <w:pPr>
              <w:jc w:val="center"/>
            </w:pPr>
            <w:r>
              <w:rPr>
                <w:rFonts w:ascii="宋体" w:hAnsi="宋体" w:cs="宋体"/>
                <w:color w:val="000000"/>
                <w:sz w:val="14"/>
              </w:rPr>
              <w:t>本年收入合计</w:t>
            </w:r>
          </w:p>
        </w:tc>
        <w:tc>
          <w:tcPr>
            <w:tcW w:w="380" w:type="dxa"/>
            <w:vAlign w:val="center"/>
          </w:tcPr>
          <w:p w14:paraId="7EAE72F7">
            <w:pPr>
              <w:jc w:val="center"/>
            </w:pPr>
            <w:r>
              <w:rPr>
                <w:rFonts w:ascii="宋体" w:hAnsi="宋体" w:cs="宋体"/>
                <w:color w:val="000000"/>
                <w:sz w:val="14"/>
              </w:rPr>
              <w:t>27</w:t>
            </w:r>
          </w:p>
        </w:tc>
        <w:tc>
          <w:tcPr>
            <w:tcW w:w="1100" w:type="dxa"/>
            <w:vAlign w:val="center"/>
          </w:tcPr>
          <w:p w14:paraId="7FDCA45F">
            <w:pPr>
              <w:jc w:val="right"/>
            </w:pPr>
            <w:r>
              <w:rPr>
                <w:rFonts w:ascii="宋体" w:hAnsi="宋体" w:cs="宋体"/>
                <w:color w:val="000000"/>
                <w:sz w:val="14"/>
              </w:rPr>
              <w:t>28,771.46</w:t>
            </w:r>
          </w:p>
        </w:tc>
        <w:tc>
          <w:tcPr>
            <w:tcW w:w="2380" w:type="dxa"/>
            <w:vAlign w:val="center"/>
          </w:tcPr>
          <w:p w14:paraId="5F6EA21B">
            <w:pPr>
              <w:jc w:val="center"/>
            </w:pPr>
            <w:r>
              <w:rPr>
                <w:rFonts w:ascii="宋体" w:hAnsi="宋体" w:cs="宋体"/>
                <w:color w:val="000000"/>
                <w:sz w:val="14"/>
              </w:rPr>
              <w:t>本年支出合计</w:t>
            </w:r>
          </w:p>
        </w:tc>
        <w:tc>
          <w:tcPr>
            <w:tcW w:w="380" w:type="dxa"/>
            <w:vAlign w:val="center"/>
          </w:tcPr>
          <w:p w14:paraId="135D4C08">
            <w:pPr>
              <w:jc w:val="center"/>
            </w:pPr>
            <w:r>
              <w:rPr>
                <w:rFonts w:ascii="宋体" w:hAnsi="宋体" w:cs="宋体"/>
                <w:color w:val="000000"/>
                <w:sz w:val="14"/>
              </w:rPr>
              <w:t>59</w:t>
            </w:r>
          </w:p>
        </w:tc>
        <w:tc>
          <w:tcPr>
            <w:tcW w:w="1100" w:type="dxa"/>
            <w:vAlign w:val="center"/>
          </w:tcPr>
          <w:p w14:paraId="273F77E8">
            <w:pPr>
              <w:jc w:val="right"/>
            </w:pPr>
            <w:r>
              <w:rPr>
                <w:rFonts w:ascii="宋体" w:hAnsi="宋体" w:cs="宋体"/>
                <w:color w:val="000000"/>
                <w:sz w:val="14"/>
              </w:rPr>
              <w:t>28,771.46</w:t>
            </w:r>
          </w:p>
        </w:tc>
        <w:tc>
          <w:tcPr>
            <w:tcW w:w="1100" w:type="dxa"/>
            <w:vAlign w:val="center"/>
          </w:tcPr>
          <w:p w14:paraId="3CCC126F">
            <w:pPr>
              <w:jc w:val="right"/>
            </w:pPr>
            <w:r>
              <w:rPr>
                <w:rFonts w:ascii="宋体" w:hAnsi="宋体" w:cs="宋体"/>
                <w:color w:val="000000"/>
                <w:sz w:val="14"/>
              </w:rPr>
              <w:t>25,844.96</w:t>
            </w:r>
          </w:p>
        </w:tc>
        <w:tc>
          <w:tcPr>
            <w:tcW w:w="1100" w:type="dxa"/>
            <w:vAlign w:val="center"/>
          </w:tcPr>
          <w:p w14:paraId="69BB9A0D">
            <w:pPr>
              <w:jc w:val="right"/>
            </w:pPr>
            <w:r>
              <w:rPr>
                <w:rFonts w:ascii="宋体" w:hAnsi="宋体" w:cs="宋体"/>
                <w:color w:val="000000"/>
                <w:sz w:val="14"/>
              </w:rPr>
              <w:t>2,926.50</w:t>
            </w:r>
          </w:p>
        </w:tc>
        <w:tc>
          <w:tcPr>
            <w:tcW w:w="1112" w:type="dxa"/>
            <w:vAlign w:val="center"/>
          </w:tcPr>
          <w:p w14:paraId="3FF8E620"/>
        </w:tc>
      </w:tr>
      <w:tr w14:paraId="244AA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29A748">
            <w:pPr>
              <w:jc w:val="left"/>
            </w:pPr>
            <w:r>
              <w:rPr>
                <w:rFonts w:ascii="宋体" w:hAnsi="宋体" w:cs="宋体"/>
                <w:color w:val="000000"/>
                <w:sz w:val="14"/>
              </w:rPr>
              <w:t>年初财政拨款结转和结余</w:t>
            </w:r>
          </w:p>
        </w:tc>
        <w:tc>
          <w:tcPr>
            <w:tcW w:w="380" w:type="dxa"/>
            <w:vAlign w:val="center"/>
          </w:tcPr>
          <w:p w14:paraId="7A8060ED">
            <w:pPr>
              <w:jc w:val="center"/>
            </w:pPr>
            <w:r>
              <w:rPr>
                <w:rFonts w:ascii="宋体" w:hAnsi="宋体" w:cs="宋体"/>
                <w:color w:val="000000"/>
                <w:sz w:val="14"/>
              </w:rPr>
              <w:t>28</w:t>
            </w:r>
          </w:p>
        </w:tc>
        <w:tc>
          <w:tcPr>
            <w:tcW w:w="1100" w:type="dxa"/>
            <w:vAlign w:val="center"/>
          </w:tcPr>
          <w:p w14:paraId="2CCD560E"/>
        </w:tc>
        <w:tc>
          <w:tcPr>
            <w:tcW w:w="2380" w:type="dxa"/>
            <w:vAlign w:val="center"/>
          </w:tcPr>
          <w:p w14:paraId="07291512">
            <w:pPr>
              <w:jc w:val="left"/>
            </w:pPr>
            <w:r>
              <w:rPr>
                <w:rFonts w:ascii="宋体" w:hAnsi="宋体" w:cs="宋体"/>
                <w:color w:val="000000"/>
                <w:sz w:val="14"/>
              </w:rPr>
              <w:t>年末财政拨款结转和结余</w:t>
            </w:r>
          </w:p>
        </w:tc>
        <w:tc>
          <w:tcPr>
            <w:tcW w:w="380" w:type="dxa"/>
            <w:vAlign w:val="center"/>
          </w:tcPr>
          <w:p w14:paraId="501E9D9E">
            <w:pPr>
              <w:jc w:val="center"/>
            </w:pPr>
            <w:r>
              <w:rPr>
                <w:rFonts w:ascii="宋体" w:hAnsi="宋体" w:cs="宋体"/>
                <w:color w:val="000000"/>
                <w:sz w:val="14"/>
              </w:rPr>
              <w:t>60</w:t>
            </w:r>
          </w:p>
        </w:tc>
        <w:tc>
          <w:tcPr>
            <w:tcW w:w="1100" w:type="dxa"/>
            <w:vAlign w:val="center"/>
          </w:tcPr>
          <w:p w14:paraId="1CDA2901"/>
        </w:tc>
        <w:tc>
          <w:tcPr>
            <w:tcW w:w="1100" w:type="dxa"/>
            <w:vAlign w:val="center"/>
          </w:tcPr>
          <w:p w14:paraId="188B1172"/>
        </w:tc>
        <w:tc>
          <w:tcPr>
            <w:tcW w:w="1100" w:type="dxa"/>
            <w:vAlign w:val="center"/>
          </w:tcPr>
          <w:p w14:paraId="662868E4"/>
        </w:tc>
        <w:tc>
          <w:tcPr>
            <w:tcW w:w="1112" w:type="dxa"/>
            <w:vAlign w:val="center"/>
          </w:tcPr>
          <w:p w14:paraId="2D1332D4"/>
        </w:tc>
      </w:tr>
      <w:tr w14:paraId="4E25C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736A67">
            <w:pPr>
              <w:jc w:val="left"/>
            </w:pPr>
            <w:r>
              <w:rPr>
                <w:rFonts w:ascii="宋体" w:hAnsi="宋体" w:cs="宋体"/>
                <w:color w:val="000000"/>
                <w:sz w:val="14"/>
              </w:rPr>
              <w:t xml:space="preserve">  一般公共预算财政拨款</w:t>
            </w:r>
          </w:p>
        </w:tc>
        <w:tc>
          <w:tcPr>
            <w:tcW w:w="380" w:type="dxa"/>
            <w:vAlign w:val="center"/>
          </w:tcPr>
          <w:p w14:paraId="1AEBFF69">
            <w:pPr>
              <w:jc w:val="center"/>
            </w:pPr>
            <w:r>
              <w:rPr>
                <w:rFonts w:ascii="宋体" w:hAnsi="宋体" w:cs="宋体"/>
                <w:color w:val="000000"/>
                <w:sz w:val="14"/>
              </w:rPr>
              <w:t>29</w:t>
            </w:r>
          </w:p>
        </w:tc>
        <w:tc>
          <w:tcPr>
            <w:tcW w:w="1100" w:type="dxa"/>
            <w:vAlign w:val="center"/>
          </w:tcPr>
          <w:p w14:paraId="6915508B"/>
        </w:tc>
        <w:tc>
          <w:tcPr>
            <w:tcW w:w="2380" w:type="dxa"/>
            <w:vAlign w:val="center"/>
          </w:tcPr>
          <w:p w14:paraId="15FAD4EB"/>
        </w:tc>
        <w:tc>
          <w:tcPr>
            <w:tcW w:w="380" w:type="dxa"/>
            <w:vAlign w:val="center"/>
          </w:tcPr>
          <w:p w14:paraId="6BCADC69">
            <w:pPr>
              <w:jc w:val="center"/>
            </w:pPr>
            <w:r>
              <w:rPr>
                <w:rFonts w:ascii="宋体" w:hAnsi="宋体" w:cs="宋体"/>
                <w:color w:val="000000"/>
                <w:sz w:val="14"/>
              </w:rPr>
              <w:t>61</w:t>
            </w:r>
          </w:p>
        </w:tc>
        <w:tc>
          <w:tcPr>
            <w:tcW w:w="1100" w:type="dxa"/>
            <w:vAlign w:val="center"/>
          </w:tcPr>
          <w:p w14:paraId="73DE7387"/>
        </w:tc>
        <w:tc>
          <w:tcPr>
            <w:tcW w:w="1100" w:type="dxa"/>
            <w:vAlign w:val="center"/>
          </w:tcPr>
          <w:p w14:paraId="566EB8F2"/>
        </w:tc>
        <w:tc>
          <w:tcPr>
            <w:tcW w:w="1100" w:type="dxa"/>
            <w:vAlign w:val="center"/>
          </w:tcPr>
          <w:p w14:paraId="71B14650"/>
        </w:tc>
        <w:tc>
          <w:tcPr>
            <w:tcW w:w="1112" w:type="dxa"/>
            <w:vAlign w:val="center"/>
          </w:tcPr>
          <w:p w14:paraId="14FCCC7B"/>
        </w:tc>
      </w:tr>
      <w:tr w14:paraId="18402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243F82">
            <w:pPr>
              <w:jc w:val="left"/>
            </w:pPr>
            <w:r>
              <w:rPr>
                <w:rFonts w:ascii="宋体" w:hAnsi="宋体" w:cs="宋体"/>
                <w:color w:val="000000"/>
                <w:sz w:val="14"/>
              </w:rPr>
              <w:t xml:space="preserve">  政府性基金预算财政拨款</w:t>
            </w:r>
          </w:p>
        </w:tc>
        <w:tc>
          <w:tcPr>
            <w:tcW w:w="380" w:type="dxa"/>
            <w:vAlign w:val="center"/>
          </w:tcPr>
          <w:p w14:paraId="67C8AB08">
            <w:pPr>
              <w:jc w:val="center"/>
            </w:pPr>
            <w:r>
              <w:rPr>
                <w:rFonts w:ascii="宋体" w:hAnsi="宋体" w:cs="宋体"/>
                <w:color w:val="000000"/>
                <w:sz w:val="14"/>
              </w:rPr>
              <w:t>30</w:t>
            </w:r>
          </w:p>
        </w:tc>
        <w:tc>
          <w:tcPr>
            <w:tcW w:w="1100" w:type="dxa"/>
            <w:vAlign w:val="center"/>
          </w:tcPr>
          <w:p w14:paraId="57788B1D"/>
        </w:tc>
        <w:tc>
          <w:tcPr>
            <w:tcW w:w="2380" w:type="dxa"/>
            <w:vAlign w:val="center"/>
          </w:tcPr>
          <w:p w14:paraId="56DDEDF7"/>
        </w:tc>
        <w:tc>
          <w:tcPr>
            <w:tcW w:w="380" w:type="dxa"/>
            <w:vAlign w:val="center"/>
          </w:tcPr>
          <w:p w14:paraId="75E123E4">
            <w:pPr>
              <w:jc w:val="center"/>
            </w:pPr>
            <w:r>
              <w:rPr>
                <w:rFonts w:ascii="宋体" w:hAnsi="宋体" w:cs="宋体"/>
                <w:color w:val="000000"/>
                <w:sz w:val="14"/>
              </w:rPr>
              <w:t>62</w:t>
            </w:r>
          </w:p>
        </w:tc>
        <w:tc>
          <w:tcPr>
            <w:tcW w:w="1100" w:type="dxa"/>
            <w:vAlign w:val="center"/>
          </w:tcPr>
          <w:p w14:paraId="2ED2CFB5"/>
        </w:tc>
        <w:tc>
          <w:tcPr>
            <w:tcW w:w="1100" w:type="dxa"/>
            <w:vAlign w:val="center"/>
          </w:tcPr>
          <w:p w14:paraId="61BD7864"/>
        </w:tc>
        <w:tc>
          <w:tcPr>
            <w:tcW w:w="1100" w:type="dxa"/>
            <w:vAlign w:val="center"/>
          </w:tcPr>
          <w:p w14:paraId="7ECD4A41"/>
        </w:tc>
        <w:tc>
          <w:tcPr>
            <w:tcW w:w="1112" w:type="dxa"/>
            <w:vAlign w:val="center"/>
          </w:tcPr>
          <w:p w14:paraId="1A5145B8"/>
        </w:tc>
      </w:tr>
      <w:tr w14:paraId="1066C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70D5C6">
            <w:pPr>
              <w:jc w:val="left"/>
            </w:pPr>
            <w:r>
              <w:rPr>
                <w:rFonts w:ascii="宋体" w:hAnsi="宋体" w:cs="宋体"/>
                <w:color w:val="000000"/>
                <w:sz w:val="14"/>
              </w:rPr>
              <w:t xml:space="preserve">  国有资本经营预算财政拨款</w:t>
            </w:r>
          </w:p>
        </w:tc>
        <w:tc>
          <w:tcPr>
            <w:tcW w:w="380" w:type="dxa"/>
            <w:vAlign w:val="center"/>
          </w:tcPr>
          <w:p w14:paraId="3893DCA5">
            <w:pPr>
              <w:jc w:val="center"/>
            </w:pPr>
            <w:r>
              <w:rPr>
                <w:rFonts w:ascii="宋体" w:hAnsi="宋体" w:cs="宋体"/>
                <w:color w:val="000000"/>
                <w:sz w:val="14"/>
              </w:rPr>
              <w:t>31</w:t>
            </w:r>
          </w:p>
        </w:tc>
        <w:tc>
          <w:tcPr>
            <w:tcW w:w="1100" w:type="dxa"/>
            <w:vAlign w:val="center"/>
          </w:tcPr>
          <w:p w14:paraId="7FDF50C5"/>
        </w:tc>
        <w:tc>
          <w:tcPr>
            <w:tcW w:w="2380" w:type="dxa"/>
            <w:vAlign w:val="center"/>
          </w:tcPr>
          <w:p w14:paraId="422D3D53"/>
        </w:tc>
        <w:tc>
          <w:tcPr>
            <w:tcW w:w="380" w:type="dxa"/>
            <w:vAlign w:val="center"/>
          </w:tcPr>
          <w:p w14:paraId="71D9A93A">
            <w:pPr>
              <w:jc w:val="center"/>
            </w:pPr>
            <w:r>
              <w:rPr>
                <w:rFonts w:ascii="宋体" w:hAnsi="宋体" w:cs="宋体"/>
                <w:color w:val="000000"/>
                <w:sz w:val="14"/>
              </w:rPr>
              <w:t>63</w:t>
            </w:r>
          </w:p>
        </w:tc>
        <w:tc>
          <w:tcPr>
            <w:tcW w:w="1100" w:type="dxa"/>
            <w:vAlign w:val="center"/>
          </w:tcPr>
          <w:p w14:paraId="3D153FA2"/>
        </w:tc>
        <w:tc>
          <w:tcPr>
            <w:tcW w:w="1100" w:type="dxa"/>
            <w:vAlign w:val="center"/>
          </w:tcPr>
          <w:p w14:paraId="6F7DA455"/>
        </w:tc>
        <w:tc>
          <w:tcPr>
            <w:tcW w:w="1100" w:type="dxa"/>
            <w:vAlign w:val="center"/>
          </w:tcPr>
          <w:p w14:paraId="27936C0D"/>
        </w:tc>
        <w:tc>
          <w:tcPr>
            <w:tcW w:w="1112" w:type="dxa"/>
            <w:vAlign w:val="center"/>
          </w:tcPr>
          <w:p w14:paraId="6130EDD1"/>
        </w:tc>
      </w:tr>
      <w:tr w14:paraId="0826C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6BEA7A">
            <w:pPr>
              <w:jc w:val="center"/>
            </w:pPr>
            <w:r>
              <w:rPr>
                <w:rFonts w:ascii="宋体" w:hAnsi="宋体" w:cs="宋体"/>
                <w:color w:val="000000"/>
                <w:sz w:val="14"/>
              </w:rPr>
              <w:t>总计</w:t>
            </w:r>
          </w:p>
        </w:tc>
        <w:tc>
          <w:tcPr>
            <w:tcW w:w="380" w:type="dxa"/>
            <w:vAlign w:val="center"/>
          </w:tcPr>
          <w:p w14:paraId="06813B9E">
            <w:pPr>
              <w:jc w:val="center"/>
            </w:pPr>
            <w:r>
              <w:rPr>
                <w:rFonts w:ascii="宋体" w:hAnsi="宋体" w:cs="宋体"/>
                <w:color w:val="000000"/>
                <w:sz w:val="14"/>
              </w:rPr>
              <w:t>32</w:t>
            </w:r>
          </w:p>
        </w:tc>
        <w:tc>
          <w:tcPr>
            <w:tcW w:w="1100" w:type="dxa"/>
            <w:vAlign w:val="center"/>
          </w:tcPr>
          <w:p w14:paraId="13FA36FE">
            <w:pPr>
              <w:jc w:val="right"/>
            </w:pPr>
            <w:r>
              <w:rPr>
                <w:rFonts w:ascii="宋体" w:hAnsi="宋体" w:cs="宋体"/>
                <w:color w:val="000000"/>
                <w:sz w:val="14"/>
              </w:rPr>
              <w:t>28,771.46</w:t>
            </w:r>
          </w:p>
        </w:tc>
        <w:tc>
          <w:tcPr>
            <w:tcW w:w="2380" w:type="dxa"/>
            <w:vAlign w:val="center"/>
          </w:tcPr>
          <w:p w14:paraId="28AAEA7A">
            <w:pPr>
              <w:jc w:val="center"/>
            </w:pPr>
            <w:r>
              <w:rPr>
                <w:rFonts w:ascii="宋体" w:hAnsi="宋体" w:cs="宋体"/>
                <w:color w:val="000000"/>
                <w:sz w:val="14"/>
              </w:rPr>
              <w:t>总计</w:t>
            </w:r>
          </w:p>
        </w:tc>
        <w:tc>
          <w:tcPr>
            <w:tcW w:w="380" w:type="dxa"/>
            <w:vAlign w:val="center"/>
          </w:tcPr>
          <w:p w14:paraId="0047862C">
            <w:pPr>
              <w:jc w:val="center"/>
            </w:pPr>
            <w:r>
              <w:rPr>
                <w:rFonts w:ascii="宋体" w:hAnsi="宋体" w:cs="宋体"/>
                <w:color w:val="000000"/>
                <w:sz w:val="14"/>
              </w:rPr>
              <w:t>64</w:t>
            </w:r>
          </w:p>
        </w:tc>
        <w:tc>
          <w:tcPr>
            <w:tcW w:w="1100" w:type="dxa"/>
            <w:vAlign w:val="center"/>
          </w:tcPr>
          <w:p w14:paraId="76F12ADB">
            <w:pPr>
              <w:jc w:val="right"/>
            </w:pPr>
            <w:r>
              <w:rPr>
                <w:rFonts w:ascii="宋体" w:hAnsi="宋体" w:cs="宋体"/>
                <w:color w:val="000000"/>
                <w:sz w:val="14"/>
              </w:rPr>
              <w:t>28,771.46</w:t>
            </w:r>
          </w:p>
        </w:tc>
        <w:tc>
          <w:tcPr>
            <w:tcW w:w="1100" w:type="dxa"/>
            <w:vAlign w:val="center"/>
          </w:tcPr>
          <w:p w14:paraId="3E05912F">
            <w:pPr>
              <w:jc w:val="right"/>
            </w:pPr>
            <w:r>
              <w:rPr>
                <w:rFonts w:ascii="宋体" w:hAnsi="宋体" w:cs="宋体"/>
                <w:color w:val="000000"/>
                <w:sz w:val="14"/>
              </w:rPr>
              <w:t>25,844.96</w:t>
            </w:r>
          </w:p>
        </w:tc>
        <w:tc>
          <w:tcPr>
            <w:tcW w:w="1100" w:type="dxa"/>
            <w:vAlign w:val="center"/>
          </w:tcPr>
          <w:p w14:paraId="2D3AEBBD">
            <w:pPr>
              <w:jc w:val="right"/>
            </w:pPr>
            <w:r>
              <w:rPr>
                <w:rFonts w:ascii="宋体" w:hAnsi="宋体" w:cs="宋体"/>
                <w:color w:val="000000"/>
                <w:sz w:val="14"/>
              </w:rPr>
              <w:t>2,926.50</w:t>
            </w:r>
          </w:p>
        </w:tc>
        <w:tc>
          <w:tcPr>
            <w:tcW w:w="1112" w:type="dxa"/>
            <w:vAlign w:val="center"/>
          </w:tcPr>
          <w:p w14:paraId="47C9EDE4"/>
        </w:tc>
      </w:tr>
      <w:tr w14:paraId="6010F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77159299">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7E128F5A"/>
        </w:tc>
      </w:tr>
      <w:tr w14:paraId="759CD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18B74132">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7A7B11DD"/>
        </w:tc>
      </w:tr>
      <w:tr w14:paraId="263E6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1325857B">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3B44EB73"/>
        </w:tc>
      </w:tr>
    </w:tbl>
    <w:p w14:paraId="45391EF7">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61D0926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03E4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3C1F9F2">
            <w:pPr>
              <w:jc w:val="right"/>
            </w:pPr>
            <w:r>
              <w:rPr>
                <w:rFonts w:ascii="宋体" w:hAnsi="宋体" w:cs="宋体"/>
                <w:sz w:val="20"/>
              </w:rPr>
              <w:t>公开05表</w:t>
            </w:r>
          </w:p>
        </w:tc>
      </w:tr>
      <w:tr w14:paraId="26EB75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94EB998">
            <w:pPr>
              <w:jc w:val="left"/>
            </w:pPr>
            <w:r>
              <w:rPr>
                <w:rFonts w:ascii="宋体" w:hAnsi="宋体" w:cs="宋体"/>
                <w:sz w:val="20"/>
              </w:rPr>
              <w:t>部门：辽宁省盘锦市卫生健康委员会</w:t>
            </w:r>
          </w:p>
        </w:tc>
        <w:tc>
          <w:tcPr>
            <w:tcW w:w="2000" w:type="dxa"/>
          </w:tcPr>
          <w:p w14:paraId="487B75EA">
            <w:pPr>
              <w:jc w:val="center"/>
            </w:pPr>
            <w:r>
              <w:rPr>
                <w:rFonts w:ascii="宋体" w:hAnsi="宋体" w:cs="宋体"/>
                <w:sz w:val="20"/>
              </w:rPr>
              <w:t>2023年度</w:t>
            </w:r>
          </w:p>
        </w:tc>
        <w:tc>
          <w:tcPr>
            <w:tcW w:w="4386" w:type="dxa"/>
          </w:tcPr>
          <w:p w14:paraId="18FE92F7">
            <w:pPr>
              <w:jc w:val="right"/>
            </w:pPr>
            <w:r>
              <w:rPr>
                <w:rFonts w:ascii="宋体" w:hAnsi="宋体" w:cs="宋体"/>
                <w:sz w:val="20"/>
              </w:rPr>
              <w:t>金额单位：万元</w:t>
            </w:r>
          </w:p>
        </w:tc>
      </w:tr>
    </w:tbl>
    <w:p w14:paraId="64AD05E7">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62"/>
        <w:gridCol w:w="3900"/>
        <w:gridCol w:w="1980"/>
        <w:gridCol w:w="1980"/>
        <w:gridCol w:w="1952"/>
      </w:tblGrid>
      <w:tr w14:paraId="4E799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962" w:type="dxa"/>
            <w:gridSpan w:val="2"/>
            <w:vAlign w:val="center"/>
          </w:tcPr>
          <w:p w14:paraId="6ED934DD">
            <w:pPr>
              <w:jc w:val="center"/>
            </w:pPr>
            <w:r>
              <w:rPr>
                <w:rFonts w:ascii="宋体" w:hAnsi="宋体" w:cs="宋体"/>
                <w:color w:val="000000"/>
                <w:sz w:val="20"/>
              </w:rPr>
              <w:t>项目</w:t>
            </w:r>
          </w:p>
        </w:tc>
        <w:tc>
          <w:tcPr>
            <w:tcW w:w="5912" w:type="dxa"/>
            <w:gridSpan w:val="3"/>
            <w:vAlign w:val="center"/>
          </w:tcPr>
          <w:p w14:paraId="12BAD44D">
            <w:pPr>
              <w:jc w:val="center"/>
            </w:pPr>
            <w:r>
              <w:rPr>
                <w:rFonts w:ascii="宋体" w:hAnsi="宋体" w:cs="宋体"/>
                <w:color w:val="000000"/>
                <w:sz w:val="20"/>
              </w:rPr>
              <w:t>本年支出</w:t>
            </w:r>
          </w:p>
        </w:tc>
      </w:tr>
      <w:tr w14:paraId="7A795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62" w:type="dxa"/>
            <w:vMerge w:val="restart"/>
            <w:vAlign w:val="center"/>
          </w:tcPr>
          <w:p w14:paraId="5467618A">
            <w:pPr>
              <w:jc w:val="center"/>
            </w:pPr>
            <w:r>
              <w:rPr>
                <w:rFonts w:ascii="宋体" w:hAnsi="宋体" w:cs="宋体"/>
                <w:color w:val="000000"/>
                <w:sz w:val="20"/>
              </w:rPr>
              <w:t>功能分类科目编码</w:t>
            </w:r>
          </w:p>
        </w:tc>
        <w:tc>
          <w:tcPr>
            <w:tcW w:w="3900" w:type="dxa"/>
            <w:vMerge w:val="restart"/>
            <w:vAlign w:val="center"/>
          </w:tcPr>
          <w:p w14:paraId="2B0D4D55">
            <w:pPr>
              <w:jc w:val="center"/>
            </w:pPr>
            <w:r>
              <w:rPr>
                <w:rFonts w:ascii="宋体" w:hAnsi="宋体" w:cs="宋体"/>
                <w:color w:val="000000"/>
                <w:sz w:val="20"/>
              </w:rPr>
              <w:t>科目名称</w:t>
            </w:r>
          </w:p>
        </w:tc>
        <w:tc>
          <w:tcPr>
            <w:tcW w:w="1980" w:type="dxa"/>
            <w:vMerge w:val="restart"/>
            <w:vAlign w:val="center"/>
          </w:tcPr>
          <w:p w14:paraId="7555344B">
            <w:pPr>
              <w:jc w:val="center"/>
            </w:pPr>
            <w:r>
              <w:rPr>
                <w:rFonts w:ascii="宋体" w:hAnsi="宋体" w:cs="宋体"/>
                <w:color w:val="000000"/>
                <w:sz w:val="20"/>
              </w:rPr>
              <w:t>小计</w:t>
            </w:r>
          </w:p>
        </w:tc>
        <w:tc>
          <w:tcPr>
            <w:tcW w:w="1980" w:type="dxa"/>
            <w:vMerge w:val="restart"/>
            <w:vAlign w:val="center"/>
          </w:tcPr>
          <w:p w14:paraId="19FD90CC">
            <w:pPr>
              <w:jc w:val="center"/>
            </w:pPr>
            <w:r>
              <w:rPr>
                <w:rFonts w:ascii="宋体" w:hAnsi="宋体" w:cs="宋体"/>
                <w:color w:val="000000"/>
                <w:sz w:val="20"/>
              </w:rPr>
              <w:t>基本支出</w:t>
            </w:r>
          </w:p>
        </w:tc>
        <w:tc>
          <w:tcPr>
            <w:tcW w:w="1952" w:type="dxa"/>
            <w:vMerge w:val="restart"/>
            <w:vAlign w:val="center"/>
          </w:tcPr>
          <w:p w14:paraId="5D2AE4FB">
            <w:pPr>
              <w:jc w:val="center"/>
            </w:pPr>
            <w:r>
              <w:rPr>
                <w:rFonts w:ascii="宋体" w:hAnsi="宋体" w:cs="宋体"/>
                <w:color w:val="000000"/>
                <w:sz w:val="20"/>
              </w:rPr>
              <w:t>项目支出</w:t>
            </w:r>
          </w:p>
        </w:tc>
      </w:tr>
      <w:tr w14:paraId="10E96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1062" w:type="dxa"/>
            <w:vMerge w:val="continue"/>
            <w:vAlign w:val="center"/>
          </w:tcPr>
          <w:p w14:paraId="5DFB6598"/>
        </w:tc>
        <w:tc>
          <w:tcPr>
            <w:tcW w:w="3900" w:type="dxa"/>
            <w:vMerge w:val="continue"/>
            <w:vAlign w:val="center"/>
          </w:tcPr>
          <w:p w14:paraId="13CE6D85"/>
        </w:tc>
        <w:tc>
          <w:tcPr>
            <w:tcW w:w="1980" w:type="dxa"/>
            <w:vMerge w:val="continue"/>
            <w:vAlign w:val="center"/>
          </w:tcPr>
          <w:p w14:paraId="15ACEC56"/>
        </w:tc>
        <w:tc>
          <w:tcPr>
            <w:tcW w:w="1980" w:type="dxa"/>
            <w:vMerge w:val="continue"/>
            <w:vAlign w:val="center"/>
          </w:tcPr>
          <w:p w14:paraId="145CCE1E"/>
        </w:tc>
        <w:tc>
          <w:tcPr>
            <w:tcW w:w="1952" w:type="dxa"/>
            <w:vMerge w:val="continue"/>
            <w:vAlign w:val="center"/>
          </w:tcPr>
          <w:p w14:paraId="25FBDBD0"/>
        </w:tc>
      </w:tr>
      <w:tr w14:paraId="2CE45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62" w:type="dxa"/>
            <w:vMerge w:val="continue"/>
            <w:vAlign w:val="center"/>
          </w:tcPr>
          <w:p w14:paraId="54BD257F"/>
        </w:tc>
        <w:tc>
          <w:tcPr>
            <w:tcW w:w="3900" w:type="dxa"/>
            <w:vMerge w:val="continue"/>
            <w:vAlign w:val="center"/>
          </w:tcPr>
          <w:p w14:paraId="08413CD6"/>
        </w:tc>
        <w:tc>
          <w:tcPr>
            <w:tcW w:w="1980" w:type="dxa"/>
            <w:vMerge w:val="continue"/>
            <w:vAlign w:val="center"/>
          </w:tcPr>
          <w:p w14:paraId="3DC51AB0"/>
        </w:tc>
        <w:tc>
          <w:tcPr>
            <w:tcW w:w="1980" w:type="dxa"/>
            <w:vMerge w:val="continue"/>
            <w:vAlign w:val="center"/>
          </w:tcPr>
          <w:p w14:paraId="5DA19D49"/>
        </w:tc>
        <w:tc>
          <w:tcPr>
            <w:tcW w:w="1952" w:type="dxa"/>
            <w:vMerge w:val="continue"/>
            <w:vAlign w:val="center"/>
          </w:tcPr>
          <w:p w14:paraId="369840E6"/>
        </w:tc>
      </w:tr>
      <w:tr w14:paraId="5757B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962" w:type="dxa"/>
            <w:gridSpan w:val="2"/>
            <w:vAlign w:val="center"/>
          </w:tcPr>
          <w:p w14:paraId="07C74B26">
            <w:pPr>
              <w:jc w:val="center"/>
            </w:pPr>
            <w:r>
              <w:rPr>
                <w:rFonts w:ascii="宋体" w:hAnsi="宋体" w:cs="宋体"/>
                <w:color w:val="000000"/>
                <w:sz w:val="20"/>
              </w:rPr>
              <w:t>栏次</w:t>
            </w:r>
          </w:p>
        </w:tc>
        <w:tc>
          <w:tcPr>
            <w:tcW w:w="1980" w:type="dxa"/>
            <w:vAlign w:val="center"/>
          </w:tcPr>
          <w:p w14:paraId="49F14B29">
            <w:pPr>
              <w:jc w:val="center"/>
            </w:pPr>
            <w:r>
              <w:rPr>
                <w:rFonts w:ascii="宋体" w:hAnsi="宋体" w:cs="宋体"/>
                <w:color w:val="000000"/>
                <w:sz w:val="20"/>
              </w:rPr>
              <w:t>1</w:t>
            </w:r>
          </w:p>
        </w:tc>
        <w:tc>
          <w:tcPr>
            <w:tcW w:w="1980" w:type="dxa"/>
            <w:vAlign w:val="center"/>
          </w:tcPr>
          <w:p w14:paraId="178D55BA">
            <w:pPr>
              <w:jc w:val="center"/>
            </w:pPr>
            <w:r>
              <w:rPr>
                <w:rFonts w:ascii="宋体" w:hAnsi="宋体" w:cs="宋体"/>
                <w:color w:val="000000"/>
                <w:sz w:val="20"/>
              </w:rPr>
              <w:t>2</w:t>
            </w:r>
          </w:p>
        </w:tc>
        <w:tc>
          <w:tcPr>
            <w:tcW w:w="1952" w:type="dxa"/>
            <w:vAlign w:val="center"/>
          </w:tcPr>
          <w:p w14:paraId="5D2602E8">
            <w:pPr>
              <w:jc w:val="center"/>
            </w:pPr>
            <w:r>
              <w:rPr>
                <w:rFonts w:ascii="宋体" w:hAnsi="宋体" w:cs="宋体"/>
                <w:color w:val="000000"/>
                <w:sz w:val="20"/>
              </w:rPr>
              <w:t>3</w:t>
            </w:r>
          </w:p>
        </w:tc>
      </w:tr>
      <w:tr w14:paraId="704C3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962" w:type="dxa"/>
            <w:gridSpan w:val="2"/>
            <w:vAlign w:val="center"/>
          </w:tcPr>
          <w:p w14:paraId="71281570">
            <w:pPr>
              <w:jc w:val="center"/>
            </w:pPr>
            <w:r>
              <w:rPr>
                <w:rFonts w:ascii="宋体" w:hAnsi="宋体" w:cs="宋体"/>
                <w:color w:val="000000"/>
                <w:sz w:val="20"/>
              </w:rPr>
              <w:t>合计</w:t>
            </w:r>
          </w:p>
        </w:tc>
        <w:tc>
          <w:tcPr>
            <w:tcW w:w="1980" w:type="dxa"/>
            <w:vAlign w:val="center"/>
          </w:tcPr>
          <w:p w14:paraId="0C418A41">
            <w:pPr>
              <w:jc w:val="right"/>
            </w:pPr>
            <w:r>
              <w:rPr>
                <w:rFonts w:ascii="宋体" w:hAnsi="宋体" w:cs="宋体"/>
                <w:b/>
                <w:color w:val="000000"/>
                <w:sz w:val="20"/>
              </w:rPr>
              <w:t>25,844.96</w:t>
            </w:r>
          </w:p>
        </w:tc>
        <w:tc>
          <w:tcPr>
            <w:tcW w:w="1980" w:type="dxa"/>
            <w:vAlign w:val="center"/>
          </w:tcPr>
          <w:p w14:paraId="5277C505">
            <w:pPr>
              <w:jc w:val="right"/>
            </w:pPr>
            <w:r>
              <w:rPr>
                <w:rFonts w:ascii="宋体" w:hAnsi="宋体" w:cs="宋体"/>
                <w:b/>
                <w:color w:val="000000"/>
                <w:sz w:val="20"/>
              </w:rPr>
              <w:t>13,708.53</w:t>
            </w:r>
          </w:p>
        </w:tc>
        <w:tc>
          <w:tcPr>
            <w:tcW w:w="1952" w:type="dxa"/>
            <w:vAlign w:val="center"/>
          </w:tcPr>
          <w:p w14:paraId="4A218005">
            <w:pPr>
              <w:jc w:val="right"/>
            </w:pPr>
            <w:r>
              <w:rPr>
                <w:rFonts w:ascii="宋体" w:hAnsi="宋体" w:cs="宋体"/>
                <w:b/>
                <w:color w:val="000000"/>
                <w:sz w:val="20"/>
              </w:rPr>
              <w:t>12,136.43</w:t>
            </w:r>
          </w:p>
        </w:tc>
      </w:tr>
      <w:tr w14:paraId="568A1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31FDC763">
            <w:pPr>
              <w:jc w:val="left"/>
            </w:pPr>
            <w:r>
              <w:rPr>
                <w:rFonts w:ascii="宋体" w:hAnsi="宋体" w:cs="宋体"/>
                <w:color w:val="000000"/>
                <w:sz w:val="20"/>
              </w:rPr>
              <w:t>201</w:t>
            </w:r>
          </w:p>
        </w:tc>
        <w:tc>
          <w:tcPr>
            <w:tcW w:w="3900" w:type="dxa"/>
            <w:vAlign w:val="center"/>
          </w:tcPr>
          <w:p w14:paraId="2EACBFFC">
            <w:pPr>
              <w:jc w:val="left"/>
            </w:pPr>
            <w:r>
              <w:rPr>
                <w:rFonts w:ascii="宋体" w:hAnsi="宋体" w:cs="宋体"/>
                <w:color w:val="000000"/>
                <w:sz w:val="20"/>
              </w:rPr>
              <w:t>一般公共服务支出</w:t>
            </w:r>
          </w:p>
        </w:tc>
        <w:tc>
          <w:tcPr>
            <w:tcW w:w="1980" w:type="dxa"/>
            <w:vAlign w:val="center"/>
          </w:tcPr>
          <w:p w14:paraId="41E8C228">
            <w:pPr>
              <w:jc w:val="right"/>
            </w:pPr>
            <w:r>
              <w:rPr>
                <w:rFonts w:ascii="宋体" w:hAnsi="宋体" w:cs="宋体"/>
                <w:color w:val="000000"/>
                <w:sz w:val="20"/>
              </w:rPr>
              <w:t>4.53</w:t>
            </w:r>
          </w:p>
        </w:tc>
        <w:tc>
          <w:tcPr>
            <w:tcW w:w="1980" w:type="dxa"/>
            <w:vAlign w:val="center"/>
          </w:tcPr>
          <w:p w14:paraId="33F0A76A">
            <w:pPr>
              <w:jc w:val="right"/>
            </w:pPr>
            <w:r>
              <w:rPr>
                <w:rFonts w:ascii="宋体" w:hAnsi="宋体" w:cs="宋体"/>
                <w:color w:val="000000"/>
                <w:sz w:val="20"/>
              </w:rPr>
              <w:t>0.00</w:t>
            </w:r>
          </w:p>
        </w:tc>
        <w:tc>
          <w:tcPr>
            <w:tcW w:w="1952" w:type="dxa"/>
            <w:vAlign w:val="center"/>
          </w:tcPr>
          <w:p w14:paraId="45212BE6">
            <w:pPr>
              <w:jc w:val="right"/>
            </w:pPr>
            <w:r>
              <w:rPr>
                <w:rFonts w:ascii="宋体" w:hAnsi="宋体" w:cs="宋体"/>
                <w:color w:val="000000"/>
                <w:sz w:val="20"/>
              </w:rPr>
              <w:t>4.53</w:t>
            </w:r>
          </w:p>
        </w:tc>
      </w:tr>
      <w:tr w14:paraId="34405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6E18C314">
            <w:pPr>
              <w:jc w:val="left"/>
            </w:pPr>
            <w:r>
              <w:rPr>
                <w:rFonts w:ascii="宋体" w:hAnsi="宋体" w:cs="宋体"/>
                <w:color w:val="000000"/>
                <w:sz w:val="20"/>
              </w:rPr>
              <w:t>20111</w:t>
            </w:r>
          </w:p>
        </w:tc>
        <w:tc>
          <w:tcPr>
            <w:tcW w:w="3900" w:type="dxa"/>
            <w:vAlign w:val="center"/>
          </w:tcPr>
          <w:p w14:paraId="2AB96EFD">
            <w:pPr>
              <w:jc w:val="left"/>
            </w:pPr>
            <w:r>
              <w:rPr>
                <w:rFonts w:ascii="宋体" w:hAnsi="宋体" w:cs="宋体"/>
                <w:color w:val="000000"/>
                <w:sz w:val="20"/>
              </w:rPr>
              <w:t>纪检监察事务</w:t>
            </w:r>
          </w:p>
        </w:tc>
        <w:tc>
          <w:tcPr>
            <w:tcW w:w="1980" w:type="dxa"/>
            <w:vAlign w:val="center"/>
          </w:tcPr>
          <w:p w14:paraId="56776EBE">
            <w:pPr>
              <w:jc w:val="right"/>
            </w:pPr>
            <w:r>
              <w:rPr>
                <w:rFonts w:ascii="宋体" w:hAnsi="宋体" w:cs="宋体"/>
                <w:color w:val="000000"/>
                <w:sz w:val="20"/>
              </w:rPr>
              <w:t>4.53</w:t>
            </w:r>
          </w:p>
        </w:tc>
        <w:tc>
          <w:tcPr>
            <w:tcW w:w="1980" w:type="dxa"/>
            <w:vAlign w:val="center"/>
          </w:tcPr>
          <w:p w14:paraId="6C71A105">
            <w:pPr>
              <w:jc w:val="right"/>
            </w:pPr>
            <w:r>
              <w:rPr>
                <w:rFonts w:ascii="宋体" w:hAnsi="宋体" w:cs="宋体"/>
                <w:color w:val="000000"/>
                <w:sz w:val="20"/>
              </w:rPr>
              <w:t>0.00</w:t>
            </w:r>
          </w:p>
        </w:tc>
        <w:tc>
          <w:tcPr>
            <w:tcW w:w="1952" w:type="dxa"/>
            <w:vAlign w:val="center"/>
          </w:tcPr>
          <w:p w14:paraId="0673782A">
            <w:pPr>
              <w:jc w:val="right"/>
            </w:pPr>
            <w:r>
              <w:rPr>
                <w:rFonts w:ascii="宋体" w:hAnsi="宋体" w:cs="宋体"/>
                <w:color w:val="000000"/>
                <w:sz w:val="20"/>
              </w:rPr>
              <w:t>4.53</w:t>
            </w:r>
          </w:p>
        </w:tc>
      </w:tr>
      <w:tr w14:paraId="494D3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0D9E9EA5">
            <w:pPr>
              <w:jc w:val="left"/>
            </w:pPr>
            <w:r>
              <w:rPr>
                <w:rFonts w:ascii="宋体" w:hAnsi="宋体" w:cs="宋体"/>
                <w:color w:val="000000"/>
                <w:sz w:val="20"/>
              </w:rPr>
              <w:t>2011105</w:t>
            </w:r>
          </w:p>
        </w:tc>
        <w:tc>
          <w:tcPr>
            <w:tcW w:w="3900" w:type="dxa"/>
            <w:vAlign w:val="center"/>
          </w:tcPr>
          <w:p w14:paraId="49A08B90">
            <w:pPr>
              <w:jc w:val="left"/>
            </w:pPr>
            <w:r>
              <w:rPr>
                <w:rFonts w:ascii="宋体" w:hAnsi="宋体" w:cs="宋体"/>
                <w:color w:val="000000"/>
                <w:sz w:val="20"/>
              </w:rPr>
              <w:t>派驻派出机构</w:t>
            </w:r>
          </w:p>
        </w:tc>
        <w:tc>
          <w:tcPr>
            <w:tcW w:w="1980" w:type="dxa"/>
            <w:vAlign w:val="center"/>
          </w:tcPr>
          <w:p w14:paraId="6F1A7D96">
            <w:pPr>
              <w:jc w:val="right"/>
            </w:pPr>
            <w:r>
              <w:rPr>
                <w:rFonts w:ascii="宋体" w:hAnsi="宋体" w:cs="宋体"/>
                <w:color w:val="000000"/>
                <w:sz w:val="20"/>
              </w:rPr>
              <w:t>4.53</w:t>
            </w:r>
          </w:p>
        </w:tc>
        <w:tc>
          <w:tcPr>
            <w:tcW w:w="1980" w:type="dxa"/>
            <w:vAlign w:val="center"/>
          </w:tcPr>
          <w:p w14:paraId="3E8EDFB0">
            <w:pPr>
              <w:jc w:val="right"/>
            </w:pPr>
            <w:r>
              <w:rPr>
                <w:rFonts w:ascii="宋体" w:hAnsi="宋体" w:cs="宋体"/>
                <w:color w:val="000000"/>
                <w:sz w:val="20"/>
              </w:rPr>
              <w:t>0.00</w:t>
            </w:r>
          </w:p>
        </w:tc>
        <w:tc>
          <w:tcPr>
            <w:tcW w:w="1952" w:type="dxa"/>
            <w:vAlign w:val="center"/>
          </w:tcPr>
          <w:p w14:paraId="5EE73237">
            <w:pPr>
              <w:jc w:val="right"/>
            </w:pPr>
            <w:r>
              <w:rPr>
                <w:rFonts w:ascii="宋体" w:hAnsi="宋体" w:cs="宋体"/>
                <w:color w:val="000000"/>
                <w:sz w:val="20"/>
              </w:rPr>
              <w:t>4.53</w:t>
            </w:r>
          </w:p>
        </w:tc>
      </w:tr>
      <w:tr w14:paraId="385E5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74C05234">
            <w:pPr>
              <w:jc w:val="left"/>
            </w:pPr>
            <w:r>
              <w:rPr>
                <w:rFonts w:ascii="宋体" w:hAnsi="宋体" w:cs="宋体"/>
                <w:color w:val="000000"/>
                <w:sz w:val="20"/>
              </w:rPr>
              <w:t>208</w:t>
            </w:r>
          </w:p>
        </w:tc>
        <w:tc>
          <w:tcPr>
            <w:tcW w:w="3900" w:type="dxa"/>
            <w:vAlign w:val="center"/>
          </w:tcPr>
          <w:p w14:paraId="1D5B7641">
            <w:pPr>
              <w:jc w:val="left"/>
            </w:pPr>
            <w:r>
              <w:rPr>
                <w:rFonts w:ascii="宋体" w:hAnsi="宋体" w:cs="宋体"/>
                <w:color w:val="000000"/>
                <w:sz w:val="20"/>
              </w:rPr>
              <w:t>社会保障和就业支出</w:t>
            </w:r>
          </w:p>
        </w:tc>
        <w:tc>
          <w:tcPr>
            <w:tcW w:w="1980" w:type="dxa"/>
            <w:vAlign w:val="center"/>
          </w:tcPr>
          <w:p w14:paraId="2379323D">
            <w:pPr>
              <w:jc w:val="right"/>
            </w:pPr>
            <w:r>
              <w:rPr>
                <w:rFonts w:ascii="宋体" w:hAnsi="宋体" w:cs="宋体"/>
                <w:color w:val="000000"/>
                <w:sz w:val="20"/>
              </w:rPr>
              <w:t>864.23</w:t>
            </w:r>
          </w:p>
        </w:tc>
        <w:tc>
          <w:tcPr>
            <w:tcW w:w="1980" w:type="dxa"/>
            <w:vAlign w:val="center"/>
          </w:tcPr>
          <w:p w14:paraId="00F515B2">
            <w:pPr>
              <w:jc w:val="right"/>
            </w:pPr>
            <w:r>
              <w:rPr>
                <w:rFonts w:ascii="宋体" w:hAnsi="宋体" w:cs="宋体"/>
                <w:color w:val="000000"/>
                <w:sz w:val="20"/>
              </w:rPr>
              <w:t>859.93</w:t>
            </w:r>
          </w:p>
        </w:tc>
        <w:tc>
          <w:tcPr>
            <w:tcW w:w="1952" w:type="dxa"/>
            <w:vAlign w:val="center"/>
          </w:tcPr>
          <w:p w14:paraId="0C831DA1">
            <w:pPr>
              <w:jc w:val="right"/>
            </w:pPr>
            <w:r>
              <w:rPr>
                <w:rFonts w:ascii="宋体" w:hAnsi="宋体" w:cs="宋体"/>
                <w:color w:val="000000"/>
                <w:sz w:val="20"/>
              </w:rPr>
              <w:t>4.30</w:t>
            </w:r>
          </w:p>
        </w:tc>
      </w:tr>
      <w:tr w14:paraId="49013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336DBCD7">
            <w:pPr>
              <w:jc w:val="left"/>
            </w:pPr>
            <w:r>
              <w:rPr>
                <w:rFonts w:ascii="宋体" w:hAnsi="宋体" w:cs="宋体"/>
                <w:color w:val="000000"/>
                <w:sz w:val="20"/>
              </w:rPr>
              <w:t>20805</w:t>
            </w:r>
          </w:p>
        </w:tc>
        <w:tc>
          <w:tcPr>
            <w:tcW w:w="3900" w:type="dxa"/>
            <w:vAlign w:val="center"/>
          </w:tcPr>
          <w:p w14:paraId="5F28C09A">
            <w:pPr>
              <w:jc w:val="left"/>
            </w:pPr>
            <w:r>
              <w:rPr>
                <w:rFonts w:ascii="宋体" w:hAnsi="宋体" w:cs="宋体"/>
                <w:color w:val="000000"/>
                <w:sz w:val="20"/>
              </w:rPr>
              <w:t>行政事业单位养老支出</w:t>
            </w:r>
          </w:p>
        </w:tc>
        <w:tc>
          <w:tcPr>
            <w:tcW w:w="1980" w:type="dxa"/>
            <w:vAlign w:val="center"/>
          </w:tcPr>
          <w:p w14:paraId="773366E3">
            <w:pPr>
              <w:jc w:val="right"/>
            </w:pPr>
            <w:r>
              <w:rPr>
                <w:rFonts w:ascii="宋体" w:hAnsi="宋体" w:cs="宋体"/>
                <w:color w:val="000000"/>
                <w:sz w:val="20"/>
              </w:rPr>
              <w:t>658.94</w:t>
            </w:r>
          </w:p>
        </w:tc>
        <w:tc>
          <w:tcPr>
            <w:tcW w:w="1980" w:type="dxa"/>
            <w:vAlign w:val="center"/>
          </w:tcPr>
          <w:p w14:paraId="1AEFD064">
            <w:pPr>
              <w:jc w:val="right"/>
            </w:pPr>
            <w:r>
              <w:rPr>
                <w:rFonts w:ascii="宋体" w:hAnsi="宋体" w:cs="宋体"/>
                <w:color w:val="000000"/>
                <w:sz w:val="20"/>
              </w:rPr>
              <w:t>658.94</w:t>
            </w:r>
          </w:p>
        </w:tc>
        <w:tc>
          <w:tcPr>
            <w:tcW w:w="1952" w:type="dxa"/>
            <w:vAlign w:val="center"/>
          </w:tcPr>
          <w:p w14:paraId="3D2AE5D3">
            <w:pPr>
              <w:jc w:val="right"/>
            </w:pPr>
            <w:r>
              <w:rPr>
                <w:rFonts w:ascii="宋体" w:hAnsi="宋体" w:cs="宋体"/>
                <w:color w:val="000000"/>
                <w:sz w:val="20"/>
              </w:rPr>
              <w:t>0.00</w:t>
            </w:r>
          </w:p>
        </w:tc>
      </w:tr>
      <w:tr w14:paraId="04E2D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06D79E0E">
            <w:pPr>
              <w:jc w:val="left"/>
            </w:pPr>
            <w:r>
              <w:rPr>
                <w:rFonts w:ascii="宋体" w:hAnsi="宋体" w:cs="宋体"/>
                <w:color w:val="000000"/>
                <w:sz w:val="20"/>
              </w:rPr>
              <w:t>2080501</w:t>
            </w:r>
          </w:p>
        </w:tc>
        <w:tc>
          <w:tcPr>
            <w:tcW w:w="3900" w:type="dxa"/>
            <w:vAlign w:val="center"/>
          </w:tcPr>
          <w:p w14:paraId="0C89AC57">
            <w:pPr>
              <w:jc w:val="left"/>
            </w:pPr>
            <w:r>
              <w:rPr>
                <w:rFonts w:ascii="宋体" w:hAnsi="宋体" w:cs="宋体"/>
                <w:color w:val="000000"/>
                <w:sz w:val="20"/>
              </w:rPr>
              <w:t>行政单位离退休</w:t>
            </w:r>
          </w:p>
        </w:tc>
        <w:tc>
          <w:tcPr>
            <w:tcW w:w="1980" w:type="dxa"/>
            <w:vAlign w:val="center"/>
          </w:tcPr>
          <w:p w14:paraId="2A1C0D48">
            <w:pPr>
              <w:jc w:val="right"/>
            </w:pPr>
            <w:r>
              <w:rPr>
                <w:rFonts w:ascii="宋体" w:hAnsi="宋体" w:cs="宋体"/>
                <w:color w:val="000000"/>
                <w:sz w:val="20"/>
              </w:rPr>
              <w:t>21.21</w:t>
            </w:r>
          </w:p>
        </w:tc>
        <w:tc>
          <w:tcPr>
            <w:tcW w:w="1980" w:type="dxa"/>
            <w:vAlign w:val="center"/>
          </w:tcPr>
          <w:p w14:paraId="13D1810A">
            <w:pPr>
              <w:jc w:val="right"/>
            </w:pPr>
            <w:r>
              <w:rPr>
                <w:rFonts w:ascii="宋体" w:hAnsi="宋体" w:cs="宋体"/>
                <w:color w:val="000000"/>
                <w:sz w:val="20"/>
              </w:rPr>
              <w:t>21.21</w:t>
            </w:r>
          </w:p>
        </w:tc>
        <w:tc>
          <w:tcPr>
            <w:tcW w:w="1952" w:type="dxa"/>
            <w:vAlign w:val="center"/>
          </w:tcPr>
          <w:p w14:paraId="669BF41B">
            <w:pPr>
              <w:jc w:val="right"/>
            </w:pPr>
            <w:r>
              <w:rPr>
                <w:rFonts w:ascii="宋体" w:hAnsi="宋体" w:cs="宋体"/>
                <w:color w:val="000000"/>
                <w:sz w:val="20"/>
              </w:rPr>
              <w:t>0.00</w:t>
            </w:r>
          </w:p>
        </w:tc>
      </w:tr>
      <w:tr w14:paraId="28FDA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355D37A6">
            <w:pPr>
              <w:jc w:val="left"/>
            </w:pPr>
            <w:r>
              <w:rPr>
                <w:rFonts w:ascii="宋体" w:hAnsi="宋体" w:cs="宋体"/>
                <w:color w:val="000000"/>
                <w:sz w:val="20"/>
              </w:rPr>
              <w:t>2080502</w:t>
            </w:r>
          </w:p>
        </w:tc>
        <w:tc>
          <w:tcPr>
            <w:tcW w:w="3900" w:type="dxa"/>
            <w:vAlign w:val="center"/>
          </w:tcPr>
          <w:p w14:paraId="2A1B71BA">
            <w:pPr>
              <w:jc w:val="left"/>
            </w:pPr>
            <w:r>
              <w:rPr>
                <w:rFonts w:ascii="宋体" w:hAnsi="宋体" w:cs="宋体"/>
                <w:color w:val="000000"/>
                <w:sz w:val="20"/>
              </w:rPr>
              <w:t>事业单位离退休</w:t>
            </w:r>
          </w:p>
        </w:tc>
        <w:tc>
          <w:tcPr>
            <w:tcW w:w="1980" w:type="dxa"/>
            <w:vAlign w:val="center"/>
          </w:tcPr>
          <w:p w14:paraId="2013487B">
            <w:pPr>
              <w:jc w:val="right"/>
            </w:pPr>
            <w:r>
              <w:rPr>
                <w:rFonts w:ascii="宋体" w:hAnsi="宋体" w:cs="宋体"/>
                <w:color w:val="000000"/>
                <w:sz w:val="20"/>
              </w:rPr>
              <w:t>53.07</w:t>
            </w:r>
          </w:p>
        </w:tc>
        <w:tc>
          <w:tcPr>
            <w:tcW w:w="1980" w:type="dxa"/>
            <w:vAlign w:val="center"/>
          </w:tcPr>
          <w:p w14:paraId="3CEAE27E">
            <w:pPr>
              <w:jc w:val="right"/>
            </w:pPr>
            <w:r>
              <w:rPr>
                <w:rFonts w:ascii="宋体" w:hAnsi="宋体" w:cs="宋体"/>
                <w:color w:val="000000"/>
                <w:sz w:val="20"/>
              </w:rPr>
              <w:t>53.07</w:t>
            </w:r>
          </w:p>
        </w:tc>
        <w:tc>
          <w:tcPr>
            <w:tcW w:w="1952" w:type="dxa"/>
            <w:vAlign w:val="center"/>
          </w:tcPr>
          <w:p w14:paraId="15981BB4">
            <w:pPr>
              <w:jc w:val="right"/>
            </w:pPr>
            <w:r>
              <w:rPr>
                <w:rFonts w:ascii="宋体" w:hAnsi="宋体" w:cs="宋体"/>
                <w:color w:val="000000"/>
                <w:sz w:val="20"/>
              </w:rPr>
              <w:t>0.00</w:t>
            </w:r>
          </w:p>
        </w:tc>
      </w:tr>
      <w:tr w14:paraId="39CE8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53480E33">
            <w:pPr>
              <w:jc w:val="left"/>
            </w:pPr>
            <w:r>
              <w:rPr>
                <w:rFonts w:ascii="宋体" w:hAnsi="宋体" w:cs="宋体"/>
                <w:color w:val="000000"/>
                <w:sz w:val="20"/>
              </w:rPr>
              <w:t>2080505</w:t>
            </w:r>
          </w:p>
        </w:tc>
        <w:tc>
          <w:tcPr>
            <w:tcW w:w="3900" w:type="dxa"/>
            <w:vAlign w:val="center"/>
          </w:tcPr>
          <w:p w14:paraId="3FF9AF20">
            <w:pPr>
              <w:jc w:val="left"/>
            </w:pPr>
            <w:r>
              <w:rPr>
                <w:rFonts w:ascii="宋体" w:hAnsi="宋体" w:cs="宋体"/>
                <w:color w:val="000000"/>
                <w:sz w:val="20"/>
              </w:rPr>
              <w:t>机关事业单位基本养老保险缴费支出</w:t>
            </w:r>
          </w:p>
        </w:tc>
        <w:tc>
          <w:tcPr>
            <w:tcW w:w="1980" w:type="dxa"/>
            <w:vAlign w:val="center"/>
          </w:tcPr>
          <w:p w14:paraId="01E4FE1A">
            <w:pPr>
              <w:jc w:val="right"/>
            </w:pPr>
            <w:r>
              <w:rPr>
                <w:rFonts w:ascii="宋体" w:hAnsi="宋体" w:cs="宋体"/>
                <w:color w:val="000000"/>
                <w:sz w:val="20"/>
              </w:rPr>
              <w:t>493.30</w:t>
            </w:r>
          </w:p>
        </w:tc>
        <w:tc>
          <w:tcPr>
            <w:tcW w:w="1980" w:type="dxa"/>
            <w:vAlign w:val="center"/>
          </w:tcPr>
          <w:p w14:paraId="220FBF01">
            <w:pPr>
              <w:jc w:val="right"/>
            </w:pPr>
            <w:r>
              <w:rPr>
                <w:rFonts w:ascii="宋体" w:hAnsi="宋体" w:cs="宋体"/>
                <w:color w:val="000000"/>
                <w:sz w:val="20"/>
              </w:rPr>
              <w:t>493.30</w:t>
            </w:r>
          </w:p>
        </w:tc>
        <w:tc>
          <w:tcPr>
            <w:tcW w:w="1952" w:type="dxa"/>
            <w:vAlign w:val="center"/>
          </w:tcPr>
          <w:p w14:paraId="1EE3EA14">
            <w:pPr>
              <w:jc w:val="right"/>
            </w:pPr>
            <w:r>
              <w:rPr>
                <w:rFonts w:ascii="宋体" w:hAnsi="宋体" w:cs="宋体"/>
                <w:color w:val="000000"/>
                <w:sz w:val="20"/>
              </w:rPr>
              <w:t>0.00</w:t>
            </w:r>
          </w:p>
        </w:tc>
      </w:tr>
      <w:tr w14:paraId="4D7E4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62B6F7DD">
            <w:pPr>
              <w:jc w:val="left"/>
            </w:pPr>
            <w:r>
              <w:rPr>
                <w:rFonts w:ascii="宋体" w:hAnsi="宋体" w:cs="宋体"/>
                <w:color w:val="000000"/>
                <w:sz w:val="20"/>
              </w:rPr>
              <w:t>2080506</w:t>
            </w:r>
          </w:p>
        </w:tc>
        <w:tc>
          <w:tcPr>
            <w:tcW w:w="3900" w:type="dxa"/>
            <w:vAlign w:val="center"/>
          </w:tcPr>
          <w:p w14:paraId="5583D1B1">
            <w:pPr>
              <w:jc w:val="left"/>
            </w:pPr>
            <w:r>
              <w:rPr>
                <w:rFonts w:ascii="宋体" w:hAnsi="宋体" w:cs="宋体"/>
                <w:color w:val="000000"/>
                <w:sz w:val="20"/>
              </w:rPr>
              <w:t>机关事业单位职业年金缴费支出</w:t>
            </w:r>
          </w:p>
        </w:tc>
        <w:tc>
          <w:tcPr>
            <w:tcW w:w="1980" w:type="dxa"/>
            <w:vAlign w:val="center"/>
          </w:tcPr>
          <w:p w14:paraId="0CF620A1">
            <w:pPr>
              <w:jc w:val="right"/>
            </w:pPr>
            <w:r>
              <w:rPr>
                <w:rFonts w:ascii="宋体" w:hAnsi="宋体" w:cs="宋体"/>
                <w:color w:val="000000"/>
                <w:sz w:val="20"/>
              </w:rPr>
              <w:t>91.36</w:t>
            </w:r>
          </w:p>
        </w:tc>
        <w:tc>
          <w:tcPr>
            <w:tcW w:w="1980" w:type="dxa"/>
            <w:vAlign w:val="center"/>
          </w:tcPr>
          <w:p w14:paraId="3EFB8386">
            <w:pPr>
              <w:jc w:val="right"/>
            </w:pPr>
            <w:r>
              <w:rPr>
                <w:rFonts w:ascii="宋体" w:hAnsi="宋体" w:cs="宋体"/>
                <w:color w:val="000000"/>
                <w:sz w:val="20"/>
              </w:rPr>
              <w:t>91.36</w:t>
            </w:r>
          </w:p>
        </w:tc>
        <w:tc>
          <w:tcPr>
            <w:tcW w:w="1952" w:type="dxa"/>
            <w:vAlign w:val="center"/>
          </w:tcPr>
          <w:p w14:paraId="785FB763">
            <w:pPr>
              <w:jc w:val="right"/>
            </w:pPr>
            <w:r>
              <w:rPr>
                <w:rFonts w:ascii="宋体" w:hAnsi="宋体" w:cs="宋体"/>
                <w:color w:val="000000"/>
                <w:sz w:val="20"/>
              </w:rPr>
              <w:t>0.00</w:t>
            </w:r>
          </w:p>
        </w:tc>
      </w:tr>
      <w:tr w14:paraId="55616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191A11CE">
            <w:pPr>
              <w:jc w:val="left"/>
            </w:pPr>
            <w:r>
              <w:rPr>
                <w:rFonts w:ascii="宋体" w:hAnsi="宋体" w:cs="宋体"/>
                <w:color w:val="000000"/>
                <w:sz w:val="20"/>
              </w:rPr>
              <w:t>20808</w:t>
            </w:r>
          </w:p>
        </w:tc>
        <w:tc>
          <w:tcPr>
            <w:tcW w:w="3900" w:type="dxa"/>
            <w:vAlign w:val="center"/>
          </w:tcPr>
          <w:p w14:paraId="3D84CB32">
            <w:pPr>
              <w:jc w:val="left"/>
            </w:pPr>
            <w:r>
              <w:rPr>
                <w:rFonts w:ascii="宋体" w:hAnsi="宋体" w:cs="宋体"/>
                <w:color w:val="000000"/>
                <w:sz w:val="20"/>
              </w:rPr>
              <w:t>抚恤</w:t>
            </w:r>
          </w:p>
        </w:tc>
        <w:tc>
          <w:tcPr>
            <w:tcW w:w="1980" w:type="dxa"/>
            <w:vAlign w:val="center"/>
          </w:tcPr>
          <w:p w14:paraId="0008DE52">
            <w:pPr>
              <w:jc w:val="right"/>
            </w:pPr>
            <w:r>
              <w:rPr>
                <w:rFonts w:ascii="宋体" w:hAnsi="宋体" w:cs="宋体"/>
                <w:color w:val="000000"/>
                <w:sz w:val="20"/>
              </w:rPr>
              <w:t>174.84</w:t>
            </w:r>
          </w:p>
        </w:tc>
        <w:tc>
          <w:tcPr>
            <w:tcW w:w="1980" w:type="dxa"/>
            <w:vAlign w:val="center"/>
          </w:tcPr>
          <w:p w14:paraId="29C31494">
            <w:pPr>
              <w:jc w:val="right"/>
            </w:pPr>
            <w:r>
              <w:rPr>
                <w:rFonts w:ascii="宋体" w:hAnsi="宋体" w:cs="宋体"/>
                <w:color w:val="000000"/>
                <w:sz w:val="20"/>
              </w:rPr>
              <w:t>174.84</w:t>
            </w:r>
          </w:p>
        </w:tc>
        <w:tc>
          <w:tcPr>
            <w:tcW w:w="1952" w:type="dxa"/>
            <w:vAlign w:val="center"/>
          </w:tcPr>
          <w:p w14:paraId="7D8029F3">
            <w:pPr>
              <w:jc w:val="right"/>
            </w:pPr>
            <w:r>
              <w:rPr>
                <w:rFonts w:ascii="宋体" w:hAnsi="宋体" w:cs="宋体"/>
                <w:color w:val="000000"/>
                <w:sz w:val="20"/>
              </w:rPr>
              <w:t>0.00</w:t>
            </w:r>
          </w:p>
        </w:tc>
      </w:tr>
      <w:tr w14:paraId="6F2A4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255C9414">
            <w:pPr>
              <w:jc w:val="left"/>
            </w:pPr>
            <w:r>
              <w:rPr>
                <w:rFonts w:ascii="宋体" w:hAnsi="宋体" w:cs="宋体"/>
                <w:color w:val="000000"/>
                <w:sz w:val="20"/>
              </w:rPr>
              <w:t>2080801</w:t>
            </w:r>
          </w:p>
        </w:tc>
        <w:tc>
          <w:tcPr>
            <w:tcW w:w="3900" w:type="dxa"/>
            <w:vAlign w:val="center"/>
          </w:tcPr>
          <w:p w14:paraId="494C7230">
            <w:pPr>
              <w:jc w:val="left"/>
            </w:pPr>
            <w:r>
              <w:rPr>
                <w:rFonts w:ascii="宋体" w:hAnsi="宋体" w:cs="宋体"/>
                <w:color w:val="000000"/>
                <w:sz w:val="20"/>
              </w:rPr>
              <w:t>死亡抚恤</w:t>
            </w:r>
          </w:p>
        </w:tc>
        <w:tc>
          <w:tcPr>
            <w:tcW w:w="1980" w:type="dxa"/>
            <w:vAlign w:val="center"/>
          </w:tcPr>
          <w:p w14:paraId="6A98BDEB">
            <w:pPr>
              <w:jc w:val="right"/>
            </w:pPr>
            <w:r>
              <w:rPr>
                <w:rFonts w:ascii="宋体" w:hAnsi="宋体" w:cs="宋体"/>
                <w:color w:val="000000"/>
                <w:sz w:val="20"/>
              </w:rPr>
              <w:t>155.19</w:t>
            </w:r>
          </w:p>
        </w:tc>
        <w:tc>
          <w:tcPr>
            <w:tcW w:w="1980" w:type="dxa"/>
            <w:vAlign w:val="center"/>
          </w:tcPr>
          <w:p w14:paraId="0C23C8B7">
            <w:pPr>
              <w:jc w:val="right"/>
            </w:pPr>
            <w:r>
              <w:rPr>
                <w:rFonts w:ascii="宋体" w:hAnsi="宋体" w:cs="宋体"/>
                <w:color w:val="000000"/>
                <w:sz w:val="20"/>
              </w:rPr>
              <w:t>155.19</w:t>
            </w:r>
          </w:p>
        </w:tc>
        <w:tc>
          <w:tcPr>
            <w:tcW w:w="1952" w:type="dxa"/>
            <w:vAlign w:val="center"/>
          </w:tcPr>
          <w:p w14:paraId="5C946EC8">
            <w:pPr>
              <w:jc w:val="right"/>
            </w:pPr>
            <w:r>
              <w:rPr>
                <w:rFonts w:ascii="宋体" w:hAnsi="宋体" w:cs="宋体"/>
                <w:color w:val="000000"/>
                <w:sz w:val="20"/>
              </w:rPr>
              <w:t>0.00</w:t>
            </w:r>
          </w:p>
        </w:tc>
      </w:tr>
      <w:tr w14:paraId="5603C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06937504">
            <w:pPr>
              <w:jc w:val="left"/>
            </w:pPr>
            <w:r>
              <w:rPr>
                <w:rFonts w:ascii="宋体" w:hAnsi="宋体" w:cs="宋体"/>
                <w:color w:val="000000"/>
                <w:sz w:val="20"/>
              </w:rPr>
              <w:t>2080802</w:t>
            </w:r>
          </w:p>
        </w:tc>
        <w:tc>
          <w:tcPr>
            <w:tcW w:w="3900" w:type="dxa"/>
            <w:vAlign w:val="center"/>
          </w:tcPr>
          <w:p w14:paraId="5A142206">
            <w:pPr>
              <w:jc w:val="left"/>
            </w:pPr>
            <w:r>
              <w:rPr>
                <w:rFonts w:ascii="宋体" w:hAnsi="宋体" w:cs="宋体"/>
                <w:color w:val="000000"/>
                <w:sz w:val="20"/>
              </w:rPr>
              <w:t>伤残抚恤</w:t>
            </w:r>
          </w:p>
        </w:tc>
        <w:tc>
          <w:tcPr>
            <w:tcW w:w="1980" w:type="dxa"/>
            <w:vAlign w:val="center"/>
          </w:tcPr>
          <w:p w14:paraId="6ABBD095">
            <w:pPr>
              <w:jc w:val="right"/>
            </w:pPr>
            <w:r>
              <w:rPr>
                <w:rFonts w:ascii="宋体" w:hAnsi="宋体" w:cs="宋体"/>
                <w:color w:val="000000"/>
                <w:sz w:val="20"/>
              </w:rPr>
              <w:t>19.65</w:t>
            </w:r>
          </w:p>
        </w:tc>
        <w:tc>
          <w:tcPr>
            <w:tcW w:w="1980" w:type="dxa"/>
            <w:vAlign w:val="center"/>
          </w:tcPr>
          <w:p w14:paraId="4C2BA4E0">
            <w:pPr>
              <w:jc w:val="right"/>
            </w:pPr>
            <w:r>
              <w:rPr>
                <w:rFonts w:ascii="宋体" w:hAnsi="宋体" w:cs="宋体"/>
                <w:color w:val="000000"/>
                <w:sz w:val="20"/>
              </w:rPr>
              <w:t>19.65</w:t>
            </w:r>
          </w:p>
        </w:tc>
        <w:tc>
          <w:tcPr>
            <w:tcW w:w="1952" w:type="dxa"/>
            <w:vAlign w:val="center"/>
          </w:tcPr>
          <w:p w14:paraId="61765F4E">
            <w:pPr>
              <w:jc w:val="right"/>
            </w:pPr>
            <w:r>
              <w:rPr>
                <w:rFonts w:ascii="宋体" w:hAnsi="宋体" w:cs="宋体"/>
                <w:color w:val="000000"/>
                <w:sz w:val="20"/>
              </w:rPr>
              <w:t>0.00</w:t>
            </w:r>
          </w:p>
        </w:tc>
      </w:tr>
      <w:tr w14:paraId="02054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2A2AC809">
            <w:pPr>
              <w:jc w:val="left"/>
            </w:pPr>
            <w:r>
              <w:rPr>
                <w:rFonts w:ascii="宋体" w:hAnsi="宋体" w:cs="宋体"/>
                <w:color w:val="000000"/>
                <w:sz w:val="20"/>
              </w:rPr>
              <w:t>20811</w:t>
            </w:r>
          </w:p>
        </w:tc>
        <w:tc>
          <w:tcPr>
            <w:tcW w:w="3900" w:type="dxa"/>
            <w:vAlign w:val="center"/>
          </w:tcPr>
          <w:p w14:paraId="63D0E204">
            <w:pPr>
              <w:jc w:val="left"/>
            </w:pPr>
            <w:r>
              <w:rPr>
                <w:rFonts w:ascii="宋体" w:hAnsi="宋体" w:cs="宋体"/>
                <w:color w:val="000000"/>
                <w:sz w:val="20"/>
              </w:rPr>
              <w:t>残疾人事业</w:t>
            </w:r>
          </w:p>
        </w:tc>
        <w:tc>
          <w:tcPr>
            <w:tcW w:w="1980" w:type="dxa"/>
            <w:vAlign w:val="center"/>
          </w:tcPr>
          <w:p w14:paraId="1697281F">
            <w:pPr>
              <w:jc w:val="right"/>
            </w:pPr>
            <w:r>
              <w:rPr>
                <w:rFonts w:ascii="宋体" w:hAnsi="宋体" w:cs="宋体"/>
                <w:color w:val="000000"/>
                <w:sz w:val="20"/>
              </w:rPr>
              <w:t>17.34</w:t>
            </w:r>
          </w:p>
        </w:tc>
        <w:tc>
          <w:tcPr>
            <w:tcW w:w="1980" w:type="dxa"/>
            <w:vAlign w:val="center"/>
          </w:tcPr>
          <w:p w14:paraId="7964D11E">
            <w:pPr>
              <w:jc w:val="right"/>
            </w:pPr>
            <w:r>
              <w:rPr>
                <w:rFonts w:ascii="宋体" w:hAnsi="宋体" w:cs="宋体"/>
                <w:color w:val="000000"/>
                <w:sz w:val="20"/>
              </w:rPr>
              <w:t>13.04</w:t>
            </w:r>
          </w:p>
        </w:tc>
        <w:tc>
          <w:tcPr>
            <w:tcW w:w="1952" w:type="dxa"/>
            <w:vAlign w:val="center"/>
          </w:tcPr>
          <w:p w14:paraId="34A548D6">
            <w:pPr>
              <w:jc w:val="right"/>
            </w:pPr>
            <w:r>
              <w:rPr>
                <w:rFonts w:ascii="宋体" w:hAnsi="宋体" w:cs="宋体"/>
                <w:color w:val="000000"/>
                <w:sz w:val="20"/>
              </w:rPr>
              <w:t>4.30</w:t>
            </w:r>
          </w:p>
        </w:tc>
      </w:tr>
      <w:tr w14:paraId="19B9D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5EF70656">
            <w:pPr>
              <w:jc w:val="left"/>
            </w:pPr>
            <w:r>
              <w:rPr>
                <w:rFonts w:ascii="宋体" w:hAnsi="宋体" w:cs="宋体"/>
                <w:color w:val="000000"/>
                <w:sz w:val="20"/>
              </w:rPr>
              <w:t>2081104</w:t>
            </w:r>
          </w:p>
        </w:tc>
        <w:tc>
          <w:tcPr>
            <w:tcW w:w="3900" w:type="dxa"/>
            <w:vAlign w:val="center"/>
          </w:tcPr>
          <w:p w14:paraId="4F974937">
            <w:pPr>
              <w:jc w:val="left"/>
            </w:pPr>
            <w:r>
              <w:rPr>
                <w:rFonts w:ascii="宋体" w:hAnsi="宋体" w:cs="宋体"/>
                <w:color w:val="000000"/>
                <w:sz w:val="20"/>
              </w:rPr>
              <w:t>残疾人康复</w:t>
            </w:r>
          </w:p>
        </w:tc>
        <w:tc>
          <w:tcPr>
            <w:tcW w:w="1980" w:type="dxa"/>
            <w:vAlign w:val="center"/>
          </w:tcPr>
          <w:p w14:paraId="291794B0">
            <w:pPr>
              <w:jc w:val="right"/>
            </w:pPr>
            <w:r>
              <w:rPr>
                <w:rFonts w:ascii="宋体" w:hAnsi="宋体" w:cs="宋体"/>
                <w:color w:val="000000"/>
                <w:sz w:val="20"/>
              </w:rPr>
              <w:t>4.30</w:t>
            </w:r>
          </w:p>
        </w:tc>
        <w:tc>
          <w:tcPr>
            <w:tcW w:w="1980" w:type="dxa"/>
            <w:vAlign w:val="center"/>
          </w:tcPr>
          <w:p w14:paraId="4E6113C7">
            <w:pPr>
              <w:jc w:val="right"/>
            </w:pPr>
            <w:r>
              <w:rPr>
                <w:rFonts w:ascii="宋体" w:hAnsi="宋体" w:cs="宋体"/>
                <w:color w:val="000000"/>
                <w:sz w:val="20"/>
              </w:rPr>
              <w:t>0.00</w:t>
            </w:r>
          </w:p>
        </w:tc>
        <w:tc>
          <w:tcPr>
            <w:tcW w:w="1952" w:type="dxa"/>
            <w:vAlign w:val="center"/>
          </w:tcPr>
          <w:p w14:paraId="4A7722FB">
            <w:pPr>
              <w:jc w:val="right"/>
            </w:pPr>
            <w:r>
              <w:rPr>
                <w:rFonts w:ascii="宋体" w:hAnsi="宋体" w:cs="宋体"/>
                <w:color w:val="000000"/>
                <w:sz w:val="20"/>
              </w:rPr>
              <w:t>4.30</w:t>
            </w:r>
          </w:p>
        </w:tc>
      </w:tr>
      <w:tr w14:paraId="13CA5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68053C75">
            <w:pPr>
              <w:jc w:val="left"/>
            </w:pPr>
            <w:r>
              <w:rPr>
                <w:rFonts w:ascii="宋体" w:hAnsi="宋体" w:cs="宋体"/>
                <w:color w:val="000000"/>
                <w:sz w:val="20"/>
              </w:rPr>
              <w:t>2081199</w:t>
            </w:r>
          </w:p>
        </w:tc>
        <w:tc>
          <w:tcPr>
            <w:tcW w:w="3900" w:type="dxa"/>
            <w:vAlign w:val="center"/>
          </w:tcPr>
          <w:p w14:paraId="35FF387F">
            <w:pPr>
              <w:jc w:val="left"/>
            </w:pPr>
            <w:r>
              <w:rPr>
                <w:rFonts w:ascii="宋体" w:hAnsi="宋体" w:cs="宋体"/>
                <w:color w:val="000000"/>
                <w:sz w:val="20"/>
              </w:rPr>
              <w:t>其他残疾人事业支出</w:t>
            </w:r>
          </w:p>
        </w:tc>
        <w:tc>
          <w:tcPr>
            <w:tcW w:w="1980" w:type="dxa"/>
            <w:vAlign w:val="center"/>
          </w:tcPr>
          <w:p w14:paraId="3D7C5999">
            <w:pPr>
              <w:jc w:val="right"/>
            </w:pPr>
            <w:r>
              <w:rPr>
                <w:rFonts w:ascii="宋体" w:hAnsi="宋体" w:cs="宋体"/>
                <w:color w:val="000000"/>
                <w:sz w:val="20"/>
              </w:rPr>
              <w:t>13.04</w:t>
            </w:r>
          </w:p>
        </w:tc>
        <w:tc>
          <w:tcPr>
            <w:tcW w:w="1980" w:type="dxa"/>
            <w:vAlign w:val="center"/>
          </w:tcPr>
          <w:p w14:paraId="3D3D872F">
            <w:pPr>
              <w:jc w:val="right"/>
            </w:pPr>
            <w:r>
              <w:rPr>
                <w:rFonts w:ascii="宋体" w:hAnsi="宋体" w:cs="宋体"/>
                <w:color w:val="000000"/>
                <w:sz w:val="20"/>
              </w:rPr>
              <w:t>13.04</w:t>
            </w:r>
          </w:p>
        </w:tc>
        <w:tc>
          <w:tcPr>
            <w:tcW w:w="1952" w:type="dxa"/>
            <w:vAlign w:val="center"/>
          </w:tcPr>
          <w:p w14:paraId="42BED8FD">
            <w:pPr>
              <w:jc w:val="right"/>
            </w:pPr>
            <w:r>
              <w:rPr>
                <w:rFonts w:ascii="宋体" w:hAnsi="宋体" w:cs="宋体"/>
                <w:color w:val="000000"/>
                <w:sz w:val="20"/>
              </w:rPr>
              <w:t>0.00</w:t>
            </w:r>
          </w:p>
        </w:tc>
      </w:tr>
      <w:tr w14:paraId="68D7E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5FC266B2">
            <w:pPr>
              <w:jc w:val="left"/>
            </w:pPr>
            <w:r>
              <w:rPr>
                <w:rFonts w:ascii="宋体" w:hAnsi="宋体" w:cs="宋体"/>
                <w:color w:val="000000"/>
                <w:sz w:val="20"/>
              </w:rPr>
              <w:t>20899</w:t>
            </w:r>
          </w:p>
        </w:tc>
        <w:tc>
          <w:tcPr>
            <w:tcW w:w="3900" w:type="dxa"/>
            <w:vAlign w:val="center"/>
          </w:tcPr>
          <w:p w14:paraId="3F9102DF">
            <w:pPr>
              <w:jc w:val="left"/>
            </w:pPr>
            <w:r>
              <w:rPr>
                <w:rFonts w:ascii="宋体" w:hAnsi="宋体" w:cs="宋体"/>
                <w:color w:val="000000"/>
                <w:sz w:val="20"/>
              </w:rPr>
              <w:t>其他社会保障和就业支出</w:t>
            </w:r>
          </w:p>
        </w:tc>
        <w:tc>
          <w:tcPr>
            <w:tcW w:w="1980" w:type="dxa"/>
            <w:vAlign w:val="center"/>
          </w:tcPr>
          <w:p w14:paraId="425F8E42">
            <w:pPr>
              <w:jc w:val="right"/>
            </w:pPr>
            <w:r>
              <w:rPr>
                <w:rFonts w:ascii="宋体" w:hAnsi="宋体" w:cs="宋体"/>
                <w:color w:val="000000"/>
                <w:sz w:val="20"/>
              </w:rPr>
              <w:t>13.11</w:t>
            </w:r>
          </w:p>
        </w:tc>
        <w:tc>
          <w:tcPr>
            <w:tcW w:w="1980" w:type="dxa"/>
            <w:vAlign w:val="center"/>
          </w:tcPr>
          <w:p w14:paraId="02117449">
            <w:pPr>
              <w:jc w:val="right"/>
            </w:pPr>
            <w:r>
              <w:rPr>
                <w:rFonts w:ascii="宋体" w:hAnsi="宋体" w:cs="宋体"/>
                <w:color w:val="000000"/>
                <w:sz w:val="20"/>
              </w:rPr>
              <w:t>13.11</w:t>
            </w:r>
          </w:p>
        </w:tc>
        <w:tc>
          <w:tcPr>
            <w:tcW w:w="1952" w:type="dxa"/>
            <w:vAlign w:val="center"/>
          </w:tcPr>
          <w:p w14:paraId="5DAFA733">
            <w:pPr>
              <w:jc w:val="right"/>
            </w:pPr>
            <w:r>
              <w:rPr>
                <w:rFonts w:ascii="宋体" w:hAnsi="宋体" w:cs="宋体"/>
                <w:color w:val="000000"/>
                <w:sz w:val="20"/>
              </w:rPr>
              <w:t>0.00</w:t>
            </w:r>
          </w:p>
        </w:tc>
      </w:tr>
      <w:tr w14:paraId="4832F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3110EC79">
            <w:pPr>
              <w:jc w:val="left"/>
            </w:pPr>
            <w:r>
              <w:rPr>
                <w:rFonts w:ascii="宋体" w:hAnsi="宋体" w:cs="宋体"/>
                <w:color w:val="000000"/>
                <w:sz w:val="20"/>
              </w:rPr>
              <w:t>2089999</w:t>
            </w:r>
          </w:p>
        </w:tc>
        <w:tc>
          <w:tcPr>
            <w:tcW w:w="3900" w:type="dxa"/>
            <w:vAlign w:val="center"/>
          </w:tcPr>
          <w:p w14:paraId="0D121016">
            <w:pPr>
              <w:jc w:val="left"/>
            </w:pPr>
            <w:r>
              <w:rPr>
                <w:rFonts w:ascii="宋体" w:hAnsi="宋体" w:cs="宋体"/>
                <w:color w:val="000000"/>
                <w:sz w:val="20"/>
              </w:rPr>
              <w:t>其他社会保障和就业支出</w:t>
            </w:r>
          </w:p>
        </w:tc>
        <w:tc>
          <w:tcPr>
            <w:tcW w:w="1980" w:type="dxa"/>
            <w:vAlign w:val="center"/>
          </w:tcPr>
          <w:p w14:paraId="1B09E419">
            <w:pPr>
              <w:jc w:val="right"/>
            </w:pPr>
            <w:r>
              <w:rPr>
                <w:rFonts w:ascii="宋体" w:hAnsi="宋体" w:cs="宋体"/>
                <w:color w:val="000000"/>
                <w:sz w:val="20"/>
              </w:rPr>
              <w:t>13.11</w:t>
            </w:r>
          </w:p>
        </w:tc>
        <w:tc>
          <w:tcPr>
            <w:tcW w:w="1980" w:type="dxa"/>
            <w:vAlign w:val="center"/>
          </w:tcPr>
          <w:p w14:paraId="23A1F12E">
            <w:pPr>
              <w:jc w:val="right"/>
            </w:pPr>
            <w:r>
              <w:rPr>
                <w:rFonts w:ascii="宋体" w:hAnsi="宋体" w:cs="宋体"/>
                <w:color w:val="000000"/>
                <w:sz w:val="20"/>
              </w:rPr>
              <w:t>13.11</w:t>
            </w:r>
          </w:p>
        </w:tc>
        <w:tc>
          <w:tcPr>
            <w:tcW w:w="1952" w:type="dxa"/>
            <w:vAlign w:val="center"/>
          </w:tcPr>
          <w:p w14:paraId="63DE4FF2">
            <w:pPr>
              <w:jc w:val="right"/>
            </w:pPr>
            <w:r>
              <w:rPr>
                <w:rFonts w:ascii="宋体" w:hAnsi="宋体" w:cs="宋体"/>
                <w:color w:val="000000"/>
                <w:sz w:val="20"/>
              </w:rPr>
              <w:t>0.00</w:t>
            </w:r>
          </w:p>
        </w:tc>
      </w:tr>
      <w:tr w14:paraId="08965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7C4BC698">
            <w:pPr>
              <w:jc w:val="left"/>
            </w:pPr>
            <w:r>
              <w:rPr>
                <w:rFonts w:ascii="宋体" w:hAnsi="宋体" w:cs="宋体"/>
                <w:color w:val="000000"/>
                <w:sz w:val="20"/>
              </w:rPr>
              <w:t>210</w:t>
            </w:r>
          </w:p>
        </w:tc>
        <w:tc>
          <w:tcPr>
            <w:tcW w:w="3900" w:type="dxa"/>
            <w:vAlign w:val="center"/>
          </w:tcPr>
          <w:p w14:paraId="7EACC108">
            <w:pPr>
              <w:jc w:val="left"/>
            </w:pPr>
            <w:r>
              <w:rPr>
                <w:rFonts w:ascii="宋体" w:hAnsi="宋体" w:cs="宋体"/>
                <w:color w:val="000000"/>
                <w:sz w:val="20"/>
              </w:rPr>
              <w:t>卫生健康支出</w:t>
            </w:r>
          </w:p>
        </w:tc>
        <w:tc>
          <w:tcPr>
            <w:tcW w:w="1980" w:type="dxa"/>
            <w:vAlign w:val="center"/>
          </w:tcPr>
          <w:p w14:paraId="608E1C0B">
            <w:pPr>
              <w:jc w:val="right"/>
            </w:pPr>
            <w:r>
              <w:rPr>
                <w:rFonts w:ascii="宋体" w:hAnsi="宋体" w:cs="宋体"/>
                <w:color w:val="000000"/>
                <w:sz w:val="20"/>
              </w:rPr>
              <w:t>24,597.93</w:t>
            </w:r>
          </w:p>
        </w:tc>
        <w:tc>
          <w:tcPr>
            <w:tcW w:w="1980" w:type="dxa"/>
            <w:vAlign w:val="center"/>
          </w:tcPr>
          <w:p w14:paraId="41FE909A">
            <w:pPr>
              <w:jc w:val="right"/>
            </w:pPr>
            <w:r>
              <w:rPr>
                <w:rFonts w:ascii="宋体" w:hAnsi="宋体" w:cs="宋体"/>
                <w:color w:val="000000"/>
                <w:sz w:val="20"/>
              </w:rPr>
              <w:t>12,480.01</w:t>
            </w:r>
          </w:p>
        </w:tc>
        <w:tc>
          <w:tcPr>
            <w:tcW w:w="1952" w:type="dxa"/>
            <w:vAlign w:val="center"/>
          </w:tcPr>
          <w:p w14:paraId="5C7BD81E">
            <w:pPr>
              <w:jc w:val="right"/>
            </w:pPr>
            <w:r>
              <w:rPr>
                <w:rFonts w:ascii="宋体" w:hAnsi="宋体" w:cs="宋体"/>
                <w:color w:val="000000"/>
                <w:sz w:val="20"/>
              </w:rPr>
              <w:t>12,117.92</w:t>
            </w:r>
          </w:p>
        </w:tc>
      </w:tr>
      <w:tr w14:paraId="2581C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27E59DC6">
            <w:pPr>
              <w:jc w:val="left"/>
            </w:pPr>
            <w:r>
              <w:rPr>
                <w:rFonts w:ascii="宋体" w:hAnsi="宋体" w:cs="宋体"/>
                <w:color w:val="000000"/>
                <w:sz w:val="20"/>
              </w:rPr>
              <w:t>21001</w:t>
            </w:r>
          </w:p>
        </w:tc>
        <w:tc>
          <w:tcPr>
            <w:tcW w:w="3900" w:type="dxa"/>
            <w:vAlign w:val="center"/>
          </w:tcPr>
          <w:p w14:paraId="580214F8">
            <w:pPr>
              <w:jc w:val="left"/>
            </w:pPr>
            <w:r>
              <w:rPr>
                <w:rFonts w:ascii="宋体" w:hAnsi="宋体" w:cs="宋体"/>
                <w:color w:val="000000"/>
                <w:sz w:val="20"/>
              </w:rPr>
              <w:t>卫生健康管理事务</w:t>
            </w:r>
          </w:p>
        </w:tc>
        <w:tc>
          <w:tcPr>
            <w:tcW w:w="1980" w:type="dxa"/>
            <w:vAlign w:val="center"/>
          </w:tcPr>
          <w:p w14:paraId="23752717">
            <w:pPr>
              <w:jc w:val="right"/>
            </w:pPr>
            <w:r>
              <w:rPr>
                <w:rFonts w:ascii="宋体" w:hAnsi="宋体" w:cs="宋体"/>
                <w:color w:val="000000"/>
                <w:sz w:val="20"/>
              </w:rPr>
              <w:t>677.54</w:t>
            </w:r>
          </w:p>
        </w:tc>
        <w:tc>
          <w:tcPr>
            <w:tcW w:w="1980" w:type="dxa"/>
            <w:vAlign w:val="center"/>
          </w:tcPr>
          <w:p w14:paraId="319786F5">
            <w:pPr>
              <w:jc w:val="right"/>
            </w:pPr>
            <w:r>
              <w:rPr>
                <w:rFonts w:ascii="宋体" w:hAnsi="宋体" w:cs="宋体"/>
                <w:color w:val="000000"/>
                <w:sz w:val="20"/>
              </w:rPr>
              <w:t>501.98</w:t>
            </w:r>
          </w:p>
        </w:tc>
        <w:tc>
          <w:tcPr>
            <w:tcW w:w="1952" w:type="dxa"/>
            <w:vAlign w:val="center"/>
          </w:tcPr>
          <w:p w14:paraId="3DA1901C">
            <w:pPr>
              <w:jc w:val="right"/>
            </w:pPr>
            <w:r>
              <w:rPr>
                <w:rFonts w:ascii="宋体" w:hAnsi="宋体" w:cs="宋体"/>
                <w:color w:val="000000"/>
                <w:sz w:val="20"/>
              </w:rPr>
              <w:t>175.56</w:t>
            </w:r>
          </w:p>
        </w:tc>
      </w:tr>
      <w:tr w14:paraId="49E0C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115AF405">
            <w:pPr>
              <w:jc w:val="left"/>
            </w:pPr>
            <w:r>
              <w:rPr>
                <w:rFonts w:ascii="宋体" w:hAnsi="宋体" w:cs="宋体"/>
                <w:color w:val="000000"/>
                <w:sz w:val="20"/>
              </w:rPr>
              <w:t>2100101</w:t>
            </w:r>
          </w:p>
        </w:tc>
        <w:tc>
          <w:tcPr>
            <w:tcW w:w="3900" w:type="dxa"/>
            <w:vAlign w:val="center"/>
          </w:tcPr>
          <w:p w14:paraId="1A14EA14">
            <w:pPr>
              <w:jc w:val="left"/>
            </w:pPr>
            <w:r>
              <w:rPr>
                <w:rFonts w:ascii="宋体" w:hAnsi="宋体" w:cs="宋体"/>
                <w:color w:val="000000"/>
                <w:sz w:val="20"/>
              </w:rPr>
              <w:t>行政运行</w:t>
            </w:r>
          </w:p>
        </w:tc>
        <w:tc>
          <w:tcPr>
            <w:tcW w:w="1980" w:type="dxa"/>
            <w:vAlign w:val="center"/>
          </w:tcPr>
          <w:p w14:paraId="0D8BDE71">
            <w:pPr>
              <w:jc w:val="right"/>
            </w:pPr>
            <w:r>
              <w:rPr>
                <w:rFonts w:ascii="宋体" w:hAnsi="宋体" w:cs="宋体"/>
                <w:color w:val="000000"/>
                <w:sz w:val="20"/>
              </w:rPr>
              <w:t>501.98</w:t>
            </w:r>
          </w:p>
        </w:tc>
        <w:tc>
          <w:tcPr>
            <w:tcW w:w="1980" w:type="dxa"/>
            <w:vAlign w:val="center"/>
          </w:tcPr>
          <w:p w14:paraId="58BB6C2E">
            <w:pPr>
              <w:jc w:val="right"/>
            </w:pPr>
            <w:r>
              <w:rPr>
                <w:rFonts w:ascii="宋体" w:hAnsi="宋体" w:cs="宋体"/>
                <w:color w:val="000000"/>
                <w:sz w:val="20"/>
              </w:rPr>
              <w:t>501.98</w:t>
            </w:r>
          </w:p>
        </w:tc>
        <w:tc>
          <w:tcPr>
            <w:tcW w:w="1952" w:type="dxa"/>
            <w:vAlign w:val="center"/>
          </w:tcPr>
          <w:p w14:paraId="6FE334A6">
            <w:pPr>
              <w:jc w:val="right"/>
            </w:pPr>
            <w:r>
              <w:rPr>
                <w:rFonts w:ascii="宋体" w:hAnsi="宋体" w:cs="宋体"/>
                <w:color w:val="000000"/>
                <w:sz w:val="20"/>
              </w:rPr>
              <w:t>0.00</w:t>
            </w:r>
          </w:p>
        </w:tc>
      </w:tr>
      <w:tr w14:paraId="4E0AA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3DDCD751">
            <w:pPr>
              <w:jc w:val="left"/>
            </w:pPr>
            <w:r>
              <w:rPr>
                <w:rFonts w:ascii="宋体" w:hAnsi="宋体" w:cs="宋体"/>
                <w:color w:val="000000"/>
                <w:sz w:val="20"/>
              </w:rPr>
              <w:t>2100199</w:t>
            </w:r>
          </w:p>
        </w:tc>
        <w:tc>
          <w:tcPr>
            <w:tcW w:w="3900" w:type="dxa"/>
            <w:vAlign w:val="center"/>
          </w:tcPr>
          <w:p w14:paraId="565EA74F">
            <w:pPr>
              <w:jc w:val="left"/>
            </w:pPr>
            <w:r>
              <w:rPr>
                <w:rFonts w:ascii="宋体" w:hAnsi="宋体" w:cs="宋体"/>
                <w:color w:val="000000"/>
                <w:sz w:val="20"/>
              </w:rPr>
              <w:t>其他卫生健康管理事务支出</w:t>
            </w:r>
          </w:p>
        </w:tc>
        <w:tc>
          <w:tcPr>
            <w:tcW w:w="1980" w:type="dxa"/>
            <w:vAlign w:val="center"/>
          </w:tcPr>
          <w:p w14:paraId="3E3AB86D">
            <w:pPr>
              <w:jc w:val="right"/>
            </w:pPr>
            <w:r>
              <w:rPr>
                <w:rFonts w:ascii="宋体" w:hAnsi="宋体" w:cs="宋体"/>
                <w:color w:val="000000"/>
                <w:sz w:val="20"/>
              </w:rPr>
              <w:t>175.56</w:t>
            </w:r>
          </w:p>
        </w:tc>
        <w:tc>
          <w:tcPr>
            <w:tcW w:w="1980" w:type="dxa"/>
            <w:vAlign w:val="center"/>
          </w:tcPr>
          <w:p w14:paraId="3B417C13">
            <w:pPr>
              <w:jc w:val="right"/>
            </w:pPr>
            <w:r>
              <w:rPr>
                <w:rFonts w:ascii="宋体" w:hAnsi="宋体" w:cs="宋体"/>
                <w:color w:val="000000"/>
                <w:sz w:val="20"/>
              </w:rPr>
              <w:t>0.00</w:t>
            </w:r>
          </w:p>
        </w:tc>
        <w:tc>
          <w:tcPr>
            <w:tcW w:w="1952" w:type="dxa"/>
            <w:vAlign w:val="center"/>
          </w:tcPr>
          <w:p w14:paraId="33F0B450">
            <w:pPr>
              <w:jc w:val="right"/>
            </w:pPr>
            <w:r>
              <w:rPr>
                <w:rFonts w:ascii="宋体" w:hAnsi="宋体" w:cs="宋体"/>
                <w:color w:val="000000"/>
                <w:sz w:val="20"/>
              </w:rPr>
              <w:t>175.56</w:t>
            </w:r>
          </w:p>
        </w:tc>
      </w:tr>
      <w:tr w14:paraId="3F93D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7ED9F585">
            <w:pPr>
              <w:jc w:val="left"/>
            </w:pPr>
            <w:r>
              <w:rPr>
                <w:rFonts w:ascii="宋体" w:hAnsi="宋体" w:cs="宋体"/>
                <w:color w:val="000000"/>
                <w:sz w:val="20"/>
              </w:rPr>
              <w:t>21002</w:t>
            </w:r>
          </w:p>
        </w:tc>
        <w:tc>
          <w:tcPr>
            <w:tcW w:w="3900" w:type="dxa"/>
            <w:vAlign w:val="center"/>
          </w:tcPr>
          <w:p w14:paraId="54D85852">
            <w:pPr>
              <w:jc w:val="left"/>
            </w:pPr>
            <w:r>
              <w:rPr>
                <w:rFonts w:ascii="宋体" w:hAnsi="宋体" w:cs="宋体"/>
                <w:color w:val="000000"/>
                <w:sz w:val="20"/>
              </w:rPr>
              <w:t>公立医院</w:t>
            </w:r>
          </w:p>
        </w:tc>
        <w:tc>
          <w:tcPr>
            <w:tcW w:w="1980" w:type="dxa"/>
            <w:vAlign w:val="center"/>
          </w:tcPr>
          <w:p w14:paraId="0E946418">
            <w:pPr>
              <w:jc w:val="right"/>
            </w:pPr>
            <w:r>
              <w:rPr>
                <w:rFonts w:ascii="宋体" w:hAnsi="宋体" w:cs="宋体"/>
                <w:color w:val="000000"/>
                <w:sz w:val="20"/>
              </w:rPr>
              <w:t>13,719.05</w:t>
            </w:r>
          </w:p>
        </w:tc>
        <w:tc>
          <w:tcPr>
            <w:tcW w:w="1980" w:type="dxa"/>
            <w:vAlign w:val="center"/>
          </w:tcPr>
          <w:p w14:paraId="5E584BAB">
            <w:pPr>
              <w:jc w:val="right"/>
            </w:pPr>
            <w:r>
              <w:rPr>
                <w:rFonts w:ascii="宋体" w:hAnsi="宋体" w:cs="宋体"/>
                <w:color w:val="000000"/>
                <w:sz w:val="20"/>
              </w:rPr>
              <w:t>8,568.40</w:t>
            </w:r>
          </w:p>
        </w:tc>
        <w:tc>
          <w:tcPr>
            <w:tcW w:w="1952" w:type="dxa"/>
            <w:vAlign w:val="center"/>
          </w:tcPr>
          <w:p w14:paraId="05FCF9E8">
            <w:pPr>
              <w:jc w:val="right"/>
            </w:pPr>
            <w:r>
              <w:rPr>
                <w:rFonts w:ascii="宋体" w:hAnsi="宋体" w:cs="宋体"/>
                <w:color w:val="000000"/>
                <w:sz w:val="20"/>
              </w:rPr>
              <w:t>5,150.65</w:t>
            </w:r>
          </w:p>
        </w:tc>
      </w:tr>
      <w:tr w14:paraId="01EC9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78AD1EAA">
            <w:pPr>
              <w:jc w:val="left"/>
            </w:pPr>
            <w:r>
              <w:rPr>
                <w:rFonts w:ascii="宋体" w:hAnsi="宋体" w:cs="宋体"/>
                <w:color w:val="000000"/>
                <w:sz w:val="20"/>
              </w:rPr>
              <w:t>2100201</w:t>
            </w:r>
          </w:p>
        </w:tc>
        <w:tc>
          <w:tcPr>
            <w:tcW w:w="3900" w:type="dxa"/>
            <w:vAlign w:val="center"/>
          </w:tcPr>
          <w:p w14:paraId="6767D567">
            <w:pPr>
              <w:jc w:val="left"/>
            </w:pPr>
            <w:r>
              <w:rPr>
                <w:rFonts w:ascii="宋体" w:hAnsi="宋体" w:cs="宋体"/>
                <w:color w:val="000000"/>
                <w:sz w:val="20"/>
              </w:rPr>
              <w:t>综合医院</w:t>
            </w:r>
          </w:p>
        </w:tc>
        <w:tc>
          <w:tcPr>
            <w:tcW w:w="1980" w:type="dxa"/>
            <w:vAlign w:val="center"/>
          </w:tcPr>
          <w:p w14:paraId="0F4C41F5">
            <w:pPr>
              <w:jc w:val="right"/>
            </w:pPr>
            <w:r>
              <w:rPr>
                <w:rFonts w:ascii="宋体" w:hAnsi="宋体" w:cs="宋体"/>
                <w:color w:val="000000"/>
                <w:sz w:val="20"/>
              </w:rPr>
              <w:t>6,006.41</w:t>
            </w:r>
          </w:p>
        </w:tc>
        <w:tc>
          <w:tcPr>
            <w:tcW w:w="1980" w:type="dxa"/>
            <w:vAlign w:val="center"/>
          </w:tcPr>
          <w:p w14:paraId="20BFE157">
            <w:pPr>
              <w:jc w:val="right"/>
            </w:pPr>
            <w:r>
              <w:rPr>
                <w:rFonts w:ascii="宋体" w:hAnsi="宋体" w:cs="宋体"/>
                <w:color w:val="000000"/>
                <w:sz w:val="20"/>
              </w:rPr>
              <w:t>6,006.41</w:t>
            </w:r>
          </w:p>
        </w:tc>
        <w:tc>
          <w:tcPr>
            <w:tcW w:w="1952" w:type="dxa"/>
            <w:vAlign w:val="center"/>
          </w:tcPr>
          <w:p w14:paraId="3465A9C4">
            <w:pPr>
              <w:jc w:val="right"/>
            </w:pPr>
            <w:r>
              <w:rPr>
                <w:rFonts w:ascii="宋体" w:hAnsi="宋体" w:cs="宋体"/>
                <w:color w:val="000000"/>
                <w:sz w:val="20"/>
              </w:rPr>
              <w:t>0.00</w:t>
            </w:r>
          </w:p>
        </w:tc>
      </w:tr>
      <w:tr w14:paraId="0BA64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2C50B3C6">
            <w:pPr>
              <w:jc w:val="left"/>
            </w:pPr>
            <w:r>
              <w:rPr>
                <w:rFonts w:ascii="宋体" w:hAnsi="宋体" w:cs="宋体"/>
                <w:color w:val="000000"/>
                <w:sz w:val="20"/>
              </w:rPr>
              <w:t>2100202</w:t>
            </w:r>
          </w:p>
        </w:tc>
        <w:tc>
          <w:tcPr>
            <w:tcW w:w="3900" w:type="dxa"/>
            <w:vAlign w:val="center"/>
          </w:tcPr>
          <w:p w14:paraId="560A42A9">
            <w:pPr>
              <w:jc w:val="left"/>
            </w:pPr>
            <w:r>
              <w:rPr>
                <w:rFonts w:ascii="宋体" w:hAnsi="宋体" w:cs="宋体"/>
                <w:color w:val="000000"/>
                <w:sz w:val="20"/>
              </w:rPr>
              <w:t>中医（民族）医院</w:t>
            </w:r>
          </w:p>
        </w:tc>
        <w:tc>
          <w:tcPr>
            <w:tcW w:w="1980" w:type="dxa"/>
            <w:vAlign w:val="center"/>
          </w:tcPr>
          <w:p w14:paraId="13EE477F">
            <w:pPr>
              <w:jc w:val="right"/>
            </w:pPr>
            <w:r>
              <w:rPr>
                <w:rFonts w:ascii="宋体" w:hAnsi="宋体" w:cs="宋体"/>
                <w:color w:val="000000"/>
                <w:sz w:val="20"/>
              </w:rPr>
              <w:t>3,894.20</w:t>
            </w:r>
          </w:p>
        </w:tc>
        <w:tc>
          <w:tcPr>
            <w:tcW w:w="1980" w:type="dxa"/>
            <w:vAlign w:val="center"/>
          </w:tcPr>
          <w:p w14:paraId="2F9D57F3">
            <w:pPr>
              <w:jc w:val="right"/>
            </w:pPr>
            <w:r>
              <w:rPr>
                <w:rFonts w:ascii="宋体" w:hAnsi="宋体" w:cs="宋体"/>
                <w:color w:val="000000"/>
                <w:sz w:val="20"/>
              </w:rPr>
              <w:t>894.20</w:t>
            </w:r>
          </w:p>
        </w:tc>
        <w:tc>
          <w:tcPr>
            <w:tcW w:w="1952" w:type="dxa"/>
            <w:vAlign w:val="center"/>
          </w:tcPr>
          <w:p w14:paraId="3EF6A9B3">
            <w:pPr>
              <w:jc w:val="right"/>
            </w:pPr>
            <w:r>
              <w:rPr>
                <w:rFonts w:ascii="宋体" w:hAnsi="宋体" w:cs="宋体"/>
                <w:color w:val="000000"/>
                <w:sz w:val="20"/>
              </w:rPr>
              <w:t>3,000.00</w:t>
            </w:r>
          </w:p>
        </w:tc>
      </w:tr>
      <w:tr w14:paraId="76014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7BB8187F">
            <w:pPr>
              <w:jc w:val="left"/>
            </w:pPr>
            <w:r>
              <w:rPr>
                <w:rFonts w:ascii="宋体" w:hAnsi="宋体" w:cs="宋体"/>
                <w:color w:val="000000"/>
                <w:sz w:val="20"/>
              </w:rPr>
              <w:t>2100203</w:t>
            </w:r>
          </w:p>
        </w:tc>
        <w:tc>
          <w:tcPr>
            <w:tcW w:w="3900" w:type="dxa"/>
            <w:vAlign w:val="center"/>
          </w:tcPr>
          <w:p w14:paraId="7330172E">
            <w:pPr>
              <w:jc w:val="left"/>
            </w:pPr>
            <w:r>
              <w:rPr>
                <w:rFonts w:ascii="宋体" w:hAnsi="宋体" w:cs="宋体"/>
                <w:color w:val="000000"/>
                <w:sz w:val="20"/>
              </w:rPr>
              <w:t>传染病医院</w:t>
            </w:r>
          </w:p>
        </w:tc>
        <w:tc>
          <w:tcPr>
            <w:tcW w:w="1980" w:type="dxa"/>
            <w:vAlign w:val="center"/>
          </w:tcPr>
          <w:p w14:paraId="55EC7D78">
            <w:pPr>
              <w:jc w:val="right"/>
            </w:pPr>
            <w:r>
              <w:rPr>
                <w:rFonts w:ascii="宋体" w:hAnsi="宋体" w:cs="宋体"/>
                <w:color w:val="000000"/>
                <w:sz w:val="20"/>
              </w:rPr>
              <w:t>1,402.87</w:t>
            </w:r>
          </w:p>
        </w:tc>
        <w:tc>
          <w:tcPr>
            <w:tcW w:w="1980" w:type="dxa"/>
            <w:vAlign w:val="center"/>
          </w:tcPr>
          <w:p w14:paraId="340C749D">
            <w:pPr>
              <w:jc w:val="right"/>
            </w:pPr>
            <w:r>
              <w:rPr>
                <w:rFonts w:ascii="宋体" w:hAnsi="宋体" w:cs="宋体"/>
                <w:color w:val="000000"/>
                <w:sz w:val="20"/>
              </w:rPr>
              <w:t>1,402.87</w:t>
            </w:r>
          </w:p>
        </w:tc>
        <w:tc>
          <w:tcPr>
            <w:tcW w:w="1952" w:type="dxa"/>
            <w:vAlign w:val="center"/>
          </w:tcPr>
          <w:p w14:paraId="14E28848">
            <w:pPr>
              <w:jc w:val="right"/>
            </w:pPr>
            <w:r>
              <w:rPr>
                <w:rFonts w:ascii="宋体" w:hAnsi="宋体" w:cs="宋体"/>
                <w:color w:val="000000"/>
                <w:sz w:val="20"/>
              </w:rPr>
              <w:t>0.00</w:t>
            </w:r>
          </w:p>
        </w:tc>
      </w:tr>
      <w:tr w14:paraId="1B06C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5EC7705C">
            <w:pPr>
              <w:jc w:val="left"/>
            </w:pPr>
            <w:r>
              <w:rPr>
                <w:rFonts w:ascii="宋体" w:hAnsi="宋体" w:cs="宋体"/>
                <w:color w:val="000000"/>
                <w:sz w:val="20"/>
              </w:rPr>
              <w:t>2100205</w:t>
            </w:r>
          </w:p>
        </w:tc>
        <w:tc>
          <w:tcPr>
            <w:tcW w:w="3900" w:type="dxa"/>
            <w:vAlign w:val="center"/>
          </w:tcPr>
          <w:p w14:paraId="42C46340">
            <w:pPr>
              <w:jc w:val="left"/>
            </w:pPr>
            <w:r>
              <w:rPr>
                <w:rFonts w:ascii="宋体" w:hAnsi="宋体" w:cs="宋体"/>
                <w:color w:val="000000"/>
                <w:sz w:val="20"/>
              </w:rPr>
              <w:t>精神病医院</w:t>
            </w:r>
          </w:p>
        </w:tc>
        <w:tc>
          <w:tcPr>
            <w:tcW w:w="1980" w:type="dxa"/>
            <w:vAlign w:val="center"/>
          </w:tcPr>
          <w:p w14:paraId="71C3D70F">
            <w:pPr>
              <w:jc w:val="right"/>
            </w:pPr>
            <w:r>
              <w:rPr>
                <w:rFonts w:ascii="宋体" w:hAnsi="宋体" w:cs="宋体"/>
                <w:color w:val="000000"/>
                <w:sz w:val="20"/>
              </w:rPr>
              <w:t>276.98</w:t>
            </w:r>
          </w:p>
        </w:tc>
        <w:tc>
          <w:tcPr>
            <w:tcW w:w="1980" w:type="dxa"/>
            <w:vAlign w:val="center"/>
          </w:tcPr>
          <w:p w14:paraId="458EA76B">
            <w:pPr>
              <w:jc w:val="right"/>
            </w:pPr>
            <w:r>
              <w:rPr>
                <w:rFonts w:ascii="宋体" w:hAnsi="宋体" w:cs="宋体"/>
                <w:color w:val="000000"/>
                <w:sz w:val="20"/>
              </w:rPr>
              <w:t>264.92</w:t>
            </w:r>
          </w:p>
        </w:tc>
        <w:tc>
          <w:tcPr>
            <w:tcW w:w="1952" w:type="dxa"/>
            <w:vAlign w:val="center"/>
          </w:tcPr>
          <w:p w14:paraId="3D939C03">
            <w:pPr>
              <w:jc w:val="right"/>
            </w:pPr>
            <w:r>
              <w:rPr>
                <w:rFonts w:ascii="宋体" w:hAnsi="宋体" w:cs="宋体"/>
                <w:color w:val="000000"/>
                <w:sz w:val="20"/>
              </w:rPr>
              <w:t>12.06</w:t>
            </w:r>
          </w:p>
        </w:tc>
      </w:tr>
      <w:tr w14:paraId="4ACC9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75423021">
            <w:pPr>
              <w:jc w:val="left"/>
            </w:pPr>
            <w:r>
              <w:rPr>
                <w:rFonts w:ascii="宋体" w:hAnsi="宋体" w:cs="宋体"/>
                <w:color w:val="000000"/>
                <w:sz w:val="20"/>
              </w:rPr>
              <w:t>2100299</w:t>
            </w:r>
          </w:p>
        </w:tc>
        <w:tc>
          <w:tcPr>
            <w:tcW w:w="3900" w:type="dxa"/>
            <w:vAlign w:val="center"/>
          </w:tcPr>
          <w:p w14:paraId="7473408C">
            <w:pPr>
              <w:jc w:val="left"/>
            </w:pPr>
            <w:r>
              <w:rPr>
                <w:rFonts w:ascii="宋体" w:hAnsi="宋体" w:cs="宋体"/>
                <w:color w:val="000000"/>
                <w:sz w:val="20"/>
              </w:rPr>
              <w:t>其他公立医院支出</w:t>
            </w:r>
          </w:p>
        </w:tc>
        <w:tc>
          <w:tcPr>
            <w:tcW w:w="1980" w:type="dxa"/>
            <w:vAlign w:val="center"/>
          </w:tcPr>
          <w:p w14:paraId="706A51B8">
            <w:pPr>
              <w:jc w:val="right"/>
            </w:pPr>
            <w:r>
              <w:rPr>
                <w:rFonts w:ascii="宋体" w:hAnsi="宋体" w:cs="宋体"/>
                <w:color w:val="000000"/>
                <w:sz w:val="20"/>
              </w:rPr>
              <w:t>2,138.59</w:t>
            </w:r>
          </w:p>
        </w:tc>
        <w:tc>
          <w:tcPr>
            <w:tcW w:w="1980" w:type="dxa"/>
            <w:vAlign w:val="center"/>
          </w:tcPr>
          <w:p w14:paraId="67CFB789">
            <w:pPr>
              <w:jc w:val="right"/>
            </w:pPr>
            <w:r>
              <w:rPr>
                <w:rFonts w:ascii="宋体" w:hAnsi="宋体" w:cs="宋体"/>
                <w:color w:val="000000"/>
                <w:sz w:val="20"/>
              </w:rPr>
              <w:t>0.00</w:t>
            </w:r>
          </w:p>
        </w:tc>
        <w:tc>
          <w:tcPr>
            <w:tcW w:w="1952" w:type="dxa"/>
            <w:vAlign w:val="center"/>
          </w:tcPr>
          <w:p w14:paraId="0AA77217">
            <w:pPr>
              <w:jc w:val="right"/>
            </w:pPr>
            <w:r>
              <w:rPr>
                <w:rFonts w:ascii="宋体" w:hAnsi="宋体" w:cs="宋体"/>
                <w:color w:val="000000"/>
                <w:sz w:val="20"/>
              </w:rPr>
              <w:t>2,138.59</w:t>
            </w:r>
          </w:p>
        </w:tc>
      </w:tr>
      <w:tr w14:paraId="48F47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30126619">
            <w:pPr>
              <w:jc w:val="left"/>
            </w:pPr>
            <w:r>
              <w:rPr>
                <w:rFonts w:ascii="宋体" w:hAnsi="宋体" w:cs="宋体"/>
                <w:color w:val="000000"/>
                <w:sz w:val="20"/>
              </w:rPr>
              <w:t>21004</w:t>
            </w:r>
          </w:p>
        </w:tc>
        <w:tc>
          <w:tcPr>
            <w:tcW w:w="3900" w:type="dxa"/>
            <w:vAlign w:val="center"/>
          </w:tcPr>
          <w:p w14:paraId="62BCF1E2">
            <w:pPr>
              <w:jc w:val="left"/>
            </w:pPr>
            <w:r>
              <w:rPr>
                <w:rFonts w:ascii="宋体" w:hAnsi="宋体" w:cs="宋体"/>
                <w:color w:val="000000"/>
                <w:sz w:val="20"/>
              </w:rPr>
              <w:t>公共卫生</w:t>
            </w:r>
          </w:p>
        </w:tc>
        <w:tc>
          <w:tcPr>
            <w:tcW w:w="1980" w:type="dxa"/>
            <w:vAlign w:val="center"/>
          </w:tcPr>
          <w:p w14:paraId="1013A901">
            <w:pPr>
              <w:jc w:val="right"/>
            </w:pPr>
            <w:r>
              <w:rPr>
                <w:rFonts w:ascii="宋体" w:hAnsi="宋体" w:cs="宋体"/>
                <w:color w:val="000000"/>
                <w:sz w:val="20"/>
              </w:rPr>
              <w:t>9,289.12</w:t>
            </w:r>
          </w:p>
        </w:tc>
        <w:tc>
          <w:tcPr>
            <w:tcW w:w="1980" w:type="dxa"/>
            <w:vAlign w:val="center"/>
          </w:tcPr>
          <w:p w14:paraId="6A5BC34E">
            <w:pPr>
              <w:jc w:val="right"/>
            </w:pPr>
            <w:r>
              <w:rPr>
                <w:rFonts w:ascii="宋体" w:hAnsi="宋体" w:cs="宋体"/>
                <w:color w:val="000000"/>
                <w:sz w:val="20"/>
              </w:rPr>
              <w:t>3,213.49</w:t>
            </w:r>
          </w:p>
        </w:tc>
        <w:tc>
          <w:tcPr>
            <w:tcW w:w="1952" w:type="dxa"/>
            <w:vAlign w:val="center"/>
          </w:tcPr>
          <w:p w14:paraId="10FE2573">
            <w:pPr>
              <w:jc w:val="right"/>
            </w:pPr>
            <w:r>
              <w:rPr>
                <w:rFonts w:ascii="宋体" w:hAnsi="宋体" w:cs="宋体"/>
                <w:color w:val="000000"/>
                <w:sz w:val="20"/>
              </w:rPr>
              <w:t>6,075.63</w:t>
            </w:r>
          </w:p>
        </w:tc>
      </w:tr>
      <w:tr w14:paraId="2B5DE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249489A3">
            <w:pPr>
              <w:jc w:val="left"/>
            </w:pPr>
            <w:r>
              <w:rPr>
                <w:rFonts w:ascii="宋体" w:hAnsi="宋体" w:cs="宋体"/>
                <w:color w:val="000000"/>
                <w:sz w:val="20"/>
              </w:rPr>
              <w:t>2100401</w:t>
            </w:r>
          </w:p>
        </w:tc>
        <w:tc>
          <w:tcPr>
            <w:tcW w:w="3900" w:type="dxa"/>
            <w:vAlign w:val="center"/>
          </w:tcPr>
          <w:p w14:paraId="3813E994">
            <w:pPr>
              <w:jc w:val="left"/>
            </w:pPr>
            <w:r>
              <w:rPr>
                <w:rFonts w:ascii="宋体" w:hAnsi="宋体" w:cs="宋体"/>
                <w:color w:val="000000"/>
                <w:sz w:val="20"/>
              </w:rPr>
              <w:t>疾病预防控制机构</w:t>
            </w:r>
          </w:p>
        </w:tc>
        <w:tc>
          <w:tcPr>
            <w:tcW w:w="1980" w:type="dxa"/>
            <w:vAlign w:val="center"/>
          </w:tcPr>
          <w:p w14:paraId="6640A828">
            <w:pPr>
              <w:jc w:val="right"/>
            </w:pPr>
            <w:r>
              <w:rPr>
                <w:rFonts w:ascii="宋体" w:hAnsi="宋体" w:cs="宋体"/>
                <w:color w:val="000000"/>
                <w:sz w:val="20"/>
              </w:rPr>
              <w:t>1,190.50</w:t>
            </w:r>
          </w:p>
        </w:tc>
        <w:tc>
          <w:tcPr>
            <w:tcW w:w="1980" w:type="dxa"/>
            <w:vAlign w:val="center"/>
          </w:tcPr>
          <w:p w14:paraId="53B187B2">
            <w:pPr>
              <w:jc w:val="right"/>
            </w:pPr>
            <w:r>
              <w:rPr>
                <w:rFonts w:ascii="宋体" w:hAnsi="宋体" w:cs="宋体"/>
                <w:color w:val="000000"/>
                <w:sz w:val="20"/>
              </w:rPr>
              <w:t>1,078.83</w:t>
            </w:r>
          </w:p>
        </w:tc>
        <w:tc>
          <w:tcPr>
            <w:tcW w:w="1952" w:type="dxa"/>
            <w:vAlign w:val="center"/>
          </w:tcPr>
          <w:p w14:paraId="73135DA7">
            <w:pPr>
              <w:jc w:val="right"/>
            </w:pPr>
            <w:r>
              <w:rPr>
                <w:rFonts w:ascii="宋体" w:hAnsi="宋体" w:cs="宋体"/>
                <w:color w:val="000000"/>
                <w:sz w:val="20"/>
              </w:rPr>
              <w:t>111.67</w:t>
            </w:r>
          </w:p>
        </w:tc>
      </w:tr>
      <w:tr w14:paraId="493C1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3645F337">
            <w:pPr>
              <w:jc w:val="left"/>
            </w:pPr>
            <w:r>
              <w:rPr>
                <w:rFonts w:ascii="宋体" w:hAnsi="宋体" w:cs="宋体"/>
                <w:color w:val="000000"/>
                <w:sz w:val="20"/>
              </w:rPr>
              <w:t>2100402</w:t>
            </w:r>
          </w:p>
        </w:tc>
        <w:tc>
          <w:tcPr>
            <w:tcW w:w="3900" w:type="dxa"/>
            <w:vAlign w:val="center"/>
          </w:tcPr>
          <w:p w14:paraId="514D003F">
            <w:pPr>
              <w:jc w:val="left"/>
            </w:pPr>
            <w:r>
              <w:rPr>
                <w:rFonts w:ascii="宋体" w:hAnsi="宋体" w:cs="宋体"/>
                <w:color w:val="000000"/>
                <w:sz w:val="20"/>
              </w:rPr>
              <w:t>卫生监督机构</w:t>
            </w:r>
          </w:p>
        </w:tc>
        <w:tc>
          <w:tcPr>
            <w:tcW w:w="1980" w:type="dxa"/>
            <w:vAlign w:val="center"/>
          </w:tcPr>
          <w:p w14:paraId="6D09AE03">
            <w:pPr>
              <w:jc w:val="right"/>
            </w:pPr>
            <w:r>
              <w:rPr>
                <w:rFonts w:ascii="宋体" w:hAnsi="宋体" w:cs="宋体"/>
                <w:color w:val="000000"/>
                <w:sz w:val="20"/>
              </w:rPr>
              <w:t>547.54</w:t>
            </w:r>
          </w:p>
        </w:tc>
        <w:tc>
          <w:tcPr>
            <w:tcW w:w="1980" w:type="dxa"/>
            <w:vAlign w:val="center"/>
          </w:tcPr>
          <w:p w14:paraId="6FBD2757">
            <w:pPr>
              <w:jc w:val="right"/>
            </w:pPr>
            <w:r>
              <w:rPr>
                <w:rFonts w:ascii="宋体" w:hAnsi="宋体" w:cs="宋体"/>
                <w:color w:val="000000"/>
                <w:sz w:val="20"/>
              </w:rPr>
              <w:t>520.93</w:t>
            </w:r>
          </w:p>
        </w:tc>
        <w:tc>
          <w:tcPr>
            <w:tcW w:w="1952" w:type="dxa"/>
            <w:vAlign w:val="center"/>
          </w:tcPr>
          <w:p w14:paraId="7BB43239">
            <w:pPr>
              <w:jc w:val="right"/>
            </w:pPr>
            <w:r>
              <w:rPr>
                <w:rFonts w:ascii="宋体" w:hAnsi="宋体" w:cs="宋体"/>
                <w:color w:val="000000"/>
                <w:sz w:val="20"/>
              </w:rPr>
              <w:t>26.61</w:t>
            </w:r>
          </w:p>
        </w:tc>
      </w:tr>
      <w:tr w14:paraId="5E4F9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2339DE66">
            <w:pPr>
              <w:jc w:val="left"/>
            </w:pPr>
            <w:r>
              <w:rPr>
                <w:rFonts w:ascii="宋体" w:hAnsi="宋体" w:cs="宋体"/>
                <w:color w:val="000000"/>
                <w:sz w:val="20"/>
              </w:rPr>
              <w:t>2100403</w:t>
            </w:r>
          </w:p>
        </w:tc>
        <w:tc>
          <w:tcPr>
            <w:tcW w:w="3900" w:type="dxa"/>
            <w:vAlign w:val="center"/>
          </w:tcPr>
          <w:p w14:paraId="2C07B223">
            <w:pPr>
              <w:jc w:val="left"/>
            </w:pPr>
            <w:r>
              <w:rPr>
                <w:rFonts w:ascii="宋体" w:hAnsi="宋体" w:cs="宋体"/>
                <w:color w:val="000000"/>
                <w:sz w:val="20"/>
              </w:rPr>
              <w:t>妇幼保健机构</w:t>
            </w:r>
          </w:p>
        </w:tc>
        <w:tc>
          <w:tcPr>
            <w:tcW w:w="1980" w:type="dxa"/>
            <w:vAlign w:val="center"/>
          </w:tcPr>
          <w:p w14:paraId="3CBE1B87">
            <w:pPr>
              <w:jc w:val="right"/>
            </w:pPr>
            <w:r>
              <w:rPr>
                <w:rFonts w:ascii="宋体" w:hAnsi="宋体" w:cs="宋体"/>
                <w:color w:val="000000"/>
                <w:sz w:val="20"/>
              </w:rPr>
              <w:t>645.03</w:t>
            </w:r>
          </w:p>
        </w:tc>
        <w:tc>
          <w:tcPr>
            <w:tcW w:w="1980" w:type="dxa"/>
            <w:vAlign w:val="center"/>
          </w:tcPr>
          <w:p w14:paraId="513182CB">
            <w:pPr>
              <w:jc w:val="right"/>
            </w:pPr>
            <w:r>
              <w:rPr>
                <w:rFonts w:ascii="宋体" w:hAnsi="宋体" w:cs="宋体"/>
                <w:color w:val="000000"/>
                <w:sz w:val="20"/>
              </w:rPr>
              <w:t>645.03</w:t>
            </w:r>
          </w:p>
        </w:tc>
        <w:tc>
          <w:tcPr>
            <w:tcW w:w="1952" w:type="dxa"/>
            <w:vAlign w:val="center"/>
          </w:tcPr>
          <w:p w14:paraId="72C79F2C">
            <w:pPr>
              <w:jc w:val="right"/>
            </w:pPr>
            <w:r>
              <w:rPr>
                <w:rFonts w:ascii="宋体" w:hAnsi="宋体" w:cs="宋体"/>
                <w:color w:val="000000"/>
                <w:sz w:val="20"/>
              </w:rPr>
              <w:t>0.00</w:t>
            </w:r>
          </w:p>
        </w:tc>
      </w:tr>
      <w:tr w14:paraId="51FFF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4AC0BA5E">
            <w:pPr>
              <w:jc w:val="left"/>
            </w:pPr>
            <w:r>
              <w:rPr>
                <w:rFonts w:ascii="宋体" w:hAnsi="宋体" w:cs="宋体"/>
                <w:color w:val="000000"/>
                <w:sz w:val="20"/>
              </w:rPr>
              <w:t>2100405</w:t>
            </w:r>
          </w:p>
        </w:tc>
        <w:tc>
          <w:tcPr>
            <w:tcW w:w="3900" w:type="dxa"/>
            <w:vAlign w:val="center"/>
          </w:tcPr>
          <w:p w14:paraId="6EAEC1CA">
            <w:pPr>
              <w:jc w:val="left"/>
            </w:pPr>
            <w:r>
              <w:rPr>
                <w:rFonts w:ascii="宋体" w:hAnsi="宋体" w:cs="宋体"/>
                <w:color w:val="000000"/>
                <w:sz w:val="20"/>
              </w:rPr>
              <w:t>应急救治机构</w:t>
            </w:r>
          </w:p>
        </w:tc>
        <w:tc>
          <w:tcPr>
            <w:tcW w:w="1980" w:type="dxa"/>
            <w:vAlign w:val="center"/>
          </w:tcPr>
          <w:p w14:paraId="0C57B199">
            <w:pPr>
              <w:jc w:val="right"/>
            </w:pPr>
            <w:r>
              <w:rPr>
                <w:rFonts w:ascii="宋体" w:hAnsi="宋体" w:cs="宋体"/>
                <w:color w:val="000000"/>
                <w:sz w:val="20"/>
              </w:rPr>
              <w:t>30.20</w:t>
            </w:r>
          </w:p>
        </w:tc>
        <w:tc>
          <w:tcPr>
            <w:tcW w:w="1980" w:type="dxa"/>
            <w:vAlign w:val="center"/>
          </w:tcPr>
          <w:p w14:paraId="238CBABE">
            <w:pPr>
              <w:jc w:val="right"/>
            </w:pPr>
            <w:r>
              <w:rPr>
                <w:rFonts w:ascii="宋体" w:hAnsi="宋体" w:cs="宋体"/>
                <w:color w:val="000000"/>
                <w:sz w:val="20"/>
              </w:rPr>
              <w:t>0.00</w:t>
            </w:r>
          </w:p>
        </w:tc>
        <w:tc>
          <w:tcPr>
            <w:tcW w:w="1952" w:type="dxa"/>
            <w:vAlign w:val="center"/>
          </w:tcPr>
          <w:p w14:paraId="7F450FA5">
            <w:pPr>
              <w:jc w:val="right"/>
            </w:pPr>
            <w:r>
              <w:rPr>
                <w:rFonts w:ascii="宋体" w:hAnsi="宋体" w:cs="宋体"/>
                <w:color w:val="000000"/>
                <w:sz w:val="20"/>
              </w:rPr>
              <w:t>30.20</w:t>
            </w:r>
          </w:p>
        </w:tc>
      </w:tr>
      <w:tr w14:paraId="477BB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4839535F">
            <w:pPr>
              <w:jc w:val="left"/>
            </w:pPr>
            <w:r>
              <w:rPr>
                <w:rFonts w:ascii="宋体" w:hAnsi="宋体" w:cs="宋体"/>
                <w:color w:val="000000"/>
                <w:sz w:val="20"/>
              </w:rPr>
              <w:t>2100406</w:t>
            </w:r>
          </w:p>
        </w:tc>
        <w:tc>
          <w:tcPr>
            <w:tcW w:w="3900" w:type="dxa"/>
            <w:vAlign w:val="center"/>
          </w:tcPr>
          <w:p w14:paraId="07AC611A">
            <w:pPr>
              <w:jc w:val="left"/>
            </w:pPr>
            <w:r>
              <w:rPr>
                <w:rFonts w:ascii="宋体" w:hAnsi="宋体" w:cs="宋体"/>
                <w:color w:val="000000"/>
                <w:sz w:val="20"/>
              </w:rPr>
              <w:t>采供血机构</w:t>
            </w:r>
          </w:p>
        </w:tc>
        <w:tc>
          <w:tcPr>
            <w:tcW w:w="1980" w:type="dxa"/>
            <w:vAlign w:val="center"/>
          </w:tcPr>
          <w:p w14:paraId="5908081C">
            <w:pPr>
              <w:jc w:val="right"/>
            </w:pPr>
            <w:r>
              <w:rPr>
                <w:rFonts w:ascii="宋体" w:hAnsi="宋体" w:cs="宋体"/>
                <w:color w:val="000000"/>
                <w:sz w:val="20"/>
              </w:rPr>
              <w:t>518.18</w:t>
            </w:r>
          </w:p>
        </w:tc>
        <w:tc>
          <w:tcPr>
            <w:tcW w:w="1980" w:type="dxa"/>
            <w:vAlign w:val="center"/>
          </w:tcPr>
          <w:p w14:paraId="2CC594AE">
            <w:pPr>
              <w:jc w:val="right"/>
            </w:pPr>
            <w:r>
              <w:rPr>
                <w:rFonts w:ascii="宋体" w:hAnsi="宋体" w:cs="宋体"/>
                <w:color w:val="000000"/>
                <w:sz w:val="20"/>
              </w:rPr>
              <w:t>515.19</w:t>
            </w:r>
          </w:p>
        </w:tc>
        <w:tc>
          <w:tcPr>
            <w:tcW w:w="1952" w:type="dxa"/>
            <w:vAlign w:val="center"/>
          </w:tcPr>
          <w:p w14:paraId="680F9BCA">
            <w:pPr>
              <w:jc w:val="right"/>
            </w:pPr>
            <w:r>
              <w:rPr>
                <w:rFonts w:ascii="宋体" w:hAnsi="宋体" w:cs="宋体"/>
                <w:color w:val="000000"/>
                <w:sz w:val="20"/>
              </w:rPr>
              <w:t>2.99</w:t>
            </w:r>
          </w:p>
        </w:tc>
      </w:tr>
      <w:tr w14:paraId="48EDD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213A1F66">
            <w:pPr>
              <w:jc w:val="left"/>
            </w:pPr>
            <w:r>
              <w:rPr>
                <w:rFonts w:ascii="宋体" w:hAnsi="宋体" w:cs="宋体"/>
                <w:color w:val="000000"/>
                <w:sz w:val="20"/>
              </w:rPr>
              <w:t>2100407</w:t>
            </w:r>
          </w:p>
        </w:tc>
        <w:tc>
          <w:tcPr>
            <w:tcW w:w="3900" w:type="dxa"/>
            <w:vAlign w:val="center"/>
          </w:tcPr>
          <w:p w14:paraId="6835B736">
            <w:pPr>
              <w:jc w:val="left"/>
            </w:pPr>
            <w:r>
              <w:rPr>
                <w:rFonts w:ascii="宋体" w:hAnsi="宋体" w:cs="宋体"/>
                <w:color w:val="000000"/>
                <w:sz w:val="20"/>
              </w:rPr>
              <w:t>其他专业公共卫生机构</w:t>
            </w:r>
          </w:p>
        </w:tc>
        <w:tc>
          <w:tcPr>
            <w:tcW w:w="1980" w:type="dxa"/>
            <w:vAlign w:val="center"/>
          </w:tcPr>
          <w:p w14:paraId="3F4E56C4">
            <w:pPr>
              <w:jc w:val="right"/>
            </w:pPr>
            <w:r>
              <w:rPr>
                <w:rFonts w:ascii="宋体" w:hAnsi="宋体" w:cs="宋体"/>
                <w:color w:val="000000"/>
                <w:sz w:val="20"/>
              </w:rPr>
              <w:t>456.22</w:t>
            </w:r>
          </w:p>
        </w:tc>
        <w:tc>
          <w:tcPr>
            <w:tcW w:w="1980" w:type="dxa"/>
            <w:vAlign w:val="center"/>
          </w:tcPr>
          <w:p w14:paraId="337DCE0B">
            <w:pPr>
              <w:jc w:val="right"/>
            </w:pPr>
            <w:r>
              <w:rPr>
                <w:rFonts w:ascii="宋体" w:hAnsi="宋体" w:cs="宋体"/>
                <w:color w:val="000000"/>
                <w:sz w:val="20"/>
              </w:rPr>
              <w:t>453.51</w:t>
            </w:r>
          </w:p>
        </w:tc>
        <w:tc>
          <w:tcPr>
            <w:tcW w:w="1952" w:type="dxa"/>
            <w:vAlign w:val="center"/>
          </w:tcPr>
          <w:p w14:paraId="0113297B">
            <w:pPr>
              <w:jc w:val="right"/>
            </w:pPr>
            <w:r>
              <w:rPr>
                <w:rFonts w:ascii="宋体" w:hAnsi="宋体" w:cs="宋体"/>
                <w:color w:val="000000"/>
                <w:sz w:val="20"/>
              </w:rPr>
              <w:t>2.71</w:t>
            </w:r>
          </w:p>
        </w:tc>
      </w:tr>
      <w:tr w14:paraId="0A5F7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03DC76C5">
            <w:pPr>
              <w:jc w:val="left"/>
            </w:pPr>
            <w:r>
              <w:rPr>
                <w:rFonts w:ascii="宋体" w:hAnsi="宋体" w:cs="宋体"/>
                <w:color w:val="000000"/>
                <w:sz w:val="20"/>
              </w:rPr>
              <w:t>2100408</w:t>
            </w:r>
          </w:p>
        </w:tc>
        <w:tc>
          <w:tcPr>
            <w:tcW w:w="3900" w:type="dxa"/>
            <w:vAlign w:val="center"/>
          </w:tcPr>
          <w:p w14:paraId="7C3104FB">
            <w:pPr>
              <w:jc w:val="left"/>
            </w:pPr>
            <w:r>
              <w:rPr>
                <w:rFonts w:ascii="宋体" w:hAnsi="宋体" w:cs="宋体"/>
                <w:color w:val="000000"/>
                <w:sz w:val="20"/>
              </w:rPr>
              <w:t>基本公共卫生服务</w:t>
            </w:r>
          </w:p>
        </w:tc>
        <w:tc>
          <w:tcPr>
            <w:tcW w:w="1980" w:type="dxa"/>
            <w:vAlign w:val="center"/>
          </w:tcPr>
          <w:p w14:paraId="647CD843">
            <w:pPr>
              <w:jc w:val="right"/>
            </w:pPr>
            <w:r>
              <w:rPr>
                <w:rFonts w:ascii="宋体" w:hAnsi="宋体" w:cs="宋体"/>
                <w:color w:val="000000"/>
                <w:sz w:val="20"/>
              </w:rPr>
              <w:t>276.11</w:t>
            </w:r>
          </w:p>
        </w:tc>
        <w:tc>
          <w:tcPr>
            <w:tcW w:w="1980" w:type="dxa"/>
            <w:vAlign w:val="center"/>
          </w:tcPr>
          <w:p w14:paraId="03A96A5D">
            <w:pPr>
              <w:jc w:val="right"/>
            </w:pPr>
            <w:r>
              <w:rPr>
                <w:rFonts w:ascii="宋体" w:hAnsi="宋体" w:cs="宋体"/>
                <w:color w:val="000000"/>
                <w:sz w:val="20"/>
              </w:rPr>
              <w:t>0.00</w:t>
            </w:r>
          </w:p>
        </w:tc>
        <w:tc>
          <w:tcPr>
            <w:tcW w:w="1952" w:type="dxa"/>
            <w:vAlign w:val="center"/>
          </w:tcPr>
          <w:p w14:paraId="1911FEC9">
            <w:pPr>
              <w:jc w:val="right"/>
            </w:pPr>
            <w:r>
              <w:rPr>
                <w:rFonts w:ascii="宋体" w:hAnsi="宋体" w:cs="宋体"/>
                <w:color w:val="000000"/>
                <w:sz w:val="20"/>
              </w:rPr>
              <w:t>276.11</w:t>
            </w:r>
          </w:p>
        </w:tc>
      </w:tr>
      <w:tr w14:paraId="10B5B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593250BE">
            <w:pPr>
              <w:jc w:val="left"/>
            </w:pPr>
            <w:r>
              <w:rPr>
                <w:rFonts w:ascii="宋体" w:hAnsi="宋体" w:cs="宋体"/>
                <w:color w:val="000000"/>
                <w:sz w:val="20"/>
              </w:rPr>
              <w:t>2100409</w:t>
            </w:r>
          </w:p>
        </w:tc>
        <w:tc>
          <w:tcPr>
            <w:tcW w:w="3900" w:type="dxa"/>
            <w:vAlign w:val="center"/>
          </w:tcPr>
          <w:p w14:paraId="52EFB17A">
            <w:pPr>
              <w:jc w:val="left"/>
            </w:pPr>
            <w:r>
              <w:rPr>
                <w:rFonts w:ascii="宋体" w:hAnsi="宋体" w:cs="宋体"/>
                <w:color w:val="000000"/>
                <w:sz w:val="20"/>
              </w:rPr>
              <w:t>重大公共卫生服务</w:t>
            </w:r>
          </w:p>
        </w:tc>
        <w:tc>
          <w:tcPr>
            <w:tcW w:w="1980" w:type="dxa"/>
            <w:vAlign w:val="center"/>
          </w:tcPr>
          <w:p w14:paraId="6A53849E">
            <w:pPr>
              <w:jc w:val="right"/>
            </w:pPr>
            <w:r>
              <w:rPr>
                <w:rFonts w:ascii="宋体" w:hAnsi="宋体" w:cs="宋体"/>
                <w:color w:val="000000"/>
                <w:sz w:val="20"/>
              </w:rPr>
              <w:t>5,096.64</w:t>
            </w:r>
          </w:p>
        </w:tc>
        <w:tc>
          <w:tcPr>
            <w:tcW w:w="1980" w:type="dxa"/>
            <w:vAlign w:val="center"/>
          </w:tcPr>
          <w:p w14:paraId="73BB0510">
            <w:pPr>
              <w:jc w:val="right"/>
            </w:pPr>
            <w:r>
              <w:rPr>
                <w:rFonts w:ascii="宋体" w:hAnsi="宋体" w:cs="宋体"/>
                <w:color w:val="000000"/>
                <w:sz w:val="20"/>
              </w:rPr>
              <w:t>0.00</w:t>
            </w:r>
          </w:p>
        </w:tc>
        <w:tc>
          <w:tcPr>
            <w:tcW w:w="1952" w:type="dxa"/>
            <w:vAlign w:val="center"/>
          </w:tcPr>
          <w:p w14:paraId="2ADB1211">
            <w:pPr>
              <w:jc w:val="right"/>
            </w:pPr>
            <w:r>
              <w:rPr>
                <w:rFonts w:ascii="宋体" w:hAnsi="宋体" w:cs="宋体"/>
                <w:color w:val="000000"/>
                <w:sz w:val="20"/>
              </w:rPr>
              <w:t>5,096.64</w:t>
            </w:r>
          </w:p>
        </w:tc>
      </w:tr>
      <w:tr w14:paraId="6805F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6ED3FF06">
            <w:pPr>
              <w:jc w:val="left"/>
            </w:pPr>
            <w:r>
              <w:rPr>
                <w:rFonts w:ascii="宋体" w:hAnsi="宋体" w:cs="宋体"/>
                <w:color w:val="000000"/>
                <w:sz w:val="20"/>
              </w:rPr>
              <w:t>2100410</w:t>
            </w:r>
          </w:p>
        </w:tc>
        <w:tc>
          <w:tcPr>
            <w:tcW w:w="3900" w:type="dxa"/>
            <w:vAlign w:val="center"/>
          </w:tcPr>
          <w:p w14:paraId="11F79420">
            <w:pPr>
              <w:jc w:val="left"/>
            </w:pPr>
            <w:r>
              <w:rPr>
                <w:rFonts w:ascii="宋体" w:hAnsi="宋体" w:cs="宋体"/>
                <w:color w:val="000000"/>
                <w:sz w:val="20"/>
              </w:rPr>
              <w:t>突发公共卫生事件应急处理</w:t>
            </w:r>
          </w:p>
        </w:tc>
        <w:tc>
          <w:tcPr>
            <w:tcW w:w="1980" w:type="dxa"/>
            <w:vAlign w:val="center"/>
          </w:tcPr>
          <w:p w14:paraId="1DA52D8E">
            <w:pPr>
              <w:jc w:val="right"/>
            </w:pPr>
            <w:r>
              <w:rPr>
                <w:rFonts w:ascii="宋体" w:hAnsi="宋体" w:cs="宋体"/>
                <w:color w:val="000000"/>
                <w:sz w:val="20"/>
              </w:rPr>
              <w:t>333.59</w:t>
            </w:r>
          </w:p>
        </w:tc>
        <w:tc>
          <w:tcPr>
            <w:tcW w:w="1980" w:type="dxa"/>
            <w:vAlign w:val="center"/>
          </w:tcPr>
          <w:p w14:paraId="4452B845">
            <w:pPr>
              <w:jc w:val="right"/>
            </w:pPr>
            <w:r>
              <w:rPr>
                <w:rFonts w:ascii="宋体" w:hAnsi="宋体" w:cs="宋体"/>
                <w:color w:val="000000"/>
                <w:sz w:val="20"/>
              </w:rPr>
              <w:t>0.00</w:t>
            </w:r>
          </w:p>
        </w:tc>
        <w:tc>
          <w:tcPr>
            <w:tcW w:w="1952" w:type="dxa"/>
            <w:vAlign w:val="center"/>
          </w:tcPr>
          <w:p w14:paraId="08302564">
            <w:pPr>
              <w:jc w:val="right"/>
            </w:pPr>
            <w:r>
              <w:rPr>
                <w:rFonts w:ascii="宋体" w:hAnsi="宋体" w:cs="宋体"/>
                <w:color w:val="000000"/>
                <w:sz w:val="20"/>
              </w:rPr>
              <w:t>333.59</w:t>
            </w:r>
          </w:p>
        </w:tc>
      </w:tr>
      <w:tr w14:paraId="28591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681B6B1A">
            <w:pPr>
              <w:jc w:val="left"/>
            </w:pPr>
            <w:r>
              <w:rPr>
                <w:rFonts w:ascii="宋体" w:hAnsi="宋体" w:cs="宋体"/>
                <w:color w:val="000000"/>
                <w:sz w:val="20"/>
              </w:rPr>
              <w:t>2100499</w:t>
            </w:r>
          </w:p>
        </w:tc>
        <w:tc>
          <w:tcPr>
            <w:tcW w:w="3900" w:type="dxa"/>
            <w:vAlign w:val="center"/>
          </w:tcPr>
          <w:p w14:paraId="21F76F78">
            <w:pPr>
              <w:jc w:val="left"/>
            </w:pPr>
            <w:r>
              <w:rPr>
                <w:rFonts w:ascii="宋体" w:hAnsi="宋体" w:cs="宋体"/>
                <w:color w:val="000000"/>
                <w:sz w:val="20"/>
              </w:rPr>
              <w:t>其他公共卫生支出</w:t>
            </w:r>
          </w:p>
        </w:tc>
        <w:tc>
          <w:tcPr>
            <w:tcW w:w="1980" w:type="dxa"/>
            <w:vAlign w:val="center"/>
          </w:tcPr>
          <w:p w14:paraId="75031BEA">
            <w:pPr>
              <w:jc w:val="right"/>
            </w:pPr>
            <w:r>
              <w:rPr>
                <w:rFonts w:ascii="宋体" w:hAnsi="宋体" w:cs="宋体"/>
                <w:color w:val="000000"/>
                <w:sz w:val="20"/>
              </w:rPr>
              <w:t>195.11</w:t>
            </w:r>
          </w:p>
        </w:tc>
        <w:tc>
          <w:tcPr>
            <w:tcW w:w="1980" w:type="dxa"/>
            <w:vAlign w:val="center"/>
          </w:tcPr>
          <w:p w14:paraId="049A32C7">
            <w:pPr>
              <w:jc w:val="right"/>
            </w:pPr>
            <w:r>
              <w:rPr>
                <w:rFonts w:ascii="宋体" w:hAnsi="宋体" w:cs="宋体"/>
                <w:color w:val="000000"/>
                <w:sz w:val="20"/>
              </w:rPr>
              <w:t>0.00</w:t>
            </w:r>
          </w:p>
        </w:tc>
        <w:tc>
          <w:tcPr>
            <w:tcW w:w="1952" w:type="dxa"/>
            <w:vAlign w:val="center"/>
          </w:tcPr>
          <w:p w14:paraId="455E980B">
            <w:pPr>
              <w:jc w:val="right"/>
            </w:pPr>
            <w:r>
              <w:rPr>
                <w:rFonts w:ascii="宋体" w:hAnsi="宋体" w:cs="宋体"/>
                <w:color w:val="000000"/>
                <w:sz w:val="20"/>
              </w:rPr>
              <w:t>195.11</w:t>
            </w:r>
          </w:p>
        </w:tc>
      </w:tr>
      <w:tr w14:paraId="40281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72C0E2E0">
            <w:pPr>
              <w:jc w:val="left"/>
            </w:pPr>
            <w:r>
              <w:rPr>
                <w:rFonts w:ascii="宋体" w:hAnsi="宋体" w:cs="宋体"/>
                <w:color w:val="000000"/>
                <w:sz w:val="20"/>
              </w:rPr>
              <w:t>21006</w:t>
            </w:r>
          </w:p>
        </w:tc>
        <w:tc>
          <w:tcPr>
            <w:tcW w:w="3900" w:type="dxa"/>
            <w:vAlign w:val="center"/>
          </w:tcPr>
          <w:p w14:paraId="78E2C199">
            <w:pPr>
              <w:jc w:val="left"/>
            </w:pPr>
            <w:r>
              <w:rPr>
                <w:rFonts w:ascii="宋体" w:hAnsi="宋体" w:cs="宋体"/>
                <w:color w:val="000000"/>
                <w:sz w:val="20"/>
              </w:rPr>
              <w:t>中医药</w:t>
            </w:r>
          </w:p>
        </w:tc>
        <w:tc>
          <w:tcPr>
            <w:tcW w:w="1980" w:type="dxa"/>
            <w:vAlign w:val="center"/>
          </w:tcPr>
          <w:p w14:paraId="2C8DE311">
            <w:pPr>
              <w:jc w:val="right"/>
            </w:pPr>
            <w:r>
              <w:rPr>
                <w:rFonts w:ascii="宋体" w:hAnsi="宋体" w:cs="宋体"/>
                <w:color w:val="000000"/>
                <w:sz w:val="20"/>
              </w:rPr>
              <w:t>455.04</w:t>
            </w:r>
          </w:p>
        </w:tc>
        <w:tc>
          <w:tcPr>
            <w:tcW w:w="1980" w:type="dxa"/>
            <w:vAlign w:val="center"/>
          </w:tcPr>
          <w:p w14:paraId="5178AFB2">
            <w:pPr>
              <w:jc w:val="right"/>
            </w:pPr>
            <w:r>
              <w:rPr>
                <w:rFonts w:ascii="宋体" w:hAnsi="宋体" w:cs="宋体"/>
                <w:color w:val="000000"/>
                <w:sz w:val="20"/>
              </w:rPr>
              <w:t>0.00</w:t>
            </w:r>
          </w:p>
        </w:tc>
        <w:tc>
          <w:tcPr>
            <w:tcW w:w="1952" w:type="dxa"/>
            <w:vAlign w:val="center"/>
          </w:tcPr>
          <w:p w14:paraId="76402F33">
            <w:pPr>
              <w:jc w:val="right"/>
            </w:pPr>
            <w:r>
              <w:rPr>
                <w:rFonts w:ascii="宋体" w:hAnsi="宋体" w:cs="宋体"/>
                <w:color w:val="000000"/>
                <w:sz w:val="20"/>
              </w:rPr>
              <w:t>455.04</w:t>
            </w:r>
          </w:p>
        </w:tc>
      </w:tr>
      <w:tr w14:paraId="68929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705672E5">
            <w:pPr>
              <w:jc w:val="left"/>
            </w:pPr>
            <w:r>
              <w:rPr>
                <w:rFonts w:ascii="宋体" w:hAnsi="宋体" w:cs="宋体"/>
                <w:color w:val="000000"/>
                <w:sz w:val="20"/>
              </w:rPr>
              <w:t>2100601</w:t>
            </w:r>
          </w:p>
        </w:tc>
        <w:tc>
          <w:tcPr>
            <w:tcW w:w="3900" w:type="dxa"/>
            <w:vAlign w:val="center"/>
          </w:tcPr>
          <w:p w14:paraId="5C208CE2">
            <w:pPr>
              <w:jc w:val="left"/>
            </w:pPr>
            <w:r>
              <w:rPr>
                <w:rFonts w:ascii="宋体" w:hAnsi="宋体" w:cs="宋体"/>
                <w:color w:val="000000"/>
                <w:sz w:val="20"/>
              </w:rPr>
              <w:t>中医（民族医）药专项</w:t>
            </w:r>
          </w:p>
        </w:tc>
        <w:tc>
          <w:tcPr>
            <w:tcW w:w="1980" w:type="dxa"/>
            <w:vAlign w:val="center"/>
          </w:tcPr>
          <w:p w14:paraId="2AAD83D0">
            <w:pPr>
              <w:jc w:val="right"/>
            </w:pPr>
            <w:r>
              <w:rPr>
                <w:rFonts w:ascii="宋体" w:hAnsi="宋体" w:cs="宋体"/>
                <w:color w:val="000000"/>
                <w:sz w:val="20"/>
              </w:rPr>
              <w:t>455.04</w:t>
            </w:r>
          </w:p>
        </w:tc>
        <w:tc>
          <w:tcPr>
            <w:tcW w:w="1980" w:type="dxa"/>
            <w:vAlign w:val="center"/>
          </w:tcPr>
          <w:p w14:paraId="72DB7AC3">
            <w:pPr>
              <w:jc w:val="right"/>
            </w:pPr>
            <w:r>
              <w:rPr>
                <w:rFonts w:ascii="宋体" w:hAnsi="宋体" w:cs="宋体"/>
                <w:color w:val="000000"/>
                <w:sz w:val="20"/>
              </w:rPr>
              <w:t>0.00</w:t>
            </w:r>
          </w:p>
        </w:tc>
        <w:tc>
          <w:tcPr>
            <w:tcW w:w="1952" w:type="dxa"/>
            <w:vAlign w:val="center"/>
          </w:tcPr>
          <w:p w14:paraId="764EC82B">
            <w:pPr>
              <w:jc w:val="right"/>
            </w:pPr>
            <w:r>
              <w:rPr>
                <w:rFonts w:ascii="宋体" w:hAnsi="宋体" w:cs="宋体"/>
                <w:color w:val="000000"/>
                <w:sz w:val="20"/>
              </w:rPr>
              <w:t>455.04</w:t>
            </w:r>
          </w:p>
        </w:tc>
      </w:tr>
      <w:tr w14:paraId="4898C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6060E9FA">
            <w:pPr>
              <w:jc w:val="left"/>
            </w:pPr>
            <w:r>
              <w:rPr>
                <w:rFonts w:ascii="宋体" w:hAnsi="宋体" w:cs="宋体"/>
                <w:color w:val="000000"/>
                <w:sz w:val="20"/>
              </w:rPr>
              <w:t>21007</w:t>
            </w:r>
          </w:p>
        </w:tc>
        <w:tc>
          <w:tcPr>
            <w:tcW w:w="3900" w:type="dxa"/>
            <w:vAlign w:val="center"/>
          </w:tcPr>
          <w:p w14:paraId="52B8DF33">
            <w:pPr>
              <w:jc w:val="left"/>
            </w:pPr>
            <w:r>
              <w:rPr>
                <w:rFonts w:ascii="宋体" w:hAnsi="宋体" w:cs="宋体"/>
                <w:color w:val="000000"/>
                <w:sz w:val="20"/>
              </w:rPr>
              <w:t>计划生育事务</w:t>
            </w:r>
          </w:p>
        </w:tc>
        <w:tc>
          <w:tcPr>
            <w:tcW w:w="1980" w:type="dxa"/>
            <w:vAlign w:val="center"/>
          </w:tcPr>
          <w:p w14:paraId="3321BEBA">
            <w:pPr>
              <w:jc w:val="right"/>
            </w:pPr>
            <w:r>
              <w:rPr>
                <w:rFonts w:ascii="宋体" w:hAnsi="宋体" w:cs="宋体"/>
                <w:color w:val="000000"/>
                <w:sz w:val="20"/>
              </w:rPr>
              <w:t>261.04</w:t>
            </w:r>
          </w:p>
        </w:tc>
        <w:tc>
          <w:tcPr>
            <w:tcW w:w="1980" w:type="dxa"/>
            <w:vAlign w:val="center"/>
          </w:tcPr>
          <w:p w14:paraId="7E08A33B">
            <w:pPr>
              <w:jc w:val="right"/>
            </w:pPr>
            <w:r>
              <w:rPr>
                <w:rFonts w:ascii="宋体" w:hAnsi="宋体" w:cs="宋体"/>
                <w:color w:val="000000"/>
                <w:sz w:val="20"/>
              </w:rPr>
              <w:t>0.00</w:t>
            </w:r>
          </w:p>
        </w:tc>
        <w:tc>
          <w:tcPr>
            <w:tcW w:w="1952" w:type="dxa"/>
            <w:vAlign w:val="center"/>
          </w:tcPr>
          <w:p w14:paraId="50ED6305">
            <w:pPr>
              <w:jc w:val="right"/>
            </w:pPr>
            <w:r>
              <w:rPr>
                <w:rFonts w:ascii="宋体" w:hAnsi="宋体" w:cs="宋体"/>
                <w:color w:val="000000"/>
                <w:sz w:val="20"/>
              </w:rPr>
              <w:t>261.04</w:t>
            </w:r>
          </w:p>
        </w:tc>
      </w:tr>
      <w:tr w14:paraId="0858D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24186FAB">
            <w:pPr>
              <w:jc w:val="left"/>
            </w:pPr>
            <w:r>
              <w:rPr>
                <w:rFonts w:ascii="宋体" w:hAnsi="宋体" w:cs="宋体"/>
                <w:color w:val="000000"/>
                <w:sz w:val="20"/>
              </w:rPr>
              <w:t>2100717</w:t>
            </w:r>
          </w:p>
        </w:tc>
        <w:tc>
          <w:tcPr>
            <w:tcW w:w="3900" w:type="dxa"/>
            <w:vAlign w:val="center"/>
          </w:tcPr>
          <w:p w14:paraId="4027A4FA">
            <w:pPr>
              <w:jc w:val="left"/>
            </w:pPr>
            <w:r>
              <w:rPr>
                <w:rFonts w:ascii="宋体" w:hAnsi="宋体" w:cs="宋体"/>
                <w:color w:val="000000"/>
                <w:sz w:val="20"/>
              </w:rPr>
              <w:t>计划生育服务</w:t>
            </w:r>
          </w:p>
        </w:tc>
        <w:tc>
          <w:tcPr>
            <w:tcW w:w="1980" w:type="dxa"/>
            <w:vAlign w:val="center"/>
          </w:tcPr>
          <w:p w14:paraId="11F20103">
            <w:pPr>
              <w:jc w:val="right"/>
            </w:pPr>
            <w:r>
              <w:rPr>
                <w:rFonts w:ascii="宋体" w:hAnsi="宋体" w:cs="宋体"/>
                <w:color w:val="000000"/>
                <w:sz w:val="20"/>
              </w:rPr>
              <w:t>261.04</w:t>
            </w:r>
          </w:p>
        </w:tc>
        <w:tc>
          <w:tcPr>
            <w:tcW w:w="1980" w:type="dxa"/>
            <w:vAlign w:val="center"/>
          </w:tcPr>
          <w:p w14:paraId="7FDBA6A9">
            <w:pPr>
              <w:jc w:val="right"/>
            </w:pPr>
            <w:r>
              <w:rPr>
                <w:rFonts w:ascii="宋体" w:hAnsi="宋体" w:cs="宋体"/>
                <w:color w:val="000000"/>
                <w:sz w:val="20"/>
              </w:rPr>
              <w:t>0.00</w:t>
            </w:r>
          </w:p>
        </w:tc>
        <w:tc>
          <w:tcPr>
            <w:tcW w:w="1952" w:type="dxa"/>
            <w:vAlign w:val="center"/>
          </w:tcPr>
          <w:p w14:paraId="26ABEBF5">
            <w:pPr>
              <w:jc w:val="right"/>
            </w:pPr>
            <w:r>
              <w:rPr>
                <w:rFonts w:ascii="宋体" w:hAnsi="宋体" w:cs="宋体"/>
                <w:color w:val="000000"/>
                <w:sz w:val="20"/>
              </w:rPr>
              <w:t>261.04</w:t>
            </w:r>
          </w:p>
        </w:tc>
      </w:tr>
      <w:tr w14:paraId="21306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39042FFD">
            <w:pPr>
              <w:jc w:val="left"/>
            </w:pPr>
            <w:r>
              <w:rPr>
                <w:rFonts w:ascii="宋体" w:hAnsi="宋体" w:cs="宋体"/>
                <w:color w:val="000000"/>
                <w:sz w:val="20"/>
              </w:rPr>
              <w:t>21011</w:t>
            </w:r>
          </w:p>
        </w:tc>
        <w:tc>
          <w:tcPr>
            <w:tcW w:w="3900" w:type="dxa"/>
            <w:vAlign w:val="center"/>
          </w:tcPr>
          <w:p w14:paraId="7A5E564D">
            <w:pPr>
              <w:jc w:val="left"/>
            </w:pPr>
            <w:r>
              <w:rPr>
                <w:rFonts w:ascii="宋体" w:hAnsi="宋体" w:cs="宋体"/>
                <w:color w:val="000000"/>
                <w:sz w:val="20"/>
              </w:rPr>
              <w:t>行政事业单位医疗</w:t>
            </w:r>
          </w:p>
        </w:tc>
        <w:tc>
          <w:tcPr>
            <w:tcW w:w="1980" w:type="dxa"/>
            <w:vAlign w:val="center"/>
          </w:tcPr>
          <w:p w14:paraId="5571C159">
            <w:pPr>
              <w:jc w:val="right"/>
            </w:pPr>
            <w:r>
              <w:rPr>
                <w:rFonts w:ascii="宋体" w:hAnsi="宋体" w:cs="宋体"/>
                <w:color w:val="000000"/>
                <w:sz w:val="20"/>
              </w:rPr>
              <w:t>196.14</w:t>
            </w:r>
          </w:p>
        </w:tc>
        <w:tc>
          <w:tcPr>
            <w:tcW w:w="1980" w:type="dxa"/>
            <w:vAlign w:val="center"/>
          </w:tcPr>
          <w:p w14:paraId="14CA20BE">
            <w:pPr>
              <w:jc w:val="right"/>
            </w:pPr>
            <w:r>
              <w:rPr>
                <w:rFonts w:ascii="宋体" w:hAnsi="宋体" w:cs="宋体"/>
                <w:color w:val="000000"/>
                <w:sz w:val="20"/>
              </w:rPr>
              <w:t>196.14</w:t>
            </w:r>
          </w:p>
        </w:tc>
        <w:tc>
          <w:tcPr>
            <w:tcW w:w="1952" w:type="dxa"/>
            <w:vAlign w:val="center"/>
          </w:tcPr>
          <w:p w14:paraId="4AAD8478">
            <w:pPr>
              <w:jc w:val="right"/>
            </w:pPr>
            <w:r>
              <w:rPr>
                <w:rFonts w:ascii="宋体" w:hAnsi="宋体" w:cs="宋体"/>
                <w:color w:val="000000"/>
                <w:sz w:val="20"/>
              </w:rPr>
              <w:t>0.00</w:t>
            </w:r>
          </w:p>
        </w:tc>
      </w:tr>
      <w:tr w14:paraId="6C919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53F41A63">
            <w:pPr>
              <w:jc w:val="left"/>
            </w:pPr>
            <w:r>
              <w:rPr>
                <w:rFonts w:ascii="宋体" w:hAnsi="宋体" w:cs="宋体"/>
                <w:color w:val="000000"/>
                <w:sz w:val="20"/>
              </w:rPr>
              <w:t>2101101</w:t>
            </w:r>
          </w:p>
        </w:tc>
        <w:tc>
          <w:tcPr>
            <w:tcW w:w="3900" w:type="dxa"/>
            <w:vAlign w:val="center"/>
          </w:tcPr>
          <w:p w14:paraId="2DA3DC4F">
            <w:pPr>
              <w:jc w:val="left"/>
            </w:pPr>
            <w:r>
              <w:rPr>
                <w:rFonts w:ascii="宋体" w:hAnsi="宋体" w:cs="宋体"/>
                <w:color w:val="000000"/>
                <w:sz w:val="20"/>
              </w:rPr>
              <w:t>行政单位医疗</w:t>
            </w:r>
          </w:p>
        </w:tc>
        <w:tc>
          <w:tcPr>
            <w:tcW w:w="1980" w:type="dxa"/>
            <w:vAlign w:val="center"/>
          </w:tcPr>
          <w:p w14:paraId="7018FD64">
            <w:pPr>
              <w:jc w:val="right"/>
            </w:pPr>
            <w:r>
              <w:rPr>
                <w:rFonts w:ascii="宋体" w:hAnsi="宋体" w:cs="宋体"/>
                <w:color w:val="000000"/>
                <w:sz w:val="20"/>
              </w:rPr>
              <w:t>19.21</w:t>
            </w:r>
          </w:p>
        </w:tc>
        <w:tc>
          <w:tcPr>
            <w:tcW w:w="1980" w:type="dxa"/>
            <w:vAlign w:val="center"/>
          </w:tcPr>
          <w:p w14:paraId="4828CC5F">
            <w:pPr>
              <w:jc w:val="right"/>
            </w:pPr>
            <w:r>
              <w:rPr>
                <w:rFonts w:ascii="宋体" w:hAnsi="宋体" w:cs="宋体"/>
                <w:color w:val="000000"/>
                <w:sz w:val="20"/>
              </w:rPr>
              <w:t>19.21</w:t>
            </w:r>
          </w:p>
        </w:tc>
        <w:tc>
          <w:tcPr>
            <w:tcW w:w="1952" w:type="dxa"/>
            <w:vAlign w:val="center"/>
          </w:tcPr>
          <w:p w14:paraId="72454AAE">
            <w:pPr>
              <w:jc w:val="right"/>
            </w:pPr>
            <w:r>
              <w:rPr>
                <w:rFonts w:ascii="宋体" w:hAnsi="宋体" w:cs="宋体"/>
                <w:color w:val="000000"/>
                <w:sz w:val="20"/>
              </w:rPr>
              <w:t>0.00</w:t>
            </w:r>
          </w:p>
        </w:tc>
      </w:tr>
      <w:tr w14:paraId="67267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123EF0FD">
            <w:pPr>
              <w:jc w:val="left"/>
            </w:pPr>
            <w:r>
              <w:rPr>
                <w:rFonts w:ascii="宋体" w:hAnsi="宋体" w:cs="宋体"/>
                <w:color w:val="000000"/>
                <w:sz w:val="20"/>
              </w:rPr>
              <w:t>2101102</w:t>
            </w:r>
          </w:p>
        </w:tc>
        <w:tc>
          <w:tcPr>
            <w:tcW w:w="3900" w:type="dxa"/>
            <w:vAlign w:val="center"/>
          </w:tcPr>
          <w:p w14:paraId="43EAB739">
            <w:pPr>
              <w:jc w:val="left"/>
            </w:pPr>
            <w:r>
              <w:rPr>
                <w:rFonts w:ascii="宋体" w:hAnsi="宋体" w:cs="宋体"/>
                <w:color w:val="000000"/>
                <w:sz w:val="20"/>
              </w:rPr>
              <w:t>事业单位医疗</w:t>
            </w:r>
          </w:p>
        </w:tc>
        <w:tc>
          <w:tcPr>
            <w:tcW w:w="1980" w:type="dxa"/>
            <w:vAlign w:val="center"/>
          </w:tcPr>
          <w:p w14:paraId="4E7E791D">
            <w:pPr>
              <w:jc w:val="right"/>
            </w:pPr>
            <w:r>
              <w:rPr>
                <w:rFonts w:ascii="宋体" w:hAnsi="宋体" w:cs="宋体"/>
                <w:color w:val="000000"/>
                <w:sz w:val="20"/>
              </w:rPr>
              <w:t>167.86</w:t>
            </w:r>
          </w:p>
        </w:tc>
        <w:tc>
          <w:tcPr>
            <w:tcW w:w="1980" w:type="dxa"/>
            <w:vAlign w:val="center"/>
          </w:tcPr>
          <w:p w14:paraId="52FC31FC">
            <w:pPr>
              <w:jc w:val="right"/>
            </w:pPr>
            <w:r>
              <w:rPr>
                <w:rFonts w:ascii="宋体" w:hAnsi="宋体" w:cs="宋体"/>
                <w:color w:val="000000"/>
                <w:sz w:val="20"/>
              </w:rPr>
              <w:t>167.86</w:t>
            </w:r>
          </w:p>
        </w:tc>
        <w:tc>
          <w:tcPr>
            <w:tcW w:w="1952" w:type="dxa"/>
            <w:vAlign w:val="center"/>
          </w:tcPr>
          <w:p w14:paraId="7AA7BF5C">
            <w:pPr>
              <w:jc w:val="right"/>
            </w:pPr>
            <w:r>
              <w:rPr>
                <w:rFonts w:ascii="宋体" w:hAnsi="宋体" w:cs="宋体"/>
                <w:color w:val="000000"/>
                <w:sz w:val="20"/>
              </w:rPr>
              <w:t>0.00</w:t>
            </w:r>
          </w:p>
        </w:tc>
      </w:tr>
      <w:tr w14:paraId="6963E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4AD0D82E">
            <w:pPr>
              <w:jc w:val="left"/>
            </w:pPr>
            <w:r>
              <w:rPr>
                <w:rFonts w:ascii="宋体" w:hAnsi="宋体" w:cs="宋体"/>
                <w:color w:val="000000"/>
                <w:sz w:val="20"/>
              </w:rPr>
              <w:t>2101199</w:t>
            </w:r>
          </w:p>
        </w:tc>
        <w:tc>
          <w:tcPr>
            <w:tcW w:w="3900" w:type="dxa"/>
            <w:vAlign w:val="center"/>
          </w:tcPr>
          <w:p w14:paraId="34D8FB8D">
            <w:pPr>
              <w:jc w:val="left"/>
            </w:pPr>
            <w:r>
              <w:rPr>
                <w:rFonts w:ascii="宋体" w:hAnsi="宋体" w:cs="宋体"/>
                <w:color w:val="000000"/>
                <w:sz w:val="20"/>
              </w:rPr>
              <w:t>其他行政事业单位医疗支出</w:t>
            </w:r>
          </w:p>
        </w:tc>
        <w:tc>
          <w:tcPr>
            <w:tcW w:w="1980" w:type="dxa"/>
            <w:vAlign w:val="center"/>
          </w:tcPr>
          <w:p w14:paraId="040D4AC6">
            <w:pPr>
              <w:jc w:val="right"/>
            </w:pPr>
            <w:r>
              <w:rPr>
                <w:rFonts w:ascii="宋体" w:hAnsi="宋体" w:cs="宋体"/>
                <w:color w:val="000000"/>
                <w:sz w:val="20"/>
              </w:rPr>
              <w:t>9.07</w:t>
            </w:r>
          </w:p>
        </w:tc>
        <w:tc>
          <w:tcPr>
            <w:tcW w:w="1980" w:type="dxa"/>
            <w:vAlign w:val="center"/>
          </w:tcPr>
          <w:p w14:paraId="39FD41E9">
            <w:pPr>
              <w:jc w:val="right"/>
            </w:pPr>
            <w:r>
              <w:rPr>
                <w:rFonts w:ascii="宋体" w:hAnsi="宋体" w:cs="宋体"/>
                <w:color w:val="000000"/>
                <w:sz w:val="20"/>
              </w:rPr>
              <w:t>9.07</w:t>
            </w:r>
          </w:p>
        </w:tc>
        <w:tc>
          <w:tcPr>
            <w:tcW w:w="1952" w:type="dxa"/>
            <w:vAlign w:val="center"/>
          </w:tcPr>
          <w:p w14:paraId="06EFAA32">
            <w:pPr>
              <w:jc w:val="right"/>
            </w:pPr>
            <w:r>
              <w:rPr>
                <w:rFonts w:ascii="宋体" w:hAnsi="宋体" w:cs="宋体"/>
                <w:color w:val="000000"/>
                <w:sz w:val="20"/>
              </w:rPr>
              <w:t>0.00</w:t>
            </w:r>
          </w:p>
        </w:tc>
      </w:tr>
      <w:tr w14:paraId="0C620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005A477E">
            <w:pPr>
              <w:jc w:val="left"/>
            </w:pPr>
            <w:r>
              <w:rPr>
                <w:rFonts w:ascii="宋体" w:hAnsi="宋体" w:cs="宋体"/>
                <w:color w:val="000000"/>
                <w:sz w:val="20"/>
              </w:rPr>
              <w:t>221</w:t>
            </w:r>
          </w:p>
        </w:tc>
        <w:tc>
          <w:tcPr>
            <w:tcW w:w="3900" w:type="dxa"/>
            <w:vAlign w:val="center"/>
          </w:tcPr>
          <w:p w14:paraId="467E74AC">
            <w:pPr>
              <w:jc w:val="left"/>
            </w:pPr>
            <w:r>
              <w:rPr>
                <w:rFonts w:ascii="宋体" w:hAnsi="宋体" w:cs="宋体"/>
                <w:color w:val="000000"/>
                <w:sz w:val="20"/>
              </w:rPr>
              <w:t>住房保障支出</w:t>
            </w:r>
          </w:p>
        </w:tc>
        <w:tc>
          <w:tcPr>
            <w:tcW w:w="1980" w:type="dxa"/>
            <w:vAlign w:val="center"/>
          </w:tcPr>
          <w:p w14:paraId="3FD97BA8">
            <w:pPr>
              <w:jc w:val="right"/>
            </w:pPr>
            <w:r>
              <w:rPr>
                <w:rFonts w:ascii="宋体" w:hAnsi="宋体" w:cs="宋体"/>
                <w:color w:val="000000"/>
                <w:sz w:val="20"/>
              </w:rPr>
              <w:t>368.58</w:t>
            </w:r>
          </w:p>
        </w:tc>
        <w:tc>
          <w:tcPr>
            <w:tcW w:w="1980" w:type="dxa"/>
            <w:vAlign w:val="center"/>
          </w:tcPr>
          <w:p w14:paraId="6272C501">
            <w:pPr>
              <w:jc w:val="right"/>
            </w:pPr>
            <w:r>
              <w:rPr>
                <w:rFonts w:ascii="宋体" w:hAnsi="宋体" w:cs="宋体"/>
                <w:color w:val="000000"/>
                <w:sz w:val="20"/>
              </w:rPr>
              <w:t>368.58</w:t>
            </w:r>
          </w:p>
        </w:tc>
        <w:tc>
          <w:tcPr>
            <w:tcW w:w="1952" w:type="dxa"/>
            <w:vAlign w:val="center"/>
          </w:tcPr>
          <w:p w14:paraId="2C4A02ED">
            <w:pPr>
              <w:jc w:val="right"/>
            </w:pPr>
            <w:r>
              <w:rPr>
                <w:rFonts w:ascii="宋体" w:hAnsi="宋体" w:cs="宋体"/>
                <w:color w:val="000000"/>
                <w:sz w:val="20"/>
              </w:rPr>
              <w:t>0.00</w:t>
            </w:r>
          </w:p>
        </w:tc>
      </w:tr>
      <w:tr w14:paraId="67BED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6EE30E89">
            <w:pPr>
              <w:jc w:val="left"/>
            </w:pPr>
            <w:r>
              <w:rPr>
                <w:rFonts w:ascii="宋体" w:hAnsi="宋体" w:cs="宋体"/>
                <w:color w:val="000000"/>
                <w:sz w:val="20"/>
              </w:rPr>
              <w:t>22102</w:t>
            </w:r>
          </w:p>
        </w:tc>
        <w:tc>
          <w:tcPr>
            <w:tcW w:w="3900" w:type="dxa"/>
            <w:vAlign w:val="center"/>
          </w:tcPr>
          <w:p w14:paraId="0E7E2D2E">
            <w:pPr>
              <w:jc w:val="left"/>
            </w:pPr>
            <w:r>
              <w:rPr>
                <w:rFonts w:ascii="宋体" w:hAnsi="宋体" w:cs="宋体"/>
                <w:color w:val="000000"/>
                <w:sz w:val="20"/>
              </w:rPr>
              <w:t>住房改革支出</w:t>
            </w:r>
          </w:p>
        </w:tc>
        <w:tc>
          <w:tcPr>
            <w:tcW w:w="1980" w:type="dxa"/>
            <w:vAlign w:val="center"/>
          </w:tcPr>
          <w:p w14:paraId="2B599312">
            <w:pPr>
              <w:jc w:val="right"/>
            </w:pPr>
            <w:r>
              <w:rPr>
                <w:rFonts w:ascii="宋体" w:hAnsi="宋体" w:cs="宋体"/>
                <w:color w:val="000000"/>
                <w:sz w:val="20"/>
              </w:rPr>
              <w:t>368.58</w:t>
            </w:r>
          </w:p>
        </w:tc>
        <w:tc>
          <w:tcPr>
            <w:tcW w:w="1980" w:type="dxa"/>
            <w:vAlign w:val="center"/>
          </w:tcPr>
          <w:p w14:paraId="5A96993E">
            <w:pPr>
              <w:jc w:val="right"/>
            </w:pPr>
            <w:r>
              <w:rPr>
                <w:rFonts w:ascii="宋体" w:hAnsi="宋体" w:cs="宋体"/>
                <w:color w:val="000000"/>
                <w:sz w:val="20"/>
              </w:rPr>
              <w:t>368.58</w:t>
            </w:r>
          </w:p>
        </w:tc>
        <w:tc>
          <w:tcPr>
            <w:tcW w:w="1952" w:type="dxa"/>
            <w:vAlign w:val="center"/>
          </w:tcPr>
          <w:p w14:paraId="1EC86965">
            <w:pPr>
              <w:jc w:val="right"/>
            </w:pPr>
            <w:r>
              <w:rPr>
                <w:rFonts w:ascii="宋体" w:hAnsi="宋体" w:cs="宋体"/>
                <w:color w:val="000000"/>
                <w:sz w:val="20"/>
              </w:rPr>
              <w:t>0.00</w:t>
            </w:r>
          </w:p>
        </w:tc>
      </w:tr>
      <w:tr w14:paraId="062DF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28B91BCD">
            <w:pPr>
              <w:jc w:val="left"/>
            </w:pPr>
            <w:r>
              <w:rPr>
                <w:rFonts w:ascii="宋体" w:hAnsi="宋体" w:cs="宋体"/>
                <w:color w:val="000000"/>
                <w:sz w:val="20"/>
              </w:rPr>
              <w:t>2210201</w:t>
            </w:r>
          </w:p>
        </w:tc>
        <w:tc>
          <w:tcPr>
            <w:tcW w:w="3900" w:type="dxa"/>
            <w:vAlign w:val="center"/>
          </w:tcPr>
          <w:p w14:paraId="14D8E35E">
            <w:pPr>
              <w:jc w:val="left"/>
            </w:pPr>
            <w:r>
              <w:rPr>
                <w:rFonts w:ascii="宋体" w:hAnsi="宋体" w:cs="宋体"/>
                <w:color w:val="000000"/>
                <w:sz w:val="20"/>
              </w:rPr>
              <w:t>住房公积金</w:t>
            </w:r>
          </w:p>
        </w:tc>
        <w:tc>
          <w:tcPr>
            <w:tcW w:w="1980" w:type="dxa"/>
            <w:vAlign w:val="center"/>
          </w:tcPr>
          <w:p w14:paraId="5CCBE158">
            <w:pPr>
              <w:jc w:val="right"/>
            </w:pPr>
            <w:r>
              <w:rPr>
                <w:rFonts w:ascii="宋体" w:hAnsi="宋体" w:cs="宋体"/>
                <w:color w:val="000000"/>
                <w:sz w:val="20"/>
              </w:rPr>
              <w:t>368.58</w:t>
            </w:r>
          </w:p>
        </w:tc>
        <w:tc>
          <w:tcPr>
            <w:tcW w:w="1980" w:type="dxa"/>
            <w:vAlign w:val="center"/>
          </w:tcPr>
          <w:p w14:paraId="1F8093E9">
            <w:pPr>
              <w:jc w:val="right"/>
            </w:pPr>
            <w:r>
              <w:rPr>
                <w:rFonts w:ascii="宋体" w:hAnsi="宋体" w:cs="宋体"/>
                <w:color w:val="000000"/>
                <w:sz w:val="20"/>
              </w:rPr>
              <w:t>368.58</w:t>
            </w:r>
          </w:p>
        </w:tc>
        <w:tc>
          <w:tcPr>
            <w:tcW w:w="1952" w:type="dxa"/>
            <w:vAlign w:val="center"/>
          </w:tcPr>
          <w:p w14:paraId="61AFA672">
            <w:pPr>
              <w:jc w:val="right"/>
            </w:pPr>
            <w:r>
              <w:rPr>
                <w:rFonts w:ascii="宋体" w:hAnsi="宋体" w:cs="宋体"/>
                <w:color w:val="000000"/>
                <w:sz w:val="20"/>
              </w:rPr>
              <w:t>0.00</w:t>
            </w:r>
          </w:p>
        </w:tc>
      </w:tr>
      <w:tr w14:paraId="49724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57C75AD4">
            <w:pPr>
              <w:jc w:val="left"/>
            </w:pPr>
            <w:r>
              <w:rPr>
                <w:rFonts w:ascii="宋体" w:hAnsi="宋体" w:cs="宋体"/>
                <w:color w:val="000000"/>
                <w:sz w:val="20"/>
              </w:rPr>
              <w:t>229</w:t>
            </w:r>
          </w:p>
        </w:tc>
        <w:tc>
          <w:tcPr>
            <w:tcW w:w="3900" w:type="dxa"/>
            <w:vAlign w:val="center"/>
          </w:tcPr>
          <w:p w14:paraId="15A7A9E5">
            <w:pPr>
              <w:jc w:val="left"/>
            </w:pPr>
            <w:r>
              <w:rPr>
                <w:rFonts w:ascii="宋体" w:hAnsi="宋体" w:cs="宋体"/>
                <w:color w:val="000000"/>
                <w:sz w:val="20"/>
              </w:rPr>
              <w:t>其他支出</w:t>
            </w:r>
          </w:p>
        </w:tc>
        <w:tc>
          <w:tcPr>
            <w:tcW w:w="1980" w:type="dxa"/>
            <w:vAlign w:val="center"/>
          </w:tcPr>
          <w:p w14:paraId="26F5FDC3">
            <w:pPr>
              <w:jc w:val="right"/>
            </w:pPr>
            <w:r>
              <w:rPr>
                <w:rFonts w:ascii="宋体" w:hAnsi="宋体" w:cs="宋体"/>
                <w:color w:val="000000"/>
                <w:sz w:val="20"/>
              </w:rPr>
              <w:t>9.67</w:t>
            </w:r>
          </w:p>
        </w:tc>
        <w:tc>
          <w:tcPr>
            <w:tcW w:w="1980" w:type="dxa"/>
            <w:vAlign w:val="center"/>
          </w:tcPr>
          <w:p w14:paraId="598355FA">
            <w:pPr>
              <w:jc w:val="right"/>
            </w:pPr>
            <w:r>
              <w:rPr>
                <w:rFonts w:ascii="宋体" w:hAnsi="宋体" w:cs="宋体"/>
                <w:color w:val="000000"/>
                <w:sz w:val="20"/>
              </w:rPr>
              <w:t>0.00</w:t>
            </w:r>
          </w:p>
        </w:tc>
        <w:tc>
          <w:tcPr>
            <w:tcW w:w="1952" w:type="dxa"/>
            <w:vAlign w:val="center"/>
          </w:tcPr>
          <w:p w14:paraId="096E2AD7">
            <w:pPr>
              <w:jc w:val="right"/>
            </w:pPr>
            <w:r>
              <w:rPr>
                <w:rFonts w:ascii="宋体" w:hAnsi="宋体" w:cs="宋体"/>
                <w:color w:val="000000"/>
                <w:sz w:val="20"/>
              </w:rPr>
              <w:t>9.67</w:t>
            </w:r>
          </w:p>
        </w:tc>
      </w:tr>
      <w:tr w14:paraId="266AF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314D9EC0">
            <w:pPr>
              <w:jc w:val="left"/>
            </w:pPr>
            <w:r>
              <w:rPr>
                <w:rFonts w:ascii="宋体" w:hAnsi="宋体" w:cs="宋体"/>
                <w:color w:val="000000"/>
                <w:sz w:val="20"/>
              </w:rPr>
              <w:t>22902</w:t>
            </w:r>
          </w:p>
        </w:tc>
        <w:tc>
          <w:tcPr>
            <w:tcW w:w="3900" w:type="dxa"/>
            <w:vAlign w:val="center"/>
          </w:tcPr>
          <w:p w14:paraId="4D559E0E">
            <w:pPr>
              <w:jc w:val="left"/>
            </w:pPr>
            <w:r>
              <w:rPr>
                <w:rFonts w:ascii="宋体" w:hAnsi="宋体" w:cs="宋体"/>
                <w:color w:val="000000"/>
                <w:sz w:val="20"/>
              </w:rPr>
              <w:t>年初预留</w:t>
            </w:r>
          </w:p>
        </w:tc>
        <w:tc>
          <w:tcPr>
            <w:tcW w:w="1980" w:type="dxa"/>
            <w:vAlign w:val="center"/>
          </w:tcPr>
          <w:p w14:paraId="0E098AB2">
            <w:pPr>
              <w:jc w:val="right"/>
            </w:pPr>
            <w:r>
              <w:rPr>
                <w:rFonts w:ascii="宋体" w:hAnsi="宋体" w:cs="宋体"/>
                <w:color w:val="000000"/>
                <w:sz w:val="20"/>
              </w:rPr>
              <w:t>0.00</w:t>
            </w:r>
          </w:p>
        </w:tc>
        <w:tc>
          <w:tcPr>
            <w:tcW w:w="1980" w:type="dxa"/>
            <w:vAlign w:val="center"/>
          </w:tcPr>
          <w:p w14:paraId="6E805A63">
            <w:pPr>
              <w:jc w:val="right"/>
            </w:pPr>
            <w:r>
              <w:rPr>
                <w:rFonts w:ascii="宋体" w:hAnsi="宋体" w:cs="宋体"/>
                <w:color w:val="000000"/>
                <w:sz w:val="20"/>
              </w:rPr>
              <w:t>0.00</w:t>
            </w:r>
          </w:p>
        </w:tc>
        <w:tc>
          <w:tcPr>
            <w:tcW w:w="1952" w:type="dxa"/>
            <w:vAlign w:val="center"/>
          </w:tcPr>
          <w:p w14:paraId="077362F8">
            <w:pPr>
              <w:jc w:val="right"/>
            </w:pPr>
            <w:r>
              <w:rPr>
                <w:rFonts w:ascii="宋体" w:hAnsi="宋体" w:cs="宋体"/>
                <w:color w:val="000000"/>
                <w:sz w:val="20"/>
              </w:rPr>
              <w:t>0.00</w:t>
            </w:r>
          </w:p>
        </w:tc>
      </w:tr>
      <w:tr w14:paraId="681DF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5E0FD187">
            <w:pPr>
              <w:jc w:val="left"/>
            </w:pPr>
            <w:r>
              <w:rPr>
                <w:rFonts w:ascii="宋体" w:hAnsi="宋体" w:cs="宋体"/>
                <w:color w:val="000000"/>
                <w:sz w:val="20"/>
              </w:rPr>
              <w:t>2290201</w:t>
            </w:r>
          </w:p>
        </w:tc>
        <w:tc>
          <w:tcPr>
            <w:tcW w:w="3900" w:type="dxa"/>
            <w:vAlign w:val="center"/>
          </w:tcPr>
          <w:p w14:paraId="3AFD7CBD">
            <w:pPr>
              <w:jc w:val="left"/>
            </w:pPr>
            <w:r>
              <w:rPr>
                <w:rFonts w:ascii="宋体" w:hAnsi="宋体" w:cs="宋体"/>
                <w:color w:val="000000"/>
                <w:sz w:val="20"/>
              </w:rPr>
              <w:t>年初预留</w:t>
            </w:r>
          </w:p>
        </w:tc>
        <w:tc>
          <w:tcPr>
            <w:tcW w:w="1980" w:type="dxa"/>
            <w:vAlign w:val="center"/>
          </w:tcPr>
          <w:p w14:paraId="474E23D8">
            <w:pPr>
              <w:jc w:val="right"/>
            </w:pPr>
            <w:r>
              <w:rPr>
                <w:rFonts w:ascii="宋体" w:hAnsi="宋体" w:cs="宋体"/>
                <w:color w:val="000000"/>
                <w:sz w:val="20"/>
              </w:rPr>
              <w:t>0.00</w:t>
            </w:r>
          </w:p>
        </w:tc>
        <w:tc>
          <w:tcPr>
            <w:tcW w:w="1980" w:type="dxa"/>
            <w:vAlign w:val="center"/>
          </w:tcPr>
          <w:p w14:paraId="3D054AF0">
            <w:pPr>
              <w:jc w:val="right"/>
            </w:pPr>
            <w:r>
              <w:rPr>
                <w:rFonts w:ascii="宋体" w:hAnsi="宋体" w:cs="宋体"/>
                <w:color w:val="000000"/>
                <w:sz w:val="20"/>
              </w:rPr>
              <w:t>0.00</w:t>
            </w:r>
          </w:p>
        </w:tc>
        <w:tc>
          <w:tcPr>
            <w:tcW w:w="1952" w:type="dxa"/>
            <w:vAlign w:val="center"/>
          </w:tcPr>
          <w:p w14:paraId="7CF59B33">
            <w:pPr>
              <w:jc w:val="right"/>
            </w:pPr>
            <w:r>
              <w:rPr>
                <w:rFonts w:ascii="宋体" w:hAnsi="宋体" w:cs="宋体"/>
                <w:color w:val="000000"/>
                <w:sz w:val="20"/>
              </w:rPr>
              <w:t>0.00</w:t>
            </w:r>
          </w:p>
        </w:tc>
      </w:tr>
      <w:tr w14:paraId="26065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0B86C657">
            <w:pPr>
              <w:jc w:val="left"/>
            </w:pPr>
            <w:r>
              <w:rPr>
                <w:rFonts w:ascii="宋体" w:hAnsi="宋体" w:cs="宋体"/>
                <w:color w:val="000000"/>
                <w:sz w:val="20"/>
              </w:rPr>
              <w:t>22999</w:t>
            </w:r>
          </w:p>
        </w:tc>
        <w:tc>
          <w:tcPr>
            <w:tcW w:w="3900" w:type="dxa"/>
            <w:vAlign w:val="center"/>
          </w:tcPr>
          <w:p w14:paraId="3BC137FF">
            <w:pPr>
              <w:jc w:val="left"/>
            </w:pPr>
            <w:r>
              <w:rPr>
                <w:rFonts w:ascii="宋体" w:hAnsi="宋体" w:cs="宋体"/>
                <w:color w:val="000000"/>
                <w:sz w:val="20"/>
              </w:rPr>
              <w:t>其他支出</w:t>
            </w:r>
          </w:p>
        </w:tc>
        <w:tc>
          <w:tcPr>
            <w:tcW w:w="1980" w:type="dxa"/>
            <w:vAlign w:val="center"/>
          </w:tcPr>
          <w:p w14:paraId="55C2F603">
            <w:pPr>
              <w:jc w:val="right"/>
            </w:pPr>
            <w:r>
              <w:rPr>
                <w:rFonts w:ascii="宋体" w:hAnsi="宋体" w:cs="宋体"/>
                <w:color w:val="000000"/>
                <w:sz w:val="20"/>
              </w:rPr>
              <w:t>9.67</w:t>
            </w:r>
          </w:p>
        </w:tc>
        <w:tc>
          <w:tcPr>
            <w:tcW w:w="1980" w:type="dxa"/>
            <w:vAlign w:val="center"/>
          </w:tcPr>
          <w:p w14:paraId="6618F32E">
            <w:pPr>
              <w:jc w:val="right"/>
            </w:pPr>
            <w:r>
              <w:rPr>
                <w:rFonts w:ascii="宋体" w:hAnsi="宋体" w:cs="宋体"/>
                <w:color w:val="000000"/>
                <w:sz w:val="20"/>
              </w:rPr>
              <w:t>0.00</w:t>
            </w:r>
          </w:p>
        </w:tc>
        <w:tc>
          <w:tcPr>
            <w:tcW w:w="1952" w:type="dxa"/>
            <w:vAlign w:val="center"/>
          </w:tcPr>
          <w:p w14:paraId="35733513">
            <w:pPr>
              <w:jc w:val="right"/>
            </w:pPr>
            <w:r>
              <w:rPr>
                <w:rFonts w:ascii="宋体" w:hAnsi="宋体" w:cs="宋体"/>
                <w:color w:val="000000"/>
                <w:sz w:val="20"/>
              </w:rPr>
              <w:t>9.67</w:t>
            </w:r>
          </w:p>
        </w:tc>
      </w:tr>
      <w:tr w14:paraId="33596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62" w:type="dxa"/>
            <w:vAlign w:val="center"/>
          </w:tcPr>
          <w:p w14:paraId="2BA30C3F">
            <w:pPr>
              <w:jc w:val="left"/>
            </w:pPr>
            <w:r>
              <w:rPr>
                <w:rFonts w:ascii="宋体" w:hAnsi="宋体" w:cs="宋体"/>
                <w:color w:val="000000"/>
                <w:sz w:val="20"/>
              </w:rPr>
              <w:t>2299999</w:t>
            </w:r>
          </w:p>
        </w:tc>
        <w:tc>
          <w:tcPr>
            <w:tcW w:w="3900" w:type="dxa"/>
            <w:vAlign w:val="center"/>
          </w:tcPr>
          <w:p w14:paraId="7024D3B9">
            <w:pPr>
              <w:jc w:val="left"/>
            </w:pPr>
            <w:r>
              <w:rPr>
                <w:rFonts w:ascii="宋体" w:hAnsi="宋体" w:cs="宋体"/>
                <w:color w:val="000000"/>
                <w:sz w:val="20"/>
              </w:rPr>
              <w:t>其他支出</w:t>
            </w:r>
          </w:p>
        </w:tc>
        <w:tc>
          <w:tcPr>
            <w:tcW w:w="1980" w:type="dxa"/>
            <w:vAlign w:val="center"/>
          </w:tcPr>
          <w:p w14:paraId="19E44B0C">
            <w:pPr>
              <w:jc w:val="right"/>
            </w:pPr>
            <w:r>
              <w:rPr>
                <w:rFonts w:ascii="宋体" w:hAnsi="宋体" w:cs="宋体"/>
                <w:color w:val="000000"/>
                <w:sz w:val="20"/>
              </w:rPr>
              <w:t>9.67</w:t>
            </w:r>
          </w:p>
        </w:tc>
        <w:tc>
          <w:tcPr>
            <w:tcW w:w="1980" w:type="dxa"/>
            <w:vAlign w:val="center"/>
          </w:tcPr>
          <w:p w14:paraId="076A2B33">
            <w:pPr>
              <w:jc w:val="right"/>
            </w:pPr>
            <w:r>
              <w:rPr>
                <w:rFonts w:ascii="宋体" w:hAnsi="宋体" w:cs="宋体"/>
                <w:color w:val="000000"/>
                <w:sz w:val="20"/>
              </w:rPr>
              <w:t>0.00</w:t>
            </w:r>
          </w:p>
        </w:tc>
        <w:tc>
          <w:tcPr>
            <w:tcW w:w="1952" w:type="dxa"/>
            <w:vAlign w:val="center"/>
          </w:tcPr>
          <w:p w14:paraId="0DAE3908">
            <w:pPr>
              <w:jc w:val="right"/>
            </w:pPr>
            <w:r>
              <w:rPr>
                <w:rFonts w:ascii="宋体" w:hAnsi="宋体" w:cs="宋体"/>
                <w:color w:val="000000"/>
                <w:sz w:val="20"/>
              </w:rPr>
              <w:t>9.67</w:t>
            </w:r>
          </w:p>
        </w:tc>
      </w:tr>
      <w:tr w14:paraId="1C3AA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874" w:type="dxa"/>
            <w:gridSpan w:val="5"/>
            <w:tcBorders>
              <w:left w:val="single" w:color="FFFFFF" w:sz="4" w:space="0"/>
              <w:bottom w:val="single" w:color="FFFFFF" w:sz="4" w:space="0"/>
              <w:right w:val="single" w:color="FFFFFF" w:sz="4" w:space="0"/>
            </w:tcBorders>
            <w:vAlign w:val="center"/>
          </w:tcPr>
          <w:p w14:paraId="2784B0C9">
            <w:pPr>
              <w:jc w:val="left"/>
            </w:pPr>
            <w:r>
              <w:rPr>
                <w:rFonts w:ascii="宋体" w:hAnsi="宋体" w:cs="宋体"/>
                <w:color w:val="000000"/>
                <w:sz w:val="20"/>
              </w:rPr>
              <w:t>注：本表反映部门本年度一般公共预算财政拨款支出情况。</w:t>
            </w:r>
          </w:p>
        </w:tc>
      </w:tr>
      <w:tr w14:paraId="2D718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874" w:type="dxa"/>
            <w:gridSpan w:val="5"/>
            <w:tcBorders>
              <w:top w:val="single" w:color="FFFFFF" w:sz="4" w:space="0"/>
              <w:left w:val="single" w:color="FFFFFF" w:sz="4" w:space="0"/>
              <w:bottom w:val="single" w:color="FFFFFF" w:sz="4" w:space="0"/>
              <w:right w:val="single" w:color="FFFFFF" w:sz="4" w:space="0"/>
            </w:tcBorders>
            <w:vAlign w:val="center"/>
          </w:tcPr>
          <w:p w14:paraId="7D075DFD">
            <w:pPr>
              <w:jc w:val="left"/>
            </w:pPr>
            <w:r>
              <w:rPr>
                <w:rFonts w:ascii="宋体" w:hAnsi="宋体" w:cs="宋体"/>
                <w:color w:val="000000"/>
                <w:sz w:val="20"/>
              </w:rPr>
              <w:t xml:space="preserve">    本表金额转换成万元时，因四舍五入可能存在尾差。</w:t>
            </w:r>
          </w:p>
        </w:tc>
      </w:tr>
      <w:tr w14:paraId="5656A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874" w:type="dxa"/>
            <w:gridSpan w:val="5"/>
            <w:tcBorders>
              <w:top w:val="single" w:color="FFFFFF" w:sz="4" w:space="0"/>
              <w:left w:val="single" w:color="FFFFFF" w:sz="4" w:space="0"/>
              <w:bottom w:val="single" w:color="FFFFFF" w:sz="4" w:space="0"/>
              <w:right w:val="single" w:color="FFFFFF" w:sz="4" w:space="0"/>
            </w:tcBorders>
            <w:vAlign w:val="center"/>
          </w:tcPr>
          <w:p w14:paraId="077223A7">
            <w:pPr>
              <w:jc w:val="left"/>
            </w:pPr>
            <w:r>
              <w:rPr>
                <w:rFonts w:ascii="宋体" w:hAnsi="宋体" w:cs="宋体"/>
                <w:color w:val="000000"/>
                <w:sz w:val="20"/>
              </w:rPr>
              <w:t xml:space="preserve">    如本表为空，则我部门本年度无此类资金收支余。</w:t>
            </w:r>
          </w:p>
        </w:tc>
      </w:tr>
    </w:tbl>
    <w:p w14:paraId="3EC66591">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A501B5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F3FF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2457E0F">
            <w:pPr>
              <w:jc w:val="right"/>
            </w:pPr>
            <w:r>
              <w:rPr>
                <w:rFonts w:ascii="宋体" w:hAnsi="宋体" w:cs="宋体"/>
                <w:sz w:val="20"/>
              </w:rPr>
              <w:t>公开06表</w:t>
            </w:r>
          </w:p>
        </w:tc>
      </w:tr>
      <w:tr w14:paraId="5C5685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6B20DDF">
            <w:pPr>
              <w:jc w:val="left"/>
            </w:pPr>
            <w:r>
              <w:rPr>
                <w:rFonts w:ascii="宋体" w:hAnsi="宋体" w:cs="宋体"/>
                <w:sz w:val="20"/>
              </w:rPr>
              <w:t>部门：辽宁省盘锦市卫生健康委员会</w:t>
            </w:r>
          </w:p>
        </w:tc>
        <w:tc>
          <w:tcPr>
            <w:tcW w:w="2000" w:type="dxa"/>
          </w:tcPr>
          <w:p w14:paraId="76B5571B">
            <w:pPr>
              <w:jc w:val="center"/>
            </w:pPr>
            <w:r>
              <w:rPr>
                <w:rFonts w:ascii="宋体" w:hAnsi="宋体" w:cs="宋体"/>
                <w:sz w:val="20"/>
              </w:rPr>
              <w:t>2023年度</w:t>
            </w:r>
          </w:p>
        </w:tc>
        <w:tc>
          <w:tcPr>
            <w:tcW w:w="4386" w:type="dxa"/>
          </w:tcPr>
          <w:p w14:paraId="6A121EFC">
            <w:pPr>
              <w:jc w:val="right"/>
            </w:pPr>
            <w:r>
              <w:rPr>
                <w:rFonts w:ascii="宋体" w:hAnsi="宋体" w:cs="宋体"/>
                <w:sz w:val="20"/>
              </w:rPr>
              <w:t>金额单位：万元</w:t>
            </w:r>
          </w:p>
        </w:tc>
      </w:tr>
    </w:tbl>
    <w:p w14:paraId="714C3180">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53"/>
        <w:gridCol w:w="1980"/>
        <w:gridCol w:w="1020"/>
        <w:gridCol w:w="540"/>
        <w:gridCol w:w="1560"/>
        <w:gridCol w:w="1020"/>
        <w:gridCol w:w="540"/>
        <w:gridCol w:w="2540"/>
        <w:gridCol w:w="1032"/>
      </w:tblGrid>
      <w:tr w14:paraId="7D864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753" w:type="dxa"/>
            <w:gridSpan w:val="3"/>
            <w:vAlign w:val="center"/>
          </w:tcPr>
          <w:p w14:paraId="34006A51">
            <w:pPr>
              <w:jc w:val="center"/>
            </w:pPr>
            <w:r>
              <w:rPr>
                <w:rFonts w:ascii="宋体" w:hAnsi="宋体" w:cs="宋体"/>
                <w:color w:val="000000"/>
                <w:sz w:val="14"/>
              </w:rPr>
              <w:t>人员经费</w:t>
            </w:r>
          </w:p>
        </w:tc>
        <w:tc>
          <w:tcPr>
            <w:tcW w:w="7232" w:type="dxa"/>
            <w:gridSpan w:val="6"/>
            <w:vAlign w:val="center"/>
          </w:tcPr>
          <w:p w14:paraId="1747695A">
            <w:pPr>
              <w:jc w:val="center"/>
            </w:pPr>
            <w:r>
              <w:rPr>
                <w:rFonts w:ascii="宋体" w:hAnsi="宋体" w:cs="宋体"/>
                <w:color w:val="000000"/>
                <w:sz w:val="14"/>
              </w:rPr>
              <w:t>公用经费</w:t>
            </w:r>
          </w:p>
        </w:tc>
      </w:tr>
      <w:tr w14:paraId="2904D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753" w:type="dxa"/>
            <w:vMerge w:val="restart"/>
            <w:vAlign w:val="center"/>
          </w:tcPr>
          <w:p w14:paraId="1BD1256F">
            <w:pPr>
              <w:jc w:val="center"/>
            </w:pPr>
            <w:r>
              <w:rPr>
                <w:rFonts w:ascii="宋体" w:hAnsi="宋体" w:cs="宋体"/>
                <w:color w:val="000000"/>
                <w:sz w:val="14"/>
              </w:rPr>
              <w:t>科目编码</w:t>
            </w:r>
          </w:p>
        </w:tc>
        <w:tc>
          <w:tcPr>
            <w:tcW w:w="1980" w:type="dxa"/>
            <w:vMerge w:val="restart"/>
            <w:vAlign w:val="center"/>
          </w:tcPr>
          <w:p w14:paraId="7728B5F7">
            <w:pPr>
              <w:jc w:val="center"/>
            </w:pPr>
            <w:r>
              <w:rPr>
                <w:rFonts w:ascii="宋体" w:hAnsi="宋体" w:cs="宋体"/>
                <w:color w:val="000000"/>
                <w:sz w:val="14"/>
              </w:rPr>
              <w:t>科目名称</w:t>
            </w:r>
          </w:p>
        </w:tc>
        <w:tc>
          <w:tcPr>
            <w:tcW w:w="1020" w:type="dxa"/>
            <w:vMerge w:val="restart"/>
            <w:vAlign w:val="center"/>
          </w:tcPr>
          <w:p w14:paraId="2F44DC46">
            <w:pPr>
              <w:jc w:val="center"/>
            </w:pPr>
            <w:r>
              <w:rPr>
                <w:rFonts w:ascii="宋体" w:hAnsi="宋体" w:cs="宋体"/>
                <w:color w:val="000000"/>
                <w:sz w:val="14"/>
              </w:rPr>
              <w:t>决算数</w:t>
            </w:r>
          </w:p>
        </w:tc>
        <w:tc>
          <w:tcPr>
            <w:tcW w:w="540" w:type="dxa"/>
            <w:vMerge w:val="restart"/>
            <w:vAlign w:val="center"/>
          </w:tcPr>
          <w:p w14:paraId="3419FC2D">
            <w:pPr>
              <w:jc w:val="center"/>
            </w:pPr>
            <w:r>
              <w:rPr>
                <w:rFonts w:ascii="宋体" w:hAnsi="宋体" w:cs="宋体"/>
                <w:color w:val="000000"/>
                <w:sz w:val="14"/>
              </w:rPr>
              <w:t>科目编码</w:t>
            </w:r>
          </w:p>
        </w:tc>
        <w:tc>
          <w:tcPr>
            <w:tcW w:w="1560" w:type="dxa"/>
            <w:vMerge w:val="restart"/>
            <w:vAlign w:val="center"/>
          </w:tcPr>
          <w:p w14:paraId="647D7F53">
            <w:pPr>
              <w:jc w:val="center"/>
            </w:pPr>
            <w:r>
              <w:rPr>
                <w:rFonts w:ascii="宋体" w:hAnsi="宋体" w:cs="宋体"/>
                <w:color w:val="000000"/>
                <w:sz w:val="14"/>
              </w:rPr>
              <w:t>科目名称</w:t>
            </w:r>
          </w:p>
        </w:tc>
        <w:tc>
          <w:tcPr>
            <w:tcW w:w="1020" w:type="dxa"/>
            <w:vMerge w:val="restart"/>
            <w:vAlign w:val="center"/>
          </w:tcPr>
          <w:p w14:paraId="31BE3B65">
            <w:pPr>
              <w:jc w:val="center"/>
            </w:pPr>
            <w:r>
              <w:rPr>
                <w:rFonts w:ascii="宋体" w:hAnsi="宋体" w:cs="宋体"/>
                <w:color w:val="000000"/>
                <w:sz w:val="14"/>
              </w:rPr>
              <w:t>决算数</w:t>
            </w:r>
          </w:p>
        </w:tc>
        <w:tc>
          <w:tcPr>
            <w:tcW w:w="540" w:type="dxa"/>
            <w:vMerge w:val="restart"/>
            <w:vAlign w:val="center"/>
          </w:tcPr>
          <w:p w14:paraId="0BEA587B">
            <w:pPr>
              <w:jc w:val="center"/>
            </w:pPr>
            <w:r>
              <w:rPr>
                <w:rFonts w:ascii="宋体" w:hAnsi="宋体" w:cs="宋体"/>
                <w:color w:val="000000"/>
                <w:sz w:val="14"/>
              </w:rPr>
              <w:t>科目编码</w:t>
            </w:r>
          </w:p>
        </w:tc>
        <w:tc>
          <w:tcPr>
            <w:tcW w:w="2540" w:type="dxa"/>
            <w:vMerge w:val="restart"/>
            <w:vAlign w:val="center"/>
          </w:tcPr>
          <w:p w14:paraId="6B00379C">
            <w:pPr>
              <w:jc w:val="center"/>
            </w:pPr>
            <w:r>
              <w:rPr>
                <w:rFonts w:ascii="宋体" w:hAnsi="宋体" w:cs="宋体"/>
                <w:color w:val="000000"/>
                <w:sz w:val="14"/>
              </w:rPr>
              <w:t>科目名称</w:t>
            </w:r>
          </w:p>
        </w:tc>
        <w:tc>
          <w:tcPr>
            <w:tcW w:w="1032" w:type="dxa"/>
            <w:vMerge w:val="restart"/>
            <w:vAlign w:val="center"/>
          </w:tcPr>
          <w:p w14:paraId="1158F860">
            <w:pPr>
              <w:jc w:val="center"/>
            </w:pPr>
            <w:r>
              <w:rPr>
                <w:rFonts w:ascii="宋体" w:hAnsi="宋体" w:cs="宋体"/>
                <w:color w:val="000000"/>
                <w:sz w:val="14"/>
              </w:rPr>
              <w:t>决算数</w:t>
            </w:r>
          </w:p>
        </w:tc>
      </w:tr>
      <w:tr w14:paraId="0A313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753" w:type="dxa"/>
            <w:vMerge w:val="continue"/>
            <w:vAlign w:val="center"/>
          </w:tcPr>
          <w:p w14:paraId="75FD9EFB"/>
        </w:tc>
        <w:tc>
          <w:tcPr>
            <w:tcW w:w="1980" w:type="dxa"/>
            <w:vMerge w:val="continue"/>
            <w:vAlign w:val="center"/>
          </w:tcPr>
          <w:p w14:paraId="5D98271F"/>
        </w:tc>
        <w:tc>
          <w:tcPr>
            <w:tcW w:w="1020" w:type="dxa"/>
            <w:vMerge w:val="continue"/>
            <w:vAlign w:val="center"/>
          </w:tcPr>
          <w:p w14:paraId="3194CD13"/>
        </w:tc>
        <w:tc>
          <w:tcPr>
            <w:tcW w:w="540" w:type="dxa"/>
            <w:vMerge w:val="continue"/>
            <w:vAlign w:val="center"/>
          </w:tcPr>
          <w:p w14:paraId="67A00E67"/>
        </w:tc>
        <w:tc>
          <w:tcPr>
            <w:tcW w:w="1560" w:type="dxa"/>
            <w:vMerge w:val="continue"/>
            <w:vAlign w:val="center"/>
          </w:tcPr>
          <w:p w14:paraId="2B8B1738"/>
        </w:tc>
        <w:tc>
          <w:tcPr>
            <w:tcW w:w="1020" w:type="dxa"/>
            <w:vMerge w:val="continue"/>
            <w:vAlign w:val="center"/>
          </w:tcPr>
          <w:p w14:paraId="213A4A78"/>
        </w:tc>
        <w:tc>
          <w:tcPr>
            <w:tcW w:w="540" w:type="dxa"/>
            <w:vMerge w:val="continue"/>
            <w:vAlign w:val="center"/>
          </w:tcPr>
          <w:p w14:paraId="51A7FE92"/>
        </w:tc>
        <w:tc>
          <w:tcPr>
            <w:tcW w:w="2540" w:type="dxa"/>
            <w:vMerge w:val="continue"/>
            <w:vAlign w:val="center"/>
          </w:tcPr>
          <w:p w14:paraId="2FBE95F8"/>
        </w:tc>
        <w:tc>
          <w:tcPr>
            <w:tcW w:w="1032" w:type="dxa"/>
            <w:vMerge w:val="continue"/>
            <w:vAlign w:val="center"/>
          </w:tcPr>
          <w:p w14:paraId="77CB77CB"/>
        </w:tc>
      </w:tr>
      <w:tr w14:paraId="454B0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7675E9C9">
            <w:pPr>
              <w:jc w:val="left"/>
            </w:pPr>
            <w:r>
              <w:rPr>
                <w:rFonts w:ascii="宋体" w:hAnsi="宋体" w:cs="宋体"/>
                <w:color w:val="000000"/>
                <w:sz w:val="14"/>
              </w:rPr>
              <w:t>301</w:t>
            </w:r>
          </w:p>
        </w:tc>
        <w:tc>
          <w:tcPr>
            <w:tcW w:w="1980" w:type="dxa"/>
            <w:vAlign w:val="center"/>
          </w:tcPr>
          <w:p w14:paraId="240C8DF0">
            <w:pPr>
              <w:jc w:val="left"/>
            </w:pPr>
            <w:r>
              <w:rPr>
                <w:rFonts w:ascii="宋体" w:hAnsi="宋体" w:cs="宋体"/>
                <w:color w:val="000000"/>
                <w:sz w:val="14"/>
              </w:rPr>
              <w:t>工资福利支出</w:t>
            </w:r>
          </w:p>
        </w:tc>
        <w:tc>
          <w:tcPr>
            <w:tcW w:w="1020" w:type="dxa"/>
            <w:vAlign w:val="center"/>
          </w:tcPr>
          <w:p w14:paraId="051F0A1F">
            <w:pPr>
              <w:jc w:val="right"/>
            </w:pPr>
            <w:r>
              <w:rPr>
                <w:rFonts w:ascii="宋体" w:hAnsi="宋体" w:cs="宋体"/>
                <w:color w:val="000000"/>
                <w:sz w:val="14"/>
              </w:rPr>
              <w:t>12,993.91</w:t>
            </w:r>
          </w:p>
        </w:tc>
        <w:tc>
          <w:tcPr>
            <w:tcW w:w="540" w:type="dxa"/>
            <w:vAlign w:val="center"/>
          </w:tcPr>
          <w:p w14:paraId="58437BCA">
            <w:pPr>
              <w:jc w:val="left"/>
            </w:pPr>
            <w:r>
              <w:rPr>
                <w:rFonts w:ascii="宋体" w:hAnsi="宋体" w:cs="宋体"/>
                <w:color w:val="000000"/>
                <w:sz w:val="14"/>
              </w:rPr>
              <w:t>302</w:t>
            </w:r>
          </w:p>
        </w:tc>
        <w:tc>
          <w:tcPr>
            <w:tcW w:w="1560" w:type="dxa"/>
            <w:vAlign w:val="center"/>
          </w:tcPr>
          <w:p w14:paraId="76009634">
            <w:pPr>
              <w:jc w:val="left"/>
            </w:pPr>
            <w:r>
              <w:rPr>
                <w:rFonts w:ascii="宋体" w:hAnsi="宋体" w:cs="宋体"/>
                <w:color w:val="000000"/>
                <w:sz w:val="14"/>
              </w:rPr>
              <w:t>商品和服务支出</w:t>
            </w:r>
          </w:p>
        </w:tc>
        <w:tc>
          <w:tcPr>
            <w:tcW w:w="1020" w:type="dxa"/>
            <w:vAlign w:val="center"/>
          </w:tcPr>
          <w:p w14:paraId="30D53289">
            <w:pPr>
              <w:jc w:val="right"/>
            </w:pPr>
            <w:r>
              <w:rPr>
                <w:rFonts w:ascii="宋体" w:hAnsi="宋体" w:cs="宋体"/>
                <w:color w:val="000000"/>
                <w:sz w:val="14"/>
              </w:rPr>
              <w:t>464.46</w:t>
            </w:r>
          </w:p>
        </w:tc>
        <w:tc>
          <w:tcPr>
            <w:tcW w:w="540" w:type="dxa"/>
            <w:vAlign w:val="center"/>
          </w:tcPr>
          <w:p w14:paraId="6BA19D86">
            <w:pPr>
              <w:jc w:val="left"/>
            </w:pPr>
            <w:r>
              <w:rPr>
                <w:rFonts w:ascii="宋体" w:hAnsi="宋体" w:cs="宋体"/>
                <w:color w:val="000000"/>
                <w:sz w:val="14"/>
              </w:rPr>
              <w:t>307</w:t>
            </w:r>
          </w:p>
        </w:tc>
        <w:tc>
          <w:tcPr>
            <w:tcW w:w="2540" w:type="dxa"/>
            <w:vAlign w:val="center"/>
          </w:tcPr>
          <w:p w14:paraId="574B5257">
            <w:pPr>
              <w:jc w:val="left"/>
            </w:pPr>
            <w:r>
              <w:rPr>
                <w:rFonts w:ascii="宋体" w:hAnsi="宋体" w:cs="宋体"/>
                <w:color w:val="000000"/>
                <w:sz w:val="14"/>
              </w:rPr>
              <w:t>债务利息及费用支出</w:t>
            </w:r>
          </w:p>
        </w:tc>
        <w:tc>
          <w:tcPr>
            <w:tcW w:w="1032" w:type="dxa"/>
            <w:vAlign w:val="center"/>
          </w:tcPr>
          <w:p w14:paraId="4E9BB39F"/>
        </w:tc>
      </w:tr>
      <w:tr w14:paraId="76079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50040B27">
            <w:pPr>
              <w:jc w:val="center"/>
            </w:pPr>
            <w:r>
              <w:rPr>
                <w:rFonts w:ascii="宋体" w:hAnsi="宋体" w:cs="宋体"/>
                <w:color w:val="000000"/>
                <w:sz w:val="14"/>
              </w:rPr>
              <w:t>30101</w:t>
            </w:r>
          </w:p>
        </w:tc>
        <w:tc>
          <w:tcPr>
            <w:tcW w:w="1980" w:type="dxa"/>
            <w:vAlign w:val="center"/>
          </w:tcPr>
          <w:p w14:paraId="3A5167AC">
            <w:pPr>
              <w:jc w:val="left"/>
            </w:pPr>
            <w:r>
              <w:rPr>
                <w:rFonts w:ascii="宋体" w:hAnsi="宋体" w:cs="宋体"/>
                <w:color w:val="000000"/>
                <w:sz w:val="14"/>
              </w:rPr>
              <w:t xml:space="preserve">  基本工资</w:t>
            </w:r>
          </w:p>
        </w:tc>
        <w:tc>
          <w:tcPr>
            <w:tcW w:w="1020" w:type="dxa"/>
            <w:vAlign w:val="center"/>
          </w:tcPr>
          <w:p w14:paraId="2CAE61B9">
            <w:pPr>
              <w:jc w:val="right"/>
            </w:pPr>
            <w:r>
              <w:rPr>
                <w:rFonts w:ascii="宋体" w:hAnsi="宋体" w:cs="宋体"/>
                <w:color w:val="000000"/>
                <w:sz w:val="14"/>
              </w:rPr>
              <w:t>9,123.27</w:t>
            </w:r>
          </w:p>
        </w:tc>
        <w:tc>
          <w:tcPr>
            <w:tcW w:w="540" w:type="dxa"/>
            <w:vAlign w:val="center"/>
          </w:tcPr>
          <w:p w14:paraId="443D0B5E">
            <w:pPr>
              <w:jc w:val="center"/>
            </w:pPr>
            <w:r>
              <w:rPr>
                <w:rFonts w:ascii="宋体" w:hAnsi="宋体" w:cs="宋体"/>
                <w:color w:val="000000"/>
                <w:sz w:val="14"/>
              </w:rPr>
              <w:t>30201</w:t>
            </w:r>
          </w:p>
        </w:tc>
        <w:tc>
          <w:tcPr>
            <w:tcW w:w="1560" w:type="dxa"/>
            <w:vAlign w:val="center"/>
          </w:tcPr>
          <w:p w14:paraId="2DEEBAFB">
            <w:pPr>
              <w:jc w:val="left"/>
            </w:pPr>
            <w:r>
              <w:rPr>
                <w:rFonts w:ascii="宋体" w:hAnsi="宋体" w:cs="宋体"/>
                <w:color w:val="000000"/>
                <w:sz w:val="14"/>
              </w:rPr>
              <w:t xml:space="preserve">  办公费</w:t>
            </w:r>
          </w:p>
        </w:tc>
        <w:tc>
          <w:tcPr>
            <w:tcW w:w="1020" w:type="dxa"/>
            <w:vAlign w:val="center"/>
          </w:tcPr>
          <w:p w14:paraId="7878FDA8">
            <w:pPr>
              <w:jc w:val="right"/>
            </w:pPr>
            <w:r>
              <w:rPr>
                <w:rFonts w:ascii="宋体" w:hAnsi="宋体" w:cs="宋体"/>
                <w:color w:val="000000"/>
                <w:sz w:val="14"/>
              </w:rPr>
              <w:t>58.32</w:t>
            </w:r>
          </w:p>
        </w:tc>
        <w:tc>
          <w:tcPr>
            <w:tcW w:w="540" w:type="dxa"/>
            <w:vAlign w:val="center"/>
          </w:tcPr>
          <w:p w14:paraId="7A425A3C">
            <w:pPr>
              <w:jc w:val="center"/>
            </w:pPr>
            <w:r>
              <w:rPr>
                <w:rFonts w:ascii="宋体" w:hAnsi="宋体" w:cs="宋体"/>
                <w:color w:val="000000"/>
                <w:sz w:val="14"/>
              </w:rPr>
              <w:t>30701</w:t>
            </w:r>
          </w:p>
        </w:tc>
        <w:tc>
          <w:tcPr>
            <w:tcW w:w="2540" w:type="dxa"/>
            <w:vAlign w:val="center"/>
          </w:tcPr>
          <w:p w14:paraId="2ECAABD6">
            <w:pPr>
              <w:jc w:val="left"/>
            </w:pPr>
            <w:r>
              <w:rPr>
                <w:rFonts w:ascii="宋体" w:hAnsi="宋体" w:cs="宋体"/>
                <w:color w:val="000000"/>
                <w:sz w:val="14"/>
              </w:rPr>
              <w:t xml:space="preserve">  国内债务付息</w:t>
            </w:r>
          </w:p>
        </w:tc>
        <w:tc>
          <w:tcPr>
            <w:tcW w:w="1032" w:type="dxa"/>
            <w:vAlign w:val="center"/>
          </w:tcPr>
          <w:p w14:paraId="7D852F7A"/>
        </w:tc>
      </w:tr>
      <w:tr w14:paraId="6A34B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52C5307B">
            <w:pPr>
              <w:jc w:val="center"/>
            </w:pPr>
            <w:r>
              <w:rPr>
                <w:rFonts w:ascii="宋体" w:hAnsi="宋体" w:cs="宋体"/>
                <w:color w:val="000000"/>
                <w:sz w:val="14"/>
              </w:rPr>
              <w:t>30102</w:t>
            </w:r>
          </w:p>
        </w:tc>
        <w:tc>
          <w:tcPr>
            <w:tcW w:w="1980" w:type="dxa"/>
            <w:vAlign w:val="center"/>
          </w:tcPr>
          <w:p w14:paraId="1FE71978">
            <w:pPr>
              <w:jc w:val="left"/>
            </w:pPr>
            <w:r>
              <w:rPr>
                <w:rFonts w:ascii="宋体" w:hAnsi="宋体" w:cs="宋体"/>
                <w:color w:val="000000"/>
                <w:sz w:val="14"/>
              </w:rPr>
              <w:t xml:space="preserve">  津贴补贴</w:t>
            </w:r>
          </w:p>
        </w:tc>
        <w:tc>
          <w:tcPr>
            <w:tcW w:w="1020" w:type="dxa"/>
            <w:vAlign w:val="center"/>
          </w:tcPr>
          <w:p w14:paraId="72DC217C">
            <w:pPr>
              <w:jc w:val="right"/>
            </w:pPr>
            <w:r>
              <w:rPr>
                <w:rFonts w:ascii="宋体" w:hAnsi="宋体" w:cs="宋体"/>
                <w:color w:val="000000"/>
                <w:sz w:val="14"/>
              </w:rPr>
              <w:t>1,055.21</w:t>
            </w:r>
          </w:p>
        </w:tc>
        <w:tc>
          <w:tcPr>
            <w:tcW w:w="540" w:type="dxa"/>
            <w:vAlign w:val="center"/>
          </w:tcPr>
          <w:p w14:paraId="6CF412CE">
            <w:pPr>
              <w:jc w:val="center"/>
            </w:pPr>
            <w:r>
              <w:rPr>
                <w:rFonts w:ascii="宋体" w:hAnsi="宋体" w:cs="宋体"/>
                <w:color w:val="000000"/>
                <w:sz w:val="14"/>
              </w:rPr>
              <w:t>30202</w:t>
            </w:r>
          </w:p>
        </w:tc>
        <w:tc>
          <w:tcPr>
            <w:tcW w:w="1560" w:type="dxa"/>
            <w:vAlign w:val="center"/>
          </w:tcPr>
          <w:p w14:paraId="7A5A8E0B">
            <w:pPr>
              <w:jc w:val="left"/>
            </w:pPr>
            <w:r>
              <w:rPr>
                <w:rFonts w:ascii="宋体" w:hAnsi="宋体" w:cs="宋体"/>
                <w:color w:val="000000"/>
                <w:sz w:val="14"/>
              </w:rPr>
              <w:t xml:space="preserve">  印刷费</w:t>
            </w:r>
          </w:p>
        </w:tc>
        <w:tc>
          <w:tcPr>
            <w:tcW w:w="1020" w:type="dxa"/>
            <w:vAlign w:val="center"/>
          </w:tcPr>
          <w:p w14:paraId="4E6FE72E">
            <w:pPr>
              <w:jc w:val="right"/>
            </w:pPr>
            <w:r>
              <w:rPr>
                <w:rFonts w:ascii="宋体" w:hAnsi="宋体" w:cs="宋体"/>
                <w:color w:val="000000"/>
                <w:sz w:val="14"/>
              </w:rPr>
              <w:t>8.32</w:t>
            </w:r>
          </w:p>
        </w:tc>
        <w:tc>
          <w:tcPr>
            <w:tcW w:w="540" w:type="dxa"/>
            <w:vAlign w:val="center"/>
          </w:tcPr>
          <w:p w14:paraId="2ECD9B5B">
            <w:pPr>
              <w:jc w:val="center"/>
            </w:pPr>
            <w:r>
              <w:rPr>
                <w:rFonts w:ascii="宋体" w:hAnsi="宋体" w:cs="宋体"/>
                <w:color w:val="000000"/>
                <w:sz w:val="14"/>
              </w:rPr>
              <w:t>30702</w:t>
            </w:r>
          </w:p>
        </w:tc>
        <w:tc>
          <w:tcPr>
            <w:tcW w:w="2540" w:type="dxa"/>
            <w:vAlign w:val="center"/>
          </w:tcPr>
          <w:p w14:paraId="20DE19E1">
            <w:pPr>
              <w:jc w:val="left"/>
            </w:pPr>
            <w:r>
              <w:rPr>
                <w:rFonts w:ascii="宋体" w:hAnsi="宋体" w:cs="宋体"/>
                <w:color w:val="000000"/>
                <w:sz w:val="14"/>
              </w:rPr>
              <w:t xml:space="preserve">  国外债务付息</w:t>
            </w:r>
          </w:p>
        </w:tc>
        <w:tc>
          <w:tcPr>
            <w:tcW w:w="1032" w:type="dxa"/>
            <w:vAlign w:val="center"/>
          </w:tcPr>
          <w:p w14:paraId="415FD13A"/>
        </w:tc>
      </w:tr>
      <w:tr w14:paraId="2F961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23D3E72C">
            <w:pPr>
              <w:jc w:val="center"/>
            </w:pPr>
            <w:r>
              <w:rPr>
                <w:rFonts w:ascii="宋体" w:hAnsi="宋体" w:cs="宋体"/>
                <w:color w:val="000000"/>
                <w:sz w:val="14"/>
              </w:rPr>
              <w:t>30103</w:t>
            </w:r>
          </w:p>
        </w:tc>
        <w:tc>
          <w:tcPr>
            <w:tcW w:w="1980" w:type="dxa"/>
            <w:vAlign w:val="center"/>
          </w:tcPr>
          <w:p w14:paraId="57FE29D2">
            <w:pPr>
              <w:jc w:val="left"/>
            </w:pPr>
            <w:r>
              <w:rPr>
                <w:rFonts w:ascii="宋体" w:hAnsi="宋体" w:cs="宋体"/>
                <w:color w:val="000000"/>
                <w:sz w:val="14"/>
              </w:rPr>
              <w:t xml:space="preserve">  奖金</w:t>
            </w:r>
          </w:p>
        </w:tc>
        <w:tc>
          <w:tcPr>
            <w:tcW w:w="1020" w:type="dxa"/>
            <w:vAlign w:val="center"/>
          </w:tcPr>
          <w:p w14:paraId="731224BC">
            <w:pPr>
              <w:jc w:val="right"/>
            </w:pPr>
            <w:r>
              <w:rPr>
                <w:rFonts w:ascii="宋体" w:hAnsi="宋体" w:cs="宋体"/>
                <w:color w:val="000000"/>
                <w:sz w:val="14"/>
              </w:rPr>
              <w:t>143.55</w:t>
            </w:r>
          </w:p>
        </w:tc>
        <w:tc>
          <w:tcPr>
            <w:tcW w:w="540" w:type="dxa"/>
            <w:vAlign w:val="center"/>
          </w:tcPr>
          <w:p w14:paraId="4300C9B7">
            <w:pPr>
              <w:jc w:val="center"/>
            </w:pPr>
            <w:r>
              <w:rPr>
                <w:rFonts w:ascii="宋体" w:hAnsi="宋体" w:cs="宋体"/>
                <w:color w:val="000000"/>
                <w:sz w:val="14"/>
              </w:rPr>
              <w:t>30203</w:t>
            </w:r>
          </w:p>
        </w:tc>
        <w:tc>
          <w:tcPr>
            <w:tcW w:w="1560" w:type="dxa"/>
            <w:vAlign w:val="center"/>
          </w:tcPr>
          <w:p w14:paraId="449DE5A0">
            <w:pPr>
              <w:jc w:val="left"/>
            </w:pPr>
            <w:r>
              <w:rPr>
                <w:rFonts w:ascii="宋体" w:hAnsi="宋体" w:cs="宋体"/>
                <w:color w:val="000000"/>
                <w:sz w:val="14"/>
              </w:rPr>
              <w:t xml:space="preserve">  咨询费</w:t>
            </w:r>
          </w:p>
        </w:tc>
        <w:tc>
          <w:tcPr>
            <w:tcW w:w="1020" w:type="dxa"/>
            <w:vAlign w:val="center"/>
          </w:tcPr>
          <w:p w14:paraId="6EDE8A0D"/>
        </w:tc>
        <w:tc>
          <w:tcPr>
            <w:tcW w:w="540" w:type="dxa"/>
            <w:vAlign w:val="center"/>
          </w:tcPr>
          <w:p w14:paraId="6355A33F">
            <w:pPr>
              <w:jc w:val="left"/>
            </w:pPr>
            <w:r>
              <w:rPr>
                <w:rFonts w:ascii="宋体" w:hAnsi="宋体" w:cs="宋体"/>
                <w:color w:val="000000"/>
                <w:sz w:val="14"/>
              </w:rPr>
              <w:t>310</w:t>
            </w:r>
          </w:p>
        </w:tc>
        <w:tc>
          <w:tcPr>
            <w:tcW w:w="2540" w:type="dxa"/>
            <w:vAlign w:val="center"/>
          </w:tcPr>
          <w:p w14:paraId="04C33316">
            <w:pPr>
              <w:jc w:val="left"/>
            </w:pPr>
            <w:r>
              <w:rPr>
                <w:rFonts w:ascii="宋体" w:hAnsi="宋体" w:cs="宋体"/>
                <w:color w:val="000000"/>
                <w:sz w:val="14"/>
              </w:rPr>
              <w:t>资本性支出</w:t>
            </w:r>
          </w:p>
        </w:tc>
        <w:tc>
          <w:tcPr>
            <w:tcW w:w="1032" w:type="dxa"/>
            <w:vAlign w:val="center"/>
          </w:tcPr>
          <w:p w14:paraId="19B179B2">
            <w:pPr>
              <w:jc w:val="right"/>
            </w:pPr>
            <w:r>
              <w:rPr>
                <w:rFonts w:ascii="宋体" w:hAnsi="宋体" w:cs="宋体"/>
                <w:color w:val="000000"/>
                <w:sz w:val="14"/>
              </w:rPr>
              <w:t>3.67</w:t>
            </w:r>
          </w:p>
        </w:tc>
      </w:tr>
      <w:tr w14:paraId="799A9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71C1D56E">
            <w:pPr>
              <w:jc w:val="center"/>
            </w:pPr>
            <w:r>
              <w:rPr>
                <w:rFonts w:ascii="宋体" w:hAnsi="宋体" w:cs="宋体"/>
                <w:color w:val="000000"/>
                <w:sz w:val="14"/>
              </w:rPr>
              <w:t>30106</w:t>
            </w:r>
          </w:p>
        </w:tc>
        <w:tc>
          <w:tcPr>
            <w:tcW w:w="1980" w:type="dxa"/>
            <w:vAlign w:val="center"/>
          </w:tcPr>
          <w:p w14:paraId="17E62C41">
            <w:pPr>
              <w:jc w:val="left"/>
            </w:pPr>
            <w:r>
              <w:rPr>
                <w:rFonts w:ascii="宋体" w:hAnsi="宋体" w:cs="宋体"/>
                <w:color w:val="000000"/>
                <w:sz w:val="14"/>
              </w:rPr>
              <w:t xml:space="preserve">  伙食补助费</w:t>
            </w:r>
          </w:p>
        </w:tc>
        <w:tc>
          <w:tcPr>
            <w:tcW w:w="1020" w:type="dxa"/>
            <w:vAlign w:val="center"/>
          </w:tcPr>
          <w:p w14:paraId="40475B2D"/>
        </w:tc>
        <w:tc>
          <w:tcPr>
            <w:tcW w:w="540" w:type="dxa"/>
            <w:vAlign w:val="center"/>
          </w:tcPr>
          <w:p w14:paraId="1620863D">
            <w:pPr>
              <w:jc w:val="center"/>
            </w:pPr>
            <w:r>
              <w:rPr>
                <w:rFonts w:ascii="宋体" w:hAnsi="宋体" w:cs="宋体"/>
                <w:color w:val="000000"/>
                <w:sz w:val="14"/>
              </w:rPr>
              <w:t>30204</w:t>
            </w:r>
          </w:p>
        </w:tc>
        <w:tc>
          <w:tcPr>
            <w:tcW w:w="1560" w:type="dxa"/>
            <w:vAlign w:val="center"/>
          </w:tcPr>
          <w:p w14:paraId="2125DCBA">
            <w:pPr>
              <w:jc w:val="left"/>
            </w:pPr>
            <w:r>
              <w:rPr>
                <w:rFonts w:ascii="宋体" w:hAnsi="宋体" w:cs="宋体"/>
                <w:color w:val="000000"/>
                <w:sz w:val="14"/>
              </w:rPr>
              <w:t xml:space="preserve">  手续费</w:t>
            </w:r>
          </w:p>
        </w:tc>
        <w:tc>
          <w:tcPr>
            <w:tcW w:w="1020" w:type="dxa"/>
            <w:vAlign w:val="center"/>
          </w:tcPr>
          <w:p w14:paraId="71638E6B">
            <w:pPr>
              <w:jc w:val="right"/>
            </w:pPr>
            <w:r>
              <w:rPr>
                <w:rFonts w:ascii="宋体" w:hAnsi="宋体" w:cs="宋体"/>
                <w:color w:val="000000"/>
                <w:sz w:val="14"/>
              </w:rPr>
              <w:t>0.23</w:t>
            </w:r>
          </w:p>
        </w:tc>
        <w:tc>
          <w:tcPr>
            <w:tcW w:w="540" w:type="dxa"/>
            <w:vAlign w:val="center"/>
          </w:tcPr>
          <w:p w14:paraId="5FE22ED3">
            <w:pPr>
              <w:jc w:val="center"/>
            </w:pPr>
            <w:r>
              <w:rPr>
                <w:rFonts w:ascii="宋体" w:hAnsi="宋体" w:cs="宋体"/>
                <w:color w:val="000000"/>
                <w:sz w:val="14"/>
              </w:rPr>
              <w:t>31001</w:t>
            </w:r>
          </w:p>
        </w:tc>
        <w:tc>
          <w:tcPr>
            <w:tcW w:w="2540" w:type="dxa"/>
            <w:vAlign w:val="center"/>
          </w:tcPr>
          <w:p w14:paraId="0800255A">
            <w:pPr>
              <w:jc w:val="left"/>
            </w:pPr>
            <w:r>
              <w:rPr>
                <w:rFonts w:ascii="宋体" w:hAnsi="宋体" w:cs="宋体"/>
                <w:color w:val="000000"/>
                <w:sz w:val="14"/>
              </w:rPr>
              <w:t xml:space="preserve">  房屋建筑物购建</w:t>
            </w:r>
          </w:p>
        </w:tc>
        <w:tc>
          <w:tcPr>
            <w:tcW w:w="1032" w:type="dxa"/>
            <w:vAlign w:val="center"/>
          </w:tcPr>
          <w:p w14:paraId="01A87877"/>
        </w:tc>
      </w:tr>
      <w:tr w14:paraId="42731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5B8237EC">
            <w:pPr>
              <w:jc w:val="center"/>
            </w:pPr>
            <w:r>
              <w:rPr>
                <w:rFonts w:ascii="宋体" w:hAnsi="宋体" w:cs="宋体"/>
                <w:color w:val="000000"/>
                <w:sz w:val="14"/>
              </w:rPr>
              <w:t>30107</w:t>
            </w:r>
          </w:p>
        </w:tc>
        <w:tc>
          <w:tcPr>
            <w:tcW w:w="1980" w:type="dxa"/>
            <w:vAlign w:val="center"/>
          </w:tcPr>
          <w:p w14:paraId="26CD01DA">
            <w:pPr>
              <w:jc w:val="left"/>
            </w:pPr>
            <w:r>
              <w:rPr>
                <w:rFonts w:ascii="宋体" w:hAnsi="宋体" w:cs="宋体"/>
                <w:color w:val="000000"/>
                <w:sz w:val="14"/>
              </w:rPr>
              <w:t xml:space="preserve">  绩效工资</w:t>
            </w:r>
          </w:p>
        </w:tc>
        <w:tc>
          <w:tcPr>
            <w:tcW w:w="1020" w:type="dxa"/>
            <w:vAlign w:val="center"/>
          </w:tcPr>
          <w:p w14:paraId="3074AB4C">
            <w:pPr>
              <w:jc w:val="right"/>
            </w:pPr>
            <w:r>
              <w:rPr>
                <w:rFonts w:ascii="宋体" w:hAnsi="宋体" w:cs="宋体"/>
                <w:color w:val="000000"/>
                <w:sz w:val="14"/>
              </w:rPr>
              <w:t>1,330.07</w:t>
            </w:r>
          </w:p>
        </w:tc>
        <w:tc>
          <w:tcPr>
            <w:tcW w:w="540" w:type="dxa"/>
            <w:vAlign w:val="center"/>
          </w:tcPr>
          <w:p w14:paraId="55C4152D">
            <w:pPr>
              <w:jc w:val="center"/>
            </w:pPr>
            <w:r>
              <w:rPr>
                <w:rFonts w:ascii="宋体" w:hAnsi="宋体" w:cs="宋体"/>
                <w:color w:val="000000"/>
                <w:sz w:val="14"/>
              </w:rPr>
              <w:t>30205</w:t>
            </w:r>
          </w:p>
        </w:tc>
        <w:tc>
          <w:tcPr>
            <w:tcW w:w="1560" w:type="dxa"/>
            <w:vAlign w:val="center"/>
          </w:tcPr>
          <w:p w14:paraId="2DC4E223">
            <w:pPr>
              <w:jc w:val="left"/>
            </w:pPr>
            <w:r>
              <w:rPr>
                <w:rFonts w:ascii="宋体" w:hAnsi="宋体" w:cs="宋体"/>
                <w:color w:val="000000"/>
                <w:sz w:val="14"/>
              </w:rPr>
              <w:t xml:space="preserve">  水费</w:t>
            </w:r>
          </w:p>
        </w:tc>
        <w:tc>
          <w:tcPr>
            <w:tcW w:w="1020" w:type="dxa"/>
            <w:vAlign w:val="center"/>
          </w:tcPr>
          <w:p w14:paraId="38CAE074">
            <w:pPr>
              <w:jc w:val="right"/>
            </w:pPr>
            <w:r>
              <w:rPr>
                <w:rFonts w:ascii="宋体" w:hAnsi="宋体" w:cs="宋体"/>
                <w:color w:val="000000"/>
                <w:sz w:val="14"/>
              </w:rPr>
              <w:t>5.26</w:t>
            </w:r>
          </w:p>
        </w:tc>
        <w:tc>
          <w:tcPr>
            <w:tcW w:w="540" w:type="dxa"/>
            <w:vAlign w:val="center"/>
          </w:tcPr>
          <w:p w14:paraId="6C18749C">
            <w:pPr>
              <w:jc w:val="center"/>
            </w:pPr>
            <w:r>
              <w:rPr>
                <w:rFonts w:ascii="宋体" w:hAnsi="宋体" w:cs="宋体"/>
                <w:color w:val="000000"/>
                <w:sz w:val="14"/>
              </w:rPr>
              <w:t>31002</w:t>
            </w:r>
          </w:p>
        </w:tc>
        <w:tc>
          <w:tcPr>
            <w:tcW w:w="2540" w:type="dxa"/>
            <w:vAlign w:val="center"/>
          </w:tcPr>
          <w:p w14:paraId="0586E4BA">
            <w:pPr>
              <w:jc w:val="left"/>
            </w:pPr>
            <w:r>
              <w:rPr>
                <w:rFonts w:ascii="宋体" w:hAnsi="宋体" w:cs="宋体"/>
                <w:color w:val="000000"/>
                <w:sz w:val="14"/>
              </w:rPr>
              <w:t xml:space="preserve">  办公设备购置</w:t>
            </w:r>
          </w:p>
        </w:tc>
        <w:tc>
          <w:tcPr>
            <w:tcW w:w="1032" w:type="dxa"/>
            <w:vAlign w:val="center"/>
          </w:tcPr>
          <w:p w14:paraId="1F71DCE1">
            <w:pPr>
              <w:jc w:val="right"/>
            </w:pPr>
            <w:r>
              <w:rPr>
                <w:rFonts w:ascii="宋体" w:hAnsi="宋体" w:cs="宋体"/>
                <w:color w:val="000000"/>
                <w:sz w:val="14"/>
              </w:rPr>
              <w:t>3.67</w:t>
            </w:r>
          </w:p>
        </w:tc>
      </w:tr>
      <w:tr w14:paraId="10B82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1D8F4DE1">
            <w:pPr>
              <w:jc w:val="center"/>
            </w:pPr>
            <w:r>
              <w:rPr>
                <w:rFonts w:ascii="宋体" w:hAnsi="宋体" w:cs="宋体"/>
                <w:color w:val="000000"/>
                <w:sz w:val="14"/>
              </w:rPr>
              <w:t>30108</w:t>
            </w:r>
          </w:p>
        </w:tc>
        <w:tc>
          <w:tcPr>
            <w:tcW w:w="1980" w:type="dxa"/>
            <w:vAlign w:val="center"/>
          </w:tcPr>
          <w:p w14:paraId="785FF561">
            <w:pPr>
              <w:jc w:val="left"/>
            </w:pPr>
            <w:r>
              <w:rPr>
                <w:rFonts w:ascii="宋体" w:hAnsi="宋体" w:cs="宋体"/>
                <w:color w:val="000000"/>
                <w:sz w:val="14"/>
              </w:rPr>
              <w:t xml:space="preserve">  机关事业单位基本养老保险缴费</w:t>
            </w:r>
          </w:p>
        </w:tc>
        <w:tc>
          <w:tcPr>
            <w:tcW w:w="1020" w:type="dxa"/>
            <w:vAlign w:val="center"/>
          </w:tcPr>
          <w:p w14:paraId="0FDC0AD1">
            <w:pPr>
              <w:jc w:val="right"/>
            </w:pPr>
            <w:r>
              <w:rPr>
                <w:rFonts w:ascii="宋体" w:hAnsi="宋体" w:cs="宋体"/>
                <w:color w:val="000000"/>
                <w:sz w:val="14"/>
              </w:rPr>
              <w:t>493.30</w:t>
            </w:r>
          </w:p>
        </w:tc>
        <w:tc>
          <w:tcPr>
            <w:tcW w:w="540" w:type="dxa"/>
            <w:vAlign w:val="center"/>
          </w:tcPr>
          <w:p w14:paraId="7A059A28">
            <w:pPr>
              <w:jc w:val="center"/>
            </w:pPr>
            <w:r>
              <w:rPr>
                <w:rFonts w:ascii="宋体" w:hAnsi="宋体" w:cs="宋体"/>
                <w:color w:val="000000"/>
                <w:sz w:val="14"/>
              </w:rPr>
              <w:t>30206</w:t>
            </w:r>
          </w:p>
        </w:tc>
        <w:tc>
          <w:tcPr>
            <w:tcW w:w="1560" w:type="dxa"/>
            <w:vAlign w:val="center"/>
          </w:tcPr>
          <w:p w14:paraId="0277E06B">
            <w:pPr>
              <w:jc w:val="left"/>
            </w:pPr>
            <w:r>
              <w:rPr>
                <w:rFonts w:ascii="宋体" w:hAnsi="宋体" w:cs="宋体"/>
                <w:color w:val="000000"/>
                <w:sz w:val="14"/>
              </w:rPr>
              <w:t xml:space="preserve">  电费</w:t>
            </w:r>
          </w:p>
        </w:tc>
        <w:tc>
          <w:tcPr>
            <w:tcW w:w="1020" w:type="dxa"/>
            <w:vAlign w:val="center"/>
          </w:tcPr>
          <w:p w14:paraId="7412208D">
            <w:pPr>
              <w:jc w:val="right"/>
            </w:pPr>
            <w:r>
              <w:rPr>
                <w:rFonts w:ascii="宋体" w:hAnsi="宋体" w:cs="宋体"/>
                <w:color w:val="000000"/>
                <w:sz w:val="14"/>
              </w:rPr>
              <w:t>38.65</w:t>
            </w:r>
          </w:p>
        </w:tc>
        <w:tc>
          <w:tcPr>
            <w:tcW w:w="540" w:type="dxa"/>
            <w:vAlign w:val="center"/>
          </w:tcPr>
          <w:p w14:paraId="52005702">
            <w:pPr>
              <w:jc w:val="center"/>
            </w:pPr>
            <w:r>
              <w:rPr>
                <w:rFonts w:ascii="宋体" w:hAnsi="宋体" w:cs="宋体"/>
                <w:color w:val="000000"/>
                <w:sz w:val="14"/>
              </w:rPr>
              <w:t>31003</w:t>
            </w:r>
          </w:p>
        </w:tc>
        <w:tc>
          <w:tcPr>
            <w:tcW w:w="2540" w:type="dxa"/>
            <w:vAlign w:val="center"/>
          </w:tcPr>
          <w:p w14:paraId="5BBEEF29">
            <w:pPr>
              <w:jc w:val="left"/>
            </w:pPr>
            <w:r>
              <w:rPr>
                <w:rFonts w:ascii="宋体" w:hAnsi="宋体" w:cs="宋体"/>
                <w:color w:val="000000"/>
                <w:sz w:val="14"/>
              </w:rPr>
              <w:t xml:space="preserve">  专用设备购置</w:t>
            </w:r>
          </w:p>
        </w:tc>
        <w:tc>
          <w:tcPr>
            <w:tcW w:w="1032" w:type="dxa"/>
            <w:vAlign w:val="center"/>
          </w:tcPr>
          <w:p w14:paraId="35C3CE6C"/>
        </w:tc>
      </w:tr>
      <w:tr w14:paraId="1CDD9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714CD927">
            <w:pPr>
              <w:jc w:val="center"/>
            </w:pPr>
            <w:r>
              <w:rPr>
                <w:rFonts w:ascii="宋体" w:hAnsi="宋体" w:cs="宋体"/>
                <w:color w:val="000000"/>
                <w:sz w:val="14"/>
              </w:rPr>
              <w:t>30109</w:t>
            </w:r>
          </w:p>
        </w:tc>
        <w:tc>
          <w:tcPr>
            <w:tcW w:w="1980" w:type="dxa"/>
            <w:vAlign w:val="center"/>
          </w:tcPr>
          <w:p w14:paraId="2B35BF8B">
            <w:pPr>
              <w:jc w:val="left"/>
            </w:pPr>
            <w:r>
              <w:rPr>
                <w:rFonts w:ascii="宋体" w:hAnsi="宋体" w:cs="宋体"/>
                <w:color w:val="000000"/>
                <w:sz w:val="14"/>
              </w:rPr>
              <w:t xml:space="preserve">  职业年金缴费</w:t>
            </w:r>
          </w:p>
        </w:tc>
        <w:tc>
          <w:tcPr>
            <w:tcW w:w="1020" w:type="dxa"/>
            <w:vAlign w:val="center"/>
          </w:tcPr>
          <w:p w14:paraId="1D8047EE">
            <w:pPr>
              <w:jc w:val="right"/>
            </w:pPr>
            <w:r>
              <w:rPr>
                <w:rFonts w:ascii="宋体" w:hAnsi="宋体" w:cs="宋体"/>
                <w:color w:val="000000"/>
                <w:sz w:val="14"/>
              </w:rPr>
              <w:t>91.36</w:t>
            </w:r>
          </w:p>
        </w:tc>
        <w:tc>
          <w:tcPr>
            <w:tcW w:w="540" w:type="dxa"/>
            <w:vAlign w:val="center"/>
          </w:tcPr>
          <w:p w14:paraId="53FC04D8">
            <w:pPr>
              <w:jc w:val="center"/>
            </w:pPr>
            <w:r>
              <w:rPr>
                <w:rFonts w:ascii="宋体" w:hAnsi="宋体" w:cs="宋体"/>
                <w:color w:val="000000"/>
                <w:sz w:val="14"/>
              </w:rPr>
              <w:t>30207</w:t>
            </w:r>
          </w:p>
        </w:tc>
        <w:tc>
          <w:tcPr>
            <w:tcW w:w="1560" w:type="dxa"/>
            <w:vAlign w:val="center"/>
          </w:tcPr>
          <w:p w14:paraId="7DFD189D">
            <w:pPr>
              <w:jc w:val="left"/>
            </w:pPr>
            <w:r>
              <w:rPr>
                <w:rFonts w:ascii="宋体" w:hAnsi="宋体" w:cs="宋体"/>
                <w:color w:val="000000"/>
                <w:sz w:val="14"/>
              </w:rPr>
              <w:t xml:space="preserve">  邮电费</w:t>
            </w:r>
          </w:p>
        </w:tc>
        <w:tc>
          <w:tcPr>
            <w:tcW w:w="1020" w:type="dxa"/>
            <w:vAlign w:val="center"/>
          </w:tcPr>
          <w:p w14:paraId="203616C1">
            <w:pPr>
              <w:jc w:val="right"/>
            </w:pPr>
            <w:r>
              <w:rPr>
                <w:rFonts w:ascii="宋体" w:hAnsi="宋体" w:cs="宋体"/>
                <w:color w:val="000000"/>
                <w:sz w:val="14"/>
              </w:rPr>
              <w:t>17.99</w:t>
            </w:r>
          </w:p>
        </w:tc>
        <w:tc>
          <w:tcPr>
            <w:tcW w:w="540" w:type="dxa"/>
            <w:vAlign w:val="center"/>
          </w:tcPr>
          <w:p w14:paraId="52A5DC4F">
            <w:pPr>
              <w:jc w:val="center"/>
            </w:pPr>
            <w:r>
              <w:rPr>
                <w:rFonts w:ascii="宋体" w:hAnsi="宋体" w:cs="宋体"/>
                <w:color w:val="000000"/>
                <w:sz w:val="14"/>
              </w:rPr>
              <w:t>31005</w:t>
            </w:r>
          </w:p>
        </w:tc>
        <w:tc>
          <w:tcPr>
            <w:tcW w:w="2540" w:type="dxa"/>
            <w:vAlign w:val="center"/>
          </w:tcPr>
          <w:p w14:paraId="55272485">
            <w:pPr>
              <w:jc w:val="left"/>
            </w:pPr>
            <w:r>
              <w:rPr>
                <w:rFonts w:ascii="宋体" w:hAnsi="宋体" w:cs="宋体"/>
                <w:color w:val="000000"/>
                <w:sz w:val="14"/>
              </w:rPr>
              <w:t xml:space="preserve">  基础设施建设</w:t>
            </w:r>
          </w:p>
        </w:tc>
        <w:tc>
          <w:tcPr>
            <w:tcW w:w="1032" w:type="dxa"/>
            <w:vAlign w:val="center"/>
          </w:tcPr>
          <w:p w14:paraId="7D86B793"/>
        </w:tc>
      </w:tr>
      <w:tr w14:paraId="3C8FD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27DA59EA">
            <w:pPr>
              <w:jc w:val="center"/>
            </w:pPr>
            <w:r>
              <w:rPr>
                <w:rFonts w:ascii="宋体" w:hAnsi="宋体" w:cs="宋体"/>
                <w:color w:val="000000"/>
                <w:sz w:val="14"/>
              </w:rPr>
              <w:t>30110</w:t>
            </w:r>
          </w:p>
        </w:tc>
        <w:tc>
          <w:tcPr>
            <w:tcW w:w="1980" w:type="dxa"/>
            <w:vAlign w:val="center"/>
          </w:tcPr>
          <w:p w14:paraId="52A8C8E6">
            <w:pPr>
              <w:jc w:val="left"/>
            </w:pPr>
            <w:r>
              <w:rPr>
                <w:rFonts w:ascii="宋体" w:hAnsi="宋体" w:cs="宋体"/>
                <w:color w:val="000000"/>
                <w:sz w:val="14"/>
              </w:rPr>
              <w:t xml:space="preserve">  职工基本医疗保险缴费</w:t>
            </w:r>
          </w:p>
        </w:tc>
        <w:tc>
          <w:tcPr>
            <w:tcW w:w="1020" w:type="dxa"/>
            <w:vAlign w:val="center"/>
          </w:tcPr>
          <w:p w14:paraId="5B369A84">
            <w:pPr>
              <w:jc w:val="right"/>
            </w:pPr>
            <w:r>
              <w:rPr>
                <w:rFonts w:ascii="宋体" w:hAnsi="宋体" w:cs="宋体"/>
                <w:color w:val="000000"/>
                <w:sz w:val="14"/>
              </w:rPr>
              <w:t>184.18</w:t>
            </w:r>
          </w:p>
        </w:tc>
        <w:tc>
          <w:tcPr>
            <w:tcW w:w="540" w:type="dxa"/>
            <w:vAlign w:val="center"/>
          </w:tcPr>
          <w:p w14:paraId="40C25EED">
            <w:pPr>
              <w:jc w:val="center"/>
            </w:pPr>
            <w:r>
              <w:rPr>
                <w:rFonts w:ascii="宋体" w:hAnsi="宋体" w:cs="宋体"/>
                <w:color w:val="000000"/>
                <w:sz w:val="14"/>
              </w:rPr>
              <w:t>30208</w:t>
            </w:r>
          </w:p>
        </w:tc>
        <w:tc>
          <w:tcPr>
            <w:tcW w:w="1560" w:type="dxa"/>
            <w:vAlign w:val="center"/>
          </w:tcPr>
          <w:p w14:paraId="016FAB34">
            <w:pPr>
              <w:jc w:val="left"/>
            </w:pPr>
            <w:r>
              <w:rPr>
                <w:rFonts w:ascii="宋体" w:hAnsi="宋体" w:cs="宋体"/>
                <w:color w:val="000000"/>
                <w:sz w:val="14"/>
              </w:rPr>
              <w:t xml:space="preserve">  取暖费</w:t>
            </w:r>
          </w:p>
        </w:tc>
        <w:tc>
          <w:tcPr>
            <w:tcW w:w="1020" w:type="dxa"/>
            <w:vAlign w:val="center"/>
          </w:tcPr>
          <w:p w14:paraId="04D99AE7">
            <w:pPr>
              <w:jc w:val="right"/>
            </w:pPr>
            <w:r>
              <w:rPr>
                <w:rFonts w:ascii="宋体" w:hAnsi="宋体" w:cs="宋体"/>
                <w:color w:val="000000"/>
                <w:sz w:val="14"/>
              </w:rPr>
              <w:t>43.62</w:t>
            </w:r>
          </w:p>
        </w:tc>
        <w:tc>
          <w:tcPr>
            <w:tcW w:w="540" w:type="dxa"/>
            <w:vAlign w:val="center"/>
          </w:tcPr>
          <w:p w14:paraId="6032C2EB">
            <w:pPr>
              <w:jc w:val="center"/>
            </w:pPr>
            <w:r>
              <w:rPr>
                <w:rFonts w:ascii="宋体" w:hAnsi="宋体" w:cs="宋体"/>
                <w:color w:val="000000"/>
                <w:sz w:val="14"/>
              </w:rPr>
              <w:t>31006</w:t>
            </w:r>
          </w:p>
        </w:tc>
        <w:tc>
          <w:tcPr>
            <w:tcW w:w="2540" w:type="dxa"/>
            <w:vAlign w:val="center"/>
          </w:tcPr>
          <w:p w14:paraId="1FC57415">
            <w:pPr>
              <w:jc w:val="left"/>
            </w:pPr>
            <w:r>
              <w:rPr>
                <w:rFonts w:ascii="宋体" w:hAnsi="宋体" w:cs="宋体"/>
                <w:color w:val="000000"/>
                <w:sz w:val="14"/>
              </w:rPr>
              <w:t xml:space="preserve">  大型修缮</w:t>
            </w:r>
          </w:p>
        </w:tc>
        <w:tc>
          <w:tcPr>
            <w:tcW w:w="1032" w:type="dxa"/>
            <w:vAlign w:val="center"/>
          </w:tcPr>
          <w:p w14:paraId="480030D7"/>
        </w:tc>
      </w:tr>
      <w:tr w14:paraId="60B6A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2E16ECC3">
            <w:pPr>
              <w:jc w:val="center"/>
            </w:pPr>
            <w:r>
              <w:rPr>
                <w:rFonts w:ascii="宋体" w:hAnsi="宋体" w:cs="宋体"/>
                <w:color w:val="000000"/>
                <w:sz w:val="14"/>
              </w:rPr>
              <w:t>30111</w:t>
            </w:r>
          </w:p>
        </w:tc>
        <w:tc>
          <w:tcPr>
            <w:tcW w:w="1980" w:type="dxa"/>
            <w:vAlign w:val="center"/>
          </w:tcPr>
          <w:p w14:paraId="6DE549C8">
            <w:pPr>
              <w:jc w:val="left"/>
            </w:pPr>
            <w:r>
              <w:rPr>
                <w:rFonts w:ascii="宋体" w:hAnsi="宋体" w:cs="宋体"/>
                <w:color w:val="000000"/>
                <w:sz w:val="14"/>
              </w:rPr>
              <w:t xml:space="preserve">  公务员医疗补助缴费</w:t>
            </w:r>
          </w:p>
        </w:tc>
        <w:tc>
          <w:tcPr>
            <w:tcW w:w="1020" w:type="dxa"/>
            <w:vAlign w:val="center"/>
          </w:tcPr>
          <w:p w14:paraId="14D8BDB2"/>
        </w:tc>
        <w:tc>
          <w:tcPr>
            <w:tcW w:w="540" w:type="dxa"/>
            <w:vAlign w:val="center"/>
          </w:tcPr>
          <w:p w14:paraId="314C53C0">
            <w:pPr>
              <w:jc w:val="center"/>
            </w:pPr>
            <w:r>
              <w:rPr>
                <w:rFonts w:ascii="宋体" w:hAnsi="宋体" w:cs="宋体"/>
                <w:color w:val="000000"/>
                <w:sz w:val="14"/>
              </w:rPr>
              <w:t>30209</w:t>
            </w:r>
          </w:p>
        </w:tc>
        <w:tc>
          <w:tcPr>
            <w:tcW w:w="1560" w:type="dxa"/>
            <w:vAlign w:val="center"/>
          </w:tcPr>
          <w:p w14:paraId="1D6C1CBE">
            <w:pPr>
              <w:jc w:val="left"/>
            </w:pPr>
            <w:r>
              <w:rPr>
                <w:rFonts w:ascii="宋体" w:hAnsi="宋体" w:cs="宋体"/>
                <w:color w:val="000000"/>
                <w:sz w:val="14"/>
              </w:rPr>
              <w:t xml:space="preserve">  物业管理费</w:t>
            </w:r>
          </w:p>
        </w:tc>
        <w:tc>
          <w:tcPr>
            <w:tcW w:w="1020" w:type="dxa"/>
            <w:vAlign w:val="center"/>
          </w:tcPr>
          <w:p w14:paraId="0C5651D9">
            <w:pPr>
              <w:jc w:val="right"/>
            </w:pPr>
            <w:r>
              <w:rPr>
                <w:rFonts w:ascii="宋体" w:hAnsi="宋体" w:cs="宋体"/>
                <w:color w:val="000000"/>
                <w:sz w:val="14"/>
              </w:rPr>
              <w:t>6.50</w:t>
            </w:r>
          </w:p>
        </w:tc>
        <w:tc>
          <w:tcPr>
            <w:tcW w:w="540" w:type="dxa"/>
            <w:vAlign w:val="center"/>
          </w:tcPr>
          <w:p w14:paraId="6EE157C6">
            <w:pPr>
              <w:jc w:val="center"/>
            </w:pPr>
            <w:r>
              <w:rPr>
                <w:rFonts w:ascii="宋体" w:hAnsi="宋体" w:cs="宋体"/>
                <w:color w:val="000000"/>
                <w:sz w:val="14"/>
              </w:rPr>
              <w:t>31007</w:t>
            </w:r>
          </w:p>
        </w:tc>
        <w:tc>
          <w:tcPr>
            <w:tcW w:w="2540" w:type="dxa"/>
            <w:vAlign w:val="center"/>
          </w:tcPr>
          <w:p w14:paraId="6833086A">
            <w:pPr>
              <w:jc w:val="left"/>
            </w:pPr>
            <w:r>
              <w:rPr>
                <w:rFonts w:ascii="宋体" w:hAnsi="宋体" w:cs="宋体"/>
                <w:color w:val="000000"/>
                <w:sz w:val="14"/>
              </w:rPr>
              <w:t xml:space="preserve">  信息网络及软件购置更新</w:t>
            </w:r>
          </w:p>
        </w:tc>
        <w:tc>
          <w:tcPr>
            <w:tcW w:w="1032" w:type="dxa"/>
            <w:vAlign w:val="center"/>
          </w:tcPr>
          <w:p w14:paraId="6FDE51B3"/>
        </w:tc>
      </w:tr>
      <w:tr w14:paraId="39E1C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0D2AC00E">
            <w:pPr>
              <w:jc w:val="center"/>
            </w:pPr>
            <w:r>
              <w:rPr>
                <w:rFonts w:ascii="宋体" w:hAnsi="宋体" w:cs="宋体"/>
                <w:color w:val="000000"/>
                <w:sz w:val="14"/>
              </w:rPr>
              <w:t>30112</w:t>
            </w:r>
          </w:p>
        </w:tc>
        <w:tc>
          <w:tcPr>
            <w:tcW w:w="1980" w:type="dxa"/>
            <w:vAlign w:val="center"/>
          </w:tcPr>
          <w:p w14:paraId="59BA10F5">
            <w:pPr>
              <w:jc w:val="left"/>
            </w:pPr>
            <w:r>
              <w:rPr>
                <w:rFonts w:ascii="宋体" w:hAnsi="宋体" w:cs="宋体"/>
                <w:color w:val="000000"/>
                <w:sz w:val="14"/>
              </w:rPr>
              <w:t xml:space="preserve">  其他社会保障缴费</w:t>
            </w:r>
          </w:p>
        </w:tc>
        <w:tc>
          <w:tcPr>
            <w:tcW w:w="1020" w:type="dxa"/>
            <w:vAlign w:val="center"/>
          </w:tcPr>
          <w:p w14:paraId="3C77E470">
            <w:pPr>
              <w:jc w:val="right"/>
            </w:pPr>
            <w:r>
              <w:rPr>
                <w:rFonts w:ascii="宋体" w:hAnsi="宋体" w:cs="宋体"/>
                <w:color w:val="000000"/>
                <w:sz w:val="14"/>
              </w:rPr>
              <w:t>36.41</w:t>
            </w:r>
          </w:p>
        </w:tc>
        <w:tc>
          <w:tcPr>
            <w:tcW w:w="540" w:type="dxa"/>
            <w:vAlign w:val="center"/>
          </w:tcPr>
          <w:p w14:paraId="35375AE3">
            <w:pPr>
              <w:jc w:val="center"/>
            </w:pPr>
            <w:r>
              <w:rPr>
                <w:rFonts w:ascii="宋体" w:hAnsi="宋体" w:cs="宋体"/>
                <w:color w:val="000000"/>
                <w:sz w:val="14"/>
              </w:rPr>
              <w:t>30211</w:t>
            </w:r>
          </w:p>
        </w:tc>
        <w:tc>
          <w:tcPr>
            <w:tcW w:w="1560" w:type="dxa"/>
            <w:vAlign w:val="center"/>
          </w:tcPr>
          <w:p w14:paraId="574DA4F3">
            <w:pPr>
              <w:jc w:val="left"/>
            </w:pPr>
            <w:r>
              <w:rPr>
                <w:rFonts w:ascii="宋体" w:hAnsi="宋体" w:cs="宋体"/>
                <w:color w:val="000000"/>
                <w:sz w:val="14"/>
              </w:rPr>
              <w:t xml:space="preserve">  差旅费</w:t>
            </w:r>
          </w:p>
        </w:tc>
        <w:tc>
          <w:tcPr>
            <w:tcW w:w="1020" w:type="dxa"/>
            <w:vAlign w:val="center"/>
          </w:tcPr>
          <w:p w14:paraId="50EB328F">
            <w:pPr>
              <w:jc w:val="right"/>
            </w:pPr>
            <w:r>
              <w:rPr>
                <w:rFonts w:ascii="宋体" w:hAnsi="宋体" w:cs="宋体"/>
                <w:color w:val="000000"/>
                <w:sz w:val="14"/>
              </w:rPr>
              <w:t>11.40</w:t>
            </w:r>
          </w:p>
        </w:tc>
        <w:tc>
          <w:tcPr>
            <w:tcW w:w="540" w:type="dxa"/>
            <w:vAlign w:val="center"/>
          </w:tcPr>
          <w:p w14:paraId="3B938DB8">
            <w:pPr>
              <w:jc w:val="center"/>
            </w:pPr>
            <w:r>
              <w:rPr>
                <w:rFonts w:ascii="宋体" w:hAnsi="宋体" w:cs="宋体"/>
                <w:color w:val="000000"/>
                <w:sz w:val="14"/>
              </w:rPr>
              <w:t>31008</w:t>
            </w:r>
          </w:p>
        </w:tc>
        <w:tc>
          <w:tcPr>
            <w:tcW w:w="2540" w:type="dxa"/>
            <w:vAlign w:val="center"/>
          </w:tcPr>
          <w:p w14:paraId="2D9AFB56">
            <w:pPr>
              <w:jc w:val="left"/>
            </w:pPr>
            <w:r>
              <w:rPr>
                <w:rFonts w:ascii="宋体" w:hAnsi="宋体" w:cs="宋体"/>
                <w:color w:val="000000"/>
                <w:sz w:val="14"/>
              </w:rPr>
              <w:t xml:space="preserve">  物资储备</w:t>
            </w:r>
          </w:p>
        </w:tc>
        <w:tc>
          <w:tcPr>
            <w:tcW w:w="1032" w:type="dxa"/>
            <w:vAlign w:val="center"/>
          </w:tcPr>
          <w:p w14:paraId="6AEDE678"/>
        </w:tc>
      </w:tr>
      <w:tr w14:paraId="25A4D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367132E5">
            <w:pPr>
              <w:jc w:val="center"/>
            </w:pPr>
            <w:r>
              <w:rPr>
                <w:rFonts w:ascii="宋体" w:hAnsi="宋体" w:cs="宋体"/>
                <w:color w:val="000000"/>
                <w:sz w:val="14"/>
              </w:rPr>
              <w:t>30113</w:t>
            </w:r>
          </w:p>
        </w:tc>
        <w:tc>
          <w:tcPr>
            <w:tcW w:w="1980" w:type="dxa"/>
            <w:vAlign w:val="center"/>
          </w:tcPr>
          <w:p w14:paraId="00809099">
            <w:pPr>
              <w:jc w:val="left"/>
            </w:pPr>
            <w:r>
              <w:rPr>
                <w:rFonts w:ascii="宋体" w:hAnsi="宋体" w:cs="宋体"/>
                <w:color w:val="000000"/>
                <w:sz w:val="14"/>
              </w:rPr>
              <w:t xml:space="preserve">  住房公积金</w:t>
            </w:r>
          </w:p>
        </w:tc>
        <w:tc>
          <w:tcPr>
            <w:tcW w:w="1020" w:type="dxa"/>
            <w:vAlign w:val="center"/>
          </w:tcPr>
          <w:p w14:paraId="767DE0AE">
            <w:pPr>
              <w:jc w:val="right"/>
            </w:pPr>
            <w:r>
              <w:rPr>
                <w:rFonts w:ascii="宋体" w:hAnsi="宋体" w:cs="宋体"/>
                <w:color w:val="000000"/>
                <w:sz w:val="14"/>
              </w:rPr>
              <w:t>368.58</w:t>
            </w:r>
          </w:p>
        </w:tc>
        <w:tc>
          <w:tcPr>
            <w:tcW w:w="540" w:type="dxa"/>
            <w:vAlign w:val="center"/>
          </w:tcPr>
          <w:p w14:paraId="44310BF7">
            <w:pPr>
              <w:jc w:val="center"/>
            </w:pPr>
            <w:r>
              <w:rPr>
                <w:rFonts w:ascii="宋体" w:hAnsi="宋体" w:cs="宋体"/>
                <w:color w:val="000000"/>
                <w:sz w:val="14"/>
              </w:rPr>
              <w:t>30212</w:t>
            </w:r>
          </w:p>
        </w:tc>
        <w:tc>
          <w:tcPr>
            <w:tcW w:w="1560" w:type="dxa"/>
            <w:vAlign w:val="center"/>
          </w:tcPr>
          <w:p w14:paraId="72B89DE1">
            <w:pPr>
              <w:jc w:val="left"/>
            </w:pPr>
            <w:r>
              <w:rPr>
                <w:rFonts w:ascii="宋体" w:hAnsi="宋体" w:cs="宋体"/>
                <w:color w:val="000000"/>
                <w:sz w:val="14"/>
              </w:rPr>
              <w:t xml:space="preserve">  因公出国（境）费用</w:t>
            </w:r>
          </w:p>
        </w:tc>
        <w:tc>
          <w:tcPr>
            <w:tcW w:w="1020" w:type="dxa"/>
            <w:vAlign w:val="center"/>
          </w:tcPr>
          <w:p w14:paraId="094A434E"/>
        </w:tc>
        <w:tc>
          <w:tcPr>
            <w:tcW w:w="540" w:type="dxa"/>
            <w:vAlign w:val="center"/>
          </w:tcPr>
          <w:p w14:paraId="7E742291">
            <w:pPr>
              <w:jc w:val="center"/>
            </w:pPr>
            <w:r>
              <w:rPr>
                <w:rFonts w:ascii="宋体" w:hAnsi="宋体" w:cs="宋体"/>
                <w:color w:val="000000"/>
                <w:sz w:val="14"/>
              </w:rPr>
              <w:t>31009</w:t>
            </w:r>
          </w:p>
        </w:tc>
        <w:tc>
          <w:tcPr>
            <w:tcW w:w="2540" w:type="dxa"/>
            <w:vAlign w:val="center"/>
          </w:tcPr>
          <w:p w14:paraId="4C245DD8">
            <w:pPr>
              <w:jc w:val="left"/>
            </w:pPr>
            <w:r>
              <w:rPr>
                <w:rFonts w:ascii="宋体" w:hAnsi="宋体" w:cs="宋体"/>
                <w:color w:val="000000"/>
                <w:sz w:val="14"/>
              </w:rPr>
              <w:t xml:space="preserve">  土地补偿</w:t>
            </w:r>
          </w:p>
        </w:tc>
        <w:tc>
          <w:tcPr>
            <w:tcW w:w="1032" w:type="dxa"/>
            <w:vAlign w:val="center"/>
          </w:tcPr>
          <w:p w14:paraId="4B93D0A0"/>
        </w:tc>
      </w:tr>
      <w:tr w14:paraId="13B00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0A48BFE9">
            <w:pPr>
              <w:jc w:val="center"/>
            </w:pPr>
            <w:r>
              <w:rPr>
                <w:rFonts w:ascii="宋体" w:hAnsi="宋体" w:cs="宋体"/>
                <w:color w:val="000000"/>
                <w:sz w:val="14"/>
              </w:rPr>
              <w:t>30114</w:t>
            </w:r>
          </w:p>
        </w:tc>
        <w:tc>
          <w:tcPr>
            <w:tcW w:w="1980" w:type="dxa"/>
            <w:vAlign w:val="center"/>
          </w:tcPr>
          <w:p w14:paraId="0197E4FB">
            <w:pPr>
              <w:jc w:val="left"/>
            </w:pPr>
            <w:r>
              <w:rPr>
                <w:rFonts w:ascii="宋体" w:hAnsi="宋体" w:cs="宋体"/>
                <w:color w:val="000000"/>
                <w:sz w:val="14"/>
              </w:rPr>
              <w:t xml:space="preserve">  医疗费</w:t>
            </w:r>
          </w:p>
        </w:tc>
        <w:tc>
          <w:tcPr>
            <w:tcW w:w="1020" w:type="dxa"/>
            <w:vAlign w:val="center"/>
          </w:tcPr>
          <w:p w14:paraId="0B6743B0">
            <w:pPr>
              <w:jc w:val="right"/>
            </w:pPr>
            <w:r>
              <w:rPr>
                <w:rFonts w:ascii="宋体" w:hAnsi="宋体" w:cs="宋体"/>
                <w:color w:val="000000"/>
                <w:sz w:val="14"/>
              </w:rPr>
              <w:t>2.88</w:t>
            </w:r>
          </w:p>
        </w:tc>
        <w:tc>
          <w:tcPr>
            <w:tcW w:w="540" w:type="dxa"/>
            <w:vAlign w:val="center"/>
          </w:tcPr>
          <w:p w14:paraId="711FB23E">
            <w:pPr>
              <w:jc w:val="center"/>
            </w:pPr>
            <w:r>
              <w:rPr>
                <w:rFonts w:ascii="宋体" w:hAnsi="宋体" w:cs="宋体"/>
                <w:color w:val="000000"/>
                <w:sz w:val="14"/>
              </w:rPr>
              <w:t>30213</w:t>
            </w:r>
          </w:p>
        </w:tc>
        <w:tc>
          <w:tcPr>
            <w:tcW w:w="1560" w:type="dxa"/>
            <w:vAlign w:val="center"/>
          </w:tcPr>
          <w:p w14:paraId="141862C1">
            <w:pPr>
              <w:jc w:val="left"/>
            </w:pPr>
            <w:r>
              <w:rPr>
                <w:rFonts w:ascii="宋体" w:hAnsi="宋体" w:cs="宋体"/>
                <w:color w:val="000000"/>
                <w:sz w:val="14"/>
              </w:rPr>
              <w:t xml:space="preserve">  维修（护）费</w:t>
            </w:r>
          </w:p>
        </w:tc>
        <w:tc>
          <w:tcPr>
            <w:tcW w:w="1020" w:type="dxa"/>
            <w:vAlign w:val="center"/>
          </w:tcPr>
          <w:p w14:paraId="33D2805B">
            <w:pPr>
              <w:jc w:val="right"/>
            </w:pPr>
            <w:r>
              <w:rPr>
                <w:rFonts w:ascii="宋体" w:hAnsi="宋体" w:cs="宋体"/>
                <w:color w:val="000000"/>
                <w:sz w:val="14"/>
              </w:rPr>
              <w:t>12.90</w:t>
            </w:r>
          </w:p>
        </w:tc>
        <w:tc>
          <w:tcPr>
            <w:tcW w:w="540" w:type="dxa"/>
            <w:vAlign w:val="center"/>
          </w:tcPr>
          <w:p w14:paraId="5DCFEDEA">
            <w:pPr>
              <w:jc w:val="center"/>
            </w:pPr>
            <w:r>
              <w:rPr>
                <w:rFonts w:ascii="宋体" w:hAnsi="宋体" w:cs="宋体"/>
                <w:color w:val="000000"/>
                <w:sz w:val="14"/>
              </w:rPr>
              <w:t>31010</w:t>
            </w:r>
          </w:p>
        </w:tc>
        <w:tc>
          <w:tcPr>
            <w:tcW w:w="2540" w:type="dxa"/>
            <w:vAlign w:val="center"/>
          </w:tcPr>
          <w:p w14:paraId="0971B84C">
            <w:pPr>
              <w:jc w:val="left"/>
            </w:pPr>
            <w:r>
              <w:rPr>
                <w:rFonts w:ascii="宋体" w:hAnsi="宋体" w:cs="宋体"/>
                <w:color w:val="000000"/>
                <w:sz w:val="14"/>
              </w:rPr>
              <w:t xml:space="preserve">  安置补助</w:t>
            </w:r>
          </w:p>
        </w:tc>
        <w:tc>
          <w:tcPr>
            <w:tcW w:w="1032" w:type="dxa"/>
            <w:vAlign w:val="center"/>
          </w:tcPr>
          <w:p w14:paraId="1067E40F"/>
        </w:tc>
      </w:tr>
      <w:tr w14:paraId="1BD2E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760DD6A9">
            <w:pPr>
              <w:jc w:val="center"/>
            </w:pPr>
            <w:r>
              <w:rPr>
                <w:rFonts w:ascii="宋体" w:hAnsi="宋体" w:cs="宋体"/>
                <w:color w:val="000000"/>
                <w:sz w:val="14"/>
              </w:rPr>
              <w:t>30199</w:t>
            </w:r>
          </w:p>
        </w:tc>
        <w:tc>
          <w:tcPr>
            <w:tcW w:w="1980" w:type="dxa"/>
            <w:vAlign w:val="center"/>
          </w:tcPr>
          <w:p w14:paraId="3B943E50">
            <w:pPr>
              <w:jc w:val="left"/>
            </w:pPr>
            <w:r>
              <w:rPr>
                <w:rFonts w:ascii="宋体" w:hAnsi="宋体" w:cs="宋体"/>
                <w:color w:val="000000"/>
                <w:sz w:val="14"/>
              </w:rPr>
              <w:t xml:space="preserve">  其他工资福利支出</w:t>
            </w:r>
          </w:p>
        </w:tc>
        <w:tc>
          <w:tcPr>
            <w:tcW w:w="1020" w:type="dxa"/>
            <w:vAlign w:val="center"/>
          </w:tcPr>
          <w:p w14:paraId="1E38CF8E">
            <w:pPr>
              <w:jc w:val="right"/>
            </w:pPr>
            <w:r>
              <w:rPr>
                <w:rFonts w:ascii="宋体" w:hAnsi="宋体" w:cs="宋体"/>
                <w:color w:val="000000"/>
                <w:sz w:val="14"/>
              </w:rPr>
              <w:t>165.09</w:t>
            </w:r>
          </w:p>
        </w:tc>
        <w:tc>
          <w:tcPr>
            <w:tcW w:w="540" w:type="dxa"/>
            <w:vAlign w:val="center"/>
          </w:tcPr>
          <w:p w14:paraId="41EDDF9A">
            <w:pPr>
              <w:jc w:val="center"/>
            </w:pPr>
            <w:r>
              <w:rPr>
                <w:rFonts w:ascii="宋体" w:hAnsi="宋体" w:cs="宋体"/>
                <w:color w:val="000000"/>
                <w:sz w:val="14"/>
              </w:rPr>
              <w:t>30214</w:t>
            </w:r>
          </w:p>
        </w:tc>
        <w:tc>
          <w:tcPr>
            <w:tcW w:w="1560" w:type="dxa"/>
            <w:vAlign w:val="center"/>
          </w:tcPr>
          <w:p w14:paraId="39AA9956">
            <w:pPr>
              <w:jc w:val="left"/>
            </w:pPr>
            <w:r>
              <w:rPr>
                <w:rFonts w:ascii="宋体" w:hAnsi="宋体" w:cs="宋体"/>
                <w:color w:val="000000"/>
                <w:sz w:val="14"/>
              </w:rPr>
              <w:t xml:space="preserve">  租赁费</w:t>
            </w:r>
          </w:p>
        </w:tc>
        <w:tc>
          <w:tcPr>
            <w:tcW w:w="1020" w:type="dxa"/>
            <w:vAlign w:val="center"/>
          </w:tcPr>
          <w:p w14:paraId="0607A1F0"/>
        </w:tc>
        <w:tc>
          <w:tcPr>
            <w:tcW w:w="540" w:type="dxa"/>
            <w:vAlign w:val="center"/>
          </w:tcPr>
          <w:p w14:paraId="2AA2D196">
            <w:pPr>
              <w:jc w:val="center"/>
            </w:pPr>
            <w:r>
              <w:rPr>
                <w:rFonts w:ascii="宋体" w:hAnsi="宋体" w:cs="宋体"/>
                <w:color w:val="000000"/>
                <w:sz w:val="14"/>
              </w:rPr>
              <w:t>31011</w:t>
            </w:r>
          </w:p>
        </w:tc>
        <w:tc>
          <w:tcPr>
            <w:tcW w:w="2540" w:type="dxa"/>
            <w:vAlign w:val="center"/>
          </w:tcPr>
          <w:p w14:paraId="34AD6A50">
            <w:pPr>
              <w:jc w:val="left"/>
            </w:pPr>
            <w:r>
              <w:rPr>
                <w:rFonts w:ascii="宋体" w:hAnsi="宋体" w:cs="宋体"/>
                <w:color w:val="000000"/>
                <w:sz w:val="14"/>
              </w:rPr>
              <w:t xml:space="preserve">  地上附着物和青苗补偿</w:t>
            </w:r>
          </w:p>
        </w:tc>
        <w:tc>
          <w:tcPr>
            <w:tcW w:w="1032" w:type="dxa"/>
            <w:vAlign w:val="center"/>
          </w:tcPr>
          <w:p w14:paraId="1629E10A"/>
        </w:tc>
      </w:tr>
      <w:tr w14:paraId="37DF6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199F3443">
            <w:pPr>
              <w:jc w:val="left"/>
            </w:pPr>
            <w:r>
              <w:rPr>
                <w:rFonts w:ascii="宋体" w:hAnsi="宋体" w:cs="宋体"/>
                <w:color w:val="000000"/>
                <w:sz w:val="14"/>
              </w:rPr>
              <w:t>303</w:t>
            </w:r>
          </w:p>
        </w:tc>
        <w:tc>
          <w:tcPr>
            <w:tcW w:w="1980" w:type="dxa"/>
            <w:vAlign w:val="center"/>
          </w:tcPr>
          <w:p w14:paraId="620BD4DF">
            <w:pPr>
              <w:jc w:val="left"/>
            </w:pPr>
            <w:r>
              <w:rPr>
                <w:rFonts w:ascii="宋体" w:hAnsi="宋体" w:cs="宋体"/>
                <w:color w:val="000000"/>
                <w:sz w:val="14"/>
              </w:rPr>
              <w:t>对个人和家庭的补助</w:t>
            </w:r>
          </w:p>
        </w:tc>
        <w:tc>
          <w:tcPr>
            <w:tcW w:w="1020" w:type="dxa"/>
            <w:vAlign w:val="center"/>
          </w:tcPr>
          <w:p w14:paraId="74CAF7E0">
            <w:pPr>
              <w:jc w:val="right"/>
            </w:pPr>
            <w:r>
              <w:rPr>
                <w:rFonts w:ascii="宋体" w:hAnsi="宋体" w:cs="宋体"/>
                <w:color w:val="000000"/>
                <w:sz w:val="14"/>
              </w:rPr>
              <w:t>246.48</w:t>
            </w:r>
          </w:p>
        </w:tc>
        <w:tc>
          <w:tcPr>
            <w:tcW w:w="540" w:type="dxa"/>
            <w:vAlign w:val="center"/>
          </w:tcPr>
          <w:p w14:paraId="6EB811FE">
            <w:pPr>
              <w:jc w:val="center"/>
            </w:pPr>
            <w:r>
              <w:rPr>
                <w:rFonts w:ascii="宋体" w:hAnsi="宋体" w:cs="宋体"/>
                <w:color w:val="000000"/>
                <w:sz w:val="14"/>
              </w:rPr>
              <w:t>30215</w:t>
            </w:r>
          </w:p>
        </w:tc>
        <w:tc>
          <w:tcPr>
            <w:tcW w:w="1560" w:type="dxa"/>
            <w:vAlign w:val="center"/>
          </w:tcPr>
          <w:p w14:paraId="1C25D196">
            <w:pPr>
              <w:jc w:val="left"/>
            </w:pPr>
            <w:r>
              <w:rPr>
                <w:rFonts w:ascii="宋体" w:hAnsi="宋体" w:cs="宋体"/>
                <w:color w:val="000000"/>
                <w:sz w:val="14"/>
              </w:rPr>
              <w:t xml:space="preserve">  会议费</w:t>
            </w:r>
          </w:p>
        </w:tc>
        <w:tc>
          <w:tcPr>
            <w:tcW w:w="1020" w:type="dxa"/>
            <w:vAlign w:val="center"/>
          </w:tcPr>
          <w:p w14:paraId="3D68BC36"/>
        </w:tc>
        <w:tc>
          <w:tcPr>
            <w:tcW w:w="540" w:type="dxa"/>
            <w:vAlign w:val="center"/>
          </w:tcPr>
          <w:p w14:paraId="63F3DB33">
            <w:pPr>
              <w:jc w:val="center"/>
            </w:pPr>
            <w:r>
              <w:rPr>
                <w:rFonts w:ascii="宋体" w:hAnsi="宋体" w:cs="宋体"/>
                <w:color w:val="000000"/>
                <w:sz w:val="14"/>
              </w:rPr>
              <w:t>31012</w:t>
            </w:r>
          </w:p>
        </w:tc>
        <w:tc>
          <w:tcPr>
            <w:tcW w:w="2540" w:type="dxa"/>
            <w:vAlign w:val="center"/>
          </w:tcPr>
          <w:p w14:paraId="28090AD2">
            <w:pPr>
              <w:jc w:val="left"/>
            </w:pPr>
            <w:r>
              <w:rPr>
                <w:rFonts w:ascii="宋体" w:hAnsi="宋体" w:cs="宋体"/>
                <w:color w:val="000000"/>
                <w:sz w:val="14"/>
              </w:rPr>
              <w:t xml:space="preserve">  拆迁补偿</w:t>
            </w:r>
          </w:p>
        </w:tc>
        <w:tc>
          <w:tcPr>
            <w:tcW w:w="1032" w:type="dxa"/>
            <w:vAlign w:val="center"/>
          </w:tcPr>
          <w:p w14:paraId="6D993E23"/>
        </w:tc>
      </w:tr>
      <w:tr w14:paraId="647CE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0AB35D07">
            <w:pPr>
              <w:jc w:val="center"/>
            </w:pPr>
            <w:r>
              <w:rPr>
                <w:rFonts w:ascii="宋体" w:hAnsi="宋体" w:cs="宋体"/>
                <w:color w:val="000000"/>
                <w:sz w:val="14"/>
              </w:rPr>
              <w:t>30301</w:t>
            </w:r>
          </w:p>
        </w:tc>
        <w:tc>
          <w:tcPr>
            <w:tcW w:w="1980" w:type="dxa"/>
            <w:vAlign w:val="center"/>
          </w:tcPr>
          <w:p w14:paraId="094039EE">
            <w:pPr>
              <w:jc w:val="left"/>
            </w:pPr>
            <w:r>
              <w:rPr>
                <w:rFonts w:ascii="宋体" w:hAnsi="宋体" w:cs="宋体"/>
                <w:color w:val="000000"/>
                <w:sz w:val="14"/>
              </w:rPr>
              <w:t xml:space="preserve">  离休费</w:t>
            </w:r>
          </w:p>
        </w:tc>
        <w:tc>
          <w:tcPr>
            <w:tcW w:w="1020" w:type="dxa"/>
            <w:vAlign w:val="center"/>
          </w:tcPr>
          <w:p w14:paraId="412E6F58">
            <w:pPr>
              <w:jc w:val="right"/>
            </w:pPr>
            <w:r>
              <w:rPr>
                <w:rFonts w:ascii="宋体" w:hAnsi="宋体" w:cs="宋体"/>
                <w:color w:val="000000"/>
                <w:sz w:val="14"/>
              </w:rPr>
              <w:t>10.53</w:t>
            </w:r>
          </w:p>
        </w:tc>
        <w:tc>
          <w:tcPr>
            <w:tcW w:w="540" w:type="dxa"/>
            <w:vAlign w:val="center"/>
          </w:tcPr>
          <w:p w14:paraId="300B78FC">
            <w:pPr>
              <w:jc w:val="center"/>
            </w:pPr>
            <w:r>
              <w:rPr>
                <w:rFonts w:ascii="宋体" w:hAnsi="宋体" w:cs="宋体"/>
                <w:color w:val="000000"/>
                <w:sz w:val="14"/>
              </w:rPr>
              <w:t>30216</w:t>
            </w:r>
          </w:p>
        </w:tc>
        <w:tc>
          <w:tcPr>
            <w:tcW w:w="1560" w:type="dxa"/>
            <w:vAlign w:val="center"/>
          </w:tcPr>
          <w:p w14:paraId="4CA53A56">
            <w:pPr>
              <w:jc w:val="left"/>
            </w:pPr>
            <w:r>
              <w:rPr>
                <w:rFonts w:ascii="宋体" w:hAnsi="宋体" w:cs="宋体"/>
                <w:color w:val="000000"/>
                <w:sz w:val="14"/>
              </w:rPr>
              <w:t xml:space="preserve">  培训费</w:t>
            </w:r>
          </w:p>
        </w:tc>
        <w:tc>
          <w:tcPr>
            <w:tcW w:w="1020" w:type="dxa"/>
            <w:vAlign w:val="center"/>
          </w:tcPr>
          <w:p w14:paraId="0BD1E16E">
            <w:pPr>
              <w:jc w:val="right"/>
            </w:pPr>
            <w:r>
              <w:rPr>
                <w:rFonts w:ascii="宋体" w:hAnsi="宋体" w:cs="宋体"/>
                <w:color w:val="000000"/>
                <w:sz w:val="14"/>
              </w:rPr>
              <w:t>1.68</w:t>
            </w:r>
          </w:p>
        </w:tc>
        <w:tc>
          <w:tcPr>
            <w:tcW w:w="540" w:type="dxa"/>
            <w:vAlign w:val="center"/>
          </w:tcPr>
          <w:p w14:paraId="581DF96C">
            <w:pPr>
              <w:jc w:val="center"/>
            </w:pPr>
            <w:r>
              <w:rPr>
                <w:rFonts w:ascii="宋体" w:hAnsi="宋体" w:cs="宋体"/>
                <w:color w:val="000000"/>
                <w:sz w:val="14"/>
              </w:rPr>
              <w:t>31013</w:t>
            </w:r>
          </w:p>
        </w:tc>
        <w:tc>
          <w:tcPr>
            <w:tcW w:w="2540" w:type="dxa"/>
            <w:vAlign w:val="center"/>
          </w:tcPr>
          <w:p w14:paraId="4AD62FE1">
            <w:pPr>
              <w:jc w:val="left"/>
            </w:pPr>
            <w:r>
              <w:rPr>
                <w:rFonts w:ascii="宋体" w:hAnsi="宋体" w:cs="宋体"/>
                <w:color w:val="000000"/>
                <w:sz w:val="14"/>
              </w:rPr>
              <w:t xml:space="preserve">  公务用车购置</w:t>
            </w:r>
          </w:p>
        </w:tc>
        <w:tc>
          <w:tcPr>
            <w:tcW w:w="1032" w:type="dxa"/>
            <w:vAlign w:val="center"/>
          </w:tcPr>
          <w:p w14:paraId="19E757B9"/>
        </w:tc>
      </w:tr>
      <w:tr w14:paraId="546FA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1E8E7F34">
            <w:pPr>
              <w:jc w:val="center"/>
            </w:pPr>
            <w:r>
              <w:rPr>
                <w:rFonts w:ascii="宋体" w:hAnsi="宋体" w:cs="宋体"/>
                <w:color w:val="000000"/>
                <w:sz w:val="14"/>
              </w:rPr>
              <w:t>30302</w:t>
            </w:r>
          </w:p>
        </w:tc>
        <w:tc>
          <w:tcPr>
            <w:tcW w:w="1980" w:type="dxa"/>
            <w:vAlign w:val="center"/>
          </w:tcPr>
          <w:p w14:paraId="3971DF45">
            <w:pPr>
              <w:jc w:val="left"/>
            </w:pPr>
            <w:r>
              <w:rPr>
                <w:rFonts w:ascii="宋体" w:hAnsi="宋体" w:cs="宋体"/>
                <w:color w:val="000000"/>
                <w:sz w:val="14"/>
              </w:rPr>
              <w:t xml:space="preserve">  退休费</w:t>
            </w:r>
          </w:p>
        </w:tc>
        <w:tc>
          <w:tcPr>
            <w:tcW w:w="1020" w:type="dxa"/>
            <w:vAlign w:val="center"/>
          </w:tcPr>
          <w:p w14:paraId="4D44F480">
            <w:pPr>
              <w:jc w:val="right"/>
            </w:pPr>
            <w:r>
              <w:rPr>
                <w:rFonts w:ascii="宋体" w:hAnsi="宋体" w:cs="宋体"/>
                <w:color w:val="000000"/>
                <w:sz w:val="14"/>
              </w:rPr>
              <w:t>53.90</w:t>
            </w:r>
          </w:p>
        </w:tc>
        <w:tc>
          <w:tcPr>
            <w:tcW w:w="540" w:type="dxa"/>
            <w:vAlign w:val="center"/>
          </w:tcPr>
          <w:p w14:paraId="067E8A7A">
            <w:pPr>
              <w:jc w:val="center"/>
            </w:pPr>
            <w:r>
              <w:rPr>
                <w:rFonts w:ascii="宋体" w:hAnsi="宋体" w:cs="宋体"/>
                <w:color w:val="000000"/>
                <w:sz w:val="14"/>
              </w:rPr>
              <w:t>30217</w:t>
            </w:r>
          </w:p>
        </w:tc>
        <w:tc>
          <w:tcPr>
            <w:tcW w:w="1560" w:type="dxa"/>
            <w:vAlign w:val="center"/>
          </w:tcPr>
          <w:p w14:paraId="62C446A3">
            <w:pPr>
              <w:jc w:val="left"/>
            </w:pPr>
            <w:r>
              <w:rPr>
                <w:rFonts w:ascii="宋体" w:hAnsi="宋体" w:cs="宋体"/>
                <w:color w:val="000000"/>
                <w:sz w:val="14"/>
              </w:rPr>
              <w:t xml:space="preserve">  公务接待费</w:t>
            </w:r>
          </w:p>
        </w:tc>
        <w:tc>
          <w:tcPr>
            <w:tcW w:w="1020" w:type="dxa"/>
            <w:vAlign w:val="center"/>
          </w:tcPr>
          <w:p w14:paraId="6B6F5537">
            <w:pPr>
              <w:jc w:val="right"/>
            </w:pPr>
            <w:r>
              <w:rPr>
                <w:rFonts w:ascii="宋体" w:hAnsi="宋体" w:cs="宋体"/>
                <w:color w:val="000000"/>
                <w:sz w:val="14"/>
              </w:rPr>
              <w:t>0.69</w:t>
            </w:r>
          </w:p>
        </w:tc>
        <w:tc>
          <w:tcPr>
            <w:tcW w:w="540" w:type="dxa"/>
            <w:vAlign w:val="center"/>
          </w:tcPr>
          <w:p w14:paraId="59AD95A8">
            <w:pPr>
              <w:jc w:val="center"/>
            </w:pPr>
            <w:r>
              <w:rPr>
                <w:rFonts w:ascii="宋体" w:hAnsi="宋体" w:cs="宋体"/>
                <w:color w:val="000000"/>
                <w:sz w:val="14"/>
              </w:rPr>
              <w:t>31019</w:t>
            </w:r>
          </w:p>
        </w:tc>
        <w:tc>
          <w:tcPr>
            <w:tcW w:w="2540" w:type="dxa"/>
            <w:vAlign w:val="center"/>
          </w:tcPr>
          <w:p w14:paraId="4EBE4DED">
            <w:pPr>
              <w:jc w:val="left"/>
            </w:pPr>
            <w:r>
              <w:rPr>
                <w:rFonts w:ascii="宋体" w:hAnsi="宋体" w:cs="宋体"/>
                <w:color w:val="000000"/>
                <w:sz w:val="14"/>
              </w:rPr>
              <w:t xml:space="preserve">  其他交通工具购置</w:t>
            </w:r>
          </w:p>
        </w:tc>
        <w:tc>
          <w:tcPr>
            <w:tcW w:w="1032" w:type="dxa"/>
            <w:vAlign w:val="center"/>
          </w:tcPr>
          <w:p w14:paraId="42408B7A"/>
        </w:tc>
      </w:tr>
      <w:tr w14:paraId="03413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44426413">
            <w:pPr>
              <w:jc w:val="center"/>
            </w:pPr>
            <w:r>
              <w:rPr>
                <w:rFonts w:ascii="宋体" w:hAnsi="宋体" w:cs="宋体"/>
                <w:color w:val="000000"/>
                <w:sz w:val="14"/>
              </w:rPr>
              <w:t>30303</w:t>
            </w:r>
          </w:p>
        </w:tc>
        <w:tc>
          <w:tcPr>
            <w:tcW w:w="1980" w:type="dxa"/>
            <w:vAlign w:val="center"/>
          </w:tcPr>
          <w:p w14:paraId="2C99D79E">
            <w:pPr>
              <w:jc w:val="left"/>
            </w:pPr>
            <w:r>
              <w:rPr>
                <w:rFonts w:ascii="宋体" w:hAnsi="宋体" w:cs="宋体"/>
                <w:color w:val="000000"/>
                <w:sz w:val="14"/>
              </w:rPr>
              <w:t xml:space="preserve">  退职（役）费</w:t>
            </w:r>
          </w:p>
        </w:tc>
        <w:tc>
          <w:tcPr>
            <w:tcW w:w="1020" w:type="dxa"/>
            <w:vAlign w:val="center"/>
          </w:tcPr>
          <w:p w14:paraId="7E383DAF"/>
        </w:tc>
        <w:tc>
          <w:tcPr>
            <w:tcW w:w="540" w:type="dxa"/>
            <w:vAlign w:val="center"/>
          </w:tcPr>
          <w:p w14:paraId="73E414A8">
            <w:pPr>
              <w:jc w:val="center"/>
            </w:pPr>
            <w:r>
              <w:rPr>
                <w:rFonts w:ascii="宋体" w:hAnsi="宋体" w:cs="宋体"/>
                <w:color w:val="000000"/>
                <w:sz w:val="14"/>
              </w:rPr>
              <w:t>30218</w:t>
            </w:r>
          </w:p>
        </w:tc>
        <w:tc>
          <w:tcPr>
            <w:tcW w:w="1560" w:type="dxa"/>
            <w:vAlign w:val="center"/>
          </w:tcPr>
          <w:p w14:paraId="503155A7">
            <w:pPr>
              <w:jc w:val="left"/>
            </w:pPr>
            <w:r>
              <w:rPr>
                <w:rFonts w:ascii="宋体" w:hAnsi="宋体" w:cs="宋体"/>
                <w:color w:val="000000"/>
                <w:sz w:val="14"/>
              </w:rPr>
              <w:t xml:space="preserve">  专用材料费</w:t>
            </w:r>
          </w:p>
        </w:tc>
        <w:tc>
          <w:tcPr>
            <w:tcW w:w="1020" w:type="dxa"/>
            <w:vAlign w:val="center"/>
          </w:tcPr>
          <w:p w14:paraId="681C37D0">
            <w:pPr>
              <w:jc w:val="right"/>
            </w:pPr>
            <w:r>
              <w:rPr>
                <w:rFonts w:ascii="宋体" w:hAnsi="宋体" w:cs="宋体"/>
                <w:color w:val="000000"/>
                <w:sz w:val="14"/>
              </w:rPr>
              <w:t>12.38</w:t>
            </w:r>
          </w:p>
        </w:tc>
        <w:tc>
          <w:tcPr>
            <w:tcW w:w="540" w:type="dxa"/>
            <w:vAlign w:val="center"/>
          </w:tcPr>
          <w:p w14:paraId="6BF376F0">
            <w:pPr>
              <w:jc w:val="center"/>
            </w:pPr>
            <w:r>
              <w:rPr>
                <w:rFonts w:ascii="宋体" w:hAnsi="宋体" w:cs="宋体"/>
                <w:color w:val="000000"/>
                <w:sz w:val="14"/>
              </w:rPr>
              <w:t>31021</w:t>
            </w:r>
          </w:p>
        </w:tc>
        <w:tc>
          <w:tcPr>
            <w:tcW w:w="2540" w:type="dxa"/>
            <w:vAlign w:val="center"/>
          </w:tcPr>
          <w:p w14:paraId="4A753D65">
            <w:pPr>
              <w:jc w:val="left"/>
            </w:pPr>
            <w:r>
              <w:rPr>
                <w:rFonts w:ascii="宋体" w:hAnsi="宋体" w:cs="宋体"/>
                <w:color w:val="000000"/>
                <w:sz w:val="14"/>
              </w:rPr>
              <w:t xml:space="preserve">  文物和陈列品购置</w:t>
            </w:r>
          </w:p>
        </w:tc>
        <w:tc>
          <w:tcPr>
            <w:tcW w:w="1032" w:type="dxa"/>
            <w:vAlign w:val="center"/>
          </w:tcPr>
          <w:p w14:paraId="0E52D6C3"/>
        </w:tc>
      </w:tr>
      <w:tr w14:paraId="67A5C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1A04BA9B">
            <w:pPr>
              <w:jc w:val="center"/>
            </w:pPr>
            <w:r>
              <w:rPr>
                <w:rFonts w:ascii="宋体" w:hAnsi="宋体" w:cs="宋体"/>
                <w:color w:val="000000"/>
                <w:sz w:val="14"/>
              </w:rPr>
              <w:t>30304</w:t>
            </w:r>
          </w:p>
        </w:tc>
        <w:tc>
          <w:tcPr>
            <w:tcW w:w="1980" w:type="dxa"/>
            <w:vAlign w:val="center"/>
          </w:tcPr>
          <w:p w14:paraId="5E164921">
            <w:pPr>
              <w:jc w:val="left"/>
            </w:pPr>
            <w:r>
              <w:rPr>
                <w:rFonts w:ascii="宋体" w:hAnsi="宋体" w:cs="宋体"/>
                <w:color w:val="000000"/>
                <w:sz w:val="14"/>
              </w:rPr>
              <w:t xml:space="preserve">  抚恤金</w:t>
            </w:r>
          </w:p>
        </w:tc>
        <w:tc>
          <w:tcPr>
            <w:tcW w:w="1020" w:type="dxa"/>
            <w:vAlign w:val="center"/>
          </w:tcPr>
          <w:p w14:paraId="603DD8E5">
            <w:pPr>
              <w:jc w:val="right"/>
            </w:pPr>
            <w:r>
              <w:rPr>
                <w:rFonts w:ascii="宋体" w:hAnsi="宋体" w:cs="宋体"/>
                <w:color w:val="000000"/>
                <w:sz w:val="14"/>
              </w:rPr>
              <w:t>174.85</w:t>
            </w:r>
          </w:p>
        </w:tc>
        <w:tc>
          <w:tcPr>
            <w:tcW w:w="540" w:type="dxa"/>
            <w:vAlign w:val="center"/>
          </w:tcPr>
          <w:p w14:paraId="67413154">
            <w:pPr>
              <w:jc w:val="center"/>
            </w:pPr>
            <w:r>
              <w:rPr>
                <w:rFonts w:ascii="宋体" w:hAnsi="宋体" w:cs="宋体"/>
                <w:color w:val="000000"/>
                <w:sz w:val="14"/>
              </w:rPr>
              <w:t>30224</w:t>
            </w:r>
          </w:p>
        </w:tc>
        <w:tc>
          <w:tcPr>
            <w:tcW w:w="1560" w:type="dxa"/>
            <w:vAlign w:val="center"/>
          </w:tcPr>
          <w:p w14:paraId="068C00A1">
            <w:pPr>
              <w:jc w:val="left"/>
            </w:pPr>
            <w:r>
              <w:rPr>
                <w:rFonts w:ascii="宋体" w:hAnsi="宋体" w:cs="宋体"/>
                <w:color w:val="000000"/>
                <w:sz w:val="14"/>
              </w:rPr>
              <w:t xml:space="preserve">  被装购置费</w:t>
            </w:r>
          </w:p>
        </w:tc>
        <w:tc>
          <w:tcPr>
            <w:tcW w:w="1020" w:type="dxa"/>
            <w:vAlign w:val="center"/>
          </w:tcPr>
          <w:p w14:paraId="778262AB"/>
        </w:tc>
        <w:tc>
          <w:tcPr>
            <w:tcW w:w="540" w:type="dxa"/>
            <w:vAlign w:val="center"/>
          </w:tcPr>
          <w:p w14:paraId="37209813">
            <w:pPr>
              <w:jc w:val="center"/>
            </w:pPr>
            <w:r>
              <w:rPr>
                <w:rFonts w:ascii="宋体" w:hAnsi="宋体" w:cs="宋体"/>
                <w:color w:val="000000"/>
                <w:sz w:val="14"/>
              </w:rPr>
              <w:t>31022</w:t>
            </w:r>
          </w:p>
        </w:tc>
        <w:tc>
          <w:tcPr>
            <w:tcW w:w="2540" w:type="dxa"/>
            <w:vAlign w:val="center"/>
          </w:tcPr>
          <w:p w14:paraId="108F9112">
            <w:pPr>
              <w:jc w:val="left"/>
            </w:pPr>
            <w:r>
              <w:rPr>
                <w:rFonts w:ascii="宋体" w:hAnsi="宋体" w:cs="宋体"/>
                <w:color w:val="000000"/>
                <w:sz w:val="14"/>
              </w:rPr>
              <w:t xml:space="preserve">  无形资产购置</w:t>
            </w:r>
          </w:p>
        </w:tc>
        <w:tc>
          <w:tcPr>
            <w:tcW w:w="1032" w:type="dxa"/>
            <w:vAlign w:val="center"/>
          </w:tcPr>
          <w:p w14:paraId="6AECBF77"/>
        </w:tc>
      </w:tr>
      <w:tr w14:paraId="03BB7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30D95AED">
            <w:pPr>
              <w:jc w:val="center"/>
            </w:pPr>
            <w:r>
              <w:rPr>
                <w:rFonts w:ascii="宋体" w:hAnsi="宋体" w:cs="宋体"/>
                <w:color w:val="000000"/>
                <w:sz w:val="14"/>
              </w:rPr>
              <w:t>30305</w:t>
            </w:r>
          </w:p>
        </w:tc>
        <w:tc>
          <w:tcPr>
            <w:tcW w:w="1980" w:type="dxa"/>
            <w:vAlign w:val="center"/>
          </w:tcPr>
          <w:p w14:paraId="396FB639">
            <w:pPr>
              <w:jc w:val="left"/>
            </w:pPr>
            <w:r>
              <w:rPr>
                <w:rFonts w:ascii="宋体" w:hAnsi="宋体" w:cs="宋体"/>
                <w:color w:val="000000"/>
                <w:sz w:val="14"/>
              </w:rPr>
              <w:t xml:space="preserve">  生活补助</w:t>
            </w:r>
          </w:p>
        </w:tc>
        <w:tc>
          <w:tcPr>
            <w:tcW w:w="1020" w:type="dxa"/>
            <w:vAlign w:val="center"/>
          </w:tcPr>
          <w:p w14:paraId="7B816614">
            <w:pPr>
              <w:jc w:val="right"/>
            </w:pPr>
            <w:r>
              <w:rPr>
                <w:rFonts w:ascii="宋体" w:hAnsi="宋体" w:cs="宋体"/>
                <w:color w:val="000000"/>
                <w:sz w:val="14"/>
              </w:rPr>
              <w:t>1.22</w:t>
            </w:r>
          </w:p>
        </w:tc>
        <w:tc>
          <w:tcPr>
            <w:tcW w:w="540" w:type="dxa"/>
            <w:vAlign w:val="center"/>
          </w:tcPr>
          <w:p w14:paraId="0EBB0CF3">
            <w:pPr>
              <w:jc w:val="center"/>
            </w:pPr>
            <w:r>
              <w:rPr>
                <w:rFonts w:ascii="宋体" w:hAnsi="宋体" w:cs="宋体"/>
                <w:color w:val="000000"/>
                <w:sz w:val="14"/>
              </w:rPr>
              <w:t>30225</w:t>
            </w:r>
          </w:p>
        </w:tc>
        <w:tc>
          <w:tcPr>
            <w:tcW w:w="1560" w:type="dxa"/>
            <w:vAlign w:val="center"/>
          </w:tcPr>
          <w:p w14:paraId="27CB3962">
            <w:pPr>
              <w:jc w:val="left"/>
            </w:pPr>
            <w:r>
              <w:rPr>
                <w:rFonts w:ascii="宋体" w:hAnsi="宋体" w:cs="宋体"/>
                <w:color w:val="000000"/>
                <w:sz w:val="14"/>
              </w:rPr>
              <w:t xml:space="preserve">  专用燃料费</w:t>
            </w:r>
          </w:p>
        </w:tc>
        <w:tc>
          <w:tcPr>
            <w:tcW w:w="1020" w:type="dxa"/>
            <w:vAlign w:val="center"/>
          </w:tcPr>
          <w:p w14:paraId="307E62CB"/>
        </w:tc>
        <w:tc>
          <w:tcPr>
            <w:tcW w:w="540" w:type="dxa"/>
            <w:vAlign w:val="center"/>
          </w:tcPr>
          <w:p w14:paraId="1F88216D">
            <w:pPr>
              <w:jc w:val="center"/>
            </w:pPr>
            <w:r>
              <w:rPr>
                <w:rFonts w:ascii="宋体" w:hAnsi="宋体" w:cs="宋体"/>
                <w:color w:val="000000"/>
                <w:sz w:val="14"/>
              </w:rPr>
              <w:t>31099</w:t>
            </w:r>
          </w:p>
        </w:tc>
        <w:tc>
          <w:tcPr>
            <w:tcW w:w="2540" w:type="dxa"/>
            <w:vAlign w:val="center"/>
          </w:tcPr>
          <w:p w14:paraId="24F47487">
            <w:pPr>
              <w:jc w:val="left"/>
            </w:pPr>
            <w:r>
              <w:rPr>
                <w:rFonts w:ascii="宋体" w:hAnsi="宋体" w:cs="宋体"/>
                <w:color w:val="000000"/>
                <w:sz w:val="14"/>
              </w:rPr>
              <w:t xml:space="preserve">  其他资本性支出</w:t>
            </w:r>
          </w:p>
        </w:tc>
        <w:tc>
          <w:tcPr>
            <w:tcW w:w="1032" w:type="dxa"/>
            <w:vAlign w:val="center"/>
          </w:tcPr>
          <w:p w14:paraId="2B70DC94"/>
        </w:tc>
      </w:tr>
      <w:tr w14:paraId="74F79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5FE3F016">
            <w:pPr>
              <w:jc w:val="center"/>
            </w:pPr>
            <w:r>
              <w:rPr>
                <w:rFonts w:ascii="宋体" w:hAnsi="宋体" w:cs="宋体"/>
                <w:color w:val="000000"/>
                <w:sz w:val="14"/>
              </w:rPr>
              <w:t>30306</w:t>
            </w:r>
          </w:p>
        </w:tc>
        <w:tc>
          <w:tcPr>
            <w:tcW w:w="1980" w:type="dxa"/>
            <w:vAlign w:val="center"/>
          </w:tcPr>
          <w:p w14:paraId="4A5F80FD">
            <w:pPr>
              <w:jc w:val="left"/>
            </w:pPr>
            <w:r>
              <w:rPr>
                <w:rFonts w:ascii="宋体" w:hAnsi="宋体" w:cs="宋体"/>
                <w:color w:val="000000"/>
                <w:sz w:val="14"/>
              </w:rPr>
              <w:t xml:space="preserve">  救济费</w:t>
            </w:r>
          </w:p>
        </w:tc>
        <w:tc>
          <w:tcPr>
            <w:tcW w:w="1020" w:type="dxa"/>
            <w:vAlign w:val="center"/>
          </w:tcPr>
          <w:p w14:paraId="5B637AD0"/>
        </w:tc>
        <w:tc>
          <w:tcPr>
            <w:tcW w:w="540" w:type="dxa"/>
            <w:vAlign w:val="center"/>
          </w:tcPr>
          <w:p w14:paraId="2D67EA11">
            <w:pPr>
              <w:jc w:val="center"/>
            </w:pPr>
            <w:r>
              <w:rPr>
                <w:rFonts w:ascii="宋体" w:hAnsi="宋体" w:cs="宋体"/>
                <w:color w:val="000000"/>
                <w:sz w:val="14"/>
              </w:rPr>
              <w:t>30226</w:t>
            </w:r>
          </w:p>
        </w:tc>
        <w:tc>
          <w:tcPr>
            <w:tcW w:w="1560" w:type="dxa"/>
            <w:vAlign w:val="center"/>
          </w:tcPr>
          <w:p w14:paraId="21BC4126">
            <w:pPr>
              <w:jc w:val="left"/>
            </w:pPr>
            <w:r>
              <w:rPr>
                <w:rFonts w:ascii="宋体" w:hAnsi="宋体" w:cs="宋体"/>
                <w:color w:val="000000"/>
                <w:sz w:val="14"/>
              </w:rPr>
              <w:t xml:space="preserve">  劳务费</w:t>
            </w:r>
          </w:p>
        </w:tc>
        <w:tc>
          <w:tcPr>
            <w:tcW w:w="1020" w:type="dxa"/>
            <w:vAlign w:val="center"/>
          </w:tcPr>
          <w:p w14:paraId="08544C5E">
            <w:pPr>
              <w:jc w:val="right"/>
            </w:pPr>
            <w:r>
              <w:rPr>
                <w:rFonts w:ascii="宋体" w:hAnsi="宋体" w:cs="宋体"/>
                <w:color w:val="000000"/>
                <w:sz w:val="14"/>
              </w:rPr>
              <w:t>8.02</w:t>
            </w:r>
          </w:p>
        </w:tc>
        <w:tc>
          <w:tcPr>
            <w:tcW w:w="540" w:type="dxa"/>
            <w:vAlign w:val="center"/>
          </w:tcPr>
          <w:p w14:paraId="2C80364A">
            <w:pPr>
              <w:jc w:val="left"/>
            </w:pPr>
            <w:r>
              <w:rPr>
                <w:rFonts w:ascii="宋体" w:hAnsi="宋体" w:cs="宋体"/>
                <w:color w:val="000000"/>
                <w:sz w:val="14"/>
              </w:rPr>
              <w:t>312</w:t>
            </w:r>
          </w:p>
        </w:tc>
        <w:tc>
          <w:tcPr>
            <w:tcW w:w="2540" w:type="dxa"/>
            <w:vAlign w:val="center"/>
          </w:tcPr>
          <w:p w14:paraId="30B558DE">
            <w:pPr>
              <w:jc w:val="left"/>
            </w:pPr>
            <w:r>
              <w:rPr>
                <w:rFonts w:ascii="宋体" w:hAnsi="宋体" w:cs="宋体"/>
                <w:color w:val="000000"/>
                <w:sz w:val="14"/>
              </w:rPr>
              <w:t>对企业补助</w:t>
            </w:r>
          </w:p>
        </w:tc>
        <w:tc>
          <w:tcPr>
            <w:tcW w:w="1032" w:type="dxa"/>
            <w:vAlign w:val="center"/>
          </w:tcPr>
          <w:p w14:paraId="34441F89"/>
        </w:tc>
      </w:tr>
      <w:tr w14:paraId="2E35F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760BE4E0">
            <w:pPr>
              <w:jc w:val="center"/>
            </w:pPr>
            <w:r>
              <w:rPr>
                <w:rFonts w:ascii="宋体" w:hAnsi="宋体" w:cs="宋体"/>
                <w:color w:val="000000"/>
                <w:sz w:val="14"/>
              </w:rPr>
              <w:t>30307</w:t>
            </w:r>
          </w:p>
        </w:tc>
        <w:tc>
          <w:tcPr>
            <w:tcW w:w="1980" w:type="dxa"/>
            <w:vAlign w:val="center"/>
          </w:tcPr>
          <w:p w14:paraId="5B8EA3D5">
            <w:pPr>
              <w:jc w:val="left"/>
            </w:pPr>
            <w:r>
              <w:rPr>
                <w:rFonts w:ascii="宋体" w:hAnsi="宋体" w:cs="宋体"/>
                <w:color w:val="000000"/>
                <w:sz w:val="14"/>
              </w:rPr>
              <w:t xml:space="preserve">  医疗费补助</w:t>
            </w:r>
          </w:p>
        </w:tc>
        <w:tc>
          <w:tcPr>
            <w:tcW w:w="1020" w:type="dxa"/>
            <w:vAlign w:val="center"/>
          </w:tcPr>
          <w:p w14:paraId="518E11A2"/>
        </w:tc>
        <w:tc>
          <w:tcPr>
            <w:tcW w:w="540" w:type="dxa"/>
            <w:vAlign w:val="center"/>
          </w:tcPr>
          <w:p w14:paraId="6E824514">
            <w:pPr>
              <w:jc w:val="center"/>
            </w:pPr>
            <w:r>
              <w:rPr>
                <w:rFonts w:ascii="宋体" w:hAnsi="宋体" w:cs="宋体"/>
                <w:color w:val="000000"/>
                <w:sz w:val="14"/>
              </w:rPr>
              <w:t>30227</w:t>
            </w:r>
          </w:p>
        </w:tc>
        <w:tc>
          <w:tcPr>
            <w:tcW w:w="1560" w:type="dxa"/>
            <w:vAlign w:val="center"/>
          </w:tcPr>
          <w:p w14:paraId="13912CC7">
            <w:pPr>
              <w:jc w:val="left"/>
            </w:pPr>
            <w:r>
              <w:rPr>
                <w:rFonts w:ascii="宋体" w:hAnsi="宋体" w:cs="宋体"/>
                <w:color w:val="000000"/>
                <w:sz w:val="14"/>
              </w:rPr>
              <w:t xml:space="preserve">  委托业务费</w:t>
            </w:r>
          </w:p>
        </w:tc>
        <w:tc>
          <w:tcPr>
            <w:tcW w:w="1020" w:type="dxa"/>
            <w:vAlign w:val="center"/>
          </w:tcPr>
          <w:p w14:paraId="2A715B96">
            <w:pPr>
              <w:jc w:val="right"/>
            </w:pPr>
            <w:r>
              <w:rPr>
                <w:rFonts w:ascii="宋体" w:hAnsi="宋体" w:cs="宋体"/>
                <w:color w:val="000000"/>
                <w:sz w:val="14"/>
              </w:rPr>
              <w:t>3.11</w:t>
            </w:r>
          </w:p>
        </w:tc>
        <w:tc>
          <w:tcPr>
            <w:tcW w:w="540" w:type="dxa"/>
            <w:vAlign w:val="center"/>
          </w:tcPr>
          <w:p w14:paraId="69EAE676">
            <w:pPr>
              <w:jc w:val="center"/>
            </w:pPr>
            <w:r>
              <w:rPr>
                <w:rFonts w:ascii="宋体" w:hAnsi="宋体" w:cs="宋体"/>
                <w:color w:val="000000"/>
                <w:sz w:val="14"/>
              </w:rPr>
              <w:t>31201</w:t>
            </w:r>
          </w:p>
        </w:tc>
        <w:tc>
          <w:tcPr>
            <w:tcW w:w="2540" w:type="dxa"/>
            <w:vAlign w:val="center"/>
          </w:tcPr>
          <w:p w14:paraId="0051B42A">
            <w:pPr>
              <w:jc w:val="left"/>
            </w:pPr>
            <w:r>
              <w:rPr>
                <w:rFonts w:ascii="宋体" w:hAnsi="宋体" w:cs="宋体"/>
                <w:color w:val="000000"/>
                <w:sz w:val="14"/>
              </w:rPr>
              <w:t xml:space="preserve"> 资本金注入</w:t>
            </w:r>
          </w:p>
        </w:tc>
        <w:tc>
          <w:tcPr>
            <w:tcW w:w="1032" w:type="dxa"/>
            <w:vAlign w:val="center"/>
          </w:tcPr>
          <w:p w14:paraId="784D6965"/>
        </w:tc>
      </w:tr>
      <w:tr w14:paraId="0ABBE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3FC8BDB2">
            <w:pPr>
              <w:jc w:val="center"/>
            </w:pPr>
            <w:r>
              <w:rPr>
                <w:rFonts w:ascii="宋体" w:hAnsi="宋体" w:cs="宋体"/>
                <w:color w:val="000000"/>
                <w:sz w:val="14"/>
              </w:rPr>
              <w:t>30308</w:t>
            </w:r>
          </w:p>
        </w:tc>
        <w:tc>
          <w:tcPr>
            <w:tcW w:w="1980" w:type="dxa"/>
            <w:vAlign w:val="center"/>
          </w:tcPr>
          <w:p w14:paraId="13B8492B">
            <w:pPr>
              <w:jc w:val="left"/>
            </w:pPr>
            <w:r>
              <w:rPr>
                <w:rFonts w:ascii="宋体" w:hAnsi="宋体" w:cs="宋体"/>
                <w:color w:val="000000"/>
                <w:sz w:val="14"/>
              </w:rPr>
              <w:t xml:space="preserve">  助学金</w:t>
            </w:r>
          </w:p>
        </w:tc>
        <w:tc>
          <w:tcPr>
            <w:tcW w:w="1020" w:type="dxa"/>
            <w:vAlign w:val="center"/>
          </w:tcPr>
          <w:p w14:paraId="6953B2CE"/>
        </w:tc>
        <w:tc>
          <w:tcPr>
            <w:tcW w:w="540" w:type="dxa"/>
            <w:vAlign w:val="center"/>
          </w:tcPr>
          <w:p w14:paraId="7D9671F2">
            <w:pPr>
              <w:jc w:val="center"/>
            </w:pPr>
            <w:r>
              <w:rPr>
                <w:rFonts w:ascii="宋体" w:hAnsi="宋体" w:cs="宋体"/>
                <w:color w:val="000000"/>
                <w:sz w:val="14"/>
              </w:rPr>
              <w:t>30228</w:t>
            </w:r>
          </w:p>
        </w:tc>
        <w:tc>
          <w:tcPr>
            <w:tcW w:w="1560" w:type="dxa"/>
            <w:vAlign w:val="center"/>
          </w:tcPr>
          <w:p w14:paraId="444F381E">
            <w:pPr>
              <w:jc w:val="left"/>
            </w:pPr>
            <w:r>
              <w:rPr>
                <w:rFonts w:ascii="宋体" w:hAnsi="宋体" w:cs="宋体"/>
                <w:color w:val="000000"/>
                <w:sz w:val="14"/>
              </w:rPr>
              <w:t xml:space="preserve">  工会经费</w:t>
            </w:r>
          </w:p>
        </w:tc>
        <w:tc>
          <w:tcPr>
            <w:tcW w:w="1020" w:type="dxa"/>
            <w:vAlign w:val="center"/>
          </w:tcPr>
          <w:p w14:paraId="558FF4C4">
            <w:pPr>
              <w:jc w:val="right"/>
            </w:pPr>
            <w:r>
              <w:rPr>
                <w:rFonts w:ascii="宋体" w:hAnsi="宋体" w:cs="宋体"/>
                <w:color w:val="000000"/>
                <w:sz w:val="14"/>
              </w:rPr>
              <w:t>59.00</w:t>
            </w:r>
          </w:p>
        </w:tc>
        <w:tc>
          <w:tcPr>
            <w:tcW w:w="540" w:type="dxa"/>
            <w:vAlign w:val="center"/>
          </w:tcPr>
          <w:p w14:paraId="719CD548">
            <w:pPr>
              <w:jc w:val="center"/>
            </w:pPr>
            <w:r>
              <w:rPr>
                <w:rFonts w:ascii="宋体" w:hAnsi="宋体" w:cs="宋体"/>
                <w:color w:val="000000"/>
                <w:sz w:val="14"/>
              </w:rPr>
              <w:t>31203</w:t>
            </w:r>
          </w:p>
        </w:tc>
        <w:tc>
          <w:tcPr>
            <w:tcW w:w="2540" w:type="dxa"/>
            <w:vAlign w:val="center"/>
          </w:tcPr>
          <w:p w14:paraId="7400AFCA">
            <w:pPr>
              <w:jc w:val="left"/>
            </w:pPr>
            <w:r>
              <w:rPr>
                <w:rFonts w:ascii="宋体" w:hAnsi="宋体" w:cs="宋体"/>
                <w:color w:val="000000"/>
                <w:sz w:val="14"/>
              </w:rPr>
              <w:t xml:space="preserve"> 政府投资基金股权投资</w:t>
            </w:r>
          </w:p>
        </w:tc>
        <w:tc>
          <w:tcPr>
            <w:tcW w:w="1032" w:type="dxa"/>
            <w:vAlign w:val="center"/>
          </w:tcPr>
          <w:p w14:paraId="1EF94474"/>
        </w:tc>
      </w:tr>
      <w:tr w14:paraId="631B6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2F42D021">
            <w:pPr>
              <w:jc w:val="center"/>
            </w:pPr>
            <w:r>
              <w:rPr>
                <w:rFonts w:ascii="宋体" w:hAnsi="宋体" w:cs="宋体"/>
                <w:color w:val="000000"/>
                <w:sz w:val="14"/>
              </w:rPr>
              <w:t>30309</w:t>
            </w:r>
          </w:p>
        </w:tc>
        <w:tc>
          <w:tcPr>
            <w:tcW w:w="1980" w:type="dxa"/>
            <w:vAlign w:val="center"/>
          </w:tcPr>
          <w:p w14:paraId="0539B950">
            <w:pPr>
              <w:jc w:val="left"/>
            </w:pPr>
            <w:r>
              <w:rPr>
                <w:rFonts w:ascii="宋体" w:hAnsi="宋体" w:cs="宋体"/>
                <w:color w:val="000000"/>
                <w:sz w:val="14"/>
              </w:rPr>
              <w:t xml:space="preserve">  奖励金</w:t>
            </w:r>
          </w:p>
        </w:tc>
        <w:tc>
          <w:tcPr>
            <w:tcW w:w="1020" w:type="dxa"/>
            <w:vAlign w:val="center"/>
          </w:tcPr>
          <w:p w14:paraId="4530D9B2">
            <w:pPr>
              <w:jc w:val="right"/>
            </w:pPr>
            <w:r>
              <w:rPr>
                <w:rFonts w:ascii="宋体" w:hAnsi="宋体" w:cs="宋体"/>
                <w:color w:val="000000"/>
                <w:sz w:val="14"/>
              </w:rPr>
              <w:t>5.99</w:t>
            </w:r>
          </w:p>
        </w:tc>
        <w:tc>
          <w:tcPr>
            <w:tcW w:w="540" w:type="dxa"/>
            <w:vAlign w:val="center"/>
          </w:tcPr>
          <w:p w14:paraId="6093BBD3">
            <w:pPr>
              <w:jc w:val="center"/>
            </w:pPr>
            <w:r>
              <w:rPr>
                <w:rFonts w:ascii="宋体" w:hAnsi="宋体" w:cs="宋体"/>
                <w:color w:val="000000"/>
                <w:sz w:val="14"/>
              </w:rPr>
              <w:t>30229</w:t>
            </w:r>
          </w:p>
        </w:tc>
        <w:tc>
          <w:tcPr>
            <w:tcW w:w="1560" w:type="dxa"/>
            <w:vAlign w:val="center"/>
          </w:tcPr>
          <w:p w14:paraId="351A74B3">
            <w:pPr>
              <w:jc w:val="left"/>
            </w:pPr>
            <w:r>
              <w:rPr>
                <w:rFonts w:ascii="宋体" w:hAnsi="宋体" w:cs="宋体"/>
                <w:color w:val="000000"/>
                <w:sz w:val="14"/>
              </w:rPr>
              <w:t xml:space="preserve">  福利费</w:t>
            </w:r>
          </w:p>
        </w:tc>
        <w:tc>
          <w:tcPr>
            <w:tcW w:w="1020" w:type="dxa"/>
            <w:vAlign w:val="center"/>
          </w:tcPr>
          <w:p w14:paraId="39F12D50">
            <w:pPr>
              <w:jc w:val="right"/>
            </w:pPr>
            <w:r>
              <w:rPr>
                <w:rFonts w:ascii="宋体" w:hAnsi="宋体" w:cs="宋体"/>
                <w:color w:val="000000"/>
                <w:sz w:val="14"/>
              </w:rPr>
              <w:t>1.51</w:t>
            </w:r>
          </w:p>
        </w:tc>
        <w:tc>
          <w:tcPr>
            <w:tcW w:w="540" w:type="dxa"/>
            <w:vAlign w:val="center"/>
          </w:tcPr>
          <w:p w14:paraId="67477640">
            <w:pPr>
              <w:jc w:val="center"/>
            </w:pPr>
            <w:r>
              <w:rPr>
                <w:rFonts w:ascii="宋体" w:hAnsi="宋体" w:cs="宋体"/>
                <w:color w:val="000000"/>
                <w:sz w:val="14"/>
              </w:rPr>
              <w:t>31204</w:t>
            </w:r>
          </w:p>
        </w:tc>
        <w:tc>
          <w:tcPr>
            <w:tcW w:w="2540" w:type="dxa"/>
            <w:vAlign w:val="center"/>
          </w:tcPr>
          <w:p w14:paraId="56E48F54">
            <w:pPr>
              <w:jc w:val="left"/>
            </w:pPr>
            <w:r>
              <w:rPr>
                <w:rFonts w:ascii="宋体" w:hAnsi="宋体" w:cs="宋体"/>
                <w:color w:val="000000"/>
                <w:sz w:val="14"/>
              </w:rPr>
              <w:t xml:space="preserve"> 费用补贴</w:t>
            </w:r>
          </w:p>
        </w:tc>
        <w:tc>
          <w:tcPr>
            <w:tcW w:w="1032" w:type="dxa"/>
            <w:vAlign w:val="center"/>
          </w:tcPr>
          <w:p w14:paraId="646B184B"/>
        </w:tc>
      </w:tr>
      <w:tr w14:paraId="70169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7126B82A">
            <w:pPr>
              <w:jc w:val="center"/>
            </w:pPr>
            <w:r>
              <w:rPr>
                <w:rFonts w:ascii="宋体" w:hAnsi="宋体" w:cs="宋体"/>
                <w:color w:val="000000"/>
                <w:sz w:val="14"/>
              </w:rPr>
              <w:t>30310</w:t>
            </w:r>
          </w:p>
        </w:tc>
        <w:tc>
          <w:tcPr>
            <w:tcW w:w="1980" w:type="dxa"/>
            <w:vAlign w:val="center"/>
          </w:tcPr>
          <w:p w14:paraId="537290E3">
            <w:pPr>
              <w:jc w:val="left"/>
            </w:pPr>
            <w:r>
              <w:rPr>
                <w:rFonts w:ascii="宋体" w:hAnsi="宋体" w:cs="宋体"/>
                <w:color w:val="000000"/>
                <w:sz w:val="14"/>
              </w:rPr>
              <w:t xml:space="preserve">  个人农业生产补贴</w:t>
            </w:r>
          </w:p>
        </w:tc>
        <w:tc>
          <w:tcPr>
            <w:tcW w:w="1020" w:type="dxa"/>
            <w:vAlign w:val="center"/>
          </w:tcPr>
          <w:p w14:paraId="7B27C164"/>
        </w:tc>
        <w:tc>
          <w:tcPr>
            <w:tcW w:w="540" w:type="dxa"/>
            <w:vAlign w:val="center"/>
          </w:tcPr>
          <w:p w14:paraId="200AC951">
            <w:pPr>
              <w:jc w:val="center"/>
            </w:pPr>
            <w:r>
              <w:rPr>
                <w:rFonts w:ascii="宋体" w:hAnsi="宋体" w:cs="宋体"/>
                <w:color w:val="000000"/>
                <w:sz w:val="14"/>
              </w:rPr>
              <w:t>30231</w:t>
            </w:r>
          </w:p>
        </w:tc>
        <w:tc>
          <w:tcPr>
            <w:tcW w:w="1560" w:type="dxa"/>
            <w:vAlign w:val="center"/>
          </w:tcPr>
          <w:p w14:paraId="35C3A7F3">
            <w:pPr>
              <w:jc w:val="left"/>
            </w:pPr>
            <w:r>
              <w:rPr>
                <w:rFonts w:ascii="宋体" w:hAnsi="宋体" w:cs="宋体"/>
                <w:color w:val="000000"/>
                <w:sz w:val="14"/>
              </w:rPr>
              <w:t xml:space="preserve">  公务用车运行维护费</w:t>
            </w:r>
          </w:p>
        </w:tc>
        <w:tc>
          <w:tcPr>
            <w:tcW w:w="1020" w:type="dxa"/>
            <w:vAlign w:val="center"/>
          </w:tcPr>
          <w:p w14:paraId="4CFCB960">
            <w:pPr>
              <w:jc w:val="right"/>
            </w:pPr>
            <w:r>
              <w:rPr>
                <w:rFonts w:ascii="宋体" w:hAnsi="宋体" w:cs="宋体"/>
                <w:color w:val="000000"/>
                <w:sz w:val="14"/>
              </w:rPr>
              <w:t>81.81</w:t>
            </w:r>
          </w:p>
        </w:tc>
        <w:tc>
          <w:tcPr>
            <w:tcW w:w="540" w:type="dxa"/>
            <w:vAlign w:val="center"/>
          </w:tcPr>
          <w:p w14:paraId="3A31B701">
            <w:pPr>
              <w:jc w:val="center"/>
            </w:pPr>
            <w:r>
              <w:rPr>
                <w:rFonts w:ascii="宋体" w:hAnsi="宋体" w:cs="宋体"/>
                <w:color w:val="000000"/>
                <w:sz w:val="14"/>
              </w:rPr>
              <w:t>31205</w:t>
            </w:r>
          </w:p>
        </w:tc>
        <w:tc>
          <w:tcPr>
            <w:tcW w:w="2540" w:type="dxa"/>
            <w:vAlign w:val="center"/>
          </w:tcPr>
          <w:p w14:paraId="3CAA013E">
            <w:pPr>
              <w:jc w:val="left"/>
            </w:pPr>
            <w:r>
              <w:rPr>
                <w:rFonts w:ascii="宋体" w:hAnsi="宋体" w:cs="宋体"/>
                <w:color w:val="000000"/>
                <w:sz w:val="14"/>
              </w:rPr>
              <w:t xml:space="preserve"> 利息补贴</w:t>
            </w:r>
          </w:p>
        </w:tc>
        <w:tc>
          <w:tcPr>
            <w:tcW w:w="1032" w:type="dxa"/>
            <w:vAlign w:val="center"/>
          </w:tcPr>
          <w:p w14:paraId="64D5B0B1"/>
        </w:tc>
      </w:tr>
      <w:tr w14:paraId="76DE1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4B5279FC">
            <w:pPr>
              <w:jc w:val="center"/>
            </w:pPr>
            <w:r>
              <w:rPr>
                <w:rFonts w:ascii="宋体" w:hAnsi="宋体" w:cs="宋体"/>
                <w:color w:val="000000"/>
                <w:sz w:val="14"/>
              </w:rPr>
              <w:t>30311</w:t>
            </w:r>
          </w:p>
        </w:tc>
        <w:tc>
          <w:tcPr>
            <w:tcW w:w="1980" w:type="dxa"/>
            <w:vAlign w:val="center"/>
          </w:tcPr>
          <w:p w14:paraId="71477929">
            <w:pPr>
              <w:jc w:val="left"/>
            </w:pPr>
            <w:r>
              <w:rPr>
                <w:rFonts w:ascii="宋体" w:hAnsi="宋体" w:cs="宋体"/>
                <w:color w:val="000000"/>
                <w:sz w:val="14"/>
              </w:rPr>
              <w:t xml:space="preserve">  代缴社会保险费</w:t>
            </w:r>
          </w:p>
        </w:tc>
        <w:tc>
          <w:tcPr>
            <w:tcW w:w="1020" w:type="dxa"/>
            <w:vAlign w:val="center"/>
          </w:tcPr>
          <w:p w14:paraId="15B3AF57"/>
        </w:tc>
        <w:tc>
          <w:tcPr>
            <w:tcW w:w="540" w:type="dxa"/>
            <w:vAlign w:val="center"/>
          </w:tcPr>
          <w:p w14:paraId="23B8AA0D">
            <w:pPr>
              <w:jc w:val="center"/>
            </w:pPr>
            <w:r>
              <w:rPr>
                <w:rFonts w:ascii="宋体" w:hAnsi="宋体" w:cs="宋体"/>
                <w:color w:val="000000"/>
                <w:sz w:val="14"/>
              </w:rPr>
              <w:t>30239</w:t>
            </w:r>
          </w:p>
        </w:tc>
        <w:tc>
          <w:tcPr>
            <w:tcW w:w="1560" w:type="dxa"/>
            <w:vAlign w:val="center"/>
          </w:tcPr>
          <w:p w14:paraId="08E3568E">
            <w:pPr>
              <w:jc w:val="left"/>
            </w:pPr>
            <w:r>
              <w:rPr>
                <w:rFonts w:ascii="宋体" w:hAnsi="宋体" w:cs="宋体"/>
                <w:color w:val="000000"/>
                <w:sz w:val="14"/>
              </w:rPr>
              <w:t xml:space="preserve">  其他交通费用</w:t>
            </w:r>
          </w:p>
        </w:tc>
        <w:tc>
          <w:tcPr>
            <w:tcW w:w="1020" w:type="dxa"/>
            <w:vAlign w:val="center"/>
          </w:tcPr>
          <w:p w14:paraId="0CE6FEA6">
            <w:pPr>
              <w:jc w:val="right"/>
            </w:pPr>
            <w:r>
              <w:rPr>
                <w:rFonts w:ascii="宋体" w:hAnsi="宋体" w:cs="宋体"/>
                <w:color w:val="000000"/>
                <w:sz w:val="14"/>
              </w:rPr>
              <w:t>41.29</w:t>
            </w:r>
          </w:p>
        </w:tc>
        <w:tc>
          <w:tcPr>
            <w:tcW w:w="540" w:type="dxa"/>
            <w:vAlign w:val="center"/>
          </w:tcPr>
          <w:p w14:paraId="1C0C820A">
            <w:pPr>
              <w:jc w:val="center"/>
            </w:pPr>
            <w:r>
              <w:rPr>
                <w:rFonts w:ascii="宋体" w:hAnsi="宋体" w:cs="宋体"/>
                <w:color w:val="000000"/>
                <w:sz w:val="14"/>
              </w:rPr>
              <w:t>31299</w:t>
            </w:r>
          </w:p>
        </w:tc>
        <w:tc>
          <w:tcPr>
            <w:tcW w:w="2540" w:type="dxa"/>
            <w:vAlign w:val="center"/>
          </w:tcPr>
          <w:p w14:paraId="2DA6D2BB">
            <w:pPr>
              <w:jc w:val="left"/>
            </w:pPr>
            <w:r>
              <w:rPr>
                <w:rFonts w:ascii="宋体" w:hAnsi="宋体" w:cs="宋体"/>
                <w:color w:val="000000"/>
                <w:sz w:val="14"/>
              </w:rPr>
              <w:t xml:space="preserve"> 其他对企业补助</w:t>
            </w:r>
          </w:p>
        </w:tc>
        <w:tc>
          <w:tcPr>
            <w:tcW w:w="1032" w:type="dxa"/>
            <w:vAlign w:val="center"/>
          </w:tcPr>
          <w:p w14:paraId="0BD316CC"/>
        </w:tc>
      </w:tr>
      <w:tr w14:paraId="15B5E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6667393F">
            <w:pPr>
              <w:jc w:val="center"/>
            </w:pPr>
            <w:r>
              <w:rPr>
                <w:rFonts w:ascii="宋体" w:hAnsi="宋体" w:cs="宋体"/>
                <w:color w:val="000000"/>
                <w:sz w:val="14"/>
              </w:rPr>
              <w:t>30399</w:t>
            </w:r>
          </w:p>
        </w:tc>
        <w:tc>
          <w:tcPr>
            <w:tcW w:w="1980" w:type="dxa"/>
            <w:vAlign w:val="center"/>
          </w:tcPr>
          <w:p w14:paraId="06E8C4D9">
            <w:pPr>
              <w:jc w:val="left"/>
            </w:pPr>
            <w:r>
              <w:rPr>
                <w:rFonts w:ascii="宋体" w:hAnsi="宋体" w:cs="宋体"/>
                <w:color w:val="000000"/>
                <w:sz w:val="14"/>
              </w:rPr>
              <w:t xml:space="preserve">  其他对个人和家庭的补助</w:t>
            </w:r>
          </w:p>
        </w:tc>
        <w:tc>
          <w:tcPr>
            <w:tcW w:w="1020" w:type="dxa"/>
            <w:vAlign w:val="center"/>
          </w:tcPr>
          <w:p w14:paraId="7392B5B8"/>
        </w:tc>
        <w:tc>
          <w:tcPr>
            <w:tcW w:w="540" w:type="dxa"/>
            <w:vAlign w:val="center"/>
          </w:tcPr>
          <w:p w14:paraId="14478874">
            <w:pPr>
              <w:jc w:val="center"/>
            </w:pPr>
            <w:r>
              <w:rPr>
                <w:rFonts w:ascii="宋体" w:hAnsi="宋体" w:cs="宋体"/>
                <w:color w:val="000000"/>
                <w:sz w:val="14"/>
              </w:rPr>
              <w:t>30240</w:t>
            </w:r>
          </w:p>
        </w:tc>
        <w:tc>
          <w:tcPr>
            <w:tcW w:w="1560" w:type="dxa"/>
            <w:vAlign w:val="center"/>
          </w:tcPr>
          <w:p w14:paraId="348CB1BA">
            <w:pPr>
              <w:jc w:val="left"/>
            </w:pPr>
            <w:r>
              <w:rPr>
                <w:rFonts w:ascii="宋体" w:hAnsi="宋体" w:cs="宋体"/>
                <w:color w:val="000000"/>
                <w:sz w:val="14"/>
              </w:rPr>
              <w:t xml:space="preserve">  税金及附加费用</w:t>
            </w:r>
          </w:p>
        </w:tc>
        <w:tc>
          <w:tcPr>
            <w:tcW w:w="1020" w:type="dxa"/>
            <w:vAlign w:val="center"/>
          </w:tcPr>
          <w:p w14:paraId="71E71354"/>
        </w:tc>
        <w:tc>
          <w:tcPr>
            <w:tcW w:w="540" w:type="dxa"/>
            <w:vAlign w:val="center"/>
          </w:tcPr>
          <w:p w14:paraId="100FEAB3">
            <w:pPr>
              <w:jc w:val="left"/>
            </w:pPr>
            <w:r>
              <w:rPr>
                <w:rFonts w:ascii="宋体" w:hAnsi="宋体" w:cs="宋体"/>
                <w:color w:val="000000"/>
                <w:sz w:val="14"/>
              </w:rPr>
              <w:t>399</w:t>
            </w:r>
          </w:p>
        </w:tc>
        <w:tc>
          <w:tcPr>
            <w:tcW w:w="2540" w:type="dxa"/>
            <w:vAlign w:val="center"/>
          </w:tcPr>
          <w:p w14:paraId="111E88D0">
            <w:pPr>
              <w:jc w:val="left"/>
            </w:pPr>
            <w:r>
              <w:rPr>
                <w:rFonts w:ascii="宋体" w:hAnsi="宋体" w:cs="宋体"/>
                <w:color w:val="000000"/>
                <w:sz w:val="14"/>
              </w:rPr>
              <w:t>其他支出</w:t>
            </w:r>
          </w:p>
        </w:tc>
        <w:tc>
          <w:tcPr>
            <w:tcW w:w="1032" w:type="dxa"/>
            <w:vAlign w:val="center"/>
          </w:tcPr>
          <w:p w14:paraId="0680D965"/>
        </w:tc>
      </w:tr>
      <w:tr w14:paraId="2F446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09C62FA1"/>
        </w:tc>
        <w:tc>
          <w:tcPr>
            <w:tcW w:w="1980" w:type="dxa"/>
            <w:vAlign w:val="center"/>
          </w:tcPr>
          <w:p w14:paraId="354BD6F8"/>
        </w:tc>
        <w:tc>
          <w:tcPr>
            <w:tcW w:w="1020" w:type="dxa"/>
            <w:vAlign w:val="center"/>
          </w:tcPr>
          <w:p w14:paraId="7F4D584B"/>
        </w:tc>
        <w:tc>
          <w:tcPr>
            <w:tcW w:w="540" w:type="dxa"/>
            <w:vAlign w:val="center"/>
          </w:tcPr>
          <w:p w14:paraId="17646467">
            <w:pPr>
              <w:jc w:val="center"/>
            </w:pPr>
            <w:r>
              <w:rPr>
                <w:rFonts w:ascii="宋体" w:hAnsi="宋体" w:cs="宋体"/>
                <w:color w:val="000000"/>
                <w:sz w:val="14"/>
              </w:rPr>
              <w:t>30299</w:t>
            </w:r>
          </w:p>
        </w:tc>
        <w:tc>
          <w:tcPr>
            <w:tcW w:w="1560" w:type="dxa"/>
            <w:vAlign w:val="center"/>
          </w:tcPr>
          <w:p w14:paraId="1B7EF45C">
            <w:pPr>
              <w:jc w:val="left"/>
            </w:pPr>
            <w:r>
              <w:rPr>
                <w:rFonts w:ascii="宋体" w:hAnsi="宋体" w:cs="宋体"/>
                <w:color w:val="000000"/>
                <w:sz w:val="14"/>
              </w:rPr>
              <w:t xml:space="preserve">  其他商品和服务支出</w:t>
            </w:r>
          </w:p>
        </w:tc>
        <w:tc>
          <w:tcPr>
            <w:tcW w:w="1020" w:type="dxa"/>
            <w:vAlign w:val="center"/>
          </w:tcPr>
          <w:p w14:paraId="34632EF6">
            <w:pPr>
              <w:jc w:val="right"/>
            </w:pPr>
            <w:r>
              <w:rPr>
                <w:rFonts w:ascii="宋体" w:hAnsi="宋体" w:cs="宋体"/>
                <w:color w:val="000000"/>
                <w:sz w:val="14"/>
              </w:rPr>
              <w:t>51.77</w:t>
            </w:r>
          </w:p>
        </w:tc>
        <w:tc>
          <w:tcPr>
            <w:tcW w:w="540" w:type="dxa"/>
            <w:vAlign w:val="center"/>
          </w:tcPr>
          <w:p w14:paraId="2F4E0D89">
            <w:pPr>
              <w:jc w:val="center"/>
            </w:pPr>
            <w:r>
              <w:rPr>
                <w:rFonts w:ascii="宋体" w:hAnsi="宋体" w:cs="宋体"/>
                <w:color w:val="000000"/>
                <w:sz w:val="14"/>
              </w:rPr>
              <w:t>39907</w:t>
            </w:r>
          </w:p>
        </w:tc>
        <w:tc>
          <w:tcPr>
            <w:tcW w:w="2540" w:type="dxa"/>
            <w:vAlign w:val="center"/>
          </w:tcPr>
          <w:p w14:paraId="71A00BB4">
            <w:pPr>
              <w:jc w:val="left"/>
            </w:pPr>
            <w:r>
              <w:rPr>
                <w:rFonts w:ascii="宋体" w:hAnsi="宋体" w:cs="宋体"/>
                <w:color w:val="000000"/>
                <w:sz w:val="14"/>
              </w:rPr>
              <w:t xml:space="preserve">  国家赔偿费用支出</w:t>
            </w:r>
          </w:p>
        </w:tc>
        <w:tc>
          <w:tcPr>
            <w:tcW w:w="1032" w:type="dxa"/>
            <w:vAlign w:val="center"/>
          </w:tcPr>
          <w:p w14:paraId="01C26052"/>
        </w:tc>
      </w:tr>
      <w:tr w14:paraId="0DB51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208029BE"/>
        </w:tc>
        <w:tc>
          <w:tcPr>
            <w:tcW w:w="1980" w:type="dxa"/>
            <w:vAlign w:val="center"/>
          </w:tcPr>
          <w:p w14:paraId="758C3158"/>
        </w:tc>
        <w:tc>
          <w:tcPr>
            <w:tcW w:w="1020" w:type="dxa"/>
            <w:vAlign w:val="center"/>
          </w:tcPr>
          <w:p w14:paraId="085DC0C8"/>
        </w:tc>
        <w:tc>
          <w:tcPr>
            <w:tcW w:w="540" w:type="dxa"/>
            <w:vAlign w:val="center"/>
          </w:tcPr>
          <w:p w14:paraId="62022CD8"/>
        </w:tc>
        <w:tc>
          <w:tcPr>
            <w:tcW w:w="1560" w:type="dxa"/>
            <w:vAlign w:val="center"/>
          </w:tcPr>
          <w:p w14:paraId="40767277"/>
        </w:tc>
        <w:tc>
          <w:tcPr>
            <w:tcW w:w="1020" w:type="dxa"/>
            <w:vAlign w:val="center"/>
          </w:tcPr>
          <w:p w14:paraId="41C18F9E"/>
        </w:tc>
        <w:tc>
          <w:tcPr>
            <w:tcW w:w="540" w:type="dxa"/>
            <w:vAlign w:val="center"/>
          </w:tcPr>
          <w:p w14:paraId="15EAC055">
            <w:pPr>
              <w:jc w:val="center"/>
            </w:pPr>
            <w:r>
              <w:rPr>
                <w:rFonts w:ascii="宋体" w:hAnsi="宋体" w:cs="宋体"/>
                <w:color w:val="000000"/>
                <w:sz w:val="14"/>
              </w:rPr>
              <w:t>39908</w:t>
            </w:r>
          </w:p>
        </w:tc>
        <w:tc>
          <w:tcPr>
            <w:tcW w:w="2540" w:type="dxa"/>
            <w:vAlign w:val="center"/>
          </w:tcPr>
          <w:p w14:paraId="21FEA2A2">
            <w:pPr>
              <w:jc w:val="left"/>
            </w:pPr>
            <w:r>
              <w:rPr>
                <w:rFonts w:ascii="宋体" w:hAnsi="宋体" w:cs="宋体"/>
                <w:color w:val="000000"/>
                <w:sz w:val="14"/>
              </w:rPr>
              <w:t xml:space="preserve">  对民间非营利组织和群众性自治组织补贴</w:t>
            </w:r>
          </w:p>
        </w:tc>
        <w:tc>
          <w:tcPr>
            <w:tcW w:w="1032" w:type="dxa"/>
            <w:vAlign w:val="center"/>
          </w:tcPr>
          <w:p w14:paraId="20FBF638"/>
        </w:tc>
      </w:tr>
      <w:tr w14:paraId="0BC31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410B400C"/>
        </w:tc>
        <w:tc>
          <w:tcPr>
            <w:tcW w:w="1980" w:type="dxa"/>
            <w:vAlign w:val="center"/>
          </w:tcPr>
          <w:p w14:paraId="4CAAE256"/>
        </w:tc>
        <w:tc>
          <w:tcPr>
            <w:tcW w:w="1020" w:type="dxa"/>
            <w:vAlign w:val="center"/>
          </w:tcPr>
          <w:p w14:paraId="7EBA01BF"/>
        </w:tc>
        <w:tc>
          <w:tcPr>
            <w:tcW w:w="540" w:type="dxa"/>
            <w:vAlign w:val="center"/>
          </w:tcPr>
          <w:p w14:paraId="7E9E4643"/>
        </w:tc>
        <w:tc>
          <w:tcPr>
            <w:tcW w:w="1560" w:type="dxa"/>
            <w:vAlign w:val="center"/>
          </w:tcPr>
          <w:p w14:paraId="0E9CA58B"/>
        </w:tc>
        <w:tc>
          <w:tcPr>
            <w:tcW w:w="1020" w:type="dxa"/>
            <w:vAlign w:val="center"/>
          </w:tcPr>
          <w:p w14:paraId="6B4C7B1B"/>
        </w:tc>
        <w:tc>
          <w:tcPr>
            <w:tcW w:w="540" w:type="dxa"/>
            <w:vAlign w:val="center"/>
          </w:tcPr>
          <w:p w14:paraId="430F8278">
            <w:pPr>
              <w:jc w:val="center"/>
            </w:pPr>
            <w:r>
              <w:rPr>
                <w:rFonts w:ascii="宋体" w:hAnsi="宋体" w:cs="宋体"/>
                <w:color w:val="000000"/>
                <w:sz w:val="14"/>
              </w:rPr>
              <w:t>39909</w:t>
            </w:r>
          </w:p>
        </w:tc>
        <w:tc>
          <w:tcPr>
            <w:tcW w:w="2540" w:type="dxa"/>
            <w:vAlign w:val="center"/>
          </w:tcPr>
          <w:p w14:paraId="6BF2C348">
            <w:pPr>
              <w:jc w:val="left"/>
            </w:pPr>
            <w:r>
              <w:rPr>
                <w:rFonts w:ascii="宋体" w:hAnsi="宋体" w:cs="宋体"/>
                <w:color w:val="000000"/>
                <w:sz w:val="14"/>
              </w:rPr>
              <w:t xml:space="preserve">  经常性赠与</w:t>
            </w:r>
          </w:p>
        </w:tc>
        <w:tc>
          <w:tcPr>
            <w:tcW w:w="1032" w:type="dxa"/>
            <w:vAlign w:val="center"/>
          </w:tcPr>
          <w:p w14:paraId="6E4214A6"/>
        </w:tc>
      </w:tr>
      <w:tr w14:paraId="26843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3C4D2C38"/>
        </w:tc>
        <w:tc>
          <w:tcPr>
            <w:tcW w:w="1980" w:type="dxa"/>
            <w:vAlign w:val="center"/>
          </w:tcPr>
          <w:p w14:paraId="66DEB8B7"/>
        </w:tc>
        <w:tc>
          <w:tcPr>
            <w:tcW w:w="1020" w:type="dxa"/>
            <w:vAlign w:val="center"/>
          </w:tcPr>
          <w:p w14:paraId="4B8E03B6"/>
        </w:tc>
        <w:tc>
          <w:tcPr>
            <w:tcW w:w="540" w:type="dxa"/>
            <w:vAlign w:val="center"/>
          </w:tcPr>
          <w:p w14:paraId="669A11A6"/>
        </w:tc>
        <w:tc>
          <w:tcPr>
            <w:tcW w:w="1560" w:type="dxa"/>
            <w:vAlign w:val="center"/>
          </w:tcPr>
          <w:p w14:paraId="032F3856"/>
        </w:tc>
        <w:tc>
          <w:tcPr>
            <w:tcW w:w="1020" w:type="dxa"/>
            <w:vAlign w:val="center"/>
          </w:tcPr>
          <w:p w14:paraId="34F9444C"/>
        </w:tc>
        <w:tc>
          <w:tcPr>
            <w:tcW w:w="540" w:type="dxa"/>
            <w:vAlign w:val="center"/>
          </w:tcPr>
          <w:p w14:paraId="066939DF">
            <w:pPr>
              <w:jc w:val="center"/>
            </w:pPr>
            <w:r>
              <w:rPr>
                <w:rFonts w:ascii="宋体" w:hAnsi="宋体" w:cs="宋体"/>
                <w:color w:val="000000"/>
                <w:sz w:val="14"/>
              </w:rPr>
              <w:t>39910</w:t>
            </w:r>
          </w:p>
        </w:tc>
        <w:tc>
          <w:tcPr>
            <w:tcW w:w="2540" w:type="dxa"/>
            <w:vAlign w:val="center"/>
          </w:tcPr>
          <w:p w14:paraId="12CC9A3F">
            <w:pPr>
              <w:jc w:val="left"/>
            </w:pPr>
            <w:r>
              <w:rPr>
                <w:rFonts w:ascii="宋体" w:hAnsi="宋体" w:cs="宋体"/>
                <w:color w:val="000000"/>
                <w:sz w:val="14"/>
              </w:rPr>
              <w:t xml:space="preserve">  资本性赠与</w:t>
            </w:r>
          </w:p>
        </w:tc>
        <w:tc>
          <w:tcPr>
            <w:tcW w:w="1032" w:type="dxa"/>
            <w:vAlign w:val="center"/>
          </w:tcPr>
          <w:p w14:paraId="03C26B9C"/>
        </w:tc>
      </w:tr>
      <w:tr w14:paraId="68238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753" w:type="dxa"/>
            <w:vAlign w:val="center"/>
          </w:tcPr>
          <w:p w14:paraId="3E5B8079"/>
        </w:tc>
        <w:tc>
          <w:tcPr>
            <w:tcW w:w="1980" w:type="dxa"/>
            <w:vAlign w:val="center"/>
          </w:tcPr>
          <w:p w14:paraId="7C17A740"/>
        </w:tc>
        <w:tc>
          <w:tcPr>
            <w:tcW w:w="1020" w:type="dxa"/>
            <w:vAlign w:val="center"/>
          </w:tcPr>
          <w:p w14:paraId="5F6A68D4"/>
        </w:tc>
        <w:tc>
          <w:tcPr>
            <w:tcW w:w="540" w:type="dxa"/>
            <w:vAlign w:val="center"/>
          </w:tcPr>
          <w:p w14:paraId="6E82A5FE"/>
        </w:tc>
        <w:tc>
          <w:tcPr>
            <w:tcW w:w="1560" w:type="dxa"/>
            <w:vAlign w:val="center"/>
          </w:tcPr>
          <w:p w14:paraId="64FE005D"/>
        </w:tc>
        <w:tc>
          <w:tcPr>
            <w:tcW w:w="1020" w:type="dxa"/>
            <w:vAlign w:val="center"/>
          </w:tcPr>
          <w:p w14:paraId="0D920154"/>
        </w:tc>
        <w:tc>
          <w:tcPr>
            <w:tcW w:w="540" w:type="dxa"/>
            <w:vAlign w:val="center"/>
          </w:tcPr>
          <w:p w14:paraId="5389F4C1">
            <w:pPr>
              <w:jc w:val="center"/>
            </w:pPr>
            <w:r>
              <w:rPr>
                <w:rFonts w:ascii="宋体" w:hAnsi="宋体" w:cs="宋体"/>
                <w:color w:val="000000"/>
                <w:sz w:val="14"/>
              </w:rPr>
              <w:t>39999</w:t>
            </w:r>
          </w:p>
        </w:tc>
        <w:tc>
          <w:tcPr>
            <w:tcW w:w="2540" w:type="dxa"/>
            <w:vAlign w:val="center"/>
          </w:tcPr>
          <w:p w14:paraId="032D628F">
            <w:pPr>
              <w:jc w:val="left"/>
            </w:pPr>
            <w:r>
              <w:rPr>
                <w:rFonts w:ascii="宋体" w:hAnsi="宋体" w:cs="宋体"/>
                <w:color w:val="000000"/>
                <w:sz w:val="14"/>
              </w:rPr>
              <w:t xml:space="preserve">  其他支出</w:t>
            </w:r>
          </w:p>
        </w:tc>
        <w:tc>
          <w:tcPr>
            <w:tcW w:w="1032" w:type="dxa"/>
            <w:vAlign w:val="center"/>
          </w:tcPr>
          <w:p w14:paraId="6089737C"/>
        </w:tc>
      </w:tr>
      <w:tr w14:paraId="46C93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733" w:type="dxa"/>
            <w:gridSpan w:val="2"/>
            <w:vAlign w:val="center"/>
          </w:tcPr>
          <w:p w14:paraId="08E14A86">
            <w:pPr>
              <w:jc w:val="center"/>
            </w:pPr>
            <w:r>
              <w:rPr>
                <w:rFonts w:ascii="宋体" w:hAnsi="宋体" w:cs="宋体"/>
                <w:color w:val="000000"/>
                <w:sz w:val="14"/>
              </w:rPr>
              <w:t>人员经费合计</w:t>
            </w:r>
          </w:p>
        </w:tc>
        <w:tc>
          <w:tcPr>
            <w:tcW w:w="1020" w:type="dxa"/>
            <w:vAlign w:val="center"/>
          </w:tcPr>
          <w:p w14:paraId="23DF528E">
            <w:pPr>
              <w:jc w:val="right"/>
            </w:pPr>
            <w:r>
              <w:rPr>
                <w:rFonts w:ascii="宋体" w:hAnsi="宋体" w:cs="宋体"/>
                <w:color w:val="000000"/>
                <w:sz w:val="14"/>
              </w:rPr>
              <w:t>13,240.39</w:t>
            </w:r>
          </w:p>
        </w:tc>
        <w:tc>
          <w:tcPr>
            <w:tcW w:w="6200" w:type="dxa"/>
            <w:gridSpan w:val="5"/>
            <w:vAlign w:val="center"/>
          </w:tcPr>
          <w:p w14:paraId="0F534016">
            <w:pPr>
              <w:jc w:val="center"/>
            </w:pPr>
            <w:r>
              <w:rPr>
                <w:rFonts w:ascii="宋体" w:hAnsi="宋体" w:cs="宋体"/>
                <w:color w:val="000000"/>
                <w:sz w:val="14"/>
              </w:rPr>
              <w:t>公用经费合计</w:t>
            </w:r>
          </w:p>
        </w:tc>
        <w:tc>
          <w:tcPr>
            <w:tcW w:w="1032" w:type="dxa"/>
            <w:vAlign w:val="center"/>
          </w:tcPr>
          <w:p w14:paraId="07F82D0B">
            <w:pPr>
              <w:jc w:val="right"/>
            </w:pPr>
            <w:r>
              <w:rPr>
                <w:rFonts w:ascii="宋体" w:hAnsi="宋体" w:cs="宋体"/>
                <w:color w:val="000000"/>
                <w:sz w:val="14"/>
              </w:rPr>
              <w:t>468.13</w:t>
            </w:r>
          </w:p>
        </w:tc>
      </w:tr>
      <w:tr w14:paraId="0F379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985" w:type="dxa"/>
            <w:gridSpan w:val="9"/>
            <w:tcBorders>
              <w:left w:val="single" w:color="FFFFFF" w:sz="4" w:space="0"/>
              <w:bottom w:val="single" w:color="FFFFFF" w:sz="4" w:space="0"/>
              <w:right w:val="single" w:color="FFFFFF" w:sz="4" w:space="0"/>
            </w:tcBorders>
            <w:vAlign w:val="center"/>
          </w:tcPr>
          <w:p w14:paraId="035F6164">
            <w:pPr>
              <w:jc w:val="left"/>
            </w:pPr>
            <w:r>
              <w:rPr>
                <w:rFonts w:ascii="宋体" w:hAnsi="宋体" w:cs="宋体"/>
                <w:color w:val="000000"/>
                <w:sz w:val="12"/>
              </w:rPr>
              <w:t>注：本表反映部门本年度一般公共预算财政拨款基本支出明细情况。</w:t>
            </w:r>
          </w:p>
        </w:tc>
      </w:tr>
      <w:tr w14:paraId="25F4B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985" w:type="dxa"/>
            <w:gridSpan w:val="9"/>
            <w:tcBorders>
              <w:top w:val="single" w:color="FFFFFF" w:sz="4" w:space="0"/>
              <w:left w:val="single" w:color="FFFFFF" w:sz="4" w:space="0"/>
              <w:bottom w:val="single" w:color="FFFFFF" w:sz="4" w:space="0"/>
              <w:right w:val="single" w:color="FFFFFF" w:sz="4" w:space="0"/>
            </w:tcBorders>
            <w:vAlign w:val="center"/>
          </w:tcPr>
          <w:p w14:paraId="390D1984">
            <w:pPr>
              <w:jc w:val="left"/>
            </w:pPr>
            <w:r>
              <w:rPr>
                <w:rFonts w:ascii="宋体" w:hAnsi="宋体" w:cs="宋体"/>
                <w:color w:val="000000"/>
                <w:sz w:val="12"/>
              </w:rPr>
              <w:t xml:space="preserve">    本表金额转换成万元时，因四舍五入可能存在尾差。</w:t>
            </w:r>
          </w:p>
        </w:tc>
      </w:tr>
      <w:tr w14:paraId="46083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985" w:type="dxa"/>
            <w:gridSpan w:val="9"/>
            <w:tcBorders>
              <w:top w:val="single" w:color="FFFFFF" w:sz="4" w:space="0"/>
              <w:left w:val="single" w:color="FFFFFF" w:sz="4" w:space="0"/>
              <w:bottom w:val="single" w:color="FFFFFF" w:sz="4" w:space="0"/>
              <w:right w:val="single" w:color="FFFFFF" w:sz="4" w:space="0"/>
            </w:tcBorders>
            <w:vAlign w:val="center"/>
          </w:tcPr>
          <w:p w14:paraId="0676A83C">
            <w:pPr>
              <w:jc w:val="left"/>
            </w:pPr>
            <w:r>
              <w:rPr>
                <w:rFonts w:ascii="宋体" w:hAnsi="宋体" w:cs="宋体"/>
                <w:color w:val="000000"/>
                <w:sz w:val="12"/>
              </w:rPr>
              <w:t xml:space="preserve">    如本表为空，则我部门本年度无此类资金收支余。</w:t>
            </w:r>
          </w:p>
        </w:tc>
      </w:tr>
    </w:tbl>
    <w:p w14:paraId="5FC6F833">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107CD2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75D4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56D0482">
            <w:pPr>
              <w:jc w:val="right"/>
            </w:pPr>
            <w:r>
              <w:rPr>
                <w:rFonts w:ascii="宋体" w:hAnsi="宋体" w:cs="宋体"/>
                <w:sz w:val="20"/>
              </w:rPr>
              <w:t>公开07表</w:t>
            </w:r>
          </w:p>
        </w:tc>
      </w:tr>
      <w:tr w14:paraId="0D7CB5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EDA2657">
            <w:pPr>
              <w:jc w:val="left"/>
            </w:pPr>
            <w:r>
              <w:rPr>
                <w:rFonts w:ascii="宋体" w:hAnsi="宋体" w:cs="宋体"/>
                <w:sz w:val="20"/>
              </w:rPr>
              <w:t>部门：辽宁省盘锦市卫生健康委员会</w:t>
            </w:r>
          </w:p>
        </w:tc>
        <w:tc>
          <w:tcPr>
            <w:tcW w:w="2000" w:type="dxa"/>
          </w:tcPr>
          <w:p w14:paraId="4D880A01">
            <w:pPr>
              <w:jc w:val="center"/>
            </w:pPr>
            <w:r>
              <w:rPr>
                <w:rFonts w:ascii="宋体" w:hAnsi="宋体" w:cs="宋体"/>
                <w:sz w:val="20"/>
              </w:rPr>
              <w:t>2023年度</w:t>
            </w:r>
          </w:p>
        </w:tc>
        <w:tc>
          <w:tcPr>
            <w:tcW w:w="4386" w:type="dxa"/>
          </w:tcPr>
          <w:p w14:paraId="6D0E3174">
            <w:pPr>
              <w:jc w:val="right"/>
            </w:pPr>
            <w:r>
              <w:rPr>
                <w:rFonts w:ascii="宋体" w:hAnsi="宋体" w:cs="宋体"/>
                <w:sz w:val="20"/>
              </w:rPr>
              <w:t>金额单位：万元</w:t>
            </w:r>
          </w:p>
        </w:tc>
      </w:tr>
    </w:tbl>
    <w:p w14:paraId="66A1A552">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0BC9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8A06134">
            <w:pPr>
              <w:jc w:val="center"/>
            </w:pPr>
            <w:r>
              <w:rPr>
                <w:rFonts w:ascii="宋体" w:hAnsi="宋体" w:cs="宋体"/>
                <w:color w:val="000000"/>
                <w:sz w:val="23"/>
              </w:rPr>
              <w:t>项    目</w:t>
            </w:r>
          </w:p>
        </w:tc>
        <w:tc>
          <w:tcPr>
            <w:tcW w:w="3100" w:type="dxa"/>
            <w:vAlign w:val="center"/>
          </w:tcPr>
          <w:p w14:paraId="6985F8BD">
            <w:pPr>
              <w:jc w:val="center"/>
            </w:pPr>
            <w:r>
              <w:rPr>
                <w:rFonts w:ascii="宋体" w:hAnsi="宋体" w:cs="宋体"/>
                <w:color w:val="000000"/>
                <w:sz w:val="23"/>
              </w:rPr>
              <w:t>预算数</w:t>
            </w:r>
          </w:p>
        </w:tc>
        <w:tc>
          <w:tcPr>
            <w:tcW w:w="3092" w:type="dxa"/>
            <w:vAlign w:val="center"/>
          </w:tcPr>
          <w:p w14:paraId="27567927">
            <w:pPr>
              <w:jc w:val="center"/>
            </w:pPr>
            <w:r>
              <w:rPr>
                <w:rFonts w:ascii="宋体" w:hAnsi="宋体" w:cs="宋体"/>
                <w:color w:val="000000"/>
                <w:sz w:val="23"/>
              </w:rPr>
              <w:t>决算数</w:t>
            </w:r>
          </w:p>
        </w:tc>
      </w:tr>
      <w:tr w14:paraId="18078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179F86">
            <w:pPr>
              <w:jc w:val="center"/>
            </w:pPr>
            <w:r>
              <w:rPr>
                <w:rFonts w:ascii="宋体" w:hAnsi="宋体" w:cs="宋体"/>
                <w:color w:val="000000"/>
                <w:sz w:val="23"/>
              </w:rPr>
              <w:t>合    计</w:t>
            </w:r>
          </w:p>
        </w:tc>
        <w:tc>
          <w:tcPr>
            <w:tcW w:w="3100" w:type="dxa"/>
            <w:vAlign w:val="center"/>
          </w:tcPr>
          <w:p w14:paraId="59215F8F">
            <w:pPr>
              <w:jc w:val="right"/>
            </w:pPr>
            <w:r>
              <w:rPr>
                <w:rFonts w:ascii="宋体" w:hAnsi="宋体" w:cs="宋体"/>
                <w:color w:val="000000"/>
                <w:sz w:val="23"/>
              </w:rPr>
              <w:t>147.70</w:t>
            </w:r>
          </w:p>
        </w:tc>
        <w:tc>
          <w:tcPr>
            <w:tcW w:w="3092" w:type="dxa"/>
            <w:vAlign w:val="center"/>
          </w:tcPr>
          <w:p w14:paraId="65B9700C">
            <w:pPr>
              <w:jc w:val="right"/>
            </w:pPr>
            <w:r>
              <w:rPr>
                <w:rFonts w:ascii="宋体" w:hAnsi="宋体" w:cs="宋体"/>
                <w:color w:val="000000"/>
                <w:sz w:val="23"/>
              </w:rPr>
              <w:t>120.70</w:t>
            </w:r>
          </w:p>
        </w:tc>
      </w:tr>
      <w:tr w14:paraId="13A40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62EC0E">
            <w:pPr>
              <w:jc w:val="left"/>
            </w:pPr>
            <w:r>
              <w:rPr>
                <w:rFonts w:ascii="宋体" w:hAnsi="宋体" w:cs="宋体"/>
                <w:color w:val="000000"/>
                <w:sz w:val="23"/>
              </w:rPr>
              <w:t>1、因公出国（境）费</w:t>
            </w:r>
          </w:p>
        </w:tc>
        <w:tc>
          <w:tcPr>
            <w:tcW w:w="3100" w:type="dxa"/>
            <w:vAlign w:val="center"/>
          </w:tcPr>
          <w:p w14:paraId="02F613B3"/>
        </w:tc>
        <w:tc>
          <w:tcPr>
            <w:tcW w:w="3092" w:type="dxa"/>
            <w:vAlign w:val="center"/>
          </w:tcPr>
          <w:p w14:paraId="3CB561CE"/>
        </w:tc>
      </w:tr>
      <w:tr w14:paraId="28160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7FC6088">
            <w:pPr>
              <w:jc w:val="left"/>
            </w:pPr>
            <w:r>
              <w:rPr>
                <w:rFonts w:ascii="宋体" w:hAnsi="宋体" w:cs="宋体"/>
                <w:color w:val="000000"/>
                <w:sz w:val="23"/>
              </w:rPr>
              <w:t>2、公务接待费</w:t>
            </w:r>
          </w:p>
        </w:tc>
        <w:tc>
          <w:tcPr>
            <w:tcW w:w="3100" w:type="dxa"/>
            <w:vAlign w:val="center"/>
          </w:tcPr>
          <w:p w14:paraId="77DF0ADB">
            <w:pPr>
              <w:jc w:val="right"/>
            </w:pPr>
            <w:r>
              <w:rPr>
                <w:rFonts w:ascii="宋体" w:hAnsi="宋体" w:cs="宋体"/>
                <w:color w:val="000000"/>
                <w:sz w:val="23"/>
              </w:rPr>
              <w:t>1.00</w:t>
            </w:r>
          </w:p>
        </w:tc>
        <w:tc>
          <w:tcPr>
            <w:tcW w:w="3092" w:type="dxa"/>
            <w:vAlign w:val="center"/>
          </w:tcPr>
          <w:p w14:paraId="28B52929">
            <w:pPr>
              <w:jc w:val="right"/>
            </w:pPr>
            <w:r>
              <w:rPr>
                <w:rFonts w:ascii="宋体" w:hAnsi="宋体" w:cs="宋体"/>
                <w:color w:val="000000"/>
                <w:sz w:val="23"/>
              </w:rPr>
              <w:t>0.69</w:t>
            </w:r>
          </w:p>
        </w:tc>
      </w:tr>
      <w:tr w14:paraId="11424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D03A73E">
            <w:pPr>
              <w:jc w:val="left"/>
            </w:pPr>
            <w:r>
              <w:rPr>
                <w:rFonts w:ascii="宋体" w:hAnsi="宋体" w:cs="宋体"/>
                <w:color w:val="000000"/>
                <w:sz w:val="23"/>
              </w:rPr>
              <w:t>3、公务用车购置及运行费</w:t>
            </w:r>
          </w:p>
        </w:tc>
        <w:tc>
          <w:tcPr>
            <w:tcW w:w="3100" w:type="dxa"/>
            <w:vAlign w:val="center"/>
          </w:tcPr>
          <w:p w14:paraId="31C2B50A">
            <w:pPr>
              <w:jc w:val="right"/>
            </w:pPr>
            <w:r>
              <w:rPr>
                <w:rFonts w:ascii="宋体" w:hAnsi="宋体" w:cs="宋体"/>
                <w:color w:val="000000"/>
                <w:sz w:val="23"/>
              </w:rPr>
              <w:t>146.70</w:t>
            </w:r>
          </w:p>
        </w:tc>
        <w:tc>
          <w:tcPr>
            <w:tcW w:w="3092" w:type="dxa"/>
            <w:vAlign w:val="center"/>
          </w:tcPr>
          <w:p w14:paraId="52FDF229">
            <w:pPr>
              <w:jc w:val="right"/>
            </w:pPr>
            <w:r>
              <w:rPr>
                <w:rFonts w:ascii="宋体" w:hAnsi="宋体" w:cs="宋体"/>
                <w:color w:val="000000"/>
                <w:sz w:val="23"/>
              </w:rPr>
              <w:t>120.01</w:t>
            </w:r>
          </w:p>
        </w:tc>
      </w:tr>
      <w:tr w14:paraId="7D17B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016DAF">
            <w:pPr>
              <w:jc w:val="left"/>
            </w:pPr>
            <w:r>
              <w:rPr>
                <w:rFonts w:ascii="宋体" w:hAnsi="宋体" w:cs="宋体"/>
                <w:color w:val="000000"/>
                <w:sz w:val="23"/>
              </w:rPr>
              <w:t>其中:（1）公务用车运行维护费</w:t>
            </w:r>
          </w:p>
        </w:tc>
        <w:tc>
          <w:tcPr>
            <w:tcW w:w="3100" w:type="dxa"/>
            <w:vAlign w:val="center"/>
          </w:tcPr>
          <w:p w14:paraId="3D9F0EE0">
            <w:pPr>
              <w:jc w:val="right"/>
            </w:pPr>
            <w:r>
              <w:rPr>
                <w:rFonts w:ascii="宋体" w:hAnsi="宋体" w:cs="宋体"/>
                <w:color w:val="000000"/>
                <w:sz w:val="23"/>
              </w:rPr>
              <w:t>108.50</w:t>
            </w:r>
          </w:p>
        </w:tc>
        <w:tc>
          <w:tcPr>
            <w:tcW w:w="3092" w:type="dxa"/>
            <w:vAlign w:val="center"/>
          </w:tcPr>
          <w:p w14:paraId="7986BA89">
            <w:pPr>
              <w:jc w:val="right"/>
            </w:pPr>
            <w:r>
              <w:rPr>
                <w:rFonts w:ascii="宋体" w:hAnsi="宋体" w:cs="宋体"/>
                <w:color w:val="000000"/>
                <w:sz w:val="23"/>
              </w:rPr>
              <w:t>81.81</w:t>
            </w:r>
          </w:p>
        </w:tc>
      </w:tr>
      <w:tr w14:paraId="74A26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A91AC7">
            <w:pPr>
              <w:jc w:val="left"/>
            </w:pPr>
            <w:r>
              <w:rPr>
                <w:rFonts w:ascii="宋体" w:hAnsi="宋体" w:cs="宋体"/>
                <w:color w:val="000000"/>
                <w:sz w:val="23"/>
              </w:rPr>
              <w:t xml:space="preserve">     （2）公务用车购置费</w:t>
            </w:r>
          </w:p>
        </w:tc>
        <w:tc>
          <w:tcPr>
            <w:tcW w:w="3100" w:type="dxa"/>
            <w:vAlign w:val="center"/>
          </w:tcPr>
          <w:p w14:paraId="0D0EB1EB">
            <w:pPr>
              <w:jc w:val="right"/>
            </w:pPr>
            <w:r>
              <w:rPr>
                <w:rFonts w:ascii="宋体" w:hAnsi="宋体" w:cs="宋体"/>
                <w:color w:val="000000"/>
                <w:sz w:val="23"/>
              </w:rPr>
              <w:t>38.20</w:t>
            </w:r>
          </w:p>
        </w:tc>
        <w:tc>
          <w:tcPr>
            <w:tcW w:w="3092" w:type="dxa"/>
            <w:vAlign w:val="center"/>
          </w:tcPr>
          <w:p w14:paraId="7FCB9157">
            <w:pPr>
              <w:jc w:val="right"/>
            </w:pPr>
            <w:r>
              <w:rPr>
                <w:rFonts w:ascii="宋体" w:hAnsi="宋体" w:cs="宋体"/>
                <w:color w:val="000000"/>
                <w:sz w:val="23"/>
              </w:rPr>
              <w:t>38.20</w:t>
            </w:r>
          </w:p>
        </w:tc>
      </w:tr>
      <w:tr w14:paraId="77758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6C8F7D84">
            <w:pPr>
              <w:jc w:val="left"/>
            </w:pPr>
            <w:r>
              <w:rPr>
                <w:rFonts w:ascii="宋体" w:hAnsi="宋体" w:cs="宋体"/>
                <w:color w:val="000000"/>
                <w:sz w:val="23"/>
              </w:rPr>
              <w:t>注：本表反映部门本年度财政拨款“三公”经费支出预决算情况。</w:t>
            </w:r>
          </w:p>
        </w:tc>
      </w:tr>
      <w:tr w14:paraId="4371E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0BB545D4">
            <w:pPr>
              <w:jc w:val="left"/>
            </w:pPr>
            <w:r>
              <w:rPr>
                <w:rFonts w:ascii="宋体" w:hAnsi="宋体" w:cs="宋体"/>
                <w:color w:val="000000"/>
                <w:sz w:val="23"/>
              </w:rPr>
              <w:t xml:space="preserve">    其中：预算数为年初预算数；决算数是包括当年财政拨款和以前年度结转资金安排的实际支出。</w:t>
            </w:r>
          </w:p>
        </w:tc>
      </w:tr>
      <w:tr w14:paraId="3C324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0C0BD2BE">
            <w:pPr>
              <w:jc w:val="left"/>
            </w:pPr>
            <w:r>
              <w:rPr>
                <w:rFonts w:ascii="宋体" w:hAnsi="宋体" w:cs="宋体"/>
                <w:color w:val="000000"/>
                <w:sz w:val="23"/>
              </w:rPr>
              <w:t xml:space="preserve">    本表金额转换成万元时，因四舍五入可能存在尾差。</w:t>
            </w:r>
          </w:p>
        </w:tc>
      </w:tr>
      <w:tr w14:paraId="7D3CC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5EFF1C29">
            <w:pPr>
              <w:jc w:val="left"/>
            </w:pPr>
            <w:r>
              <w:rPr>
                <w:rFonts w:ascii="宋体" w:hAnsi="宋体" w:cs="宋体"/>
                <w:color w:val="000000"/>
                <w:sz w:val="23"/>
              </w:rPr>
              <w:t xml:space="preserve">    如本表为空，则我部门本年度无此类资金收支余。</w:t>
            </w:r>
          </w:p>
        </w:tc>
      </w:tr>
    </w:tbl>
    <w:p w14:paraId="152946A8">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18A17F4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CAC9A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A148B24">
            <w:pPr>
              <w:jc w:val="right"/>
            </w:pPr>
            <w:r>
              <w:rPr>
                <w:rFonts w:ascii="宋体" w:hAnsi="宋体" w:cs="宋体"/>
                <w:sz w:val="20"/>
              </w:rPr>
              <w:t>公开08表</w:t>
            </w:r>
          </w:p>
        </w:tc>
      </w:tr>
      <w:tr w14:paraId="5363D3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105822D">
            <w:pPr>
              <w:jc w:val="left"/>
            </w:pPr>
            <w:r>
              <w:rPr>
                <w:rFonts w:ascii="宋体" w:hAnsi="宋体" w:cs="宋体"/>
                <w:sz w:val="20"/>
              </w:rPr>
              <w:t>部门：辽宁省盘锦市卫生健康委员会</w:t>
            </w:r>
          </w:p>
        </w:tc>
        <w:tc>
          <w:tcPr>
            <w:tcW w:w="2000" w:type="dxa"/>
          </w:tcPr>
          <w:p w14:paraId="43A34472">
            <w:pPr>
              <w:jc w:val="center"/>
            </w:pPr>
            <w:r>
              <w:rPr>
                <w:rFonts w:ascii="宋体" w:hAnsi="宋体" w:cs="宋体"/>
                <w:sz w:val="20"/>
              </w:rPr>
              <w:t>2023年度</w:t>
            </w:r>
          </w:p>
        </w:tc>
        <w:tc>
          <w:tcPr>
            <w:tcW w:w="4386" w:type="dxa"/>
          </w:tcPr>
          <w:p w14:paraId="088C5647">
            <w:pPr>
              <w:jc w:val="right"/>
            </w:pPr>
            <w:r>
              <w:rPr>
                <w:rFonts w:ascii="宋体" w:hAnsi="宋体" w:cs="宋体"/>
                <w:sz w:val="20"/>
              </w:rPr>
              <w:t>金额单位：万元</w:t>
            </w:r>
          </w:p>
        </w:tc>
      </w:tr>
    </w:tbl>
    <w:p w14:paraId="28087839">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55"/>
        <w:gridCol w:w="3340"/>
        <w:gridCol w:w="1120"/>
        <w:gridCol w:w="1120"/>
        <w:gridCol w:w="1120"/>
        <w:gridCol w:w="1120"/>
        <w:gridCol w:w="1120"/>
        <w:gridCol w:w="1112"/>
      </w:tblGrid>
      <w:tr w14:paraId="578AF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295" w:type="dxa"/>
            <w:gridSpan w:val="2"/>
            <w:vAlign w:val="center"/>
          </w:tcPr>
          <w:p w14:paraId="7B3F35E6">
            <w:pPr>
              <w:jc w:val="center"/>
            </w:pPr>
            <w:r>
              <w:rPr>
                <w:rFonts w:ascii="宋体" w:hAnsi="宋体" w:cs="宋体"/>
                <w:color w:val="000000"/>
                <w:sz w:val="16"/>
              </w:rPr>
              <w:t>项目</w:t>
            </w:r>
          </w:p>
        </w:tc>
        <w:tc>
          <w:tcPr>
            <w:tcW w:w="1120" w:type="dxa"/>
            <w:vMerge w:val="restart"/>
            <w:vAlign w:val="center"/>
          </w:tcPr>
          <w:p w14:paraId="1018D29D">
            <w:pPr>
              <w:jc w:val="center"/>
            </w:pPr>
            <w:r>
              <w:rPr>
                <w:rFonts w:ascii="宋体" w:hAnsi="宋体" w:cs="宋体"/>
                <w:color w:val="000000"/>
                <w:sz w:val="16"/>
              </w:rPr>
              <w:t>年初结转和结余</w:t>
            </w:r>
          </w:p>
        </w:tc>
        <w:tc>
          <w:tcPr>
            <w:tcW w:w="1120" w:type="dxa"/>
            <w:vMerge w:val="restart"/>
            <w:vAlign w:val="center"/>
          </w:tcPr>
          <w:p w14:paraId="109C5E33">
            <w:pPr>
              <w:jc w:val="center"/>
            </w:pPr>
            <w:r>
              <w:rPr>
                <w:rFonts w:ascii="宋体" w:hAnsi="宋体" w:cs="宋体"/>
                <w:color w:val="000000"/>
                <w:sz w:val="16"/>
              </w:rPr>
              <w:t>本年收入</w:t>
            </w:r>
          </w:p>
        </w:tc>
        <w:tc>
          <w:tcPr>
            <w:tcW w:w="3360" w:type="dxa"/>
            <w:gridSpan w:val="3"/>
            <w:vAlign w:val="center"/>
          </w:tcPr>
          <w:p w14:paraId="094C0A22">
            <w:pPr>
              <w:jc w:val="center"/>
            </w:pPr>
            <w:r>
              <w:rPr>
                <w:rFonts w:ascii="宋体" w:hAnsi="宋体" w:cs="宋体"/>
                <w:color w:val="000000"/>
                <w:sz w:val="16"/>
              </w:rPr>
              <w:t>本年支出</w:t>
            </w:r>
          </w:p>
        </w:tc>
        <w:tc>
          <w:tcPr>
            <w:tcW w:w="1112" w:type="dxa"/>
            <w:vMerge w:val="restart"/>
            <w:vAlign w:val="center"/>
          </w:tcPr>
          <w:p w14:paraId="43B2BC0E">
            <w:pPr>
              <w:jc w:val="center"/>
            </w:pPr>
            <w:r>
              <w:rPr>
                <w:rFonts w:ascii="宋体" w:hAnsi="宋体" w:cs="宋体"/>
                <w:color w:val="000000"/>
                <w:sz w:val="16"/>
              </w:rPr>
              <w:t>年末结转和结余</w:t>
            </w:r>
          </w:p>
        </w:tc>
      </w:tr>
      <w:tr w14:paraId="50F24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955" w:type="dxa"/>
            <w:vMerge w:val="restart"/>
            <w:vAlign w:val="center"/>
          </w:tcPr>
          <w:p w14:paraId="22A2FFA4">
            <w:pPr>
              <w:jc w:val="center"/>
            </w:pPr>
            <w:r>
              <w:rPr>
                <w:rFonts w:ascii="宋体" w:hAnsi="宋体" w:cs="宋体"/>
                <w:color w:val="000000"/>
                <w:sz w:val="16"/>
              </w:rPr>
              <w:t>功能分类科目编码</w:t>
            </w:r>
          </w:p>
        </w:tc>
        <w:tc>
          <w:tcPr>
            <w:tcW w:w="3340" w:type="dxa"/>
            <w:vMerge w:val="restart"/>
            <w:vAlign w:val="center"/>
          </w:tcPr>
          <w:p w14:paraId="226E6D14">
            <w:pPr>
              <w:jc w:val="center"/>
            </w:pPr>
            <w:r>
              <w:rPr>
                <w:rFonts w:ascii="宋体" w:hAnsi="宋体" w:cs="宋体"/>
                <w:color w:val="000000"/>
                <w:sz w:val="16"/>
              </w:rPr>
              <w:t>科目名称</w:t>
            </w:r>
          </w:p>
        </w:tc>
        <w:tc>
          <w:tcPr>
            <w:tcW w:w="1120" w:type="dxa"/>
            <w:vMerge w:val="continue"/>
            <w:vAlign w:val="center"/>
          </w:tcPr>
          <w:p w14:paraId="642EE321"/>
        </w:tc>
        <w:tc>
          <w:tcPr>
            <w:tcW w:w="1120" w:type="dxa"/>
            <w:vMerge w:val="continue"/>
            <w:vAlign w:val="center"/>
          </w:tcPr>
          <w:p w14:paraId="6AD0E1A3"/>
        </w:tc>
        <w:tc>
          <w:tcPr>
            <w:tcW w:w="1120" w:type="dxa"/>
            <w:vMerge w:val="restart"/>
            <w:vAlign w:val="center"/>
          </w:tcPr>
          <w:p w14:paraId="68EE18E7">
            <w:pPr>
              <w:jc w:val="center"/>
            </w:pPr>
            <w:r>
              <w:rPr>
                <w:rFonts w:ascii="宋体" w:hAnsi="宋体" w:cs="宋体"/>
                <w:color w:val="000000"/>
                <w:sz w:val="16"/>
              </w:rPr>
              <w:t>小计</w:t>
            </w:r>
          </w:p>
        </w:tc>
        <w:tc>
          <w:tcPr>
            <w:tcW w:w="1120" w:type="dxa"/>
            <w:vMerge w:val="restart"/>
            <w:vAlign w:val="center"/>
          </w:tcPr>
          <w:p w14:paraId="71282515">
            <w:pPr>
              <w:jc w:val="center"/>
            </w:pPr>
            <w:r>
              <w:rPr>
                <w:rFonts w:ascii="宋体" w:hAnsi="宋体" w:cs="宋体"/>
                <w:color w:val="000000"/>
                <w:sz w:val="16"/>
              </w:rPr>
              <w:t>基本支出</w:t>
            </w:r>
          </w:p>
        </w:tc>
        <w:tc>
          <w:tcPr>
            <w:tcW w:w="1120" w:type="dxa"/>
            <w:vMerge w:val="restart"/>
            <w:vAlign w:val="center"/>
          </w:tcPr>
          <w:p w14:paraId="5D1C3C54">
            <w:pPr>
              <w:jc w:val="center"/>
            </w:pPr>
            <w:r>
              <w:rPr>
                <w:rFonts w:ascii="宋体" w:hAnsi="宋体" w:cs="宋体"/>
                <w:color w:val="000000"/>
                <w:sz w:val="16"/>
              </w:rPr>
              <w:t>项目支出</w:t>
            </w:r>
          </w:p>
        </w:tc>
        <w:tc>
          <w:tcPr>
            <w:tcW w:w="1112" w:type="dxa"/>
            <w:vMerge w:val="continue"/>
            <w:vAlign w:val="center"/>
          </w:tcPr>
          <w:p w14:paraId="66921FA8"/>
        </w:tc>
      </w:tr>
      <w:tr w14:paraId="4F29F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955" w:type="dxa"/>
            <w:vMerge w:val="continue"/>
            <w:vAlign w:val="center"/>
          </w:tcPr>
          <w:p w14:paraId="00B80F1B"/>
        </w:tc>
        <w:tc>
          <w:tcPr>
            <w:tcW w:w="3340" w:type="dxa"/>
            <w:vMerge w:val="continue"/>
            <w:vAlign w:val="center"/>
          </w:tcPr>
          <w:p w14:paraId="40AB071D"/>
        </w:tc>
        <w:tc>
          <w:tcPr>
            <w:tcW w:w="1120" w:type="dxa"/>
            <w:vMerge w:val="continue"/>
            <w:vAlign w:val="center"/>
          </w:tcPr>
          <w:p w14:paraId="60A2860A"/>
        </w:tc>
        <w:tc>
          <w:tcPr>
            <w:tcW w:w="1120" w:type="dxa"/>
            <w:vMerge w:val="continue"/>
            <w:vAlign w:val="center"/>
          </w:tcPr>
          <w:p w14:paraId="3BFD482D"/>
        </w:tc>
        <w:tc>
          <w:tcPr>
            <w:tcW w:w="1120" w:type="dxa"/>
            <w:vMerge w:val="continue"/>
            <w:vAlign w:val="center"/>
          </w:tcPr>
          <w:p w14:paraId="469B293F"/>
        </w:tc>
        <w:tc>
          <w:tcPr>
            <w:tcW w:w="1120" w:type="dxa"/>
            <w:vMerge w:val="continue"/>
            <w:vAlign w:val="center"/>
          </w:tcPr>
          <w:p w14:paraId="7CE0DB71"/>
        </w:tc>
        <w:tc>
          <w:tcPr>
            <w:tcW w:w="1120" w:type="dxa"/>
            <w:vMerge w:val="continue"/>
            <w:vAlign w:val="center"/>
          </w:tcPr>
          <w:p w14:paraId="44903155"/>
        </w:tc>
        <w:tc>
          <w:tcPr>
            <w:tcW w:w="1112" w:type="dxa"/>
            <w:vMerge w:val="continue"/>
            <w:vAlign w:val="center"/>
          </w:tcPr>
          <w:p w14:paraId="45811764"/>
        </w:tc>
      </w:tr>
      <w:tr w14:paraId="1D58E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955" w:type="dxa"/>
            <w:vMerge w:val="continue"/>
            <w:vAlign w:val="center"/>
          </w:tcPr>
          <w:p w14:paraId="0C17BBAD"/>
        </w:tc>
        <w:tc>
          <w:tcPr>
            <w:tcW w:w="3340" w:type="dxa"/>
            <w:vMerge w:val="continue"/>
            <w:vAlign w:val="center"/>
          </w:tcPr>
          <w:p w14:paraId="3ABA8F1E"/>
        </w:tc>
        <w:tc>
          <w:tcPr>
            <w:tcW w:w="1120" w:type="dxa"/>
            <w:vMerge w:val="continue"/>
            <w:vAlign w:val="center"/>
          </w:tcPr>
          <w:p w14:paraId="710E9BCF"/>
        </w:tc>
        <w:tc>
          <w:tcPr>
            <w:tcW w:w="1120" w:type="dxa"/>
            <w:vMerge w:val="continue"/>
            <w:vAlign w:val="center"/>
          </w:tcPr>
          <w:p w14:paraId="539391F4"/>
        </w:tc>
        <w:tc>
          <w:tcPr>
            <w:tcW w:w="1120" w:type="dxa"/>
            <w:vMerge w:val="continue"/>
            <w:vAlign w:val="center"/>
          </w:tcPr>
          <w:p w14:paraId="4BADE35C"/>
        </w:tc>
        <w:tc>
          <w:tcPr>
            <w:tcW w:w="1120" w:type="dxa"/>
            <w:vMerge w:val="continue"/>
            <w:vAlign w:val="center"/>
          </w:tcPr>
          <w:p w14:paraId="26C1F152"/>
        </w:tc>
        <w:tc>
          <w:tcPr>
            <w:tcW w:w="1120" w:type="dxa"/>
            <w:vMerge w:val="continue"/>
            <w:vAlign w:val="center"/>
          </w:tcPr>
          <w:p w14:paraId="688AE785"/>
        </w:tc>
        <w:tc>
          <w:tcPr>
            <w:tcW w:w="1112" w:type="dxa"/>
            <w:vMerge w:val="continue"/>
            <w:vAlign w:val="center"/>
          </w:tcPr>
          <w:p w14:paraId="1CBD20FD"/>
        </w:tc>
      </w:tr>
      <w:tr w14:paraId="55EF4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295" w:type="dxa"/>
            <w:gridSpan w:val="2"/>
            <w:vAlign w:val="center"/>
          </w:tcPr>
          <w:p w14:paraId="648BA0FE">
            <w:pPr>
              <w:jc w:val="center"/>
            </w:pPr>
            <w:r>
              <w:rPr>
                <w:rFonts w:ascii="宋体" w:hAnsi="宋体" w:cs="宋体"/>
                <w:color w:val="000000"/>
                <w:sz w:val="16"/>
              </w:rPr>
              <w:t>栏次</w:t>
            </w:r>
          </w:p>
        </w:tc>
        <w:tc>
          <w:tcPr>
            <w:tcW w:w="1120" w:type="dxa"/>
            <w:vAlign w:val="center"/>
          </w:tcPr>
          <w:p w14:paraId="6230C65C">
            <w:pPr>
              <w:jc w:val="center"/>
            </w:pPr>
            <w:r>
              <w:rPr>
                <w:rFonts w:ascii="宋体" w:hAnsi="宋体" w:cs="宋体"/>
                <w:color w:val="000000"/>
                <w:sz w:val="16"/>
              </w:rPr>
              <w:t>1</w:t>
            </w:r>
          </w:p>
        </w:tc>
        <w:tc>
          <w:tcPr>
            <w:tcW w:w="1120" w:type="dxa"/>
            <w:vAlign w:val="center"/>
          </w:tcPr>
          <w:p w14:paraId="5C36CA6A">
            <w:pPr>
              <w:jc w:val="center"/>
            </w:pPr>
            <w:r>
              <w:rPr>
                <w:rFonts w:ascii="宋体" w:hAnsi="宋体" w:cs="宋体"/>
                <w:color w:val="000000"/>
                <w:sz w:val="16"/>
              </w:rPr>
              <w:t>2</w:t>
            </w:r>
          </w:p>
        </w:tc>
        <w:tc>
          <w:tcPr>
            <w:tcW w:w="1120" w:type="dxa"/>
            <w:vAlign w:val="center"/>
          </w:tcPr>
          <w:p w14:paraId="1753294B">
            <w:pPr>
              <w:jc w:val="center"/>
            </w:pPr>
            <w:r>
              <w:rPr>
                <w:rFonts w:ascii="宋体" w:hAnsi="宋体" w:cs="宋体"/>
                <w:color w:val="000000"/>
                <w:sz w:val="16"/>
              </w:rPr>
              <w:t>3</w:t>
            </w:r>
          </w:p>
        </w:tc>
        <w:tc>
          <w:tcPr>
            <w:tcW w:w="1120" w:type="dxa"/>
            <w:vAlign w:val="center"/>
          </w:tcPr>
          <w:p w14:paraId="190F607C">
            <w:pPr>
              <w:jc w:val="center"/>
            </w:pPr>
            <w:r>
              <w:rPr>
                <w:rFonts w:ascii="宋体" w:hAnsi="宋体" w:cs="宋体"/>
                <w:color w:val="000000"/>
                <w:sz w:val="16"/>
              </w:rPr>
              <w:t>4</w:t>
            </w:r>
          </w:p>
        </w:tc>
        <w:tc>
          <w:tcPr>
            <w:tcW w:w="1120" w:type="dxa"/>
            <w:vAlign w:val="center"/>
          </w:tcPr>
          <w:p w14:paraId="51580698">
            <w:pPr>
              <w:jc w:val="center"/>
            </w:pPr>
            <w:r>
              <w:rPr>
                <w:rFonts w:ascii="宋体" w:hAnsi="宋体" w:cs="宋体"/>
                <w:color w:val="000000"/>
                <w:sz w:val="16"/>
              </w:rPr>
              <w:t>5</w:t>
            </w:r>
          </w:p>
        </w:tc>
        <w:tc>
          <w:tcPr>
            <w:tcW w:w="1112" w:type="dxa"/>
            <w:vAlign w:val="center"/>
          </w:tcPr>
          <w:p w14:paraId="7D7F2C6B">
            <w:pPr>
              <w:jc w:val="center"/>
            </w:pPr>
            <w:r>
              <w:rPr>
                <w:rFonts w:ascii="宋体" w:hAnsi="宋体" w:cs="宋体"/>
                <w:color w:val="000000"/>
                <w:sz w:val="16"/>
              </w:rPr>
              <w:t>6</w:t>
            </w:r>
          </w:p>
        </w:tc>
      </w:tr>
      <w:tr w14:paraId="25B8B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295" w:type="dxa"/>
            <w:gridSpan w:val="2"/>
            <w:vAlign w:val="center"/>
          </w:tcPr>
          <w:p w14:paraId="751CB89C">
            <w:pPr>
              <w:jc w:val="center"/>
            </w:pPr>
            <w:r>
              <w:rPr>
                <w:rFonts w:ascii="宋体" w:hAnsi="宋体" w:cs="宋体"/>
                <w:color w:val="000000"/>
                <w:sz w:val="16"/>
              </w:rPr>
              <w:t>合计</w:t>
            </w:r>
          </w:p>
        </w:tc>
        <w:tc>
          <w:tcPr>
            <w:tcW w:w="1120" w:type="dxa"/>
            <w:vAlign w:val="center"/>
          </w:tcPr>
          <w:p w14:paraId="6F2A40E0"/>
        </w:tc>
        <w:tc>
          <w:tcPr>
            <w:tcW w:w="1120" w:type="dxa"/>
            <w:vAlign w:val="center"/>
          </w:tcPr>
          <w:p w14:paraId="75A0CFEA">
            <w:pPr>
              <w:jc w:val="right"/>
            </w:pPr>
            <w:r>
              <w:rPr>
                <w:rFonts w:ascii="宋体" w:hAnsi="宋体" w:cs="宋体"/>
                <w:b/>
                <w:color w:val="000000"/>
                <w:sz w:val="16"/>
              </w:rPr>
              <w:t>2,926.50</w:t>
            </w:r>
          </w:p>
        </w:tc>
        <w:tc>
          <w:tcPr>
            <w:tcW w:w="1120" w:type="dxa"/>
            <w:vAlign w:val="center"/>
          </w:tcPr>
          <w:p w14:paraId="5FBFD2EC">
            <w:pPr>
              <w:jc w:val="right"/>
            </w:pPr>
            <w:r>
              <w:rPr>
                <w:rFonts w:ascii="宋体" w:hAnsi="宋体" w:cs="宋体"/>
                <w:b/>
                <w:color w:val="000000"/>
                <w:sz w:val="16"/>
              </w:rPr>
              <w:t>2,926.50</w:t>
            </w:r>
          </w:p>
        </w:tc>
        <w:tc>
          <w:tcPr>
            <w:tcW w:w="1120" w:type="dxa"/>
            <w:vAlign w:val="center"/>
          </w:tcPr>
          <w:p w14:paraId="5DFD7BE4"/>
        </w:tc>
        <w:tc>
          <w:tcPr>
            <w:tcW w:w="1120" w:type="dxa"/>
            <w:vAlign w:val="center"/>
          </w:tcPr>
          <w:p w14:paraId="306F8B20">
            <w:pPr>
              <w:jc w:val="right"/>
            </w:pPr>
            <w:r>
              <w:rPr>
                <w:rFonts w:ascii="宋体" w:hAnsi="宋体" w:cs="宋体"/>
                <w:b/>
                <w:color w:val="000000"/>
                <w:sz w:val="16"/>
              </w:rPr>
              <w:t>2,926.50</w:t>
            </w:r>
          </w:p>
        </w:tc>
        <w:tc>
          <w:tcPr>
            <w:tcW w:w="1112" w:type="dxa"/>
            <w:vAlign w:val="center"/>
          </w:tcPr>
          <w:p w14:paraId="00A701E1"/>
        </w:tc>
      </w:tr>
      <w:tr w14:paraId="2F9D4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955" w:type="dxa"/>
            <w:vAlign w:val="center"/>
          </w:tcPr>
          <w:p w14:paraId="642206F7">
            <w:pPr>
              <w:jc w:val="left"/>
            </w:pPr>
            <w:r>
              <w:rPr>
                <w:rFonts w:ascii="宋体" w:hAnsi="宋体" w:cs="宋体"/>
                <w:color w:val="000000"/>
                <w:sz w:val="16"/>
              </w:rPr>
              <w:t>229</w:t>
            </w:r>
          </w:p>
        </w:tc>
        <w:tc>
          <w:tcPr>
            <w:tcW w:w="3340" w:type="dxa"/>
            <w:vAlign w:val="center"/>
          </w:tcPr>
          <w:p w14:paraId="3542CD79">
            <w:pPr>
              <w:jc w:val="left"/>
            </w:pPr>
            <w:r>
              <w:rPr>
                <w:rFonts w:ascii="宋体" w:hAnsi="宋体" w:cs="宋体"/>
                <w:color w:val="000000"/>
                <w:sz w:val="16"/>
              </w:rPr>
              <w:t>其他支出</w:t>
            </w:r>
          </w:p>
        </w:tc>
        <w:tc>
          <w:tcPr>
            <w:tcW w:w="1120" w:type="dxa"/>
            <w:vAlign w:val="center"/>
          </w:tcPr>
          <w:p w14:paraId="7121797A"/>
        </w:tc>
        <w:tc>
          <w:tcPr>
            <w:tcW w:w="1120" w:type="dxa"/>
            <w:vAlign w:val="center"/>
          </w:tcPr>
          <w:p w14:paraId="29FC0314">
            <w:pPr>
              <w:jc w:val="right"/>
            </w:pPr>
            <w:r>
              <w:rPr>
                <w:rFonts w:ascii="宋体" w:hAnsi="宋体" w:cs="宋体"/>
                <w:color w:val="000000"/>
                <w:sz w:val="16"/>
              </w:rPr>
              <w:t>2,926.50</w:t>
            </w:r>
          </w:p>
        </w:tc>
        <w:tc>
          <w:tcPr>
            <w:tcW w:w="1120" w:type="dxa"/>
            <w:vAlign w:val="center"/>
          </w:tcPr>
          <w:p w14:paraId="6CF5E13E">
            <w:pPr>
              <w:jc w:val="right"/>
            </w:pPr>
            <w:r>
              <w:rPr>
                <w:rFonts w:ascii="宋体" w:hAnsi="宋体" w:cs="宋体"/>
                <w:color w:val="000000"/>
                <w:sz w:val="16"/>
              </w:rPr>
              <w:t>2,926.50</w:t>
            </w:r>
          </w:p>
        </w:tc>
        <w:tc>
          <w:tcPr>
            <w:tcW w:w="1120" w:type="dxa"/>
            <w:vAlign w:val="center"/>
          </w:tcPr>
          <w:p w14:paraId="6AF68590"/>
        </w:tc>
        <w:tc>
          <w:tcPr>
            <w:tcW w:w="1120" w:type="dxa"/>
            <w:vAlign w:val="center"/>
          </w:tcPr>
          <w:p w14:paraId="40CFDDC2">
            <w:pPr>
              <w:jc w:val="right"/>
            </w:pPr>
            <w:r>
              <w:rPr>
                <w:rFonts w:ascii="宋体" w:hAnsi="宋体" w:cs="宋体"/>
                <w:color w:val="000000"/>
                <w:sz w:val="16"/>
              </w:rPr>
              <w:t>2,926.50</w:t>
            </w:r>
          </w:p>
        </w:tc>
        <w:tc>
          <w:tcPr>
            <w:tcW w:w="1112" w:type="dxa"/>
            <w:vAlign w:val="center"/>
          </w:tcPr>
          <w:p w14:paraId="37D6E832"/>
        </w:tc>
      </w:tr>
      <w:tr w14:paraId="16AB3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955" w:type="dxa"/>
            <w:vAlign w:val="center"/>
          </w:tcPr>
          <w:p w14:paraId="0880EB4C">
            <w:pPr>
              <w:jc w:val="left"/>
            </w:pPr>
            <w:r>
              <w:rPr>
                <w:rFonts w:ascii="宋体" w:hAnsi="宋体" w:cs="宋体"/>
                <w:color w:val="000000"/>
                <w:sz w:val="16"/>
              </w:rPr>
              <w:t>22904</w:t>
            </w:r>
          </w:p>
        </w:tc>
        <w:tc>
          <w:tcPr>
            <w:tcW w:w="3340" w:type="dxa"/>
            <w:vAlign w:val="center"/>
          </w:tcPr>
          <w:p w14:paraId="5EBAAA72">
            <w:pPr>
              <w:jc w:val="left"/>
            </w:pPr>
            <w:r>
              <w:rPr>
                <w:rFonts w:ascii="宋体" w:hAnsi="宋体" w:cs="宋体"/>
                <w:color w:val="000000"/>
                <w:sz w:val="16"/>
              </w:rPr>
              <w:t>其他政府性基金及对应专项债务收入安排的支出</w:t>
            </w:r>
          </w:p>
        </w:tc>
        <w:tc>
          <w:tcPr>
            <w:tcW w:w="1120" w:type="dxa"/>
            <w:vAlign w:val="center"/>
          </w:tcPr>
          <w:p w14:paraId="5E917AD4"/>
        </w:tc>
        <w:tc>
          <w:tcPr>
            <w:tcW w:w="1120" w:type="dxa"/>
            <w:vAlign w:val="center"/>
          </w:tcPr>
          <w:p w14:paraId="19790EFF">
            <w:pPr>
              <w:jc w:val="right"/>
            </w:pPr>
            <w:r>
              <w:rPr>
                <w:rFonts w:ascii="宋体" w:hAnsi="宋体" w:cs="宋体"/>
                <w:color w:val="000000"/>
                <w:sz w:val="16"/>
              </w:rPr>
              <w:t>2,911.26</w:t>
            </w:r>
          </w:p>
        </w:tc>
        <w:tc>
          <w:tcPr>
            <w:tcW w:w="1120" w:type="dxa"/>
            <w:vAlign w:val="center"/>
          </w:tcPr>
          <w:p w14:paraId="1C65C5ED">
            <w:pPr>
              <w:jc w:val="right"/>
            </w:pPr>
            <w:r>
              <w:rPr>
                <w:rFonts w:ascii="宋体" w:hAnsi="宋体" w:cs="宋体"/>
                <w:color w:val="000000"/>
                <w:sz w:val="16"/>
              </w:rPr>
              <w:t>2,911.26</w:t>
            </w:r>
          </w:p>
        </w:tc>
        <w:tc>
          <w:tcPr>
            <w:tcW w:w="1120" w:type="dxa"/>
            <w:vAlign w:val="center"/>
          </w:tcPr>
          <w:p w14:paraId="00232009"/>
        </w:tc>
        <w:tc>
          <w:tcPr>
            <w:tcW w:w="1120" w:type="dxa"/>
            <w:vAlign w:val="center"/>
          </w:tcPr>
          <w:p w14:paraId="223212CB">
            <w:pPr>
              <w:jc w:val="right"/>
            </w:pPr>
            <w:r>
              <w:rPr>
                <w:rFonts w:ascii="宋体" w:hAnsi="宋体" w:cs="宋体"/>
                <w:color w:val="000000"/>
                <w:sz w:val="16"/>
              </w:rPr>
              <w:t>2,911.26</w:t>
            </w:r>
          </w:p>
        </w:tc>
        <w:tc>
          <w:tcPr>
            <w:tcW w:w="1112" w:type="dxa"/>
            <w:vAlign w:val="center"/>
          </w:tcPr>
          <w:p w14:paraId="19856A84"/>
        </w:tc>
      </w:tr>
      <w:tr w14:paraId="03C48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955" w:type="dxa"/>
            <w:vAlign w:val="center"/>
          </w:tcPr>
          <w:p w14:paraId="1DFDA720">
            <w:pPr>
              <w:jc w:val="left"/>
            </w:pPr>
            <w:r>
              <w:rPr>
                <w:rFonts w:ascii="宋体" w:hAnsi="宋体" w:cs="宋体"/>
                <w:color w:val="000000"/>
                <w:sz w:val="16"/>
              </w:rPr>
              <w:t>2290402</w:t>
            </w:r>
          </w:p>
        </w:tc>
        <w:tc>
          <w:tcPr>
            <w:tcW w:w="3340" w:type="dxa"/>
            <w:vAlign w:val="center"/>
          </w:tcPr>
          <w:p w14:paraId="5BF59787">
            <w:pPr>
              <w:jc w:val="left"/>
            </w:pPr>
            <w:r>
              <w:rPr>
                <w:rFonts w:ascii="宋体" w:hAnsi="宋体" w:cs="宋体"/>
                <w:color w:val="000000"/>
                <w:sz w:val="16"/>
              </w:rPr>
              <w:t>其他地方自行试点项目收益专项债券收入安排的支出</w:t>
            </w:r>
          </w:p>
        </w:tc>
        <w:tc>
          <w:tcPr>
            <w:tcW w:w="1120" w:type="dxa"/>
            <w:vAlign w:val="center"/>
          </w:tcPr>
          <w:p w14:paraId="55477626"/>
        </w:tc>
        <w:tc>
          <w:tcPr>
            <w:tcW w:w="1120" w:type="dxa"/>
            <w:vAlign w:val="center"/>
          </w:tcPr>
          <w:p w14:paraId="47901738">
            <w:pPr>
              <w:jc w:val="right"/>
            </w:pPr>
            <w:r>
              <w:rPr>
                <w:rFonts w:ascii="宋体" w:hAnsi="宋体" w:cs="宋体"/>
                <w:color w:val="000000"/>
                <w:sz w:val="16"/>
              </w:rPr>
              <w:t>2,911.26</w:t>
            </w:r>
          </w:p>
        </w:tc>
        <w:tc>
          <w:tcPr>
            <w:tcW w:w="1120" w:type="dxa"/>
            <w:vAlign w:val="center"/>
          </w:tcPr>
          <w:p w14:paraId="4A8B12F0">
            <w:pPr>
              <w:jc w:val="right"/>
            </w:pPr>
            <w:r>
              <w:rPr>
                <w:rFonts w:ascii="宋体" w:hAnsi="宋体" w:cs="宋体"/>
                <w:color w:val="000000"/>
                <w:sz w:val="16"/>
              </w:rPr>
              <w:t>2,911.26</w:t>
            </w:r>
          </w:p>
        </w:tc>
        <w:tc>
          <w:tcPr>
            <w:tcW w:w="1120" w:type="dxa"/>
            <w:vAlign w:val="center"/>
          </w:tcPr>
          <w:p w14:paraId="514AE622"/>
        </w:tc>
        <w:tc>
          <w:tcPr>
            <w:tcW w:w="1120" w:type="dxa"/>
            <w:vAlign w:val="center"/>
          </w:tcPr>
          <w:p w14:paraId="599AA0C9">
            <w:pPr>
              <w:jc w:val="right"/>
            </w:pPr>
            <w:r>
              <w:rPr>
                <w:rFonts w:ascii="宋体" w:hAnsi="宋体" w:cs="宋体"/>
                <w:color w:val="000000"/>
                <w:sz w:val="16"/>
              </w:rPr>
              <w:t>2,911.26</w:t>
            </w:r>
          </w:p>
        </w:tc>
        <w:tc>
          <w:tcPr>
            <w:tcW w:w="1112" w:type="dxa"/>
            <w:vAlign w:val="center"/>
          </w:tcPr>
          <w:p w14:paraId="72E8F8E4"/>
        </w:tc>
      </w:tr>
      <w:tr w14:paraId="50D93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955" w:type="dxa"/>
            <w:vAlign w:val="center"/>
          </w:tcPr>
          <w:p w14:paraId="4085EE97">
            <w:pPr>
              <w:jc w:val="left"/>
            </w:pPr>
            <w:r>
              <w:rPr>
                <w:rFonts w:ascii="宋体" w:hAnsi="宋体" w:cs="宋体"/>
                <w:color w:val="000000"/>
                <w:sz w:val="16"/>
              </w:rPr>
              <w:t>22960</w:t>
            </w:r>
          </w:p>
        </w:tc>
        <w:tc>
          <w:tcPr>
            <w:tcW w:w="3340" w:type="dxa"/>
            <w:vAlign w:val="center"/>
          </w:tcPr>
          <w:p w14:paraId="25A7E07F">
            <w:pPr>
              <w:jc w:val="left"/>
            </w:pPr>
            <w:r>
              <w:rPr>
                <w:rFonts w:ascii="宋体" w:hAnsi="宋体" w:cs="宋体"/>
                <w:color w:val="000000"/>
                <w:sz w:val="16"/>
              </w:rPr>
              <w:t>彩票公益金安排的支出</w:t>
            </w:r>
          </w:p>
        </w:tc>
        <w:tc>
          <w:tcPr>
            <w:tcW w:w="1120" w:type="dxa"/>
            <w:vAlign w:val="center"/>
          </w:tcPr>
          <w:p w14:paraId="17631F1C"/>
        </w:tc>
        <w:tc>
          <w:tcPr>
            <w:tcW w:w="1120" w:type="dxa"/>
            <w:vAlign w:val="center"/>
          </w:tcPr>
          <w:p w14:paraId="429A68E8">
            <w:pPr>
              <w:jc w:val="right"/>
            </w:pPr>
            <w:r>
              <w:rPr>
                <w:rFonts w:ascii="宋体" w:hAnsi="宋体" w:cs="宋体"/>
                <w:color w:val="000000"/>
                <w:sz w:val="16"/>
              </w:rPr>
              <w:t>15.24</w:t>
            </w:r>
          </w:p>
        </w:tc>
        <w:tc>
          <w:tcPr>
            <w:tcW w:w="1120" w:type="dxa"/>
            <w:vAlign w:val="center"/>
          </w:tcPr>
          <w:p w14:paraId="1FD5CCA7">
            <w:pPr>
              <w:jc w:val="right"/>
            </w:pPr>
            <w:r>
              <w:rPr>
                <w:rFonts w:ascii="宋体" w:hAnsi="宋体" w:cs="宋体"/>
                <w:color w:val="000000"/>
                <w:sz w:val="16"/>
              </w:rPr>
              <w:t>15.24</w:t>
            </w:r>
          </w:p>
        </w:tc>
        <w:tc>
          <w:tcPr>
            <w:tcW w:w="1120" w:type="dxa"/>
            <w:vAlign w:val="center"/>
          </w:tcPr>
          <w:p w14:paraId="222175FA"/>
        </w:tc>
        <w:tc>
          <w:tcPr>
            <w:tcW w:w="1120" w:type="dxa"/>
            <w:vAlign w:val="center"/>
          </w:tcPr>
          <w:p w14:paraId="3C7AD28C">
            <w:pPr>
              <w:jc w:val="right"/>
            </w:pPr>
            <w:r>
              <w:rPr>
                <w:rFonts w:ascii="宋体" w:hAnsi="宋体" w:cs="宋体"/>
                <w:color w:val="000000"/>
                <w:sz w:val="16"/>
              </w:rPr>
              <w:t>15.24</w:t>
            </w:r>
          </w:p>
        </w:tc>
        <w:tc>
          <w:tcPr>
            <w:tcW w:w="1112" w:type="dxa"/>
            <w:vAlign w:val="center"/>
          </w:tcPr>
          <w:p w14:paraId="4648DF41"/>
        </w:tc>
      </w:tr>
      <w:tr w14:paraId="1E409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955" w:type="dxa"/>
            <w:vAlign w:val="center"/>
          </w:tcPr>
          <w:p w14:paraId="6AA26C88">
            <w:pPr>
              <w:jc w:val="left"/>
            </w:pPr>
            <w:r>
              <w:rPr>
                <w:rFonts w:ascii="宋体" w:hAnsi="宋体" w:cs="宋体"/>
                <w:color w:val="000000"/>
                <w:sz w:val="16"/>
              </w:rPr>
              <w:t>2296002</w:t>
            </w:r>
          </w:p>
        </w:tc>
        <w:tc>
          <w:tcPr>
            <w:tcW w:w="3340" w:type="dxa"/>
            <w:vAlign w:val="center"/>
          </w:tcPr>
          <w:p w14:paraId="5F7963BF">
            <w:pPr>
              <w:jc w:val="left"/>
            </w:pPr>
            <w:r>
              <w:rPr>
                <w:rFonts w:ascii="宋体" w:hAnsi="宋体" w:cs="宋体"/>
                <w:color w:val="000000"/>
                <w:sz w:val="16"/>
              </w:rPr>
              <w:t>用于社会福利的彩票公益金支出</w:t>
            </w:r>
          </w:p>
        </w:tc>
        <w:tc>
          <w:tcPr>
            <w:tcW w:w="1120" w:type="dxa"/>
            <w:vAlign w:val="center"/>
          </w:tcPr>
          <w:p w14:paraId="400CA606"/>
        </w:tc>
        <w:tc>
          <w:tcPr>
            <w:tcW w:w="1120" w:type="dxa"/>
            <w:vAlign w:val="center"/>
          </w:tcPr>
          <w:p w14:paraId="364260F8">
            <w:pPr>
              <w:jc w:val="right"/>
            </w:pPr>
            <w:r>
              <w:rPr>
                <w:rFonts w:ascii="宋体" w:hAnsi="宋体" w:cs="宋体"/>
                <w:color w:val="000000"/>
                <w:sz w:val="16"/>
              </w:rPr>
              <w:t>2.04</w:t>
            </w:r>
          </w:p>
        </w:tc>
        <w:tc>
          <w:tcPr>
            <w:tcW w:w="1120" w:type="dxa"/>
            <w:vAlign w:val="center"/>
          </w:tcPr>
          <w:p w14:paraId="00E4D5FE">
            <w:pPr>
              <w:jc w:val="right"/>
            </w:pPr>
            <w:r>
              <w:rPr>
                <w:rFonts w:ascii="宋体" w:hAnsi="宋体" w:cs="宋体"/>
                <w:color w:val="000000"/>
                <w:sz w:val="16"/>
              </w:rPr>
              <w:t>2.04</w:t>
            </w:r>
          </w:p>
        </w:tc>
        <w:tc>
          <w:tcPr>
            <w:tcW w:w="1120" w:type="dxa"/>
            <w:vAlign w:val="center"/>
          </w:tcPr>
          <w:p w14:paraId="75F366FE"/>
        </w:tc>
        <w:tc>
          <w:tcPr>
            <w:tcW w:w="1120" w:type="dxa"/>
            <w:vAlign w:val="center"/>
          </w:tcPr>
          <w:p w14:paraId="18C3FC20">
            <w:pPr>
              <w:jc w:val="right"/>
            </w:pPr>
            <w:r>
              <w:rPr>
                <w:rFonts w:ascii="宋体" w:hAnsi="宋体" w:cs="宋体"/>
                <w:color w:val="000000"/>
                <w:sz w:val="16"/>
              </w:rPr>
              <w:t>2.04</w:t>
            </w:r>
          </w:p>
        </w:tc>
        <w:tc>
          <w:tcPr>
            <w:tcW w:w="1112" w:type="dxa"/>
            <w:vAlign w:val="center"/>
          </w:tcPr>
          <w:p w14:paraId="7B0FB38A"/>
        </w:tc>
      </w:tr>
      <w:tr w14:paraId="7E724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955" w:type="dxa"/>
            <w:vAlign w:val="center"/>
          </w:tcPr>
          <w:p w14:paraId="6C70377E">
            <w:pPr>
              <w:jc w:val="left"/>
            </w:pPr>
            <w:r>
              <w:rPr>
                <w:rFonts w:ascii="宋体" w:hAnsi="宋体" w:cs="宋体"/>
                <w:color w:val="000000"/>
                <w:sz w:val="16"/>
              </w:rPr>
              <w:t>2296006</w:t>
            </w:r>
          </w:p>
        </w:tc>
        <w:tc>
          <w:tcPr>
            <w:tcW w:w="3340" w:type="dxa"/>
            <w:vAlign w:val="center"/>
          </w:tcPr>
          <w:p w14:paraId="520122BA">
            <w:pPr>
              <w:jc w:val="left"/>
            </w:pPr>
            <w:r>
              <w:rPr>
                <w:rFonts w:ascii="宋体" w:hAnsi="宋体" w:cs="宋体"/>
                <w:color w:val="000000"/>
                <w:sz w:val="16"/>
              </w:rPr>
              <w:t>用于残疾人事业的彩票公益金支出</w:t>
            </w:r>
          </w:p>
        </w:tc>
        <w:tc>
          <w:tcPr>
            <w:tcW w:w="1120" w:type="dxa"/>
            <w:vAlign w:val="center"/>
          </w:tcPr>
          <w:p w14:paraId="2006E016"/>
        </w:tc>
        <w:tc>
          <w:tcPr>
            <w:tcW w:w="1120" w:type="dxa"/>
            <w:vAlign w:val="center"/>
          </w:tcPr>
          <w:p w14:paraId="65E324C5">
            <w:pPr>
              <w:jc w:val="right"/>
            </w:pPr>
            <w:r>
              <w:rPr>
                <w:rFonts w:ascii="宋体" w:hAnsi="宋体" w:cs="宋体"/>
                <w:color w:val="000000"/>
                <w:sz w:val="16"/>
              </w:rPr>
              <w:t>13.20</w:t>
            </w:r>
          </w:p>
        </w:tc>
        <w:tc>
          <w:tcPr>
            <w:tcW w:w="1120" w:type="dxa"/>
            <w:vAlign w:val="center"/>
          </w:tcPr>
          <w:p w14:paraId="00FD2482">
            <w:pPr>
              <w:jc w:val="right"/>
            </w:pPr>
            <w:r>
              <w:rPr>
                <w:rFonts w:ascii="宋体" w:hAnsi="宋体" w:cs="宋体"/>
                <w:color w:val="000000"/>
                <w:sz w:val="16"/>
              </w:rPr>
              <w:t>13.20</w:t>
            </w:r>
          </w:p>
        </w:tc>
        <w:tc>
          <w:tcPr>
            <w:tcW w:w="1120" w:type="dxa"/>
            <w:vAlign w:val="center"/>
          </w:tcPr>
          <w:p w14:paraId="5DF55DE4"/>
        </w:tc>
        <w:tc>
          <w:tcPr>
            <w:tcW w:w="1120" w:type="dxa"/>
            <w:vAlign w:val="center"/>
          </w:tcPr>
          <w:p w14:paraId="10FFE62A">
            <w:pPr>
              <w:jc w:val="right"/>
            </w:pPr>
            <w:r>
              <w:rPr>
                <w:rFonts w:ascii="宋体" w:hAnsi="宋体" w:cs="宋体"/>
                <w:color w:val="000000"/>
                <w:sz w:val="16"/>
              </w:rPr>
              <w:t>13.20</w:t>
            </w:r>
          </w:p>
        </w:tc>
        <w:tc>
          <w:tcPr>
            <w:tcW w:w="1112" w:type="dxa"/>
            <w:vAlign w:val="center"/>
          </w:tcPr>
          <w:p w14:paraId="061A8BE4"/>
        </w:tc>
      </w:tr>
      <w:tr w14:paraId="6B30F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1007" w:type="dxa"/>
            <w:gridSpan w:val="8"/>
            <w:tcBorders>
              <w:left w:val="single" w:color="FFFFFF" w:sz="4" w:space="0"/>
              <w:bottom w:val="single" w:color="FFFFFF" w:sz="4" w:space="0"/>
              <w:right w:val="single" w:color="FFFFFF" w:sz="4" w:space="0"/>
            </w:tcBorders>
            <w:vAlign w:val="center"/>
          </w:tcPr>
          <w:p w14:paraId="7C9B7811">
            <w:pPr>
              <w:jc w:val="left"/>
            </w:pPr>
            <w:r>
              <w:rPr>
                <w:rFonts w:ascii="宋体" w:hAnsi="宋体" w:cs="宋体"/>
                <w:color w:val="000000"/>
                <w:sz w:val="16"/>
              </w:rPr>
              <w:t>注：本表反映部门本年度政府性基金预算财政拨款收入、支出及结转和结余情况。</w:t>
            </w:r>
          </w:p>
        </w:tc>
      </w:tr>
      <w:tr w14:paraId="40728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1007" w:type="dxa"/>
            <w:gridSpan w:val="8"/>
            <w:tcBorders>
              <w:top w:val="single" w:color="FFFFFF" w:sz="4" w:space="0"/>
              <w:left w:val="single" w:color="FFFFFF" w:sz="4" w:space="0"/>
              <w:bottom w:val="single" w:color="FFFFFF" w:sz="4" w:space="0"/>
              <w:right w:val="single" w:color="FFFFFF" w:sz="4" w:space="0"/>
            </w:tcBorders>
            <w:vAlign w:val="center"/>
          </w:tcPr>
          <w:p w14:paraId="19F26A07">
            <w:pPr>
              <w:jc w:val="left"/>
            </w:pPr>
            <w:r>
              <w:rPr>
                <w:rFonts w:ascii="宋体" w:hAnsi="宋体" w:cs="宋体"/>
                <w:color w:val="000000"/>
                <w:sz w:val="16"/>
              </w:rPr>
              <w:t xml:space="preserve">    本表金额转换成万元时，因四舍五入可能存在尾差。</w:t>
            </w:r>
          </w:p>
        </w:tc>
      </w:tr>
      <w:tr w14:paraId="74F05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1007" w:type="dxa"/>
            <w:gridSpan w:val="8"/>
            <w:tcBorders>
              <w:top w:val="single" w:color="FFFFFF" w:sz="4" w:space="0"/>
              <w:left w:val="single" w:color="FFFFFF" w:sz="4" w:space="0"/>
              <w:bottom w:val="single" w:color="FFFFFF" w:sz="4" w:space="0"/>
              <w:right w:val="single" w:color="FFFFFF" w:sz="4" w:space="0"/>
            </w:tcBorders>
            <w:vAlign w:val="center"/>
          </w:tcPr>
          <w:p w14:paraId="669507C9">
            <w:pPr>
              <w:jc w:val="left"/>
            </w:pPr>
            <w:r>
              <w:rPr>
                <w:rFonts w:ascii="宋体" w:hAnsi="宋体" w:cs="宋体"/>
                <w:color w:val="000000"/>
                <w:sz w:val="16"/>
              </w:rPr>
              <w:t xml:space="preserve">    如本表为空，则我部门本年度无此类资金收支余。</w:t>
            </w:r>
          </w:p>
        </w:tc>
      </w:tr>
    </w:tbl>
    <w:p w14:paraId="6548070E">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4D38F9D8">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D663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25BFDE1">
            <w:pPr>
              <w:jc w:val="right"/>
            </w:pPr>
            <w:r>
              <w:rPr>
                <w:rFonts w:ascii="宋体" w:hAnsi="宋体" w:cs="宋体"/>
                <w:sz w:val="20"/>
              </w:rPr>
              <w:t>公开09表</w:t>
            </w:r>
          </w:p>
        </w:tc>
      </w:tr>
      <w:tr w14:paraId="169E2D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2675118">
            <w:pPr>
              <w:jc w:val="left"/>
            </w:pPr>
            <w:r>
              <w:rPr>
                <w:rFonts w:ascii="宋体" w:hAnsi="宋体" w:cs="宋体"/>
                <w:sz w:val="20"/>
              </w:rPr>
              <w:t>部门：辽宁省盘锦市卫生健康委员会</w:t>
            </w:r>
          </w:p>
        </w:tc>
        <w:tc>
          <w:tcPr>
            <w:tcW w:w="2000" w:type="dxa"/>
          </w:tcPr>
          <w:p w14:paraId="6D97AF45">
            <w:pPr>
              <w:jc w:val="center"/>
            </w:pPr>
            <w:r>
              <w:rPr>
                <w:rFonts w:ascii="宋体" w:hAnsi="宋体" w:cs="宋体"/>
                <w:sz w:val="20"/>
              </w:rPr>
              <w:t>2023年度</w:t>
            </w:r>
          </w:p>
        </w:tc>
        <w:tc>
          <w:tcPr>
            <w:tcW w:w="4386" w:type="dxa"/>
          </w:tcPr>
          <w:p w14:paraId="5A270CA8">
            <w:pPr>
              <w:jc w:val="right"/>
            </w:pPr>
            <w:r>
              <w:rPr>
                <w:rFonts w:ascii="宋体" w:hAnsi="宋体" w:cs="宋体"/>
                <w:sz w:val="20"/>
              </w:rPr>
              <w:t>金额单位：万元</w:t>
            </w:r>
          </w:p>
        </w:tc>
      </w:tr>
    </w:tbl>
    <w:p w14:paraId="3D9382B4">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36B39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E50BD17">
            <w:pPr>
              <w:jc w:val="center"/>
            </w:pPr>
            <w:r>
              <w:rPr>
                <w:rFonts w:ascii="宋体" w:hAnsi="宋体" w:cs="宋体"/>
                <w:color w:val="000000"/>
                <w:sz w:val="23"/>
              </w:rPr>
              <w:t>项目</w:t>
            </w:r>
          </w:p>
        </w:tc>
        <w:tc>
          <w:tcPr>
            <w:tcW w:w="1820" w:type="dxa"/>
            <w:gridSpan w:val="3"/>
            <w:vAlign w:val="center"/>
          </w:tcPr>
          <w:p w14:paraId="16D98698">
            <w:pPr>
              <w:jc w:val="center"/>
            </w:pPr>
            <w:r>
              <w:rPr>
                <w:rFonts w:ascii="宋体" w:hAnsi="宋体" w:cs="宋体"/>
                <w:color w:val="000000"/>
                <w:sz w:val="23"/>
              </w:rPr>
              <w:t>本年支出</w:t>
            </w:r>
          </w:p>
        </w:tc>
      </w:tr>
      <w:tr w14:paraId="733EF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C2A5F80">
            <w:pPr>
              <w:jc w:val="center"/>
            </w:pPr>
            <w:r>
              <w:rPr>
                <w:rFonts w:ascii="宋体" w:hAnsi="宋体" w:cs="宋体"/>
                <w:color w:val="000000"/>
                <w:sz w:val="23"/>
              </w:rPr>
              <w:t>功能分类科目编码</w:t>
            </w:r>
          </w:p>
        </w:tc>
        <w:tc>
          <w:tcPr>
            <w:tcW w:w="4260" w:type="dxa"/>
            <w:vMerge w:val="restart"/>
            <w:vAlign w:val="center"/>
          </w:tcPr>
          <w:p w14:paraId="355A8945">
            <w:pPr>
              <w:jc w:val="center"/>
            </w:pPr>
            <w:r>
              <w:rPr>
                <w:rFonts w:ascii="宋体" w:hAnsi="宋体" w:cs="宋体"/>
                <w:color w:val="000000"/>
                <w:sz w:val="23"/>
              </w:rPr>
              <w:t>科目名称</w:t>
            </w:r>
          </w:p>
        </w:tc>
        <w:tc>
          <w:tcPr>
            <w:tcW w:w="1820" w:type="dxa"/>
            <w:vMerge w:val="restart"/>
            <w:vAlign w:val="center"/>
          </w:tcPr>
          <w:p w14:paraId="365B9F41">
            <w:pPr>
              <w:jc w:val="center"/>
            </w:pPr>
            <w:r>
              <w:rPr>
                <w:rFonts w:ascii="宋体" w:hAnsi="宋体" w:cs="宋体"/>
                <w:color w:val="000000"/>
                <w:sz w:val="23"/>
              </w:rPr>
              <w:t>合计</w:t>
            </w:r>
          </w:p>
        </w:tc>
        <w:tc>
          <w:tcPr>
            <w:tcW w:w="1820" w:type="dxa"/>
            <w:vMerge w:val="restart"/>
            <w:vAlign w:val="center"/>
          </w:tcPr>
          <w:p w14:paraId="35416FCB">
            <w:pPr>
              <w:jc w:val="center"/>
            </w:pPr>
            <w:r>
              <w:rPr>
                <w:rFonts w:ascii="宋体" w:hAnsi="宋体" w:cs="宋体"/>
                <w:color w:val="000000"/>
                <w:sz w:val="23"/>
              </w:rPr>
              <w:t>基本支出</w:t>
            </w:r>
          </w:p>
        </w:tc>
        <w:tc>
          <w:tcPr>
            <w:tcW w:w="1792" w:type="dxa"/>
            <w:vMerge w:val="restart"/>
            <w:vAlign w:val="center"/>
          </w:tcPr>
          <w:p w14:paraId="14CA7028">
            <w:pPr>
              <w:jc w:val="center"/>
            </w:pPr>
            <w:r>
              <w:rPr>
                <w:rFonts w:ascii="宋体" w:hAnsi="宋体" w:cs="宋体"/>
                <w:color w:val="000000"/>
                <w:sz w:val="23"/>
              </w:rPr>
              <w:t>项目支出</w:t>
            </w:r>
          </w:p>
        </w:tc>
      </w:tr>
      <w:tr w14:paraId="05084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D32E1F3"/>
        </w:tc>
        <w:tc>
          <w:tcPr>
            <w:tcW w:w="4260" w:type="dxa"/>
            <w:vMerge w:val="continue"/>
            <w:vAlign w:val="center"/>
          </w:tcPr>
          <w:p w14:paraId="571E9CAD"/>
        </w:tc>
        <w:tc>
          <w:tcPr>
            <w:tcW w:w="1820" w:type="dxa"/>
            <w:vMerge w:val="continue"/>
            <w:vAlign w:val="center"/>
          </w:tcPr>
          <w:p w14:paraId="4746A4C1"/>
        </w:tc>
        <w:tc>
          <w:tcPr>
            <w:tcW w:w="1820" w:type="dxa"/>
            <w:vMerge w:val="continue"/>
            <w:vAlign w:val="center"/>
          </w:tcPr>
          <w:p w14:paraId="109A9021"/>
        </w:tc>
        <w:tc>
          <w:tcPr>
            <w:tcW w:w="1792" w:type="dxa"/>
            <w:vMerge w:val="continue"/>
            <w:vAlign w:val="center"/>
          </w:tcPr>
          <w:p w14:paraId="12B7F541"/>
        </w:tc>
      </w:tr>
      <w:tr w14:paraId="6A7ED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06D579B"/>
        </w:tc>
        <w:tc>
          <w:tcPr>
            <w:tcW w:w="4260" w:type="dxa"/>
            <w:vMerge w:val="continue"/>
            <w:vAlign w:val="center"/>
          </w:tcPr>
          <w:p w14:paraId="6F44A0C2"/>
        </w:tc>
        <w:tc>
          <w:tcPr>
            <w:tcW w:w="1820" w:type="dxa"/>
            <w:vMerge w:val="continue"/>
            <w:vAlign w:val="center"/>
          </w:tcPr>
          <w:p w14:paraId="602BA171"/>
        </w:tc>
        <w:tc>
          <w:tcPr>
            <w:tcW w:w="1820" w:type="dxa"/>
            <w:vMerge w:val="continue"/>
            <w:vAlign w:val="center"/>
          </w:tcPr>
          <w:p w14:paraId="16D6B954"/>
        </w:tc>
        <w:tc>
          <w:tcPr>
            <w:tcW w:w="1792" w:type="dxa"/>
            <w:vMerge w:val="continue"/>
            <w:vAlign w:val="center"/>
          </w:tcPr>
          <w:p w14:paraId="3466DCFD"/>
        </w:tc>
      </w:tr>
      <w:tr w14:paraId="0A4D9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50AD15D">
            <w:pPr>
              <w:jc w:val="center"/>
            </w:pPr>
            <w:r>
              <w:rPr>
                <w:rFonts w:ascii="宋体" w:hAnsi="宋体" w:cs="宋体"/>
                <w:color w:val="000000"/>
                <w:sz w:val="23"/>
              </w:rPr>
              <w:t>栏次</w:t>
            </w:r>
          </w:p>
        </w:tc>
        <w:tc>
          <w:tcPr>
            <w:tcW w:w="1820" w:type="dxa"/>
            <w:vAlign w:val="center"/>
          </w:tcPr>
          <w:p w14:paraId="7CD2CE95">
            <w:pPr>
              <w:jc w:val="center"/>
            </w:pPr>
            <w:r>
              <w:rPr>
                <w:rFonts w:ascii="宋体" w:hAnsi="宋体" w:cs="宋体"/>
                <w:color w:val="000000"/>
                <w:sz w:val="23"/>
              </w:rPr>
              <w:t>1</w:t>
            </w:r>
          </w:p>
        </w:tc>
        <w:tc>
          <w:tcPr>
            <w:tcW w:w="1820" w:type="dxa"/>
            <w:vAlign w:val="center"/>
          </w:tcPr>
          <w:p w14:paraId="715035F8">
            <w:pPr>
              <w:jc w:val="center"/>
            </w:pPr>
            <w:r>
              <w:rPr>
                <w:rFonts w:ascii="宋体" w:hAnsi="宋体" w:cs="宋体"/>
                <w:color w:val="000000"/>
                <w:sz w:val="23"/>
              </w:rPr>
              <w:t>2</w:t>
            </w:r>
          </w:p>
        </w:tc>
        <w:tc>
          <w:tcPr>
            <w:tcW w:w="1792" w:type="dxa"/>
            <w:vAlign w:val="center"/>
          </w:tcPr>
          <w:p w14:paraId="2321EEC1">
            <w:pPr>
              <w:jc w:val="center"/>
            </w:pPr>
            <w:r>
              <w:rPr>
                <w:rFonts w:ascii="宋体" w:hAnsi="宋体" w:cs="宋体"/>
                <w:color w:val="000000"/>
                <w:sz w:val="23"/>
              </w:rPr>
              <w:t>3</w:t>
            </w:r>
          </w:p>
        </w:tc>
      </w:tr>
      <w:tr w14:paraId="345EF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701EB79">
            <w:pPr>
              <w:jc w:val="center"/>
            </w:pPr>
            <w:r>
              <w:rPr>
                <w:rFonts w:ascii="宋体" w:hAnsi="宋体" w:cs="宋体"/>
                <w:color w:val="000000"/>
                <w:sz w:val="23"/>
              </w:rPr>
              <w:t>合计</w:t>
            </w:r>
          </w:p>
        </w:tc>
        <w:tc>
          <w:tcPr>
            <w:tcW w:w="1820" w:type="dxa"/>
            <w:vAlign w:val="center"/>
          </w:tcPr>
          <w:p w14:paraId="00EAD27C"/>
        </w:tc>
        <w:tc>
          <w:tcPr>
            <w:tcW w:w="1820" w:type="dxa"/>
            <w:vAlign w:val="center"/>
          </w:tcPr>
          <w:p w14:paraId="4F285B62"/>
        </w:tc>
        <w:tc>
          <w:tcPr>
            <w:tcW w:w="1792" w:type="dxa"/>
            <w:vAlign w:val="center"/>
          </w:tcPr>
          <w:p w14:paraId="4A7770CB"/>
        </w:tc>
      </w:tr>
      <w:tr w14:paraId="08A47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A0163B3"/>
        </w:tc>
        <w:tc>
          <w:tcPr>
            <w:tcW w:w="4260" w:type="dxa"/>
            <w:vAlign w:val="center"/>
          </w:tcPr>
          <w:p w14:paraId="75359BA1"/>
        </w:tc>
        <w:tc>
          <w:tcPr>
            <w:tcW w:w="1820" w:type="dxa"/>
            <w:vAlign w:val="center"/>
          </w:tcPr>
          <w:p w14:paraId="521D7CE0"/>
        </w:tc>
        <w:tc>
          <w:tcPr>
            <w:tcW w:w="1820" w:type="dxa"/>
            <w:vAlign w:val="center"/>
          </w:tcPr>
          <w:p w14:paraId="54763BD7"/>
        </w:tc>
        <w:tc>
          <w:tcPr>
            <w:tcW w:w="1792" w:type="dxa"/>
            <w:vAlign w:val="center"/>
          </w:tcPr>
          <w:p w14:paraId="74F2B558"/>
        </w:tc>
      </w:tr>
      <w:tr w14:paraId="0071A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247E8CC1">
            <w:pPr>
              <w:jc w:val="left"/>
            </w:pPr>
            <w:r>
              <w:rPr>
                <w:rFonts w:ascii="宋体" w:hAnsi="宋体" w:cs="宋体"/>
                <w:color w:val="000000"/>
                <w:sz w:val="23"/>
              </w:rPr>
              <w:t>注：本表反映部门本年度国有资本经营预算财政拨款支出情况。</w:t>
            </w:r>
          </w:p>
        </w:tc>
      </w:tr>
      <w:tr w14:paraId="5A60D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7F7A8C76">
            <w:pPr>
              <w:jc w:val="left"/>
            </w:pPr>
            <w:r>
              <w:rPr>
                <w:rFonts w:ascii="宋体" w:hAnsi="宋体" w:cs="宋体"/>
                <w:color w:val="000000"/>
                <w:sz w:val="23"/>
              </w:rPr>
              <w:t xml:space="preserve">    本表金额转换成万元时，因四舍五入可能存在尾差。</w:t>
            </w:r>
          </w:p>
        </w:tc>
      </w:tr>
      <w:tr w14:paraId="2208F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666BE310">
            <w:pPr>
              <w:jc w:val="left"/>
            </w:pPr>
            <w:r>
              <w:rPr>
                <w:rFonts w:ascii="宋体" w:hAnsi="宋体" w:cs="宋体"/>
                <w:color w:val="000000"/>
                <w:sz w:val="23"/>
              </w:rPr>
              <w:t xml:space="preserve">    如本表为空，则我部门本年度无此类资金收支余。</w:t>
            </w:r>
          </w:p>
        </w:tc>
      </w:tr>
    </w:tbl>
    <w:p w14:paraId="6C576A87">
      <w:pPr>
        <w:snapToGrid w:val="0"/>
        <w:spacing w:line="0" w:lineRule="auto"/>
      </w:pPr>
      <w:r>
        <w:rPr>
          <w:sz w:val="8"/>
        </w:rPr>
        <w:t xml:space="preserve"> </w:t>
      </w:r>
    </w:p>
    <w:p w14:paraId="465FC4D9">
      <w:pPr>
        <w:spacing w:line="540" w:lineRule="exact"/>
        <w:rPr>
          <w:rFonts w:ascii="宋体" w:hAnsi="宋体"/>
          <w:b/>
          <w:sz w:val="52"/>
          <w:szCs w:val="52"/>
        </w:rPr>
      </w:pPr>
    </w:p>
    <w:p w14:paraId="2313B112">
      <w:pPr>
        <w:spacing w:line="540" w:lineRule="exact"/>
        <w:rPr>
          <w:rFonts w:ascii="宋体" w:hAnsi="宋体"/>
          <w:b/>
          <w:sz w:val="52"/>
          <w:szCs w:val="52"/>
        </w:rPr>
      </w:pPr>
    </w:p>
    <w:p w14:paraId="212A8CC0">
      <w:pPr>
        <w:spacing w:line="540" w:lineRule="exact"/>
        <w:rPr>
          <w:rFonts w:ascii="宋体" w:hAnsi="宋体"/>
          <w:b/>
          <w:sz w:val="52"/>
          <w:szCs w:val="52"/>
        </w:rPr>
      </w:pPr>
    </w:p>
    <w:p w14:paraId="7E888545">
      <w:pPr>
        <w:spacing w:line="540" w:lineRule="exact"/>
        <w:rPr>
          <w:rFonts w:ascii="宋体" w:hAnsi="宋体"/>
          <w:b/>
          <w:sz w:val="52"/>
          <w:szCs w:val="52"/>
        </w:rPr>
      </w:pPr>
    </w:p>
    <w:p w14:paraId="6E6192CB">
      <w:pPr>
        <w:spacing w:line="540" w:lineRule="exact"/>
        <w:rPr>
          <w:rFonts w:ascii="宋体" w:hAnsi="宋体"/>
          <w:b/>
          <w:sz w:val="52"/>
          <w:szCs w:val="52"/>
        </w:rPr>
      </w:pPr>
    </w:p>
    <w:p w14:paraId="15D3A73F">
      <w:pPr>
        <w:spacing w:line="540" w:lineRule="exact"/>
        <w:rPr>
          <w:rFonts w:ascii="宋体" w:hAnsi="宋体"/>
          <w:b/>
          <w:sz w:val="52"/>
          <w:szCs w:val="52"/>
        </w:rPr>
      </w:pPr>
    </w:p>
    <w:p w14:paraId="4BC11422">
      <w:pPr>
        <w:spacing w:line="540" w:lineRule="exact"/>
        <w:rPr>
          <w:rFonts w:ascii="宋体" w:hAnsi="宋体"/>
          <w:b/>
          <w:sz w:val="52"/>
          <w:szCs w:val="52"/>
        </w:rPr>
      </w:pPr>
    </w:p>
    <w:p w14:paraId="0FD9AD10">
      <w:pPr>
        <w:spacing w:line="540" w:lineRule="exact"/>
        <w:rPr>
          <w:rFonts w:ascii="宋体" w:hAnsi="宋体"/>
          <w:b/>
          <w:sz w:val="52"/>
          <w:szCs w:val="52"/>
        </w:rPr>
      </w:pPr>
    </w:p>
    <w:p w14:paraId="6FC9AFD4">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882244F">
      <w:pPr>
        <w:spacing w:line="540" w:lineRule="exact"/>
        <w:ind w:firstLine="640" w:firstLineChars="200"/>
        <w:jc w:val="left"/>
        <w:rPr>
          <w:rFonts w:ascii="仿宋_GB2312" w:eastAsia="仿宋_GB2312"/>
          <w:i/>
          <w:sz w:val="32"/>
          <w:szCs w:val="32"/>
          <w:u w:val="single"/>
        </w:rPr>
      </w:pPr>
    </w:p>
    <w:p w14:paraId="6D68D8B3">
      <w:pPr>
        <w:spacing w:line="540" w:lineRule="exact"/>
        <w:rPr>
          <w:rFonts w:ascii="宋体" w:hAnsi="宋体"/>
          <w:b/>
          <w:sz w:val="36"/>
          <w:szCs w:val="36"/>
        </w:rPr>
      </w:pPr>
    </w:p>
    <w:p w14:paraId="299F2274">
      <w:pPr>
        <w:spacing w:line="540" w:lineRule="exact"/>
        <w:jc w:val="center"/>
        <w:rPr>
          <w:rFonts w:ascii="宋体" w:hAnsi="宋体"/>
          <w:b/>
          <w:sz w:val="36"/>
          <w:szCs w:val="36"/>
        </w:rPr>
      </w:pPr>
    </w:p>
    <w:p w14:paraId="47849442">
      <w:pPr>
        <w:spacing w:line="540" w:lineRule="exact"/>
        <w:jc w:val="center"/>
        <w:rPr>
          <w:rFonts w:ascii="宋体" w:hAnsi="宋体"/>
          <w:b/>
          <w:sz w:val="36"/>
          <w:szCs w:val="36"/>
        </w:rPr>
      </w:pPr>
    </w:p>
    <w:p w14:paraId="1F78EEB6">
      <w:pPr>
        <w:spacing w:line="540" w:lineRule="exact"/>
        <w:jc w:val="center"/>
        <w:rPr>
          <w:rFonts w:ascii="宋体" w:hAnsi="宋体"/>
          <w:b/>
          <w:sz w:val="36"/>
          <w:szCs w:val="36"/>
        </w:rPr>
      </w:pPr>
    </w:p>
    <w:p w14:paraId="2BAA6913">
      <w:pPr>
        <w:spacing w:line="540" w:lineRule="exact"/>
        <w:jc w:val="center"/>
        <w:rPr>
          <w:rFonts w:ascii="宋体" w:hAnsi="宋体"/>
          <w:b/>
          <w:sz w:val="36"/>
          <w:szCs w:val="36"/>
        </w:rPr>
      </w:pPr>
    </w:p>
    <w:p w14:paraId="312D3834">
      <w:pPr>
        <w:spacing w:line="540" w:lineRule="exact"/>
        <w:jc w:val="center"/>
        <w:rPr>
          <w:rFonts w:ascii="宋体" w:hAnsi="宋体"/>
          <w:b/>
          <w:sz w:val="44"/>
          <w:szCs w:val="44"/>
        </w:rPr>
      </w:pPr>
      <w:r>
        <w:rPr>
          <w:rFonts w:hint="eastAsia" w:ascii="宋体" w:hAnsi="宋体"/>
          <w:b/>
          <w:sz w:val="36"/>
          <w:szCs w:val="36"/>
        </w:rPr>
        <w:t>第五部分 附件</w:t>
      </w:r>
    </w:p>
    <w:p w14:paraId="0C221782">
      <w:pPr>
        <w:spacing w:line="540" w:lineRule="exact"/>
        <w:jc w:val="center"/>
        <w:rPr>
          <w:rFonts w:ascii="宋体" w:hAnsi="宋体"/>
          <w:b/>
          <w:sz w:val="52"/>
          <w:szCs w:val="52"/>
        </w:rPr>
      </w:pPr>
    </w:p>
    <w:p w14:paraId="0000A79F">
      <w:pPr>
        <w:spacing w:line="540" w:lineRule="exact"/>
        <w:jc w:val="center"/>
        <w:rPr>
          <w:rFonts w:ascii="宋体" w:hAnsi="宋体"/>
          <w:b/>
          <w:sz w:val="52"/>
          <w:szCs w:val="52"/>
        </w:rPr>
      </w:pPr>
    </w:p>
    <w:p w14:paraId="0F451003">
      <w:pPr>
        <w:spacing w:line="540" w:lineRule="exact"/>
        <w:jc w:val="center"/>
        <w:rPr>
          <w:rFonts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73042">
    <w:pPr>
      <w:pStyle w:val="4"/>
      <w:framePr w:wrap="around" w:vAnchor="text" w:hAnchor="margin" w:xAlign="center" w:y="1"/>
      <w:rPr>
        <w:rStyle w:val="11"/>
      </w:rPr>
    </w:pPr>
    <w:r>
      <w:rPr>
        <w:rStyle w:val="11"/>
      </w:rPr>
      <w:pgNum/>
    </w:r>
  </w:p>
  <w:p w14:paraId="680070C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8D3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5B47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crgbClr r="0" g="0" b="0"/>
                      </a:lnRef>
                      <a:fillRef idx="0">
                        <a:scrgbClr r="0" g="0" b="0"/>
                      </a:fillRef>
                      <a:effectRef idx="0">
                        <a:schemeClr val="accent1"/>
                      </a:effectRef>
                      <a:fontRef idx="minor">
                        <a:schemeClr val="dk1"/>
                      </a:fontRef>
                    </wps:style>
                    <wps:txbx>
                      <w:txbxContent>
                        <w:p w14:paraId="2B8E9DB5">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dblS0AAAAAUBAAAPAAAAAAAAAAEAIAAAACIAAABkcnMvZG93bnJldi54bWxQSwEC&#10;FAAUAAAACACHTuJAUyOs7fwBAAD/AwAADgAAAAAAAAABACAAAAAfAQAAZHJzL2Uyb0RvYy54bWxQ&#10;SwUGAAAAAAYABgBZAQAAjQUAAAAA&#10;">
              <v:fill on="f" focussize="0,0"/>
              <v:stroke on="f"/>
              <v:imagedata o:title=""/>
              <o:lock v:ext="edit" aspectratio="f"/>
              <v:textbox inset="0mm,0mm,0mm,0mm" style="mso-fit-shape-to-text:t;">
                <w:txbxContent>
                  <w:p w14:paraId="2B8E9DB5">
                    <w:pPr>
                      <w:pStyle w:val="4"/>
                    </w:pPr>
                    <w:r>
                      <w:fldChar w:fldCharType="begin"/>
                    </w:r>
                    <w:r>
                      <w:instrText xml:space="preserve"> PAGE  \* MERGEFORMAT </w:instrText>
                    </w:r>
                    <w:r>
                      <w:fldChar w:fldCharType="separate"/>
                    </w:r>
                    <w:r>
                      <w:t>25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019C4"/>
    <w:multiLevelType w:val="multilevel"/>
    <w:tmpl w:val="282019C4"/>
    <w:lvl w:ilvl="0" w:tentative="0">
      <w:start w:val="1"/>
      <w:numFmt w:val="japaneseCounting"/>
      <w:lvlText w:val="%1、"/>
      <w:lvlJc w:val="left"/>
      <w:pPr>
        <w:ind w:left="1360" w:hanging="720"/>
      </w:pPr>
      <w:rPr>
        <w:rFonts w:hint="default" w:hAnsi="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D114FB"/>
    <w:rsid w:val="00082C2A"/>
    <w:rsid w:val="002707A7"/>
    <w:rsid w:val="00280CC3"/>
    <w:rsid w:val="004E2600"/>
    <w:rsid w:val="008B7C92"/>
    <w:rsid w:val="00B21C7E"/>
    <w:rsid w:val="00C65ED4"/>
    <w:rsid w:val="00D114FB"/>
    <w:rsid w:val="031418F0"/>
    <w:rsid w:val="11FF19BD"/>
    <w:rsid w:val="25545D67"/>
    <w:rsid w:val="2BA41346"/>
    <w:rsid w:val="3ABB7629"/>
    <w:rsid w:val="3CE91088"/>
    <w:rsid w:val="3ED7DD17"/>
    <w:rsid w:val="4BEF7DD1"/>
    <w:rsid w:val="4FBB1348"/>
    <w:rsid w:val="4FEE44E2"/>
    <w:rsid w:val="4FF7F19D"/>
    <w:rsid w:val="537BE30C"/>
    <w:rsid w:val="5BAF7949"/>
    <w:rsid w:val="62854B94"/>
    <w:rsid w:val="64B55F14"/>
    <w:rsid w:val="6DBDA9C0"/>
    <w:rsid w:val="6EFFBA0F"/>
    <w:rsid w:val="7193108F"/>
    <w:rsid w:val="756E770A"/>
    <w:rsid w:val="7A1D25D7"/>
    <w:rsid w:val="7B878CA8"/>
    <w:rsid w:val="7D350019"/>
    <w:rsid w:val="7DFB9E45"/>
    <w:rsid w:val="7EA5D534"/>
    <w:rsid w:val="7ECBDC82"/>
    <w:rsid w:val="9BFB1F3A"/>
    <w:rsid w:val="BEC2941F"/>
    <w:rsid w:val="FD7F6998"/>
    <w:rsid w:val="FEFD26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Body Text First Indent 2"/>
    <w:basedOn w:val="2"/>
    <w:next w:val="1"/>
    <w:qFormat/>
    <w:uiPriority w:val="0"/>
    <w:pPr>
      <w:ind w:firstLine="420" w:firstLineChars="200"/>
    </w:pPr>
    <w:rPr>
      <w:rFonts w:eastAsia="仿宋_GB2312"/>
    </w:rPr>
  </w:style>
  <w:style w:type="table" w:styleId="9">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1">
    <w:name w:val="page number"/>
    <w:qFormat/>
    <w:uiPriority w:val="0"/>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19468</Words>
  <Characters>24985</Characters>
  <Lines>203</Lines>
  <Paragraphs>57</Paragraphs>
  <TotalTime>18</TotalTime>
  <ScaleCrop>false</ScaleCrop>
  <LinksUpToDate>false</LinksUpToDate>
  <CharactersWithSpaces>25622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2024-05-12T09:33:00Z</dcterms:created>
  <dc:creator>lenovo</dc:creator>
  <cp:lastModifiedBy>lenovo</cp:lastModifiedBy>
  <cp:lastPrinted>2023-08-02T05:56:00Z</cp:lastPrinted>
  <dcterms:modified xsi:type="dcterms:W3CDTF">2024-09-19T04:59:30Z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