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C6D65">
      <w:pPr>
        <w:spacing w:line="540" w:lineRule="exact"/>
        <w:jc w:val="center"/>
        <w:rPr>
          <w:b/>
          <w:sz w:val="44"/>
          <w:szCs w:val="44"/>
          <w:u w:val="single"/>
        </w:rPr>
      </w:pPr>
    </w:p>
    <w:p w14:paraId="6FC85306">
      <w:pPr>
        <w:spacing w:line="540" w:lineRule="exact"/>
        <w:jc w:val="center"/>
        <w:rPr>
          <w:b/>
          <w:sz w:val="44"/>
          <w:szCs w:val="44"/>
          <w:u w:val="single"/>
        </w:rPr>
      </w:pPr>
    </w:p>
    <w:p w14:paraId="2E0500AA">
      <w:pPr>
        <w:spacing w:line="540" w:lineRule="exact"/>
        <w:jc w:val="center"/>
        <w:rPr>
          <w:b/>
          <w:sz w:val="44"/>
          <w:szCs w:val="44"/>
          <w:u w:val="single"/>
        </w:rPr>
      </w:pPr>
    </w:p>
    <w:p w14:paraId="4F27A843">
      <w:pPr>
        <w:spacing w:line="540" w:lineRule="exact"/>
        <w:jc w:val="center"/>
        <w:rPr>
          <w:b/>
          <w:sz w:val="44"/>
          <w:szCs w:val="44"/>
          <w:u w:val="single"/>
        </w:rPr>
      </w:pPr>
    </w:p>
    <w:p w14:paraId="5C78F6A4">
      <w:pPr>
        <w:spacing w:line="540" w:lineRule="exact"/>
        <w:jc w:val="center"/>
        <w:rPr>
          <w:b/>
          <w:sz w:val="44"/>
          <w:szCs w:val="44"/>
          <w:u w:val="single"/>
        </w:rPr>
      </w:pPr>
    </w:p>
    <w:p w14:paraId="45127530">
      <w:pPr>
        <w:spacing w:line="540" w:lineRule="exact"/>
        <w:jc w:val="center"/>
        <w:rPr>
          <w:b/>
          <w:sz w:val="44"/>
          <w:szCs w:val="44"/>
          <w:u w:val="single"/>
        </w:rPr>
      </w:pPr>
    </w:p>
    <w:p w14:paraId="04DDC24A">
      <w:pPr>
        <w:spacing w:line="540" w:lineRule="exact"/>
        <w:rPr>
          <w:b/>
          <w:sz w:val="44"/>
          <w:szCs w:val="44"/>
          <w:u w:val="single"/>
        </w:rPr>
      </w:pPr>
    </w:p>
    <w:p w14:paraId="6D3DA8E6">
      <w:pPr>
        <w:spacing w:line="360" w:lineRule="auto"/>
        <w:jc w:val="center"/>
        <w:rPr>
          <w:rFonts w:ascii="宋体" w:hAnsi="宋体"/>
          <w:b/>
          <w:sz w:val="48"/>
          <w:szCs w:val="48"/>
        </w:rPr>
      </w:pPr>
      <w:r>
        <w:rPr>
          <w:rFonts w:hint="eastAsia" w:ascii="宋体" w:hAnsi="宋体"/>
          <w:b/>
          <w:sz w:val="48"/>
          <w:szCs w:val="48"/>
        </w:rPr>
        <w:t>辽宁省盘锦市市政工程管理处</w:t>
      </w:r>
    </w:p>
    <w:p w14:paraId="43DAA871">
      <w:pPr>
        <w:spacing w:line="360" w:lineRule="auto"/>
        <w:jc w:val="center"/>
        <w:rPr>
          <w:rFonts w:ascii="宋体" w:hAnsi="宋体"/>
          <w:b/>
          <w:sz w:val="52"/>
          <w:szCs w:val="52"/>
        </w:rPr>
      </w:pPr>
      <w:r>
        <w:rPr>
          <w:rFonts w:hint="eastAsia" w:ascii="宋体" w:hAnsi="宋体"/>
          <w:b/>
          <w:sz w:val="48"/>
          <w:szCs w:val="48"/>
        </w:rPr>
        <w:t>2023年度部门决算</w:t>
      </w:r>
    </w:p>
    <w:p w14:paraId="7EAB79A5">
      <w:pPr>
        <w:spacing w:line="540" w:lineRule="exact"/>
        <w:jc w:val="center"/>
        <w:rPr>
          <w:rFonts w:ascii="宋体" w:hAnsi="宋体"/>
          <w:b/>
          <w:sz w:val="52"/>
          <w:szCs w:val="52"/>
        </w:rPr>
      </w:pPr>
    </w:p>
    <w:p w14:paraId="77AC35A1">
      <w:pPr>
        <w:spacing w:line="540" w:lineRule="exact"/>
        <w:jc w:val="center"/>
        <w:rPr>
          <w:b/>
          <w:sz w:val="44"/>
          <w:szCs w:val="44"/>
          <w:u w:val="single"/>
        </w:rPr>
      </w:pPr>
    </w:p>
    <w:p w14:paraId="7D01E11F">
      <w:pPr>
        <w:spacing w:line="540" w:lineRule="exact"/>
        <w:jc w:val="center"/>
        <w:rPr>
          <w:b/>
          <w:sz w:val="44"/>
          <w:szCs w:val="44"/>
          <w:u w:val="single"/>
        </w:rPr>
      </w:pPr>
    </w:p>
    <w:p w14:paraId="0D2B5FD0">
      <w:pPr>
        <w:spacing w:line="540" w:lineRule="exact"/>
        <w:jc w:val="center"/>
        <w:rPr>
          <w:b/>
          <w:sz w:val="44"/>
          <w:szCs w:val="44"/>
          <w:u w:val="single"/>
        </w:rPr>
      </w:pPr>
    </w:p>
    <w:p w14:paraId="20901126">
      <w:pPr>
        <w:spacing w:line="540" w:lineRule="exact"/>
        <w:jc w:val="center"/>
        <w:rPr>
          <w:b/>
          <w:sz w:val="44"/>
          <w:szCs w:val="44"/>
          <w:u w:val="single"/>
        </w:rPr>
      </w:pPr>
    </w:p>
    <w:p w14:paraId="526FC4D6">
      <w:pPr>
        <w:spacing w:line="540" w:lineRule="exact"/>
        <w:jc w:val="center"/>
        <w:rPr>
          <w:b/>
          <w:sz w:val="44"/>
          <w:szCs w:val="44"/>
          <w:u w:val="single"/>
        </w:rPr>
      </w:pPr>
    </w:p>
    <w:p w14:paraId="156F0CA5">
      <w:pPr>
        <w:spacing w:line="540" w:lineRule="exact"/>
        <w:jc w:val="center"/>
        <w:rPr>
          <w:b/>
          <w:sz w:val="44"/>
          <w:szCs w:val="44"/>
          <w:u w:val="single"/>
        </w:rPr>
      </w:pPr>
    </w:p>
    <w:p w14:paraId="3443DA86">
      <w:pPr>
        <w:spacing w:line="540" w:lineRule="exact"/>
        <w:jc w:val="center"/>
        <w:rPr>
          <w:b/>
          <w:sz w:val="44"/>
          <w:szCs w:val="44"/>
          <w:u w:val="single"/>
        </w:rPr>
      </w:pPr>
    </w:p>
    <w:p w14:paraId="4221AA3D">
      <w:pPr>
        <w:spacing w:line="540" w:lineRule="exact"/>
        <w:jc w:val="center"/>
        <w:rPr>
          <w:b/>
          <w:sz w:val="44"/>
          <w:szCs w:val="44"/>
          <w:u w:val="single"/>
        </w:rPr>
      </w:pPr>
    </w:p>
    <w:p w14:paraId="02FD0403">
      <w:pPr>
        <w:spacing w:line="540" w:lineRule="exact"/>
        <w:jc w:val="center"/>
        <w:rPr>
          <w:b/>
          <w:sz w:val="44"/>
          <w:szCs w:val="44"/>
          <w:u w:val="single"/>
        </w:rPr>
      </w:pPr>
    </w:p>
    <w:p w14:paraId="5017E6E2">
      <w:pPr>
        <w:spacing w:line="540" w:lineRule="exact"/>
        <w:jc w:val="center"/>
        <w:rPr>
          <w:b/>
          <w:sz w:val="44"/>
          <w:szCs w:val="44"/>
          <w:u w:val="single"/>
        </w:rPr>
      </w:pPr>
    </w:p>
    <w:p w14:paraId="07537879">
      <w:pPr>
        <w:spacing w:line="540" w:lineRule="exact"/>
        <w:jc w:val="center"/>
        <w:rPr>
          <w:b/>
          <w:sz w:val="44"/>
          <w:szCs w:val="44"/>
          <w:u w:val="single"/>
        </w:rPr>
      </w:pPr>
    </w:p>
    <w:p w14:paraId="7045BE25">
      <w:pPr>
        <w:spacing w:line="540" w:lineRule="exact"/>
        <w:jc w:val="center"/>
        <w:rPr>
          <w:b/>
          <w:sz w:val="44"/>
          <w:szCs w:val="44"/>
          <w:u w:val="single"/>
        </w:rPr>
      </w:pPr>
    </w:p>
    <w:p w14:paraId="12C89F44">
      <w:pPr>
        <w:spacing w:line="540" w:lineRule="exact"/>
        <w:jc w:val="center"/>
        <w:rPr>
          <w:b/>
          <w:sz w:val="44"/>
          <w:szCs w:val="44"/>
        </w:rPr>
      </w:pPr>
    </w:p>
    <w:p w14:paraId="25937B3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EB6447A">
      <w:pPr>
        <w:spacing w:line="540" w:lineRule="exact"/>
        <w:jc w:val="center"/>
        <w:rPr>
          <w:b/>
          <w:sz w:val="44"/>
          <w:szCs w:val="44"/>
        </w:rPr>
      </w:pPr>
      <w:r>
        <w:rPr>
          <w:rFonts w:hint="eastAsia"/>
          <w:b/>
          <w:sz w:val="44"/>
          <w:szCs w:val="44"/>
        </w:rPr>
        <w:t>目    录</w:t>
      </w:r>
    </w:p>
    <w:p w14:paraId="42D6943E">
      <w:pPr>
        <w:spacing w:line="540" w:lineRule="exact"/>
        <w:rPr>
          <w:b/>
          <w:sz w:val="44"/>
          <w:szCs w:val="44"/>
          <w:u w:val="single"/>
        </w:rPr>
      </w:pPr>
    </w:p>
    <w:p w14:paraId="6020E87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辽宁省盘锦市市政工程管理处概况</w:t>
      </w:r>
    </w:p>
    <w:p w14:paraId="0AB46E0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p>
    <w:p w14:paraId="4F5B25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71A20E9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辽宁省盘锦市市政工程管理处决算单位构成</w:t>
      </w:r>
    </w:p>
    <w:p w14:paraId="12D352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2023年度辽宁省盘锦市市政工程管理处部门决算情况说明</w:t>
      </w:r>
    </w:p>
    <w:p w14:paraId="58375E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F9CAD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12257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E9086C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67B74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1F1426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04AEDB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2023年度辽宁省盘锦市市政工程管理处部门决算表</w:t>
      </w:r>
    </w:p>
    <w:p w14:paraId="56D2DD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B7EC0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70775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4F03C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925C2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F4CD6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8B6F9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5DEE3E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A32A02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CB142F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DA7087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6B7AE34">
      <w:pPr>
        <w:spacing w:line="540" w:lineRule="exact"/>
        <w:ind w:left="638" w:leftChars="304" w:firstLine="0" w:firstLineChars="0"/>
        <w:rPr>
          <w:rFonts w:hint="eastAsia" w:ascii="仿宋_GB2312" w:eastAsia="仿宋_GB2312"/>
          <w:sz w:val="32"/>
          <w:szCs w:val="32"/>
        </w:rPr>
      </w:pPr>
    </w:p>
    <w:p w14:paraId="0E7ACA09">
      <w:pPr>
        <w:spacing w:line="540" w:lineRule="exact"/>
        <w:jc w:val="center"/>
        <w:rPr>
          <w:rFonts w:ascii="宋体" w:hAnsi="宋体"/>
          <w:b/>
          <w:sz w:val="36"/>
          <w:szCs w:val="36"/>
        </w:rPr>
      </w:pPr>
      <w:r>
        <w:rPr>
          <w:rFonts w:hint="eastAsia" w:ascii="宋体" w:hAnsi="宋体"/>
          <w:b/>
          <w:sz w:val="36"/>
          <w:szCs w:val="36"/>
        </w:rPr>
        <w:t>第一部分 辽宁省盘锦市市政工程管理处概况</w:t>
      </w:r>
    </w:p>
    <w:p w14:paraId="3061EC75">
      <w:pPr>
        <w:spacing w:line="540" w:lineRule="exact"/>
        <w:ind w:firstLine="640" w:firstLineChars="200"/>
        <w:jc w:val="left"/>
        <w:rPr>
          <w:rFonts w:ascii="黑体" w:eastAsia="黑体"/>
          <w:sz w:val="32"/>
          <w:szCs w:val="32"/>
        </w:rPr>
      </w:pPr>
    </w:p>
    <w:p w14:paraId="7086655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6ECC660">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盘锦市市政工程管理处,依据盘锦市机构编制委员会《关于市住房和城乡建设委员会所属事业单位精简机构和人员编制的批复》（盘编发[2016]50号）中“二、精简后事业单位情况”之规定，承担的主要职责是：</w:t>
      </w:r>
    </w:p>
    <w:p w14:paraId="68453156">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1.负责城市主干道市政基础设施建设及维护管理；</w:t>
      </w:r>
    </w:p>
    <w:p w14:paraId="1CA3D894">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具体范围包括市级双兴路（向海大道）、林丰路、辽河路3条道路，其中向海大道全段，辽滨特大桥至城北街；林丰路友谊街至惠宾街；兴油街至城北街；辽河路，外环南街至双绕河桥；设施包含路灯、桥涵、道路设施的维修养护和运行管理。</w:t>
      </w:r>
    </w:p>
    <w:p w14:paraId="4C4768B5">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2.负责城市主干道道路、桥涵、路灯等市政设施的监察工作；</w:t>
      </w:r>
    </w:p>
    <w:p w14:paraId="14BB47C7">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3.具体包含道路、路灯、桥涵等设施的维修养护和运行；</w:t>
      </w:r>
    </w:p>
    <w:p w14:paraId="11503817">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2628374B">
      <w:pPr>
        <w:ind w:firstLine="640" w:firstLineChars="200"/>
        <w:rPr>
          <w:rFonts w:hint="default" w:ascii="仿宋_GB2312" w:eastAsia="仿宋" w:cs="黑体"/>
          <w:sz w:val="32"/>
          <w:szCs w:val="32"/>
          <w:lang w:val="en-US" w:eastAsia="zh-CN"/>
        </w:rPr>
      </w:pPr>
      <w:r>
        <w:rPr>
          <w:rFonts w:hint="eastAsia" w:ascii="仿宋_GB2312" w:hAnsi="宋体" w:eastAsia="仿宋_GB2312" w:cs="仿宋_GB2312"/>
          <w:kern w:val="0"/>
          <w:sz w:val="32"/>
          <w:szCs w:val="32"/>
        </w:rPr>
        <w:t>根据部门职责，内设科室如下：盘锦市市政工程管理处是财政差额补助事业单位，执行事业单位会计制度。为一级预算单位。设</w:t>
      </w:r>
      <w:r>
        <w:rPr>
          <w:rFonts w:hint="eastAsia" w:ascii="仿宋_GB2312" w:hAnsi="宋体" w:eastAsia="仿宋_GB2312" w:cs="仿宋_GB2312"/>
          <w:kern w:val="0"/>
          <w:sz w:val="32"/>
          <w:szCs w:val="32"/>
          <w:lang w:val="en-US" w:eastAsia="zh-CN"/>
        </w:rPr>
        <w:t>机关科室6</w:t>
      </w:r>
      <w:r>
        <w:rPr>
          <w:rFonts w:hint="eastAsia" w:ascii="仿宋_GB2312" w:hAnsi="宋体" w:eastAsia="仿宋_GB2312" w:cs="仿宋_GB2312"/>
          <w:kern w:val="0"/>
          <w:sz w:val="32"/>
          <w:szCs w:val="32"/>
        </w:rPr>
        <w:t>个，分别为：</w:t>
      </w:r>
      <w:r>
        <w:rPr>
          <w:rFonts w:hint="eastAsia" w:ascii="仿宋_GB2312" w:hAnsi="宋体" w:eastAsia="仿宋_GB2312" w:cs="仿宋_GB2312"/>
          <w:kern w:val="0"/>
          <w:sz w:val="32"/>
          <w:szCs w:val="32"/>
          <w:lang w:val="en-US" w:eastAsia="zh-CN"/>
        </w:rPr>
        <w:t>行政</w:t>
      </w:r>
      <w:r>
        <w:rPr>
          <w:rFonts w:hint="eastAsia" w:ascii="仿宋_GB2312" w:hAnsi="宋体" w:eastAsia="仿宋_GB2312" w:cs="仿宋_GB2312"/>
          <w:kern w:val="0"/>
          <w:sz w:val="32"/>
          <w:szCs w:val="32"/>
        </w:rPr>
        <w:t>办公室</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档案室</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、财务科</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lang w:val="en-US" w:eastAsia="zh-CN"/>
        </w:rPr>
        <w:t>结算中心</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lang w:val="en-US" w:eastAsia="zh-CN"/>
        </w:rPr>
        <w:t>人事科、党群办公室（宣传科）、经营科、设施安全科；基层单位6个，分别是：辽东湾设施管理中心、两区路灯设施管理中心、市政设施巡查中心、市政道路设施维修中心、机械设备中心、物资保障中心</w:t>
      </w:r>
      <w:r>
        <w:rPr>
          <w:rFonts w:hint="eastAsia" w:ascii="仿宋" w:hAnsi="仿宋" w:eastAsia="仿宋"/>
          <w:sz w:val="32"/>
          <w:szCs w:val="32"/>
          <w:lang w:val="en-US" w:eastAsia="zh-CN"/>
        </w:rPr>
        <w:t>。</w:t>
      </w:r>
    </w:p>
    <w:p w14:paraId="526835ED">
      <w:pPr>
        <w:autoSpaceDE w:val="0"/>
        <w:autoSpaceDN w:val="0"/>
        <w:adjustRightInd w:val="0"/>
        <w:spacing w:line="540" w:lineRule="exact"/>
        <w:ind w:firstLine="640"/>
        <w:jc w:val="left"/>
        <w:rPr>
          <w:rFonts w:hint="eastAsia" w:ascii="仿宋_GB2312" w:eastAsia="仿宋_GB2312" w:cs="黑体"/>
          <w:sz w:val="32"/>
          <w:szCs w:val="32"/>
        </w:rPr>
      </w:pPr>
      <w:r>
        <w:rPr>
          <w:rFonts w:hint="eastAsia" w:ascii="仿宋_GB2312" w:eastAsia="仿宋_GB2312" w:cs="黑体"/>
          <w:sz w:val="32"/>
          <w:szCs w:val="32"/>
        </w:rPr>
        <w:t>市政处下面无二级单位。</w:t>
      </w:r>
    </w:p>
    <w:p w14:paraId="3895E654">
      <w:pPr>
        <w:wordWrap w:val="0"/>
        <w:topLinePunct/>
        <w:spacing w:line="540" w:lineRule="exact"/>
        <w:ind w:firstLine="640" w:firstLineChars="200"/>
        <w:jc w:val="left"/>
        <w:rPr>
          <w:rFonts w:hint="eastAsia" w:ascii="仿宋_GB2312" w:hAnsi="宋体" w:eastAsia="仿宋_GB2312" w:cs="仿宋_GB2312"/>
          <w:kern w:val="0"/>
          <w:sz w:val="32"/>
          <w:szCs w:val="32"/>
        </w:rPr>
      </w:pPr>
    </w:p>
    <w:p w14:paraId="028FD2B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252C3571">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纳入辽宁省盘锦市市政工程管理处2023年部门决算编制范围的预算单位包括：</w:t>
      </w:r>
    </w:p>
    <w:p w14:paraId="5BB31BDA">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盘锦市市政工程管理处一户单位</w:t>
      </w:r>
    </w:p>
    <w:p w14:paraId="306DFE8A">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B17F8E9">
      <w:pPr>
        <w:spacing w:line="540" w:lineRule="exact"/>
        <w:rPr>
          <w:rFonts w:ascii="宋体" w:hAnsi="宋体"/>
          <w:b/>
          <w:sz w:val="36"/>
          <w:szCs w:val="36"/>
        </w:rPr>
      </w:pPr>
    </w:p>
    <w:p w14:paraId="32645B3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C3C2E4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（一）收入总计2663.34万元，包括：</w:t>
      </w:r>
    </w:p>
    <w:p w14:paraId="6BCE66B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2663.34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2663.34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D7486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77C4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ADB1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AEFA3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7F518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EEAF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72B0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83E09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减少362.07万元，降低11.97%,主要原因：2023年减少了债务利息列支，其中机构人员2023年退休1人。</w:t>
      </w:r>
      <w:r>
        <w:rPr>
          <w:rFonts w:hint="eastAsia" w:ascii="仿宋_GB2312" w:hAnsi="宋体" w:eastAsia="仿宋_GB2312"/>
          <w:sz w:val="32"/>
          <w:szCs w:val="32"/>
          <w:lang w:eastAsia="zh-CN"/>
        </w:rPr>
        <w:t>。</w:t>
      </w:r>
    </w:p>
    <w:p w14:paraId="5D5281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（二）支出总计2663.34万元，包括：</w:t>
      </w:r>
    </w:p>
    <w:p w14:paraId="27673CE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1295.60</w:t>
      </w:r>
      <w:r>
        <w:rPr>
          <w:rFonts w:hint="eastAsia" w:ascii="仿宋_GB2312" w:hAnsi="宋体" w:eastAsia="仿宋_GB2312"/>
          <w:sz w:val="32"/>
          <w:szCs w:val="32"/>
        </w:rPr>
        <w:t>万元，占支出总计的</w:t>
      </w:r>
      <w:r>
        <w:rPr>
          <w:rFonts w:hint="eastAsia" w:ascii="仿宋_GB2312" w:eastAsia="仿宋_GB2312" w:cs="仿宋_GB2312"/>
          <w:sz w:val="32"/>
          <w:szCs w:val="32"/>
        </w:rPr>
        <w:t>48.65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工资福利支出1185.87万元；商品和服务支出1.51万元；对个人和家庭的补助108.22万元。</w:t>
      </w:r>
    </w:p>
    <w:p w14:paraId="0A5CB30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1367.74</w:t>
      </w:r>
      <w:r>
        <w:rPr>
          <w:rFonts w:hint="eastAsia" w:ascii="仿宋_GB2312" w:hAnsi="宋体" w:eastAsia="仿宋_GB2312"/>
          <w:sz w:val="32"/>
          <w:szCs w:val="32"/>
        </w:rPr>
        <w:t>万元，占支出总计的</w:t>
      </w:r>
      <w:r>
        <w:rPr>
          <w:rFonts w:hint="eastAsia" w:ascii="仿宋_GB2312" w:eastAsia="仿宋_GB2312" w:cs="仿宋_GB2312"/>
          <w:sz w:val="32"/>
          <w:szCs w:val="32"/>
        </w:rPr>
        <w:t>51.35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主要包括城市主干道道路（林丰路、辽河路、双兴路）、桥涵、路灯等市政设施的维修养护支出以及差额人员经费支出等业务支出。</w:t>
      </w:r>
    </w:p>
    <w:p w14:paraId="7EDB93B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68714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7C8562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E67D50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与上年相比，今年支出减少362.07万元，降低11.97%,主要原因：2023年减少了债务利息列支，其中机构人员2023年退休1人。</w:t>
      </w:r>
    </w:p>
    <w:p w14:paraId="46E553D5">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456253A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与上年相比，今年结转结余持平，主要原因：市政处2022年与2023年年末均无结余。</w:t>
      </w:r>
    </w:p>
    <w:p w14:paraId="42B00E9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4A1634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AC3F07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2663.34</w:t>
      </w:r>
      <w:r>
        <w:rPr>
          <w:rFonts w:hint="eastAsia" w:ascii="仿宋_GB2312" w:hAnsi="宋体" w:eastAsia="仿宋_GB2312"/>
          <w:sz w:val="32"/>
          <w:szCs w:val="32"/>
        </w:rPr>
        <w:t>万元，其中：基本支出</w:t>
      </w:r>
      <w:r>
        <w:rPr>
          <w:rFonts w:hint="eastAsia" w:ascii="仿宋_GB2312" w:eastAsia="仿宋_GB2312" w:cs="仿宋_GB2312"/>
          <w:sz w:val="32"/>
          <w:szCs w:val="32"/>
        </w:rPr>
        <w:t>1295.60</w:t>
      </w:r>
      <w:r>
        <w:rPr>
          <w:rFonts w:hint="eastAsia" w:ascii="仿宋_GB2312" w:hAnsi="宋体" w:eastAsia="仿宋_GB2312"/>
          <w:sz w:val="32"/>
          <w:szCs w:val="32"/>
        </w:rPr>
        <w:t>万元，项目支出</w:t>
      </w:r>
      <w:r>
        <w:rPr>
          <w:rFonts w:hint="eastAsia" w:ascii="仿宋_GB2312" w:eastAsia="仿宋_GB2312" w:cs="仿宋_GB2312"/>
          <w:sz w:val="32"/>
          <w:szCs w:val="32"/>
        </w:rPr>
        <w:t>1367.74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财政拨款支出减少362.07万元，降低11.97%，主要原因</w:t>
      </w:r>
      <w:r>
        <w:rPr>
          <w:rFonts w:hint="eastAsia" w:ascii="仿宋_GB2312" w:eastAsia="仿宋_GB2312" w:cs="仿宋_GB2312"/>
          <w:sz w:val="32"/>
          <w:szCs w:val="32"/>
        </w:rPr>
        <w:t>：2023年减少了债务利息列支，其中机构人员2023年退休1人。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114.48</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116.67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112.49</w:t>
      </w:r>
      <w:r>
        <w:rPr>
          <w:rFonts w:hint="eastAsia" w:ascii="仿宋_GB2312" w:hAnsi="宋体" w:eastAsia="仿宋_GB2312"/>
          <w:sz w:val="32"/>
          <w:szCs w:val="32"/>
        </w:rPr>
        <w:t>%。</w:t>
      </w:r>
    </w:p>
    <w:p w14:paraId="3484B26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938127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2023年度一般公共预算财政拨款支出2663.34万元。按支出功能分类科目分，包括：</w:t>
      </w:r>
    </w:p>
    <w:p w14:paraId="4D87BD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1.社会保障和就业支出343.30万元，具体包括：</w:t>
      </w:r>
    </w:p>
    <w:p w14:paraId="303FF3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71.26万元,主要是遗属补助费、退休人员取暖费、公用经费、独生子女费等支出，完成年初预算的100.02%，决算数与年初预算数存在差异的主要原因是退休人员独生子女费、公用经费、补助费等支出。年初预算列在其他其他商品支出科目下，年末决算时在家庭及个人补助科目下列支。。</w:t>
      </w:r>
    </w:p>
    <w:p w14:paraId="0F7F50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160.06万元,主要是职工养老保险保险等支出，完成年初预算的100.0375%，决算数与年初预算数存在差异的主要原因是养老保险按实际缴纳列支，由于2023年工资有调整造成保险缴纳金额存在差异。</w:t>
      </w:r>
    </w:p>
    <w:p w14:paraId="303F5A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（3）社会保障和就业支出（类）行政事业单位养老支出（款）机关事业单位职业年金缴费支出（项）70.00万元,主要是职工职业年</w:t>
      </w:r>
      <w:r>
        <w:rPr>
          <w:rFonts w:hint="eastAsia" w:ascii="仿宋_GB2312" w:eastAsia="仿宋_GB2312" w:cs="仿宋_GB2312"/>
          <w:sz w:val="32"/>
          <w:szCs w:val="32"/>
          <w:lang w:eastAsia="zh-CN"/>
        </w:rPr>
        <w:t>金</w:t>
      </w:r>
      <w:r>
        <w:rPr>
          <w:rFonts w:hint="eastAsia" w:ascii="仿宋_GB2312" w:eastAsia="仿宋_GB2312" w:cs="仿宋_GB2312"/>
          <w:sz w:val="32"/>
          <w:szCs w:val="32"/>
        </w:rPr>
        <w:t>缴纳等支出，</w:t>
      </w:r>
      <w:r>
        <w:rPr>
          <w:rFonts w:hint="eastAsia" w:ascii="仿宋_GB2312" w:eastAsia="仿宋_GB2312" w:cs="仿宋_GB2312"/>
          <w:sz w:val="32"/>
          <w:szCs w:val="32"/>
          <w:highlight w:val="none"/>
          <w:lang w:eastAsia="zh-CN"/>
        </w:rPr>
        <w:t>年初预算为零，此笔支出由财政代编，未纳入部门年初预算。</w:t>
      </w:r>
    </w:p>
    <w:p w14:paraId="7EBAEB5E">
      <w:pPr>
        <w:keepNext w:val="0"/>
        <w:keepLines w:val="0"/>
        <w:pageBreakBefore w:val="0"/>
        <w:widowControl w:val="0"/>
        <w:numPr>
          <w:ilvl w:val="0"/>
          <w:numId w:val="0"/>
        </w:numPr>
        <w:kinsoku/>
        <w:wordWrap/>
        <w:overflowPunct/>
        <w:topLinePunct/>
        <w:autoSpaceDE/>
        <w:autoSpaceDN/>
        <w:bidi w:val="0"/>
        <w:adjustRightInd/>
        <w:snapToGrid/>
        <w:spacing w:line="540" w:lineRule="exact"/>
        <w:ind w:firstLine="640" w:firstLineChars="200"/>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社会保障和就业支出（类）抚恤（款）死亡抚恤（项）36.96万元,主要是职工死亡抚恤金等支出，</w:t>
      </w:r>
      <w:r>
        <w:rPr>
          <w:rFonts w:hint="eastAsia" w:ascii="仿宋_GB2312" w:eastAsia="仿宋_GB2312" w:cs="仿宋_GB2312"/>
          <w:sz w:val="32"/>
          <w:szCs w:val="32"/>
          <w:highlight w:val="none"/>
          <w:lang w:eastAsia="zh-CN"/>
        </w:rPr>
        <w:t>年初预算为零，此笔支出由财政代编，未纳入部门年初预算。</w:t>
      </w:r>
    </w:p>
    <w:p w14:paraId="758E8D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（5）社会保障和就业支出（类）其他社会保障和就业支出（款）其他社会保障和就业支出（项）5.02万元,主要是职工失业保险等支出，完成年初预算的100%，决算数与年初预算数无差异。</w:t>
      </w:r>
    </w:p>
    <w:p w14:paraId="6DF6C0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2.卫生健康支出64.54万元，具体包括：</w:t>
      </w:r>
    </w:p>
    <w:p w14:paraId="47D44E6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（1）卫生健康支出（类）行政事业单位医疗（款）事业单位医疗（项）60.88万元,主要是职工医疗保险等支出，完成年初预算的100%，</w:t>
      </w:r>
      <w:r>
        <w:rPr>
          <w:rFonts w:hint="eastAsia" w:ascii="仿宋_GB2312" w:eastAsia="仿宋_GB2312" w:cs="仿宋_GB2312"/>
          <w:sz w:val="32"/>
          <w:szCs w:val="32"/>
          <w:highlight w:val="none"/>
        </w:rPr>
        <w:t>决算数与年初预算数无差异。</w:t>
      </w:r>
    </w:p>
    <w:p w14:paraId="763EB3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（2）卫生健康支出（类）行政事业单位医疗（款）其他行政事业单位医疗支出（项）3.66万元,主要是职工大额保险和工伤保险等支出，完成年初预算的100%，决算数与年初预算数无差异。</w:t>
      </w:r>
    </w:p>
    <w:p w14:paraId="11F970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3.城乡社区支出2135.46万元，具体包括：</w:t>
      </w:r>
    </w:p>
    <w:p w14:paraId="5B2BC6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其他城乡社区公共设施支出（项）2135.46万元,主要是职工差额人员工资，主干道道路、桥涵、路灯等市政设施的维修养护支出等支出，完成年初预算的106.94%，决算数与年初预算数存在差异的主要原因是本年追加维修养护费。</w:t>
      </w:r>
    </w:p>
    <w:p w14:paraId="63BBA7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4.住房保障支出120.04万元，具体包括：</w:t>
      </w:r>
    </w:p>
    <w:p w14:paraId="0C1E20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（1）住房保障支出（类）住房改革支出（款）住房公积金（项）120.04万元,主要是职工住房公积金等支出，</w:t>
      </w:r>
      <w:r>
        <w:rPr>
          <w:rFonts w:hint="eastAsia" w:ascii="仿宋_GB2312" w:eastAsia="仿宋_GB2312" w:cs="仿宋_GB2312"/>
          <w:sz w:val="32"/>
          <w:szCs w:val="32"/>
          <w:highlight w:val="none"/>
        </w:rPr>
        <w:t>完成年初预算的100%，决算数与年初预算数无差异。</w:t>
      </w:r>
    </w:p>
    <w:p w14:paraId="7A22FCA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1D89063">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0732B4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2D5D5B4">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4FB6A3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FA1CF4A">
      <w:pPr>
        <w:topLinePunct/>
        <w:spacing w:line="540" w:lineRule="exact"/>
        <w:ind w:firstLine="646"/>
        <w:rPr>
          <w:rFonts w:hint="default" w:ascii="仿宋_GB2312" w:hAnsi="宋体" w:eastAsia="仿宋_GB2312"/>
          <w:sz w:val="32"/>
          <w:szCs w:val="32"/>
          <w:lang w:val="en-US" w:eastAsia="zh-CN"/>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本部门无</w:t>
      </w:r>
      <w:r>
        <w:rPr>
          <w:rFonts w:hint="eastAsia" w:ascii="仿宋_GB2312" w:hAnsi="宋体" w:eastAsia="仿宋_GB2312"/>
          <w:sz w:val="32"/>
          <w:szCs w:val="32"/>
        </w:rPr>
        <w:t>三公经费</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较</w:t>
      </w:r>
      <w:r>
        <w:rPr>
          <w:rFonts w:hint="eastAsia" w:ascii="仿宋_GB2312" w:hAnsi="宋体" w:eastAsia="仿宋_GB2312"/>
          <w:sz w:val="32"/>
          <w:szCs w:val="32"/>
          <w:lang w:val="en-US" w:eastAsia="zh-CN"/>
        </w:rPr>
        <w:t>2022年相比，本部门财政拨款“三公”经费支出无任何增减变动，主要是2022年、2023年“三公”经费支出均为零。</w:t>
      </w:r>
    </w:p>
    <w:p w14:paraId="46916EC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w:t>
      </w:r>
      <w:r>
        <w:rPr>
          <w:rFonts w:hint="eastAsia" w:ascii="仿宋_GB2312" w:hAnsi="宋体" w:eastAsia="仿宋_GB2312"/>
          <w:sz w:val="32"/>
          <w:szCs w:val="32"/>
          <w:lang w:eastAsia="zh-CN"/>
        </w:rPr>
        <w:t>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因公出国（境）费支出</w:t>
      </w:r>
      <w:r>
        <w:rPr>
          <w:rFonts w:hint="eastAsia" w:ascii="仿宋_GB2312" w:hAnsi="宋体" w:eastAsia="仿宋_GB2312"/>
          <w:sz w:val="32"/>
          <w:szCs w:val="32"/>
          <w:highlight w:val="none"/>
        </w:rPr>
        <w:t>。</w:t>
      </w:r>
    </w:p>
    <w:p w14:paraId="49B0812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w:t>
      </w:r>
      <w:r>
        <w:rPr>
          <w:rFonts w:hint="eastAsia" w:ascii="仿宋_GB2312" w:hAnsi="宋体" w:eastAsia="仿宋_GB2312"/>
          <w:sz w:val="32"/>
          <w:szCs w:val="32"/>
          <w:lang w:eastAsia="zh-CN"/>
        </w:rPr>
        <w:t>公务接待费预算安排和实际执行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lang w:eastAsia="zh-CN"/>
        </w:rPr>
        <w:t>公务接待</w:t>
      </w:r>
      <w:r>
        <w:rPr>
          <w:rFonts w:hint="eastAsia" w:ascii="仿宋_GB2312" w:hAnsi="宋体" w:eastAsia="仿宋_GB2312"/>
          <w:sz w:val="32"/>
          <w:szCs w:val="32"/>
        </w:rPr>
        <w:t>费支出</w:t>
      </w:r>
      <w:r>
        <w:rPr>
          <w:rFonts w:hint="eastAsia" w:ascii="仿宋_GB2312" w:hAnsi="宋体" w:eastAsia="仿宋_GB2312"/>
          <w:sz w:val="32"/>
          <w:szCs w:val="32"/>
          <w:highlight w:val="none"/>
        </w:rPr>
        <w:t>。</w:t>
      </w:r>
    </w:p>
    <w:p w14:paraId="6278ABF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w:t>
      </w:r>
      <w:r>
        <w:rPr>
          <w:rFonts w:hint="eastAsia" w:ascii="仿宋_GB2312" w:hAnsi="宋体" w:eastAsia="仿宋_GB2312"/>
          <w:sz w:val="32"/>
          <w:szCs w:val="32"/>
          <w:lang w:eastAsia="zh-CN"/>
        </w:rPr>
        <w:t>维护</w:t>
      </w:r>
      <w:r>
        <w:rPr>
          <w:rFonts w:ascii="仿宋_GB2312" w:hAnsi="宋体" w:eastAsia="仿宋_GB2312"/>
          <w:sz w:val="32"/>
          <w:szCs w:val="32"/>
        </w:rPr>
        <w:t>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w:t>
      </w:r>
      <w:r>
        <w:rPr>
          <w:rFonts w:ascii="仿宋_GB2312" w:hAnsi="宋体" w:eastAsia="仿宋_GB2312"/>
          <w:sz w:val="32"/>
          <w:szCs w:val="32"/>
        </w:rPr>
        <w:t>运行</w:t>
      </w:r>
      <w:r>
        <w:rPr>
          <w:rFonts w:hint="eastAsia" w:ascii="仿宋_GB2312" w:hAnsi="宋体" w:eastAsia="仿宋_GB2312"/>
          <w:sz w:val="32"/>
          <w:szCs w:val="32"/>
          <w:lang w:eastAsia="zh-CN"/>
        </w:rPr>
        <w:t>维护</w:t>
      </w:r>
      <w:r>
        <w:rPr>
          <w:rFonts w:ascii="仿宋_GB2312" w:hAnsi="宋体" w:eastAsia="仿宋_GB2312"/>
          <w:sz w:val="32"/>
          <w:szCs w:val="32"/>
        </w:rPr>
        <w:t>费</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。与上年持平，主要是</w:t>
      </w:r>
      <w:r>
        <w:rPr>
          <w:rFonts w:hint="eastAsia" w:ascii="仿宋_GB2312" w:hAnsi="宋体" w:eastAsia="仿宋_GB2312"/>
          <w:sz w:val="32"/>
          <w:szCs w:val="32"/>
          <w:lang w:val="en-US" w:eastAsia="zh-CN"/>
        </w:rPr>
        <w:t>2022、2023年均为</w:t>
      </w:r>
      <w:r>
        <w:rPr>
          <w:rFonts w:hint="eastAsia" w:ascii="仿宋_GB2312" w:hAnsi="宋体" w:eastAsia="仿宋_GB2312"/>
          <w:sz w:val="32"/>
          <w:szCs w:val="32"/>
        </w:rPr>
        <w:t>无公务用车购置及</w:t>
      </w:r>
      <w:r>
        <w:rPr>
          <w:rFonts w:ascii="仿宋_GB2312" w:hAnsi="宋体" w:eastAsia="仿宋_GB2312"/>
          <w:sz w:val="32"/>
          <w:szCs w:val="32"/>
        </w:rPr>
        <w:t>运行</w:t>
      </w:r>
      <w:r>
        <w:rPr>
          <w:rFonts w:hint="eastAsia" w:ascii="仿宋_GB2312" w:hAnsi="宋体" w:eastAsia="仿宋_GB2312"/>
          <w:sz w:val="32"/>
          <w:szCs w:val="32"/>
          <w:lang w:eastAsia="zh-CN"/>
        </w:rPr>
        <w:t>维护</w:t>
      </w:r>
      <w:r>
        <w:rPr>
          <w:rFonts w:ascii="仿宋_GB2312" w:hAnsi="宋体" w:eastAsia="仿宋_GB2312"/>
          <w:sz w:val="32"/>
          <w:szCs w:val="32"/>
        </w:rPr>
        <w:t>费</w:t>
      </w:r>
      <w:r>
        <w:rPr>
          <w:rFonts w:hint="eastAsia" w:ascii="仿宋_GB2312" w:hAnsi="宋体" w:eastAsia="仿宋_GB2312"/>
          <w:sz w:val="32"/>
          <w:szCs w:val="32"/>
        </w:rPr>
        <w:t>支出。</w:t>
      </w:r>
    </w:p>
    <w:p w14:paraId="1938411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D1A1EE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C35618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1295.60</w:t>
      </w:r>
      <w:r>
        <w:rPr>
          <w:rFonts w:hint="eastAsia" w:ascii="仿宋_GB2312" w:hAnsi="宋体" w:eastAsia="仿宋_GB2312"/>
          <w:sz w:val="32"/>
          <w:szCs w:val="32"/>
        </w:rPr>
        <w:t>万元，其中：人员经费</w:t>
      </w:r>
      <w:r>
        <w:rPr>
          <w:rFonts w:hint="eastAsia" w:ascii="仿宋_GB2312" w:eastAsia="仿宋_GB2312" w:cs="仿宋_GB2312"/>
          <w:sz w:val="32"/>
          <w:szCs w:val="32"/>
        </w:rPr>
        <w:t>1294.09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1.51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4F1908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06F34B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5900D8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盘锦市市政工程管理处</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1.51</w:t>
      </w:r>
      <w:r>
        <w:rPr>
          <w:rFonts w:hint="eastAsia" w:ascii="仿宋_GB2312" w:hAnsi="黑体" w:eastAsia="仿宋_GB2312"/>
          <w:sz w:val="32"/>
          <w:szCs w:val="32"/>
        </w:rPr>
        <w:t>万元。</w:t>
      </w:r>
    </w:p>
    <w:p w14:paraId="3978483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F25EE4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lang w:val="en-US" w:eastAsia="zh-CN"/>
        </w:rPr>
        <w:t>0</w:t>
      </w:r>
      <w:r>
        <w:rPr>
          <w:rFonts w:hint="eastAsia" w:ascii="仿宋_GB2312" w:eastAsia="仿宋_GB2312"/>
          <w:sz w:val="32"/>
          <w:szCs w:val="32"/>
        </w:rPr>
        <w:t>%。</w:t>
      </w:r>
    </w:p>
    <w:p w14:paraId="59E44F7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828EAA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26</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971.31万元。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24</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，其他用车主要是小型货车，主要用于巡灯等</w:t>
      </w:r>
      <w:r>
        <w:rPr>
          <w:rFonts w:hint="eastAsia" w:ascii="仿宋_GB2312" w:hAnsi="黑体" w:eastAsia="仿宋_GB2312"/>
          <w:sz w:val="32"/>
          <w:szCs w:val="32"/>
        </w:rPr>
        <w:t>。</w:t>
      </w:r>
    </w:p>
    <w:p w14:paraId="7A87B8CD">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.设备情况：单价100万元以上的专用设备（不含车辆）</w:t>
      </w:r>
      <w:r>
        <w:rPr>
          <w:rFonts w:hint="eastAsia" w:ascii="仿宋_GB2312" w:hAnsi="黑体" w:eastAsia="仿宋_GB2312"/>
          <w:sz w:val="32"/>
          <w:szCs w:val="32"/>
          <w:highlight w:val="none"/>
          <w:lang w:val="en-US" w:eastAsia="zh-CN"/>
        </w:rPr>
        <w:t>11</w:t>
      </w:r>
      <w:r>
        <w:rPr>
          <w:rFonts w:hint="eastAsia" w:ascii="仿宋_GB2312" w:hAnsi="黑体" w:eastAsia="仿宋_GB2312"/>
          <w:sz w:val="32"/>
          <w:szCs w:val="32"/>
          <w:highlight w:val="none"/>
        </w:rPr>
        <w:t>台（套）。</w:t>
      </w:r>
    </w:p>
    <w:p w14:paraId="2855B84B">
      <w:pPr>
        <w:numPr>
          <w:ilvl w:val="0"/>
          <w:numId w:val="0"/>
        </w:numPr>
        <w:topLinePunct/>
        <w:spacing w:line="54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3.房屋情况：</w:t>
      </w:r>
      <w:r>
        <w:rPr>
          <w:rFonts w:hint="eastAsia" w:ascii="仿宋_GB2312" w:hAnsi="黑体" w:eastAsia="仿宋_GB2312"/>
          <w:sz w:val="32"/>
          <w:szCs w:val="32"/>
          <w:highlight w:val="none"/>
        </w:rPr>
        <w:t>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；其他（不含构筑物）</w:t>
      </w:r>
      <w:r>
        <w:rPr>
          <w:rFonts w:hint="eastAsia" w:ascii="仿宋_GB2312" w:hAnsi="黑体" w:eastAsia="仿宋_GB2312"/>
          <w:sz w:val="32"/>
          <w:szCs w:val="32"/>
          <w:highlight w:val="none"/>
        </w:rPr>
        <w:t>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w:t>
      </w:r>
    </w:p>
    <w:p w14:paraId="6D224422">
      <w:pPr>
        <w:widowControl/>
        <w:spacing w:line="540" w:lineRule="exact"/>
        <w:ind w:firstLine="643" w:firstLineChars="200"/>
        <w:jc w:val="left"/>
      </w:pPr>
      <w:r>
        <w:rPr>
          <w:rFonts w:ascii="楷体_GB2312" w:hAnsi="宋体" w:eastAsia="楷体_GB2312" w:cs="楷体_GB2312"/>
          <w:b/>
          <w:sz w:val="32"/>
          <w:szCs w:val="32"/>
        </w:rPr>
        <w:t>（四）预算绩效情况。</w:t>
      </w:r>
    </w:p>
    <w:p w14:paraId="2DF10944">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44FE3ACF">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lang w:val="en-US" w:eastAsia="zh-CN"/>
        </w:rPr>
        <w:t>盘锦市市政工程管理处</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lang w:val="en-US" w:eastAsia="zh-CN"/>
        </w:rPr>
        <w:t>1110.47</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1110.47</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w:t>
      </w:r>
      <w:r>
        <w:rPr>
          <w:rFonts w:hint="eastAsia" w:hAnsi="宋体" w:eastAsia="仿宋_GB2312" w:cs="仿宋_GB2312"/>
          <w:sz w:val="32"/>
          <w:szCs w:val="32"/>
          <w:highlight w:val="none"/>
        </w:rPr>
        <w:t>分。</w:t>
      </w:r>
    </w:p>
    <w:p w14:paraId="457C71A0">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624DE0C6">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94C8341">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val="en-US" w:eastAsia="zh-CN"/>
        </w:rPr>
        <w:t>盘锦市市政工程管理处</w:t>
      </w:r>
      <w:r>
        <w:rPr>
          <w:rFonts w:hint="eastAsia" w:ascii="仿宋_GB2312" w:hAnsi="宋体" w:eastAsia="仿宋_GB2312" w:cs="仿宋_GB2312"/>
          <w:sz w:val="32"/>
          <w:szCs w:val="32"/>
          <w:highlight w:val="none"/>
        </w:rPr>
        <w:t>对本部门（单位）</w:t>
      </w:r>
      <w:r>
        <w:rPr>
          <w:rFonts w:hint="eastAsia" w:ascii="仿宋_GB2312" w:hAnsi="宋体" w:eastAsia="仿宋_GB2312" w:cs="仿宋_GB2312"/>
          <w:sz w:val="32"/>
          <w:szCs w:val="32"/>
          <w:highlight w:val="none"/>
          <w:lang w:val="en-US" w:eastAsia="zh-CN"/>
        </w:rPr>
        <w:t>5</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1215.76</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1215.76</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仿宋_GB2312"/>
          <w:sz w:val="32"/>
          <w:szCs w:val="32"/>
          <w:highlight w:val="none"/>
        </w:rPr>
        <w:t>分。</w:t>
      </w:r>
    </w:p>
    <w:p w14:paraId="7D1A443F">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271E9E00">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53E588E4">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盘锦市市政工程管理处</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6AE90F8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6FFB6B0D">
      <w:pPr>
        <w:widowControl/>
        <w:spacing w:line="520" w:lineRule="exact"/>
        <w:ind w:firstLine="640" w:firstLineChars="200"/>
        <w:jc w:val="left"/>
        <w:rPr>
          <w:rFonts w:hint="eastAsia" w:ascii="仿宋_GB2312" w:hAnsi="宋体" w:eastAsia="仿宋_GB2312" w:cs="仿宋_GB2312"/>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盘锦市财政局对我部门整体绩效做财政重点评价</w:t>
      </w:r>
      <w:r>
        <w:rPr>
          <w:rFonts w:hint="eastAsia" w:ascii="仿宋_GB2312" w:hAnsi="宋体" w:eastAsia="仿宋_GB2312" w:cs="仿宋_GB2312"/>
          <w:sz w:val="32"/>
          <w:szCs w:val="32"/>
          <w:highlight w:val="none"/>
          <w:lang w:eastAsia="zh-CN"/>
        </w:rPr>
        <w:t>。</w:t>
      </w:r>
    </w:p>
    <w:p w14:paraId="28EC84B4">
      <w:pPr>
        <w:widowControl/>
        <w:spacing w:line="520" w:lineRule="exact"/>
        <w:ind w:firstLine="640" w:firstLineChars="200"/>
        <w:jc w:val="left"/>
        <w:rPr>
          <w:rFonts w:hint="eastAsia" w:ascii="仿宋_GB2312" w:hAnsi="宋体" w:eastAsia="仿宋_GB2312" w:cs="仿宋_GB2312"/>
          <w:sz w:val="32"/>
          <w:szCs w:val="32"/>
          <w:highlight w:val="none"/>
          <w:lang w:eastAsia="zh-CN"/>
        </w:rPr>
      </w:pPr>
      <w:r>
        <w:rPr>
          <w:rFonts w:hint="eastAsia" w:ascii="仿宋_GB2312" w:hAnsi="宋体" w:eastAsia="仿宋_GB2312" w:cs="仿宋_GB2312"/>
          <w:sz w:val="32"/>
          <w:szCs w:val="32"/>
          <w:highlight w:val="none"/>
          <w:lang w:eastAsia="zh-CN"/>
        </w:rPr>
        <w:t>详见《</w:t>
      </w:r>
      <w:r>
        <w:rPr>
          <w:rFonts w:hint="eastAsia" w:ascii="仿宋_GB2312" w:hAnsi="宋体" w:eastAsia="仿宋_GB2312" w:cs="宋体"/>
          <w:sz w:val="32"/>
          <w:szCs w:val="32"/>
          <w:highlight w:val="none"/>
          <w:lang w:val="en-US" w:eastAsia="zh-CN"/>
        </w:rPr>
        <w:t>盘锦市市政工程管理处</w:t>
      </w:r>
      <w:bookmarkStart w:id="0" w:name="_GoBack"/>
      <w:bookmarkEnd w:id="0"/>
      <w:r>
        <w:rPr>
          <w:rFonts w:hint="eastAsia" w:ascii="仿宋_GB2312" w:hAnsi="宋体" w:eastAsia="仿宋_GB2312" w:cs="宋体"/>
          <w:sz w:val="32"/>
          <w:szCs w:val="32"/>
          <w:highlight w:val="none"/>
        </w:rPr>
        <w:t>整体绩效评价报告</w:t>
      </w:r>
      <w:r>
        <w:rPr>
          <w:rFonts w:hint="eastAsia" w:ascii="仿宋_GB2312" w:hAnsi="宋体" w:eastAsia="仿宋_GB2312" w:cs="仿宋_GB2312"/>
          <w:sz w:val="32"/>
          <w:szCs w:val="32"/>
          <w:highlight w:val="none"/>
          <w:lang w:eastAsia="zh-CN"/>
        </w:rPr>
        <w:t>》</w:t>
      </w:r>
    </w:p>
    <w:p w14:paraId="6CCA9774">
      <w:pPr>
        <w:spacing w:line="540" w:lineRule="exact"/>
        <w:jc w:val="center"/>
        <w:rPr>
          <w:rFonts w:hint="eastAsia" w:ascii="宋体" w:hAnsi="宋体"/>
          <w:b/>
          <w:sz w:val="36"/>
          <w:szCs w:val="36"/>
          <w:highlight w:val="yellow"/>
        </w:rPr>
      </w:pPr>
    </w:p>
    <w:p w14:paraId="3172C9A3">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A4BB260">
      <w:pPr>
        <w:spacing w:line="540" w:lineRule="exact"/>
        <w:jc w:val="center"/>
        <w:rPr>
          <w:rFonts w:ascii="宋体" w:hAnsi="宋体"/>
          <w:b/>
          <w:sz w:val="36"/>
          <w:szCs w:val="36"/>
        </w:rPr>
      </w:pPr>
    </w:p>
    <w:p w14:paraId="7FE7293C">
      <w:pPr>
        <w:spacing w:line="540" w:lineRule="exact"/>
        <w:jc w:val="center"/>
        <w:rPr>
          <w:rFonts w:ascii="宋体" w:hAnsi="宋体"/>
          <w:b/>
          <w:sz w:val="36"/>
          <w:szCs w:val="36"/>
        </w:rPr>
      </w:pPr>
    </w:p>
    <w:p w14:paraId="462C4871">
      <w:pPr>
        <w:spacing w:line="540" w:lineRule="exact"/>
        <w:jc w:val="center"/>
        <w:rPr>
          <w:rFonts w:ascii="宋体" w:hAnsi="宋体"/>
          <w:b/>
          <w:sz w:val="36"/>
          <w:szCs w:val="36"/>
        </w:rPr>
      </w:pPr>
    </w:p>
    <w:p w14:paraId="4BBBA7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D3487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937E4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F4528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E08A2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7CB433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DC52F3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C8D65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0191E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37BE8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1B32C6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00C7DC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DA0C6D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5854C2F">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B0F24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50A7C9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C0A683">
      <w:pPr>
        <w:spacing w:line="540" w:lineRule="exact"/>
        <w:ind w:left="0" w:leftChars="0" w:firstLine="643" w:firstLineChars="200"/>
        <w:rPr>
          <w:rFonts w:hint="eastAsia" w:ascii="仿宋" w:hAnsi="仿宋" w:eastAsia="仿宋"/>
          <w:sz w:val="32"/>
          <w:szCs w:val="32"/>
          <w:highlight w:val="none"/>
        </w:rPr>
      </w:pPr>
      <w:r>
        <w:rPr>
          <w:rFonts w:hint="eastAsia" w:ascii="仿宋" w:hAnsi="仿宋" w:eastAsia="仿宋"/>
          <w:b/>
          <w:sz w:val="32"/>
          <w:szCs w:val="32"/>
          <w:highlight w:val="none"/>
        </w:rPr>
        <w:t>16.</w:t>
      </w:r>
      <w:r>
        <w:rPr>
          <w:rFonts w:hint="eastAsia" w:ascii="仿宋" w:hAnsi="仿宋" w:eastAsia="仿宋"/>
          <w:b/>
          <w:bCs/>
          <w:sz w:val="32"/>
          <w:szCs w:val="32"/>
          <w:highlight w:val="none"/>
        </w:rPr>
        <w:t>社会保障和就业支出（类）行政事业单位养老支出（款）事业单位离退休（项）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反映事业单位开支的离退休经费</w:t>
      </w:r>
      <w:r>
        <w:rPr>
          <w:rFonts w:hint="eastAsia" w:ascii="仿宋" w:hAnsi="仿宋" w:eastAsia="仿宋"/>
          <w:sz w:val="32"/>
          <w:szCs w:val="32"/>
          <w:highlight w:val="none"/>
        </w:rPr>
        <w:t>。</w:t>
      </w:r>
    </w:p>
    <w:p w14:paraId="0BE9E991">
      <w:pPr>
        <w:spacing w:line="540" w:lineRule="exact"/>
        <w:ind w:left="0" w:leftChars="0"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17.</w:t>
      </w:r>
      <w:r>
        <w:rPr>
          <w:rFonts w:hint="eastAsia" w:ascii="仿宋" w:hAnsi="仿宋" w:eastAsia="仿宋"/>
          <w:b/>
          <w:bCs/>
          <w:sz w:val="32"/>
          <w:szCs w:val="32"/>
          <w:highlight w:val="none"/>
        </w:rPr>
        <w:t>社会保障和就业支出（类）行政事业单位养老支出（款）机关事业单位基本养老保险缴费支出（项）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反映机关事业单位实施养老保险制度由单位缴纳的基本养老保险费支出</w:t>
      </w:r>
      <w:r>
        <w:rPr>
          <w:rFonts w:hint="eastAsia" w:ascii="仿宋" w:hAnsi="仿宋" w:eastAsia="仿宋"/>
          <w:sz w:val="32"/>
          <w:szCs w:val="32"/>
          <w:highlight w:val="none"/>
        </w:rPr>
        <w:t>。</w:t>
      </w:r>
    </w:p>
    <w:p w14:paraId="75B7EBCB">
      <w:pPr>
        <w:spacing w:line="540" w:lineRule="exact"/>
        <w:ind w:left="0" w:leftChars="0" w:firstLine="643" w:firstLineChars="200"/>
        <w:rPr>
          <w:rFonts w:hint="eastAsia" w:ascii="仿宋" w:hAnsi="仿宋" w:eastAsia="仿宋"/>
          <w:sz w:val="32"/>
          <w:szCs w:val="32"/>
          <w:highlight w:val="none"/>
        </w:rPr>
      </w:pPr>
      <w:r>
        <w:rPr>
          <w:rFonts w:hint="eastAsia" w:ascii="仿宋" w:hAnsi="仿宋" w:eastAsia="仿宋"/>
          <w:b/>
          <w:bCs/>
          <w:sz w:val="32"/>
          <w:szCs w:val="32"/>
          <w:highlight w:val="none"/>
          <w:lang w:val="en-US" w:eastAsia="zh-CN"/>
        </w:rPr>
        <w:t>18.</w:t>
      </w:r>
      <w:r>
        <w:rPr>
          <w:rFonts w:hint="eastAsia" w:ascii="仿宋" w:hAnsi="仿宋" w:eastAsia="仿宋"/>
          <w:b/>
          <w:bCs/>
          <w:sz w:val="32"/>
          <w:szCs w:val="32"/>
          <w:highlight w:val="none"/>
        </w:rPr>
        <w:t>社会保障和就业支出（类）行政事业单位养老支出（款）机关事业单位职业年金缴费支出（项）</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反映机关事业单位实施养老保险制度由单位实际缴纳的职业年金支出</w:t>
      </w:r>
      <w:r>
        <w:rPr>
          <w:rFonts w:hint="eastAsia" w:ascii="仿宋" w:hAnsi="仿宋" w:eastAsia="仿宋"/>
          <w:sz w:val="32"/>
          <w:szCs w:val="32"/>
          <w:highlight w:val="none"/>
        </w:rPr>
        <w:t>。</w:t>
      </w:r>
    </w:p>
    <w:p w14:paraId="1C89BA7E">
      <w:pPr>
        <w:spacing w:line="540" w:lineRule="exact"/>
        <w:ind w:firstLine="643"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19</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抚恤</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死亡抚恤</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反映按规定用于烈士和牺牲病故人员家属的一次性和定期补助费。</w:t>
      </w:r>
    </w:p>
    <w:p w14:paraId="56537ABA">
      <w:pPr>
        <w:spacing w:line="540" w:lineRule="exact"/>
        <w:ind w:firstLine="643"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rPr>
        <w:t>2</w:t>
      </w:r>
      <w:r>
        <w:rPr>
          <w:rFonts w:hint="eastAsia" w:ascii="仿宋" w:hAnsi="仿宋" w:eastAsia="仿宋"/>
          <w:b/>
          <w:sz w:val="32"/>
          <w:szCs w:val="32"/>
          <w:highlight w:val="none"/>
          <w:lang w:val="en-US" w:eastAsia="zh-CN"/>
        </w:rPr>
        <w:t>0</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抚恤</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伤残抚恤</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反映按规定用于伤残人员的抚恤金和按规定开支的各种伤残补助费。</w:t>
      </w:r>
    </w:p>
    <w:p w14:paraId="6B184E48">
      <w:pPr>
        <w:spacing w:line="540" w:lineRule="exact"/>
        <w:ind w:firstLine="643"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21</w:t>
      </w:r>
      <w:r>
        <w:rPr>
          <w:rFonts w:hint="eastAsia" w:ascii="仿宋" w:hAnsi="仿宋" w:eastAsia="仿宋"/>
          <w:b/>
          <w:sz w:val="32"/>
          <w:szCs w:val="32"/>
          <w:highlight w:val="none"/>
        </w:rPr>
        <w:t>.社会保障和就业支出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其他社会保障和就业支出</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其他社会保障和就业支出</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反映除上述项目以外其他用于社会保障和就业方面的支出。</w:t>
      </w:r>
    </w:p>
    <w:p w14:paraId="379273B3">
      <w:pPr>
        <w:spacing w:line="540" w:lineRule="exact"/>
        <w:ind w:firstLine="643"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22.</w:t>
      </w:r>
      <w:r>
        <w:rPr>
          <w:rFonts w:hint="eastAsia" w:ascii="仿宋" w:hAnsi="仿宋" w:eastAsia="仿宋"/>
          <w:b/>
          <w:sz w:val="32"/>
          <w:szCs w:val="32"/>
          <w:highlight w:val="none"/>
        </w:rPr>
        <w:t>卫生健康支出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行政事业单位医疗</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事业单位医疗</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反映财政部门安排的事业单位基本医疗保险缴费经费，未参加医疗保险的事业单位的公费医疗经费，按国家规定享受离休人员待遇的医疗经费。</w:t>
      </w:r>
    </w:p>
    <w:p w14:paraId="64D84DC7">
      <w:pPr>
        <w:spacing w:line="540" w:lineRule="exact"/>
        <w:ind w:firstLine="643"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23</w:t>
      </w:r>
      <w:r>
        <w:rPr>
          <w:rFonts w:hint="eastAsia" w:ascii="仿宋" w:hAnsi="仿宋" w:eastAsia="仿宋"/>
          <w:b/>
          <w:sz w:val="32"/>
          <w:szCs w:val="32"/>
          <w:highlight w:val="none"/>
        </w:rPr>
        <w:t>.卫生健康支出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行政事业单位医疗</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其他行政事业单位医疗支出</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反映除上述项目以外的其他用于行政事业单位医疗方面的支出</w:t>
      </w:r>
    </w:p>
    <w:p w14:paraId="7D1EBD02">
      <w:pPr>
        <w:spacing w:line="540" w:lineRule="exact"/>
        <w:ind w:firstLine="643" w:firstLineChars="200"/>
        <w:jc w:val="left"/>
        <w:rPr>
          <w:rFonts w:hint="eastAsia" w:ascii="仿宋" w:hAnsi="仿宋" w:eastAsia="仿宋"/>
          <w:bCs/>
          <w:sz w:val="32"/>
          <w:szCs w:val="32"/>
          <w:highlight w:val="none"/>
        </w:rPr>
      </w:pPr>
      <w:r>
        <w:rPr>
          <w:rFonts w:hint="eastAsia" w:ascii="仿宋" w:hAnsi="仿宋" w:eastAsia="仿宋"/>
          <w:b/>
          <w:sz w:val="32"/>
          <w:szCs w:val="32"/>
          <w:highlight w:val="none"/>
          <w:lang w:val="en-US" w:eastAsia="zh-CN"/>
        </w:rPr>
        <w:t>24.</w:t>
      </w:r>
      <w:r>
        <w:rPr>
          <w:rFonts w:hint="eastAsia" w:ascii="仿宋" w:hAnsi="仿宋" w:eastAsia="仿宋"/>
          <w:b/>
          <w:sz w:val="32"/>
          <w:szCs w:val="32"/>
          <w:highlight w:val="none"/>
        </w:rPr>
        <w:t>住房保障支出</w:t>
      </w:r>
      <w:r>
        <w:rPr>
          <w:rFonts w:hint="eastAsia" w:ascii="仿宋" w:hAnsi="仿宋" w:eastAsia="仿宋"/>
          <w:b/>
          <w:sz w:val="32"/>
          <w:szCs w:val="32"/>
          <w:highlight w:val="none"/>
          <w:lang w:eastAsia="zh-CN"/>
        </w:rPr>
        <w:t>（类）</w:t>
      </w:r>
      <w:r>
        <w:rPr>
          <w:rFonts w:hint="eastAsia" w:ascii="仿宋" w:hAnsi="仿宋" w:eastAsia="仿宋"/>
          <w:b/>
          <w:sz w:val="32"/>
          <w:szCs w:val="32"/>
          <w:highlight w:val="none"/>
        </w:rPr>
        <w:t>住房改革支出</w:t>
      </w:r>
      <w:r>
        <w:rPr>
          <w:rFonts w:hint="eastAsia" w:ascii="仿宋" w:hAnsi="仿宋" w:eastAsia="仿宋"/>
          <w:b/>
          <w:sz w:val="32"/>
          <w:szCs w:val="32"/>
          <w:highlight w:val="none"/>
          <w:lang w:eastAsia="zh-CN"/>
        </w:rPr>
        <w:t>（款）</w:t>
      </w:r>
      <w:r>
        <w:rPr>
          <w:rFonts w:hint="eastAsia" w:ascii="仿宋" w:hAnsi="仿宋" w:eastAsia="仿宋"/>
          <w:b/>
          <w:sz w:val="32"/>
          <w:szCs w:val="32"/>
          <w:highlight w:val="none"/>
        </w:rPr>
        <w:t>住房公积金</w:t>
      </w:r>
      <w:r>
        <w:rPr>
          <w:rFonts w:hint="eastAsia" w:ascii="仿宋" w:hAnsi="仿宋" w:eastAsia="仿宋"/>
          <w:b/>
          <w:sz w:val="32"/>
          <w:szCs w:val="32"/>
          <w:highlight w:val="none"/>
          <w:lang w:eastAsia="zh-CN"/>
        </w:rPr>
        <w:t>（项）</w:t>
      </w:r>
      <w:r>
        <w:rPr>
          <w:rFonts w:hint="eastAsia" w:ascii="仿宋" w:hAnsi="仿宋" w:eastAsia="仿宋"/>
          <w:b/>
          <w:sz w:val="32"/>
          <w:szCs w:val="32"/>
          <w:highlight w:val="none"/>
        </w:rPr>
        <w:t>：</w:t>
      </w:r>
      <w:r>
        <w:rPr>
          <w:rFonts w:hint="eastAsia" w:ascii="仿宋" w:hAnsi="仿宋" w:eastAsia="仿宋"/>
          <w:bCs/>
          <w:sz w:val="32"/>
          <w:szCs w:val="32"/>
          <w:highlight w:val="none"/>
        </w:rPr>
        <w:t>反映行政事业单位按人力资源和社会保障部、财政部规定的基本工资和津贴补贴以及规定比例为职工缴纳的住房公积金。</w:t>
      </w:r>
    </w:p>
    <w:p w14:paraId="2ED85FFD">
      <w:pPr>
        <w:spacing w:line="540" w:lineRule="exact"/>
        <w:ind w:firstLine="643" w:firstLineChars="200"/>
        <w:jc w:val="left"/>
        <w:rPr>
          <w:rFonts w:hint="eastAsia" w:ascii="仿宋" w:hAnsi="仿宋" w:eastAsia="仿宋"/>
          <w:bCs/>
          <w:sz w:val="32"/>
          <w:szCs w:val="32"/>
          <w:highlight w:val="none"/>
          <w:lang w:val="en-US" w:eastAsia="zh-CN"/>
        </w:rPr>
      </w:pPr>
      <w:r>
        <w:rPr>
          <w:rFonts w:hint="eastAsia" w:ascii="仿宋" w:hAnsi="仿宋" w:eastAsia="仿宋"/>
          <w:b/>
          <w:bCs w:val="0"/>
          <w:sz w:val="32"/>
          <w:szCs w:val="32"/>
          <w:highlight w:val="none"/>
          <w:lang w:val="en-US" w:eastAsia="zh-CN"/>
        </w:rPr>
        <w:t>25.城乡社区支出（类）城乡社区公共设施（款）其他城乡社区公共设施支出：</w:t>
      </w:r>
      <w:r>
        <w:rPr>
          <w:rFonts w:hint="eastAsia" w:ascii="仿宋" w:hAnsi="仿宋" w:eastAsia="仿宋"/>
          <w:bCs/>
          <w:sz w:val="32"/>
          <w:szCs w:val="32"/>
          <w:highlight w:val="none"/>
          <w:lang w:val="en-US" w:eastAsia="zh-CN"/>
        </w:rPr>
        <w:t>反映除上述项目以外其他用于城乡社区公共设施方面的支出</w:t>
      </w:r>
    </w:p>
    <w:p w14:paraId="1B3E70EC">
      <w:pPr>
        <w:spacing w:line="540" w:lineRule="exact"/>
        <w:ind w:firstLine="643" w:firstLineChars="200"/>
        <w:jc w:val="left"/>
        <w:rPr>
          <w:rFonts w:hint="default" w:ascii="仿宋" w:hAnsi="仿宋" w:eastAsia="仿宋"/>
          <w:bCs/>
          <w:sz w:val="32"/>
          <w:szCs w:val="32"/>
          <w:highlight w:val="none"/>
          <w:lang w:val="en-US" w:eastAsia="zh-CN"/>
        </w:rPr>
      </w:pPr>
      <w:r>
        <w:rPr>
          <w:rFonts w:hint="eastAsia" w:ascii="仿宋" w:hAnsi="仿宋" w:eastAsia="仿宋"/>
          <w:b/>
          <w:bCs w:val="0"/>
          <w:sz w:val="32"/>
          <w:szCs w:val="32"/>
          <w:highlight w:val="none"/>
          <w:lang w:val="en-US" w:eastAsia="zh-CN"/>
        </w:rPr>
        <w:t>26.债务付息支出（类）地方政府一般债务付息支出（款）地方政府向国际组织借款付息支出（项）：</w:t>
      </w:r>
      <w:r>
        <w:rPr>
          <w:rFonts w:hint="eastAsia" w:ascii="仿宋" w:hAnsi="仿宋" w:eastAsia="仿宋"/>
          <w:bCs/>
          <w:sz w:val="32"/>
          <w:szCs w:val="32"/>
          <w:highlight w:val="none"/>
          <w:lang w:val="en-US" w:eastAsia="zh-CN"/>
        </w:rPr>
        <w:t>反映地方政府用于归还通过中央政府直接转贷或委托银行转贷向国际金融组织和联合国各基金组织借款利息（含管理费）所发生的支出。</w:t>
      </w:r>
    </w:p>
    <w:p w14:paraId="28C1E86F">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27.工资福利支出：</w:t>
      </w:r>
      <w:r>
        <w:rPr>
          <w:rFonts w:hint="eastAsia" w:ascii="仿宋" w:hAnsi="仿宋" w:eastAsia="仿宋"/>
          <w:b w:val="0"/>
          <w:bCs w:val="0"/>
          <w:sz w:val="32"/>
          <w:szCs w:val="32"/>
          <w:highlight w:val="none"/>
          <w:lang w:val="en-US" w:eastAsia="zh-CN"/>
        </w:rPr>
        <w:t>反映单位开支的在职职工和编制外长期聘用人员的各类劳动报酬，以及为上述人员缴纳的各项社会保险费等。</w:t>
      </w:r>
    </w:p>
    <w:p w14:paraId="41AE66F9">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b/>
          <w:bCs/>
          <w:sz w:val="32"/>
          <w:szCs w:val="32"/>
          <w:highlight w:val="none"/>
          <w:lang w:val="en-US" w:eastAsia="zh-CN"/>
        </w:rPr>
        <w:t>28.商品和服务支出：</w:t>
      </w:r>
      <w:r>
        <w:rPr>
          <w:rFonts w:hint="eastAsia" w:ascii="仿宋" w:hAnsi="仿宋" w:eastAsia="仿宋"/>
          <w:b w:val="0"/>
          <w:bCs w:val="0"/>
          <w:sz w:val="32"/>
          <w:szCs w:val="32"/>
          <w:highlight w:val="none"/>
          <w:lang w:val="en-US" w:eastAsia="zh-CN"/>
        </w:rPr>
        <w:t>反映单位购买商品和服务的支出，不包括用于购置固定资产、战略性和应急性物资储备等资本性支出。</w:t>
      </w:r>
    </w:p>
    <w:p w14:paraId="45D5FEF6">
      <w:pPr>
        <w:spacing w:line="540" w:lineRule="exact"/>
        <w:ind w:firstLine="643" w:firstLineChars="200"/>
        <w:jc w:val="left"/>
        <w:rPr>
          <w:rFonts w:hint="eastAsia"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29.对个人和家庭补助：</w:t>
      </w:r>
      <w:r>
        <w:rPr>
          <w:rFonts w:hint="eastAsia" w:ascii="仿宋" w:hAnsi="仿宋" w:eastAsia="仿宋"/>
          <w:b w:val="0"/>
          <w:bCs w:val="0"/>
          <w:sz w:val="32"/>
          <w:szCs w:val="32"/>
          <w:highlight w:val="none"/>
          <w:lang w:val="en-US" w:eastAsia="zh-CN"/>
        </w:rPr>
        <w:t>反映政府用于对个人和家庭的补助支出。</w:t>
      </w:r>
    </w:p>
    <w:p w14:paraId="5B417BD8">
      <w:pPr>
        <w:spacing w:line="540" w:lineRule="exact"/>
        <w:ind w:firstLine="643" w:firstLineChars="200"/>
        <w:jc w:val="left"/>
        <w:rPr>
          <w:rFonts w:hint="default" w:ascii="仿宋" w:hAnsi="仿宋" w:eastAsia="仿宋"/>
          <w:b w:val="0"/>
          <w:bCs w:val="0"/>
          <w:sz w:val="32"/>
          <w:szCs w:val="32"/>
          <w:highlight w:val="none"/>
          <w:lang w:val="en-US" w:eastAsia="zh-CN"/>
        </w:rPr>
      </w:pPr>
      <w:r>
        <w:rPr>
          <w:rFonts w:hint="eastAsia" w:ascii="仿宋" w:hAnsi="仿宋" w:eastAsia="仿宋" w:cs="Times New Roman"/>
          <w:b/>
          <w:bCs/>
          <w:sz w:val="32"/>
          <w:szCs w:val="32"/>
          <w:highlight w:val="none"/>
          <w:lang w:val="en-US" w:eastAsia="zh-CN"/>
        </w:rPr>
        <w:t>30.资本性支出：</w:t>
      </w:r>
      <w:r>
        <w:rPr>
          <w:rFonts w:hint="eastAsia" w:ascii="仿宋" w:hAnsi="仿宋" w:eastAsia="仿宋"/>
          <w:b w:val="0"/>
          <w:bCs w:val="0"/>
          <w:sz w:val="32"/>
          <w:szCs w:val="32"/>
          <w:highlight w:val="none"/>
          <w:lang w:val="en-US" w:eastAsia="zh-CN"/>
        </w:rPr>
        <w:t>反映各单位安排的资本性支出。切块由发展改革部门安排的基本建设支出不在此科目反映。</w:t>
      </w:r>
    </w:p>
    <w:p w14:paraId="5FF53FEA">
      <w:pPr>
        <w:spacing w:line="540" w:lineRule="exact"/>
        <w:jc w:val="center"/>
        <w:rPr>
          <w:rFonts w:ascii="宋体" w:hAnsi="宋体"/>
          <w:b/>
          <w:sz w:val="36"/>
          <w:szCs w:val="36"/>
          <w:highlight w:val="none"/>
        </w:rPr>
      </w:pPr>
    </w:p>
    <w:p w14:paraId="593FA53A">
      <w:pPr>
        <w:spacing w:line="540" w:lineRule="exact"/>
        <w:jc w:val="center"/>
        <w:rPr>
          <w:rFonts w:ascii="宋体" w:hAnsi="宋体"/>
          <w:b/>
          <w:sz w:val="36"/>
          <w:szCs w:val="36"/>
        </w:rPr>
      </w:pPr>
    </w:p>
    <w:p w14:paraId="704D4158">
      <w:pPr>
        <w:spacing w:line="540" w:lineRule="exact"/>
        <w:jc w:val="center"/>
        <w:rPr>
          <w:rFonts w:ascii="宋体" w:hAnsi="宋体"/>
          <w:b/>
          <w:sz w:val="36"/>
          <w:szCs w:val="36"/>
        </w:rPr>
      </w:pPr>
    </w:p>
    <w:p w14:paraId="3A80C8CB">
      <w:pPr>
        <w:spacing w:line="540" w:lineRule="exact"/>
        <w:jc w:val="center"/>
        <w:rPr>
          <w:rFonts w:ascii="宋体" w:hAnsi="宋体"/>
          <w:b/>
          <w:sz w:val="36"/>
          <w:szCs w:val="36"/>
        </w:rPr>
      </w:pPr>
    </w:p>
    <w:p w14:paraId="2A60161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328B46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D184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19059B">
            <w:pPr>
              <w:jc w:val="right"/>
            </w:pPr>
            <w:r>
              <w:rPr>
                <w:rFonts w:ascii="宋体" w:hAnsi="宋体" w:eastAsia="宋体" w:cs="宋体"/>
                <w:sz w:val="20"/>
              </w:rPr>
              <w:t>公开01表</w:t>
            </w:r>
          </w:p>
        </w:tc>
      </w:tr>
      <w:tr w14:paraId="46515D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094D2A">
            <w:pPr>
              <w:jc w:val="left"/>
            </w:pPr>
            <w:r>
              <w:rPr>
                <w:rFonts w:ascii="宋体" w:hAnsi="宋体" w:eastAsia="宋体" w:cs="宋体"/>
                <w:sz w:val="20"/>
              </w:rPr>
              <w:t>部门：辽宁省盘锦市市政工程管理处</w:t>
            </w:r>
          </w:p>
        </w:tc>
        <w:tc>
          <w:tcPr>
            <w:tcW w:w="2000" w:type="dxa"/>
          </w:tcPr>
          <w:p w14:paraId="740412C1">
            <w:pPr>
              <w:jc w:val="center"/>
            </w:pPr>
            <w:r>
              <w:rPr>
                <w:rFonts w:ascii="宋体" w:hAnsi="宋体" w:eastAsia="宋体" w:cs="宋体"/>
                <w:sz w:val="20"/>
              </w:rPr>
              <w:t>2023年度</w:t>
            </w:r>
          </w:p>
        </w:tc>
        <w:tc>
          <w:tcPr>
            <w:tcW w:w="4386" w:type="dxa"/>
          </w:tcPr>
          <w:p w14:paraId="4416FDA6">
            <w:pPr>
              <w:jc w:val="right"/>
            </w:pPr>
            <w:r>
              <w:rPr>
                <w:rFonts w:ascii="宋体" w:hAnsi="宋体" w:eastAsia="宋体" w:cs="宋体"/>
                <w:sz w:val="20"/>
              </w:rPr>
              <w:t>金额单位：万元</w:t>
            </w:r>
          </w:p>
        </w:tc>
      </w:tr>
    </w:tbl>
    <w:p w14:paraId="3DDBC74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3352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3B2D2EB">
            <w:pPr>
              <w:jc w:val="center"/>
            </w:pPr>
            <w:r>
              <w:rPr>
                <w:rFonts w:ascii="宋体" w:hAnsi="宋体" w:eastAsia="宋体" w:cs="宋体"/>
                <w:b w:val="0"/>
                <w:i w:val="0"/>
                <w:color w:val="000000"/>
                <w:sz w:val="18"/>
              </w:rPr>
              <w:t>收入</w:t>
            </w:r>
          </w:p>
        </w:tc>
        <w:tc>
          <w:tcPr>
            <w:tcW w:w="3260" w:type="dxa"/>
            <w:gridSpan w:val="3"/>
            <w:vAlign w:val="center"/>
          </w:tcPr>
          <w:p w14:paraId="68B635DB">
            <w:pPr>
              <w:jc w:val="center"/>
            </w:pPr>
            <w:r>
              <w:rPr>
                <w:rFonts w:ascii="宋体" w:hAnsi="宋体" w:eastAsia="宋体" w:cs="宋体"/>
                <w:b w:val="0"/>
                <w:i w:val="0"/>
                <w:color w:val="000000"/>
                <w:sz w:val="18"/>
              </w:rPr>
              <w:t>支出</w:t>
            </w:r>
          </w:p>
        </w:tc>
      </w:tr>
      <w:tr w14:paraId="73085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875297">
            <w:pPr>
              <w:jc w:val="center"/>
            </w:pPr>
            <w:r>
              <w:rPr>
                <w:rFonts w:ascii="宋体" w:hAnsi="宋体" w:eastAsia="宋体" w:cs="宋体"/>
                <w:b w:val="0"/>
                <w:i w:val="0"/>
                <w:color w:val="000000"/>
                <w:sz w:val="18"/>
              </w:rPr>
              <w:t>项目</w:t>
            </w:r>
          </w:p>
        </w:tc>
        <w:tc>
          <w:tcPr>
            <w:tcW w:w="500" w:type="dxa"/>
            <w:vAlign w:val="center"/>
          </w:tcPr>
          <w:p w14:paraId="12C84FDE">
            <w:pPr>
              <w:jc w:val="center"/>
            </w:pPr>
            <w:r>
              <w:rPr>
                <w:rFonts w:ascii="宋体" w:hAnsi="宋体" w:eastAsia="宋体" w:cs="宋体"/>
                <w:b w:val="0"/>
                <w:i w:val="0"/>
                <w:color w:val="000000"/>
                <w:sz w:val="18"/>
              </w:rPr>
              <w:t>行次</w:t>
            </w:r>
          </w:p>
        </w:tc>
        <w:tc>
          <w:tcPr>
            <w:tcW w:w="1640" w:type="dxa"/>
            <w:vAlign w:val="center"/>
          </w:tcPr>
          <w:p w14:paraId="22160105">
            <w:pPr>
              <w:jc w:val="center"/>
            </w:pPr>
            <w:r>
              <w:rPr>
                <w:rFonts w:ascii="宋体" w:hAnsi="宋体" w:eastAsia="宋体" w:cs="宋体"/>
                <w:b w:val="0"/>
                <w:i w:val="0"/>
                <w:color w:val="000000"/>
                <w:sz w:val="18"/>
              </w:rPr>
              <w:t>金额</w:t>
            </w:r>
          </w:p>
        </w:tc>
        <w:tc>
          <w:tcPr>
            <w:tcW w:w="3260" w:type="dxa"/>
            <w:vAlign w:val="center"/>
          </w:tcPr>
          <w:p w14:paraId="61F4F710">
            <w:pPr>
              <w:jc w:val="center"/>
            </w:pPr>
            <w:r>
              <w:rPr>
                <w:rFonts w:ascii="宋体" w:hAnsi="宋体" w:eastAsia="宋体" w:cs="宋体"/>
                <w:b w:val="0"/>
                <w:i w:val="0"/>
                <w:color w:val="000000"/>
                <w:sz w:val="18"/>
              </w:rPr>
              <w:t>项目</w:t>
            </w:r>
          </w:p>
        </w:tc>
        <w:tc>
          <w:tcPr>
            <w:tcW w:w="500" w:type="dxa"/>
            <w:vAlign w:val="center"/>
          </w:tcPr>
          <w:p w14:paraId="057E67BA">
            <w:pPr>
              <w:jc w:val="center"/>
            </w:pPr>
            <w:r>
              <w:rPr>
                <w:rFonts w:ascii="宋体" w:hAnsi="宋体" w:eastAsia="宋体" w:cs="宋体"/>
                <w:b w:val="0"/>
                <w:i w:val="0"/>
                <w:color w:val="000000"/>
                <w:sz w:val="18"/>
              </w:rPr>
              <w:t>行次</w:t>
            </w:r>
          </w:p>
        </w:tc>
        <w:tc>
          <w:tcPr>
            <w:tcW w:w="1612" w:type="dxa"/>
            <w:vAlign w:val="center"/>
          </w:tcPr>
          <w:p w14:paraId="29D46F26">
            <w:pPr>
              <w:jc w:val="center"/>
            </w:pPr>
            <w:r>
              <w:rPr>
                <w:rFonts w:ascii="宋体" w:hAnsi="宋体" w:eastAsia="宋体" w:cs="宋体"/>
                <w:b w:val="0"/>
                <w:i w:val="0"/>
                <w:color w:val="000000"/>
                <w:sz w:val="18"/>
              </w:rPr>
              <w:t>金额</w:t>
            </w:r>
          </w:p>
        </w:tc>
      </w:tr>
      <w:tr w14:paraId="4B7E2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31826A">
            <w:pPr>
              <w:jc w:val="center"/>
            </w:pPr>
            <w:r>
              <w:rPr>
                <w:rFonts w:ascii="宋体" w:hAnsi="宋体" w:eastAsia="宋体" w:cs="宋体"/>
                <w:b w:val="0"/>
                <w:i w:val="0"/>
                <w:color w:val="000000"/>
                <w:sz w:val="18"/>
              </w:rPr>
              <w:t>栏次</w:t>
            </w:r>
          </w:p>
        </w:tc>
        <w:tc>
          <w:tcPr>
            <w:tcW w:w="500" w:type="dxa"/>
            <w:vAlign w:val="center"/>
          </w:tcPr>
          <w:p w14:paraId="4AC98FB0"/>
        </w:tc>
        <w:tc>
          <w:tcPr>
            <w:tcW w:w="1640" w:type="dxa"/>
            <w:vAlign w:val="center"/>
          </w:tcPr>
          <w:p w14:paraId="651319E9">
            <w:pPr>
              <w:jc w:val="center"/>
            </w:pPr>
            <w:r>
              <w:rPr>
                <w:rFonts w:ascii="宋体" w:hAnsi="宋体" w:eastAsia="宋体" w:cs="宋体"/>
                <w:b w:val="0"/>
                <w:i w:val="0"/>
                <w:color w:val="000000"/>
                <w:sz w:val="18"/>
              </w:rPr>
              <w:t>1</w:t>
            </w:r>
          </w:p>
        </w:tc>
        <w:tc>
          <w:tcPr>
            <w:tcW w:w="3260" w:type="dxa"/>
            <w:vAlign w:val="center"/>
          </w:tcPr>
          <w:p w14:paraId="307F1A94">
            <w:pPr>
              <w:jc w:val="center"/>
            </w:pPr>
            <w:r>
              <w:rPr>
                <w:rFonts w:ascii="宋体" w:hAnsi="宋体" w:eastAsia="宋体" w:cs="宋体"/>
                <w:b w:val="0"/>
                <w:i w:val="0"/>
                <w:color w:val="000000"/>
                <w:sz w:val="18"/>
              </w:rPr>
              <w:t>栏次</w:t>
            </w:r>
          </w:p>
        </w:tc>
        <w:tc>
          <w:tcPr>
            <w:tcW w:w="500" w:type="dxa"/>
            <w:vAlign w:val="center"/>
          </w:tcPr>
          <w:p w14:paraId="05BC4E37"/>
        </w:tc>
        <w:tc>
          <w:tcPr>
            <w:tcW w:w="1612" w:type="dxa"/>
            <w:vAlign w:val="center"/>
          </w:tcPr>
          <w:p w14:paraId="01C5ED27">
            <w:pPr>
              <w:jc w:val="center"/>
            </w:pPr>
            <w:r>
              <w:rPr>
                <w:rFonts w:ascii="宋体" w:hAnsi="宋体" w:eastAsia="宋体" w:cs="宋体"/>
                <w:b w:val="0"/>
                <w:i w:val="0"/>
                <w:color w:val="000000"/>
                <w:sz w:val="18"/>
              </w:rPr>
              <w:t>2</w:t>
            </w:r>
          </w:p>
        </w:tc>
      </w:tr>
      <w:tr w14:paraId="0097F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06911C">
            <w:pPr>
              <w:jc w:val="left"/>
            </w:pPr>
            <w:r>
              <w:rPr>
                <w:rFonts w:ascii="宋体" w:hAnsi="宋体" w:eastAsia="宋体" w:cs="宋体"/>
                <w:b w:val="0"/>
                <w:i w:val="0"/>
                <w:color w:val="000000"/>
                <w:sz w:val="18"/>
              </w:rPr>
              <w:t>一、一般公共预算财政拨款收入</w:t>
            </w:r>
          </w:p>
        </w:tc>
        <w:tc>
          <w:tcPr>
            <w:tcW w:w="500" w:type="dxa"/>
            <w:vAlign w:val="center"/>
          </w:tcPr>
          <w:p w14:paraId="3FA354C2">
            <w:pPr>
              <w:jc w:val="center"/>
            </w:pPr>
            <w:r>
              <w:rPr>
                <w:rFonts w:ascii="宋体" w:hAnsi="宋体" w:eastAsia="宋体" w:cs="宋体"/>
                <w:b w:val="0"/>
                <w:i w:val="0"/>
                <w:color w:val="000000"/>
                <w:sz w:val="18"/>
              </w:rPr>
              <w:t>1</w:t>
            </w:r>
          </w:p>
        </w:tc>
        <w:tc>
          <w:tcPr>
            <w:tcW w:w="1640" w:type="dxa"/>
            <w:vAlign w:val="center"/>
          </w:tcPr>
          <w:p w14:paraId="7DDAC477">
            <w:pPr>
              <w:jc w:val="right"/>
            </w:pPr>
            <w:r>
              <w:rPr>
                <w:rFonts w:ascii="宋体" w:hAnsi="宋体" w:eastAsia="宋体" w:cs="宋体"/>
                <w:b w:val="0"/>
                <w:i w:val="0"/>
                <w:color w:val="000000"/>
                <w:sz w:val="18"/>
              </w:rPr>
              <w:t>2,663.34</w:t>
            </w:r>
          </w:p>
        </w:tc>
        <w:tc>
          <w:tcPr>
            <w:tcW w:w="3260" w:type="dxa"/>
            <w:vAlign w:val="center"/>
          </w:tcPr>
          <w:p w14:paraId="13C344CA">
            <w:pPr>
              <w:jc w:val="left"/>
            </w:pPr>
            <w:r>
              <w:rPr>
                <w:rFonts w:ascii="宋体" w:hAnsi="宋体" w:eastAsia="宋体" w:cs="宋体"/>
                <w:b w:val="0"/>
                <w:i w:val="0"/>
                <w:color w:val="000000"/>
                <w:sz w:val="18"/>
              </w:rPr>
              <w:t>一、一般公共服务支出</w:t>
            </w:r>
          </w:p>
        </w:tc>
        <w:tc>
          <w:tcPr>
            <w:tcW w:w="500" w:type="dxa"/>
            <w:vAlign w:val="center"/>
          </w:tcPr>
          <w:p w14:paraId="0C9BAA04">
            <w:pPr>
              <w:jc w:val="center"/>
            </w:pPr>
            <w:r>
              <w:rPr>
                <w:rFonts w:ascii="宋体" w:hAnsi="宋体" w:eastAsia="宋体" w:cs="宋体"/>
                <w:b w:val="0"/>
                <w:i w:val="0"/>
                <w:color w:val="000000"/>
                <w:sz w:val="18"/>
              </w:rPr>
              <w:t>32</w:t>
            </w:r>
          </w:p>
        </w:tc>
        <w:tc>
          <w:tcPr>
            <w:tcW w:w="1612" w:type="dxa"/>
            <w:vAlign w:val="center"/>
          </w:tcPr>
          <w:p w14:paraId="2C4A7E91"/>
        </w:tc>
      </w:tr>
      <w:tr w14:paraId="4A1FE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FA1DB8">
            <w:pPr>
              <w:jc w:val="left"/>
            </w:pPr>
            <w:r>
              <w:rPr>
                <w:rFonts w:ascii="宋体" w:hAnsi="宋体" w:eastAsia="宋体" w:cs="宋体"/>
                <w:b w:val="0"/>
                <w:i w:val="0"/>
                <w:color w:val="000000"/>
                <w:sz w:val="18"/>
              </w:rPr>
              <w:t>二、政府性基金预算财政拨款收入</w:t>
            </w:r>
          </w:p>
        </w:tc>
        <w:tc>
          <w:tcPr>
            <w:tcW w:w="500" w:type="dxa"/>
            <w:vAlign w:val="center"/>
          </w:tcPr>
          <w:p w14:paraId="595A9890">
            <w:pPr>
              <w:jc w:val="center"/>
            </w:pPr>
            <w:r>
              <w:rPr>
                <w:rFonts w:ascii="宋体" w:hAnsi="宋体" w:eastAsia="宋体" w:cs="宋体"/>
                <w:b w:val="0"/>
                <w:i w:val="0"/>
                <w:color w:val="000000"/>
                <w:sz w:val="18"/>
              </w:rPr>
              <w:t>2</w:t>
            </w:r>
          </w:p>
        </w:tc>
        <w:tc>
          <w:tcPr>
            <w:tcW w:w="1640" w:type="dxa"/>
            <w:vAlign w:val="center"/>
          </w:tcPr>
          <w:p w14:paraId="70751675"/>
        </w:tc>
        <w:tc>
          <w:tcPr>
            <w:tcW w:w="3260" w:type="dxa"/>
            <w:vAlign w:val="center"/>
          </w:tcPr>
          <w:p w14:paraId="61946545">
            <w:pPr>
              <w:jc w:val="left"/>
            </w:pPr>
            <w:r>
              <w:rPr>
                <w:rFonts w:ascii="宋体" w:hAnsi="宋体" w:eastAsia="宋体" w:cs="宋体"/>
                <w:b w:val="0"/>
                <w:i w:val="0"/>
                <w:color w:val="000000"/>
                <w:sz w:val="18"/>
              </w:rPr>
              <w:t>二、外交支出</w:t>
            </w:r>
          </w:p>
        </w:tc>
        <w:tc>
          <w:tcPr>
            <w:tcW w:w="500" w:type="dxa"/>
            <w:vAlign w:val="center"/>
          </w:tcPr>
          <w:p w14:paraId="7D081C12">
            <w:pPr>
              <w:jc w:val="center"/>
            </w:pPr>
            <w:r>
              <w:rPr>
                <w:rFonts w:ascii="宋体" w:hAnsi="宋体" w:eastAsia="宋体" w:cs="宋体"/>
                <w:b w:val="0"/>
                <w:i w:val="0"/>
                <w:color w:val="000000"/>
                <w:sz w:val="18"/>
              </w:rPr>
              <w:t>33</w:t>
            </w:r>
          </w:p>
        </w:tc>
        <w:tc>
          <w:tcPr>
            <w:tcW w:w="1612" w:type="dxa"/>
            <w:vAlign w:val="center"/>
          </w:tcPr>
          <w:p w14:paraId="6861B72F"/>
        </w:tc>
      </w:tr>
      <w:tr w14:paraId="54909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1412DA">
            <w:pPr>
              <w:jc w:val="left"/>
            </w:pPr>
            <w:r>
              <w:rPr>
                <w:rFonts w:ascii="宋体" w:hAnsi="宋体" w:eastAsia="宋体" w:cs="宋体"/>
                <w:b w:val="0"/>
                <w:i w:val="0"/>
                <w:color w:val="000000"/>
                <w:sz w:val="18"/>
              </w:rPr>
              <w:t>三、国有资本经营预算财政拨款收入</w:t>
            </w:r>
          </w:p>
        </w:tc>
        <w:tc>
          <w:tcPr>
            <w:tcW w:w="500" w:type="dxa"/>
            <w:vAlign w:val="center"/>
          </w:tcPr>
          <w:p w14:paraId="3C11B4E0">
            <w:pPr>
              <w:jc w:val="center"/>
            </w:pPr>
            <w:r>
              <w:rPr>
                <w:rFonts w:ascii="宋体" w:hAnsi="宋体" w:eastAsia="宋体" w:cs="宋体"/>
                <w:b w:val="0"/>
                <w:i w:val="0"/>
                <w:color w:val="000000"/>
                <w:sz w:val="18"/>
              </w:rPr>
              <w:t>3</w:t>
            </w:r>
          </w:p>
        </w:tc>
        <w:tc>
          <w:tcPr>
            <w:tcW w:w="1640" w:type="dxa"/>
            <w:vAlign w:val="center"/>
          </w:tcPr>
          <w:p w14:paraId="32B42089"/>
        </w:tc>
        <w:tc>
          <w:tcPr>
            <w:tcW w:w="3260" w:type="dxa"/>
            <w:vAlign w:val="center"/>
          </w:tcPr>
          <w:p w14:paraId="0A7D2D1D">
            <w:pPr>
              <w:jc w:val="left"/>
            </w:pPr>
            <w:r>
              <w:rPr>
                <w:rFonts w:ascii="宋体" w:hAnsi="宋体" w:eastAsia="宋体" w:cs="宋体"/>
                <w:b w:val="0"/>
                <w:i w:val="0"/>
                <w:color w:val="000000"/>
                <w:sz w:val="18"/>
              </w:rPr>
              <w:t>三、国防支出</w:t>
            </w:r>
          </w:p>
        </w:tc>
        <w:tc>
          <w:tcPr>
            <w:tcW w:w="500" w:type="dxa"/>
            <w:vAlign w:val="center"/>
          </w:tcPr>
          <w:p w14:paraId="20FD578F">
            <w:pPr>
              <w:jc w:val="center"/>
            </w:pPr>
            <w:r>
              <w:rPr>
                <w:rFonts w:ascii="宋体" w:hAnsi="宋体" w:eastAsia="宋体" w:cs="宋体"/>
                <w:b w:val="0"/>
                <w:i w:val="0"/>
                <w:color w:val="000000"/>
                <w:sz w:val="18"/>
              </w:rPr>
              <w:t>34</w:t>
            </w:r>
          </w:p>
        </w:tc>
        <w:tc>
          <w:tcPr>
            <w:tcW w:w="1612" w:type="dxa"/>
            <w:vAlign w:val="center"/>
          </w:tcPr>
          <w:p w14:paraId="7890C645"/>
        </w:tc>
      </w:tr>
      <w:tr w14:paraId="2A3F9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E4D4C">
            <w:pPr>
              <w:jc w:val="left"/>
            </w:pPr>
            <w:r>
              <w:rPr>
                <w:rFonts w:ascii="宋体" w:hAnsi="宋体" w:eastAsia="宋体" w:cs="宋体"/>
                <w:b w:val="0"/>
                <w:i w:val="0"/>
                <w:color w:val="000000"/>
                <w:sz w:val="18"/>
              </w:rPr>
              <w:t>四、上级补助收入</w:t>
            </w:r>
          </w:p>
        </w:tc>
        <w:tc>
          <w:tcPr>
            <w:tcW w:w="500" w:type="dxa"/>
            <w:vAlign w:val="center"/>
          </w:tcPr>
          <w:p w14:paraId="398DCF07">
            <w:pPr>
              <w:jc w:val="center"/>
            </w:pPr>
            <w:r>
              <w:rPr>
                <w:rFonts w:ascii="宋体" w:hAnsi="宋体" w:eastAsia="宋体" w:cs="宋体"/>
                <w:b w:val="0"/>
                <w:i w:val="0"/>
                <w:color w:val="000000"/>
                <w:sz w:val="18"/>
              </w:rPr>
              <w:t>4</w:t>
            </w:r>
          </w:p>
        </w:tc>
        <w:tc>
          <w:tcPr>
            <w:tcW w:w="1640" w:type="dxa"/>
            <w:vAlign w:val="center"/>
          </w:tcPr>
          <w:p w14:paraId="1D686B0D"/>
        </w:tc>
        <w:tc>
          <w:tcPr>
            <w:tcW w:w="3260" w:type="dxa"/>
            <w:vAlign w:val="center"/>
          </w:tcPr>
          <w:p w14:paraId="1FED8ADA">
            <w:pPr>
              <w:jc w:val="left"/>
            </w:pPr>
            <w:r>
              <w:rPr>
                <w:rFonts w:ascii="宋体" w:hAnsi="宋体" w:eastAsia="宋体" w:cs="宋体"/>
                <w:b w:val="0"/>
                <w:i w:val="0"/>
                <w:color w:val="000000"/>
                <w:sz w:val="18"/>
              </w:rPr>
              <w:t>四、公共安全支出</w:t>
            </w:r>
          </w:p>
        </w:tc>
        <w:tc>
          <w:tcPr>
            <w:tcW w:w="500" w:type="dxa"/>
            <w:vAlign w:val="center"/>
          </w:tcPr>
          <w:p w14:paraId="63B0C93B">
            <w:pPr>
              <w:jc w:val="center"/>
            </w:pPr>
            <w:r>
              <w:rPr>
                <w:rFonts w:ascii="宋体" w:hAnsi="宋体" w:eastAsia="宋体" w:cs="宋体"/>
                <w:b w:val="0"/>
                <w:i w:val="0"/>
                <w:color w:val="000000"/>
                <w:sz w:val="18"/>
              </w:rPr>
              <w:t>35</w:t>
            </w:r>
          </w:p>
        </w:tc>
        <w:tc>
          <w:tcPr>
            <w:tcW w:w="1612" w:type="dxa"/>
            <w:vAlign w:val="center"/>
          </w:tcPr>
          <w:p w14:paraId="4AF356CC"/>
        </w:tc>
      </w:tr>
      <w:tr w14:paraId="17CC1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62D509">
            <w:pPr>
              <w:jc w:val="left"/>
            </w:pPr>
            <w:r>
              <w:rPr>
                <w:rFonts w:ascii="宋体" w:hAnsi="宋体" w:eastAsia="宋体" w:cs="宋体"/>
                <w:b w:val="0"/>
                <w:i w:val="0"/>
                <w:color w:val="000000"/>
                <w:sz w:val="18"/>
              </w:rPr>
              <w:t>五、事业收入</w:t>
            </w:r>
          </w:p>
        </w:tc>
        <w:tc>
          <w:tcPr>
            <w:tcW w:w="500" w:type="dxa"/>
            <w:vAlign w:val="center"/>
          </w:tcPr>
          <w:p w14:paraId="4E5C3880">
            <w:pPr>
              <w:jc w:val="center"/>
            </w:pPr>
            <w:r>
              <w:rPr>
                <w:rFonts w:ascii="宋体" w:hAnsi="宋体" w:eastAsia="宋体" w:cs="宋体"/>
                <w:b w:val="0"/>
                <w:i w:val="0"/>
                <w:color w:val="000000"/>
                <w:sz w:val="18"/>
              </w:rPr>
              <w:t>5</w:t>
            </w:r>
          </w:p>
        </w:tc>
        <w:tc>
          <w:tcPr>
            <w:tcW w:w="1640" w:type="dxa"/>
            <w:vAlign w:val="center"/>
          </w:tcPr>
          <w:p w14:paraId="78A00AAF"/>
        </w:tc>
        <w:tc>
          <w:tcPr>
            <w:tcW w:w="3260" w:type="dxa"/>
            <w:vAlign w:val="center"/>
          </w:tcPr>
          <w:p w14:paraId="735E1D77">
            <w:pPr>
              <w:jc w:val="left"/>
            </w:pPr>
            <w:r>
              <w:rPr>
                <w:rFonts w:ascii="宋体" w:hAnsi="宋体" w:eastAsia="宋体" w:cs="宋体"/>
                <w:b w:val="0"/>
                <w:i w:val="0"/>
                <w:color w:val="000000"/>
                <w:sz w:val="18"/>
              </w:rPr>
              <w:t>五、教育支出</w:t>
            </w:r>
          </w:p>
        </w:tc>
        <w:tc>
          <w:tcPr>
            <w:tcW w:w="500" w:type="dxa"/>
            <w:vAlign w:val="center"/>
          </w:tcPr>
          <w:p w14:paraId="66D0A98A">
            <w:pPr>
              <w:jc w:val="center"/>
            </w:pPr>
            <w:r>
              <w:rPr>
                <w:rFonts w:ascii="宋体" w:hAnsi="宋体" w:eastAsia="宋体" w:cs="宋体"/>
                <w:b w:val="0"/>
                <w:i w:val="0"/>
                <w:color w:val="000000"/>
                <w:sz w:val="18"/>
              </w:rPr>
              <w:t>36</w:t>
            </w:r>
          </w:p>
        </w:tc>
        <w:tc>
          <w:tcPr>
            <w:tcW w:w="1612" w:type="dxa"/>
            <w:vAlign w:val="center"/>
          </w:tcPr>
          <w:p w14:paraId="776A5267"/>
        </w:tc>
      </w:tr>
      <w:tr w14:paraId="49A0F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5EDF99">
            <w:pPr>
              <w:jc w:val="left"/>
            </w:pPr>
            <w:r>
              <w:rPr>
                <w:rFonts w:ascii="宋体" w:hAnsi="宋体" w:eastAsia="宋体" w:cs="宋体"/>
                <w:b w:val="0"/>
                <w:i w:val="0"/>
                <w:color w:val="000000"/>
                <w:sz w:val="18"/>
              </w:rPr>
              <w:t>六、经营收入</w:t>
            </w:r>
          </w:p>
        </w:tc>
        <w:tc>
          <w:tcPr>
            <w:tcW w:w="500" w:type="dxa"/>
            <w:vAlign w:val="center"/>
          </w:tcPr>
          <w:p w14:paraId="2BE2EB6A">
            <w:pPr>
              <w:jc w:val="center"/>
            </w:pPr>
            <w:r>
              <w:rPr>
                <w:rFonts w:ascii="宋体" w:hAnsi="宋体" w:eastAsia="宋体" w:cs="宋体"/>
                <w:b w:val="0"/>
                <w:i w:val="0"/>
                <w:color w:val="000000"/>
                <w:sz w:val="18"/>
              </w:rPr>
              <w:t>6</w:t>
            </w:r>
          </w:p>
        </w:tc>
        <w:tc>
          <w:tcPr>
            <w:tcW w:w="1640" w:type="dxa"/>
            <w:vAlign w:val="center"/>
          </w:tcPr>
          <w:p w14:paraId="7C7BFB0E"/>
        </w:tc>
        <w:tc>
          <w:tcPr>
            <w:tcW w:w="3260" w:type="dxa"/>
            <w:vAlign w:val="center"/>
          </w:tcPr>
          <w:p w14:paraId="1818BDED">
            <w:pPr>
              <w:jc w:val="left"/>
            </w:pPr>
            <w:r>
              <w:rPr>
                <w:rFonts w:ascii="宋体" w:hAnsi="宋体" w:eastAsia="宋体" w:cs="宋体"/>
                <w:b w:val="0"/>
                <w:i w:val="0"/>
                <w:color w:val="000000"/>
                <w:sz w:val="18"/>
              </w:rPr>
              <w:t>六、科学技术支出</w:t>
            </w:r>
          </w:p>
        </w:tc>
        <w:tc>
          <w:tcPr>
            <w:tcW w:w="500" w:type="dxa"/>
            <w:vAlign w:val="center"/>
          </w:tcPr>
          <w:p w14:paraId="029C75C1">
            <w:pPr>
              <w:jc w:val="center"/>
            </w:pPr>
            <w:r>
              <w:rPr>
                <w:rFonts w:ascii="宋体" w:hAnsi="宋体" w:eastAsia="宋体" w:cs="宋体"/>
                <w:b w:val="0"/>
                <w:i w:val="0"/>
                <w:color w:val="000000"/>
                <w:sz w:val="18"/>
              </w:rPr>
              <w:t>37</w:t>
            </w:r>
          </w:p>
        </w:tc>
        <w:tc>
          <w:tcPr>
            <w:tcW w:w="1612" w:type="dxa"/>
            <w:vAlign w:val="center"/>
          </w:tcPr>
          <w:p w14:paraId="1D90EC60"/>
        </w:tc>
      </w:tr>
      <w:tr w14:paraId="3605C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D37B7C">
            <w:pPr>
              <w:jc w:val="left"/>
            </w:pPr>
            <w:r>
              <w:rPr>
                <w:rFonts w:ascii="宋体" w:hAnsi="宋体" w:eastAsia="宋体" w:cs="宋体"/>
                <w:b w:val="0"/>
                <w:i w:val="0"/>
                <w:color w:val="000000"/>
                <w:sz w:val="18"/>
              </w:rPr>
              <w:t>七、附属单位上缴收入</w:t>
            </w:r>
          </w:p>
        </w:tc>
        <w:tc>
          <w:tcPr>
            <w:tcW w:w="500" w:type="dxa"/>
            <w:vAlign w:val="center"/>
          </w:tcPr>
          <w:p w14:paraId="282E2F5E">
            <w:pPr>
              <w:jc w:val="center"/>
            </w:pPr>
            <w:r>
              <w:rPr>
                <w:rFonts w:ascii="宋体" w:hAnsi="宋体" w:eastAsia="宋体" w:cs="宋体"/>
                <w:b w:val="0"/>
                <w:i w:val="0"/>
                <w:color w:val="000000"/>
                <w:sz w:val="18"/>
              </w:rPr>
              <w:t>7</w:t>
            </w:r>
          </w:p>
        </w:tc>
        <w:tc>
          <w:tcPr>
            <w:tcW w:w="1640" w:type="dxa"/>
            <w:vAlign w:val="center"/>
          </w:tcPr>
          <w:p w14:paraId="1500A43E"/>
        </w:tc>
        <w:tc>
          <w:tcPr>
            <w:tcW w:w="3260" w:type="dxa"/>
            <w:vAlign w:val="center"/>
          </w:tcPr>
          <w:p w14:paraId="39A15E98">
            <w:pPr>
              <w:jc w:val="left"/>
            </w:pPr>
            <w:r>
              <w:rPr>
                <w:rFonts w:ascii="宋体" w:hAnsi="宋体" w:eastAsia="宋体" w:cs="宋体"/>
                <w:b w:val="0"/>
                <w:i w:val="0"/>
                <w:color w:val="000000"/>
                <w:sz w:val="18"/>
              </w:rPr>
              <w:t>七、文化旅游体育与传媒支出</w:t>
            </w:r>
          </w:p>
        </w:tc>
        <w:tc>
          <w:tcPr>
            <w:tcW w:w="500" w:type="dxa"/>
            <w:vAlign w:val="center"/>
          </w:tcPr>
          <w:p w14:paraId="53830F9B">
            <w:pPr>
              <w:jc w:val="center"/>
            </w:pPr>
            <w:r>
              <w:rPr>
                <w:rFonts w:ascii="宋体" w:hAnsi="宋体" w:eastAsia="宋体" w:cs="宋体"/>
                <w:b w:val="0"/>
                <w:i w:val="0"/>
                <w:color w:val="000000"/>
                <w:sz w:val="18"/>
              </w:rPr>
              <w:t>38</w:t>
            </w:r>
          </w:p>
        </w:tc>
        <w:tc>
          <w:tcPr>
            <w:tcW w:w="1612" w:type="dxa"/>
            <w:vAlign w:val="center"/>
          </w:tcPr>
          <w:p w14:paraId="5793FF48"/>
        </w:tc>
      </w:tr>
      <w:tr w14:paraId="63668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1B0E0F">
            <w:pPr>
              <w:jc w:val="left"/>
            </w:pPr>
            <w:r>
              <w:rPr>
                <w:rFonts w:ascii="宋体" w:hAnsi="宋体" w:eastAsia="宋体" w:cs="宋体"/>
                <w:b w:val="0"/>
                <w:i w:val="0"/>
                <w:color w:val="000000"/>
                <w:sz w:val="18"/>
              </w:rPr>
              <w:t>八、其他收入</w:t>
            </w:r>
          </w:p>
        </w:tc>
        <w:tc>
          <w:tcPr>
            <w:tcW w:w="500" w:type="dxa"/>
            <w:vAlign w:val="center"/>
          </w:tcPr>
          <w:p w14:paraId="5D8E2FEF">
            <w:pPr>
              <w:jc w:val="center"/>
            </w:pPr>
            <w:r>
              <w:rPr>
                <w:rFonts w:ascii="宋体" w:hAnsi="宋体" w:eastAsia="宋体" w:cs="宋体"/>
                <w:b w:val="0"/>
                <w:i w:val="0"/>
                <w:color w:val="000000"/>
                <w:sz w:val="18"/>
              </w:rPr>
              <w:t>8</w:t>
            </w:r>
          </w:p>
        </w:tc>
        <w:tc>
          <w:tcPr>
            <w:tcW w:w="1640" w:type="dxa"/>
            <w:vAlign w:val="center"/>
          </w:tcPr>
          <w:p w14:paraId="20DE4181"/>
        </w:tc>
        <w:tc>
          <w:tcPr>
            <w:tcW w:w="3260" w:type="dxa"/>
            <w:vAlign w:val="center"/>
          </w:tcPr>
          <w:p w14:paraId="3E808DA9">
            <w:pPr>
              <w:jc w:val="left"/>
            </w:pPr>
            <w:r>
              <w:rPr>
                <w:rFonts w:ascii="宋体" w:hAnsi="宋体" w:eastAsia="宋体" w:cs="宋体"/>
                <w:b w:val="0"/>
                <w:i w:val="0"/>
                <w:color w:val="000000"/>
                <w:sz w:val="18"/>
              </w:rPr>
              <w:t>八、社会保障和就业支出</w:t>
            </w:r>
          </w:p>
        </w:tc>
        <w:tc>
          <w:tcPr>
            <w:tcW w:w="500" w:type="dxa"/>
            <w:vAlign w:val="center"/>
          </w:tcPr>
          <w:p w14:paraId="03871A25">
            <w:pPr>
              <w:jc w:val="center"/>
            </w:pPr>
            <w:r>
              <w:rPr>
                <w:rFonts w:ascii="宋体" w:hAnsi="宋体" w:eastAsia="宋体" w:cs="宋体"/>
                <w:b w:val="0"/>
                <w:i w:val="0"/>
                <w:color w:val="000000"/>
                <w:sz w:val="18"/>
              </w:rPr>
              <w:t>39</w:t>
            </w:r>
          </w:p>
        </w:tc>
        <w:tc>
          <w:tcPr>
            <w:tcW w:w="1612" w:type="dxa"/>
            <w:vAlign w:val="center"/>
          </w:tcPr>
          <w:p w14:paraId="3A02B05F">
            <w:pPr>
              <w:jc w:val="right"/>
            </w:pPr>
            <w:r>
              <w:rPr>
                <w:rFonts w:ascii="宋体" w:hAnsi="宋体" w:eastAsia="宋体" w:cs="宋体"/>
                <w:b w:val="0"/>
                <w:i w:val="0"/>
                <w:color w:val="000000"/>
                <w:sz w:val="18"/>
              </w:rPr>
              <w:t>343.30</w:t>
            </w:r>
          </w:p>
        </w:tc>
      </w:tr>
      <w:tr w14:paraId="62169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071345"/>
        </w:tc>
        <w:tc>
          <w:tcPr>
            <w:tcW w:w="500" w:type="dxa"/>
            <w:vAlign w:val="center"/>
          </w:tcPr>
          <w:p w14:paraId="33653D0D">
            <w:pPr>
              <w:jc w:val="center"/>
            </w:pPr>
            <w:r>
              <w:rPr>
                <w:rFonts w:ascii="宋体" w:hAnsi="宋体" w:eastAsia="宋体" w:cs="宋体"/>
                <w:b w:val="0"/>
                <w:i w:val="0"/>
                <w:color w:val="000000"/>
                <w:sz w:val="18"/>
              </w:rPr>
              <w:t>9</w:t>
            </w:r>
          </w:p>
        </w:tc>
        <w:tc>
          <w:tcPr>
            <w:tcW w:w="1640" w:type="dxa"/>
            <w:vAlign w:val="center"/>
          </w:tcPr>
          <w:p w14:paraId="6C2E2A23"/>
        </w:tc>
        <w:tc>
          <w:tcPr>
            <w:tcW w:w="3260" w:type="dxa"/>
            <w:vAlign w:val="center"/>
          </w:tcPr>
          <w:p w14:paraId="02F7392D">
            <w:pPr>
              <w:jc w:val="left"/>
            </w:pPr>
            <w:r>
              <w:rPr>
                <w:rFonts w:ascii="宋体" w:hAnsi="宋体" w:eastAsia="宋体" w:cs="宋体"/>
                <w:b w:val="0"/>
                <w:i w:val="0"/>
                <w:color w:val="000000"/>
                <w:sz w:val="18"/>
              </w:rPr>
              <w:t>九、卫生健康支出</w:t>
            </w:r>
          </w:p>
        </w:tc>
        <w:tc>
          <w:tcPr>
            <w:tcW w:w="500" w:type="dxa"/>
            <w:vAlign w:val="center"/>
          </w:tcPr>
          <w:p w14:paraId="2F16F008">
            <w:pPr>
              <w:jc w:val="center"/>
            </w:pPr>
            <w:r>
              <w:rPr>
                <w:rFonts w:ascii="宋体" w:hAnsi="宋体" w:eastAsia="宋体" w:cs="宋体"/>
                <w:b w:val="0"/>
                <w:i w:val="0"/>
                <w:color w:val="000000"/>
                <w:sz w:val="18"/>
              </w:rPr>
              <w:t>40</w:t>
            </w:r>
          </w:p>
        </w:tc>
        <w:tc>
          <w:tcPr>
            <w:tcW w:w="1612" w:type="dxa"/>
            <w:vAlign w:val="center"/>
          </w:tcPr>
          <w:p w14:paraId="7FEA7E98">
            <w:pPr>
              <w:jc w:val="right"/>
            </w:pPr>
            <w:r>
              <w:rPr>
                <w:rFonts w:ascii="宋体" w:hAnsi="宋体" w:eastAsia="宋体" w:cs="宋体"/>
                <w:b w:val="0"/>
                <w:i w:val="0"/>
                <w:color w:val="000000"/>
                <w:sz w:val="18"/>
              </w:rPr>
              <w:t>64.54</w:t>
            </w:r>
          </w:p>
        </w:tc>
      </w:tr>
      <w:tr w14:paraId="44C67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AA4F76"/>
        </w:tc>
        <w:tc>
          <w:tcPr>
            <w:tcW w:w="500" w:type="dxa"/>
            <w:vAlign w:val="center"/>
          </w:tcPr>
          <w:p w14:paraId="24BA184F">
            <w:pPr>
              <w:jc w:val="center"/>
            </w:pPr>
            <w:r>
              <w:rPr>
                <w:rFonts w:ascii="宋体" w:hAnsi="宋体" w:eastAsia="宋体" w:cs="宋体"/>
                <w:b w:val="0"/>
                <w:i w:val="0"/>
                <w:color w:val="000000"/>
                <w:sz w:val="18"/>
              </w:rPr>
              <w:t>10</w:t>
            </w:r>
          </w:p>
        </w:tc>
        <w:tc>
          <w:tcPr>
            <w:tcW w:w="1640" w:type="dxa"/>
            <w:vAlign w:val="center"/>
          </w:tcPr>
          <w:p w14:paraId="360F4127"/>
        </w:tc>
        <w:tc>
          <w:tcPr>
            <w:tcW w:w="3260" w:type="dxa"/>
            <w:vAlign w:val="center"/>
          </w:tcPr>
          <w:p w14:paraId="1736CAF6">
            <w:pPr>
              <w:jc w:val="left"/>
            </w:pPr>
            <w:r>
              <w:rPr>
                <w:rFonts w:ascii="宋体" w:hAnsi="宋体" w:eastAsia="宋体" w:cs="宋体"/>
                <w:b w:val="0"/>
                <w:i w:val="0"/>
                <w:color w:val="000000"/>
                <w:sz w:val="18"/>
              </w:rPr>
              <w:t>十、节能环保支出</w:t>
            </w:r>
          </w:p>
        </w:tc>
        <w:tc>
          <w:tcPr>
            <w:tcW w:w="500" w:type="dxa"/>
            <w:vAlign w:val="center"/>
          </w:tcPr>
          <w:p w14:paraId="0CA30638">
            <w:pPr>
              <w:jc w:val="center"/>
            </w:pPr>
            <w:r>
              <w:rPr>
                <w:rFonts w:ascii="宋体" w:hAnsi="宋体" w:eastAsia="宋体" w:cs="宋体"/>
                <w:b w:val="0"/>
                <w:i w:val="0"/>
                <w:color w:val="000000"/>
                <w:sz w:val="18"/>
              </w:rPr>
              <w:t>41</w:t>
            </w:r>
          </w:p>
        </w:tc>
        <w:tc>
          <w:tcPr>
            <w:tcW w:w="1612" w:type="dxa"/>
            <w:vAlign w:val="center"/>
          </w:tcPr>
          <w:p w14:paraId="0A413A92"/>
        </w:tc>
      </w:tr>
      <w:tr w14:paraId="665A4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143C20"/>
        </w:tc>
        <w:tc>
          <w:tcPr>
            <w:tcW w:w="500" w:type="dxa"/>
            <w:vAlign w:val="center"/>
          </w:tcPr>
          <w:p w14:paraId="1661266E">
            <w:pPr>
              <w:jc w:val="center"/>
            </w:pPr>
            <w:r>
              <w:rPr>
                <w:rFonts w:ascii="宋体" w:hAnsi="宋体" w:eastAsia="宋体" w:cs="宋体"/>
                <w:b w:val="0"/>
                <w:i w:val="0"/>
                <w:color w:val="000000"/>
                <w:sz w:val="18"/>
              </w:rPr>
              <w:t>11</w:t>
            </w:r>
          </w:p>
        </w:tc>
        <w:tc>
          <w:tcPr>
            <w:tcW w:w="1640" w:type="dxa"/>
            <w:vAlign w:val="center"/>
          </w:tcPr>
          <w:p w14:paraId="360A3062"/>
        </w:tc>
        <w:tc>
          <w:tcPr>
            <w:tcW w:w="3260" w:type="dxa"/>
            <w:vAlign w:val="center"/>
          </w:tcPr>
          <w:p w14:paraId="37C8C8DD">
            <w:pPr>
              <w:jc w:val="left"/>
            </w:pPr>
            <w:r>
              <w:rPr>
                <w:rFonts w:ascii="宋体" w:hAnsi="宋体" w:eastAsia="宋体" w:cs="宋体"/>
                <w:b w:val="0"/>
                <w:i w:val="0"/>
                <w:color w:val="000000"/>
                <w:sz w:val="18"/>
              </w:rPr>
              <w:t>十一、城乡社区支出</w:t>
            </w:r>
          </w:p>
        </w:tc>
        <w:tc>
          <w:tcPr>
            <w:tcW w:w="500" w:type="dxa"/>
            <w:vAlign w:val="center"/>
          </w:tcPr>
          <w:p w14:paraId="3EF1C9F6">
            <w:pPr>
              <w:jc w:val="center"/>
            </w:pPr>
            <w:r>
              <w:rPr>
                <w:rFonts w:ascii="宋体" w:hAnsi="宋体" w:eastAsia="宋体" w:cs="宋体"/>
                <w:b w:val="0"/>
                <w:i w:val="0"/>
                <w:color w:val="000000"/>
                <w:sz w:val="18"/>
              </w:rPr>
              <w:t>42</w:t>
            </w:r>
          </w:p>
        </w:tc>
        <w:tc>
          <w:tcPr>
            <w:tcW w:w="1612" w:type="dxa"/>
            <w:vAlign w:val="center"/>
          </w:tcPr>
          <w:p w14:paraId="06991EB8">
            <w:pPr>
              <w:jc w:val="right"/>
            </w:pPr>
            <w:r>
              <w:rPr>
                <w:rFonts w:ascii="宋体" w:hAnsi="宋体" w:eastAsia="宋体" w:cs="宋体"/>
                <w:b w:val="0"/>
                <w:i w:val="0"/>
                <w:color w:val="000000"/>
                <w:sz w:val="18"/>
              </w:rPr>
              <w:t>2,135.46</w:t>
            </w:r>
          </w:p>
        </w:tc>
      </w:tr>
      <w:tr w14:paraId="77A4F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0E4AA2"/>
        </w:tc>
        <w:tc>
          <w:tcPr>
            <w:tcW w:w="500" w:type="dxa"/>
            <w:vAlign w:val="center"/>
          </w:tcPr>
          <w:p w14:paraId="10EE5432">
            <w:pPr>
              <w:jc w:val="center"/>
            </w:pPr>
            <w:r>
              <w:rPr>
                <w:rFonts w:ascii="宋体" w:hAnsi="宋体" w:eastAsia="宋体" w:cs="宋体"/>
                <w:b w:val="0"/>
                <w:i w:val="0"/>
                <w:color w:val="000000"/>
                <w:sz w:val="18"/>
              </w:rPr>
              <w:t>12</w:t>
            </w:r>
          </w:p>
        </w:tc>
        <w:tc>
          <w:tcPr>
            <w:tcW w:w="1640" w:type="dxa"/>
            <w:vAlign w:val="center"/>
          </w:tcPr>
          <w:p w14:paraId="4B23625E"/>
        </w:tc>
        <w:tc>
          <w:tcPr>
            <w:tcW w:w="3260" w:type="dxa"/>
            <w:vAlign w:val="center"/>
          </w:tcPr>
          <w:p w14:paraId="5D5AC2CC">
            <w:pPr>
              <w:jc w:val="left"/>
            </w:pPr>
            <w:r>
              <w:rPr>
                <w:rFonts w:ascii="宋体" w:hAnsi="宋体" w:eastAsia="宋体" w:cs="宋体"/>
                <w:b w:val="0"/>
                <w:i w:val="0"/>
                <w:color w:val="000000"/>
                <w:sz w:val="18"/>
              </w:rPr>
              <w:t>十二、农林水支出</w:t>
            </w:r>
          </w:p>
        </w:tc>
        <w:tc>
          <w:tcPr>
            <w:tcW w:w="500" w:type="dxa"/>
            <w:vAlign w:val="center"/>
          </w:tcPr>
          <w:p w14:paraId="5F0405EF">
            <w:pPr>
              <w:jc w:val="center"/>
            </w:pPr>
            <w:r>
              <w:rPr>
                <w:rFonts w:ascii="宋体" w:hAnsi="宋体" w:eastAsia="宋体" w:cs="宋体"/>
                <w:b w:val="0"/>
                <w:i w:val="0"/>
                <w:color w:val="000000"/>
                <w:sz w:val="18"/>
              </w:rPr>
              <w:t>43</w:t>
            </w:r>
          </w:p>
        </w:tc>
        <w:tc>
          <w:tcPr>
            <w:tcW w:w="1612" w:type="dxa"/>
            <w:vAlign w:val="center"/>
          </w:tcPr>
          <w:p w14:paraId="0883479E"/>
        </w:tc>
      </w:tr>
      <w:tr w14:paraId="6F384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069B28"/>
        </w:tc>
        <w:tc>
          <w:tcPr>
            <w:tcW w:w="500" w:type="dxa"/>
            <w:vAlign w:val="center"/>
          </w:tcPr>
          <w:p w14:paraId="2C98885B">
            <w:pPr>
              <w:jc w:val="center"/>
            </w:pPr>
            <w:r>
              <w:rPr>
                <w:rFonts w:ascii="宋体" w:hAnsi="宋体" w:eastAsia="宋体" w:cs="宋体"/>
                <w:b w:val="0"/>
                <w:i w:val="0"/>
                <w:color w:val="000000"/>
                <w:sz w:val="18"/>
              </w:rPr>
              <w:t>13</w:t>
            </w:r>
          </w:p>
        </w:tc>
        <w:tc>
          <w:tcPr>
            <w:tcW w:w="1640" w:type="dxa"/>
            <w:vAlign w:val="center"/>
          </w:tcPr>
          <w:p w14:paraId="428FC57C"/>
        </w:tc>
        <w:tc>
          <w:tcPr>
            <w:tcW w:w="3260" w:type="dxa"/>
            <w:vAlign w:val="center"/>
          </w:tcPr>
          <w:p w14:paraId="0B231F76">
            <w:pPr>
              <w:jc w:val="left"/>
            </w:pPr>
            <w:r>
              <w:rPr>
                <w:rFonts w:ascii="宋体" w:hAnsi="宋体" w:eastAsia="宋体" w:cs="宋体"/>
                <w:b w:val="0"/>
                <w:i w:val="0"/>
                <w:color w:val="000000"/>
                <w:sz w:val="18"/>
              </w:rPr>
              <w:t>十三、交通运输支出</w:t>
            </w:r>
          </w:p>
        </w:tc>
        <w:tc>
          <w:tcPr>
            <w:tcW w:w="500" w:type="dxa"/>
            <w:vAlign w:val="center"/>
          </w:tcPr>
          <w:p w14:paraId="1FA87905">
            <w:pPr>
              <w:jc w:val="center"/>
            </w:pPr>
            <w:r>
              <w:rPr>
                <w:rFonts w:ascii="宋体" w:hAnsi="宋体" w:eastAsia="宋体" w:cs="宋体"/>
                <w:b w:val="0"/>
                <w:i w:val="0"/>
                <w:color w:val="000000"/>
                <w:sz w:val="18"/>
              </w:rPr>
              <w:t>44</w:t>
            </w:r>
          </w:p>
        </w:tc>
        <w:tc>
          <w:tcPr>
            <w:tcW w:w="1612" w:type="dxa"/>
            <w:vAlign w:val="center"/>
          </w:tcPr>
          <w:p w14:paraId="7463784F"/>
        </w:tc>
      </w:tr>
      <w:tr w14:paraId="7688A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E3E88A"/>
        </w:tc>
        <w:tc>
          <w:tcPr>
            <w:tcW w:w="500" w:type="dxa"/>
            <w:vAlign w:val="center"/>
          </w:tcPr>
          <w:p w14:paraId="32450BE1">
            <w:pPr>
              <w:jc w:val="center"/>
            </w:pPr>
            <w:r>
              <w:rPr>
                <w:rFonts w:ascii="宋体" w:hAnsi="宋体" w:eastAsia="宋体" w:cs="宋体"/>
                <w:b w:val="0"/>
                <w:i w:val="0"/>
                <w:color w:val="000000"/>
                <w:sz w:val="18"/>
              </w:rPr>
              <w:t>14</w:t>
            </w:r>
          </w:p>
        </w:tc>
        <w:tc>
          <w:tcPr>
            <w:tcW w:w="1640" w:type="dxa"/>
            <w:vAlign w:val="center"/>
          </w:tcPr>
          <w:p w14:paraId="226FD187"/>
        </w:tc>
        <w:tc>
          <w:tcPr>
            <w:tcW w:w="3260" w:type="dxa"/>
            <w:vAlign w:val="center"/>
          </w:tcPr>
          <w:p w14:paraId="01BF50A9">
            <w:pPr>
              <w:jc w:val="left"/>
            </w:pPr>
            <w:r>
              <w:rPr>
                <w:rFonts w:ascii="宋体" w:hAnsi="宋体" w:eastAsia="宋体" w:cs="宋体"/>
                <w:b w:val="0"/>
                <w:i w:val="0"/>
                <w:color w:val="000000"/>
                <w:sz w:val="18"/>
              </w:rPr>
              <w:t>十四、资源勘探工业信息等支出</w:t>
            </w:r>
          </w:p>
        </w:tc>
        <w:tc>
          <w:tcPr>
            <w:tcW w:w="500" w:type="dxa"/>
            <w:vAlign w:val="center"/>
          </w:tcPr>
          <w:p w14:paraId="3978EA75">
            <w:pPr>
              <w:jc w:val="center"/>
            </w:pPr>
            <w:r>
              <w:rPr>
                <w:rFonts w:ascii="宋体" w:hAnsi="宋体" w:eastAsia="宋体" w:cs="宋体"/>
                <w:b w:val="0"/>
                <w:i w:val="0"/>
                <w:color w:val="000000"/>
                <w:sz w:val="18"/>
              </w:rPr>
              <w:t>45</w:t>
            </w:r>
          </w:p>
        </w:tc>
        <w:tc>
          <w:tcPr>
            <w:tcW w:w="1612" w:type="dxa"/>
            <w:vAlign w:val="center"/>
          </w:tcPr>
          <w:p w14:paraId="4B72FE7F"/>
        </w:tc>
      </w:tr>
      <w:tr w14:paraId="1C9C7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E22C18"/>
        </w:tc>
        <w:tc>
          <w:tcPr>
            <w:tcW w:w="500" w:type="dxa"/>
            <w:vAlign w:val="center"/>
          </w:tcPr>
          <w:p w14:paraId="0550B8CE">
            <w:pPr>
              <w:jc w:val="center"/>
            </w:pPr>
            <w:r>
              <w:rPr>
                <w:rFonts w:ascii="宋体" w:hAnsi="宋体" w:eastAsia="宋体" w:cs="宋体"/>
                <w:b w:val="0"/>
                <w:i w:val="0"/>
                <w:color w:val="000000"/>
                <w:sz w:val="18"/>
              </w:rPr>
              <w:t>15</w:t>
            </w:r>
          </w:p>
        </w:tc>
        <w:tc>
          <w:tcPr>
            <w:tcW w:w="1640" w:type="dxa"/>
            <w:vAlign w:val="center"/>
          </w:tcPr>
          <w:p w14:paraId="0F38EE7A"/>
        </w:tc>
        <w:tc>
          <w:tcPr>
            <w:tcW w:w="3260" w:type="dxa"/>
            <w:vAlign w:val="center"/>
          </w:tcPr>
          <w:p w14:paraId="2922B692">
            <w:pPr>
              <w:jc w:val="left"/>
            </w:pPr>
            <w:r>
              <w:rPr>
                <w:rFonts w:ascii="宋体" w:hAnsi="宋体" w:eastAsia="宋体" w:cs="宋体"/>
                <w:b w:val="0"/>
                <w:i w:val="0"/>
                <w:color w:val="000000"/>
                <w:sz w:val="18"/>
              </w:rPr>
              <w:t>十五、商业服务业等支出</w:t>
            </w:r>
          </w:p>
        </w:tc>
        <w:tc>
          <w:tcPr>
            <w:tcW w:w="500" w:type="dxa"/>
            <w:vAlign w:val="center"/>
          </w:tcPr>
          <w:p w14:paraId="035A2DED">
            <w:pPr>
              <w:jc w:val="center"/>
            </w:pPr>
            <w:r>
              <w:rPr>
                <w:rFonts w:ascii="宋体" w:hAnsi="宋体" w:eastAsia="宋体" w:cs="宋体"/>
                <w:b w:val="0"/>
                <w:i w:val="0"/>
                <w:color w:val="000000"/>
                <w:sz w:val="18"/>
              </w:rPr>
              <w:t>46</w:t>
            </w:r>
          </w:p>
        </w:tc>
        <w:tc>
          <w:tcPr>
            <w:tcW w:w="1612" w:type="dxa"/>
            <w:vAlign w:val="center"/>
          </w:tcPr>
          <w:p w14:paraId="1CDF626B"/>
        </w:tc>
      </w:tr>
      <w:tr w14:paraId="1D040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66E2E1"/>
        </w:tc>
        <w:tc>
          <w:tcPr>
            <w:tcW w:w="500" w:type="dxa"/>
            <w:vAlign w:val="center"/>
          </w:tcPr>
          <w:p w14:paraId="2640D9C1">
            <w:pPr>
              <w:jc w:val="center"/>
            </w:pPr>
            <w:r>
              <w:rPr>
                <w:rFonts w:ascii="宋体" w:hAnsi="宋体" w:eastAsia="宋体" w:cs="宋体"/>
                <w:b w:val="0"/>
                <w:i w:val="0"/>
                <w:color w:val="000000"/>
                <w:sz w:val="18"/>
              </w:rPr>
              <w:t>16</w:t>
            </w:r>
          </w:p>
        </w:tc>
        <w:tc>
          <w:tcPr>
            <w:tcW w:w="1640" w:type="dxa"/>
            <w:vAlign w:val="center"/>
          </w:tcPr>
          <w:p w14:paraId="23320BF9"/>
        </w:tc>
        <w:tc>
          <w:tcPr>
            <w:tcW w:w="3260" w:type="dxa"/>
            <w:vAlign w:val="center"/>
          </w:tcPr>
          <w:p w14:paraId="3C42A897">
            <w:pPr>
              <w:jc w:val="left"/>
            </w:pPr>
            <w:r>
              <w:rPr>
                <w:rFonts w:ascii="宋体" w:hAnsi="宋体" w:eastAsia="宋体" w:cs="宋体"/>
                <w:b w:val="0"/>
                <w:i w:val="0"/>
                <w:color w:val="000000"/>
                <w:sz w:val="18"/>
              </w:rPr>
              <w:t>十六、金融支出</w:t>
            </w:r>
          </w:p>
        </w:tc>
        <w:tc>
          <w:tcPr>
            <w:tcW w:w="500" w:type="dxa"/>
            <w:vAlign w:val="center"/>
          </w:tcPr>
          <w:p w14:paraId="585E5C6B">
            <w:pPr>
              <w:jc w:val="center"/>
            </w:pPr>
            <w:r>
              <w:rPr>
                <w:rFonts w:ascii="宋体" w:hAnsi="宋体" w:eastAsia="宋体" w:cs="宋体"/>
                <w:b w:val="0"/>
                <w:i w:val="0"/>
                <w:color w:val="000000"/>
                <w:sz w:val="18"/>
              </w:rPr>
              <w:t>47</w:t>
            </w:r>
          </w:p>
        </w:tc>
        <w:tc>
          <w:tcPr>
            <w:tcW w:w="1612" w:type="dxa"/>
            <w:vAlign w:val="center"/>
          </w:tcPr>
          <w:p w14:paraId="2A5F858D"/>
        </w:tc>
      </w:tr>
      <w:tr w14:paraId="64FE5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C15F0C"/>
        </w:tc>
        <w:tc>
          <w:tcPr>
            <w:tcW w:w="500" w:type="dxa"/>
            <w:vAlign w:val="center"/>
          </w:tcPr>
          <w:p w14:paraId="47FFE5DB">
            <w:pPr>
              <w:jc w:val="center"/>
            </w:pPr>
            <w:r>
              <w:rPr>
                <w:rFonts w:ascii="宋体" w:hAnsi="宋体" w:eastAsia="宋体" w:cs="宋体"/>
                <w:b w:val="0"/>
                <w:i w:val="0"/>
                <w:color w:val="000000"/>
                <w:sz w:val="18"/>
              </w:rPr>
              <w:t>17</w:t>
            </w:r>
          </w:p>
        </w:tc>
        <w:tc>
          <w:tcPr>
            <w:tcW w:w="1640" w:type="dxa"/>
            <w:vAlign w:val="center"/>
          </w:tcPr>
          <w:p w14:paraId="2430A205"/>
        </w:tc>
        <w:tc>
          <w:tcPr>
            <w:tcW w:w="3260" w:type="dxa"/>
            <w:vAlign w:val="center"/>
          </w:tcPr>
          <w:p w14:paraId="4B0C53A5">
            <w:pPr>
              <w:jc w:val="left"/>
            </w:pPr>
            <w:r>
              <w:rPr>
                <w:rFonts w:ascii="宋体" w:hAnsi="宋体" w:eastAsia="宋体" w:cs="宋体"/>
                <w:b w:val="0"/>
                <w:i w:val="0"/>
                <w:color w:val="000000"/>
                <w:sz w:val="18"/>
              </w:rPr>
              <w:t>十七、援助其他地区支出</w:t>
            </w:r>
          </w:p>
        </w:tc>
        <w:tc>
          <w:tcPr>
            <w:tcW w:w="500" w:type="dxa"/>
            <w:vAlign w:val="center"/>
          </w:tcPr>
          <w:p w14:paraId="0BDB1B96">
            <w:pPr>
              <w:jc w:val="center"/>
            </w:pPr>
            <w:r>
              <w:rPr>
                <w:rFonts w:ascii="宋体" w:hAnsi="宋体" w:eastAsia="宋体" w:cs="宋体"/>
                <w:b w:val="0"/>
                <w:i w:val="0"/>
                <w:color w:val="000000"/>
                <w:sz w:val="18"/>
              </w:rPr>
              <w:t>48</w:t>
            </w:r>
          </w:p>
        </w:tc>
        <w:tc>
          <w:tcPr>
            <w:tcW w:w="1612" w:type="dxa"/>
            <w:vAlign w:val="center"/>
          </w:tcPr>
          <w:p w14:paraId="43AAFDF8"/>
        </w:tc>
      </w:tr>
      <w:tr w14:paraId="28895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CB4C5E"/>
        </w:tc>
        <w:tc>
          <w:tcPr>
            <w:tcW w:w="500" w:type="dxa"/>
            <w:vAlign w:val="center"/>
          </w:tcPr>
          <w:p w14:paraId="6FE0CC86">
            <w:pPr>
              <w:jc w:val="center"/>
            </w:pPr>
            <w:r>
              <w:rPr>
                <w:rFonts w:ascii="宋体" w:hAnsi="宋体" w:eastAsia="宋体" w:cs="宋体"/>
                <w:b w:val="0"/>
                <w:i w:val="0"/>
                <w:color w:val="000000"/>
                <w:sz w:val="18"/>
              </w:rPr>
              <w:t>18</w:t>
            </w:r>
          </w:p>
        </w:tc>
        <w:tc>
          <w:tcPr>
            <w:tcW w:w="1640" w:type="dxa"/>
            <w:vAlign w:val="center"/>
          </w:tcPr>
          <w:p w14:paraId="630F9D66"/>
        </w:tc>
        <w:tc>
          <w:tcPr>
            <w:tcW w:w="3260" w:type="dxa"/>
            <w:vAlign w:val="center"/>
          </w:tcPr>
          <w:p w14:paraId="5AE51348">
            <w:pPr>
              <w:jc w:val="left"/>
            </w:pPr>
            <w:r>
              <w:rPr>
                <w:rFonts w:ascii="宋体" w:hAnsi="宋体" w:eastAsia="宋体" w:cs="宋体"/>
                <w:b w:val="0"/>
                <w:i w:val="0"/>
                <w:color w:val="000000"/>
                <w:sz w:val="18"/>
              </w:rPr>
              <w:t>十八、自然资源海洋气象等支出</w:t>
            </w:r>
          </w:p>
        </w:tc>
        <w:tc>
          <w:tcPr>
            <w:tcW w:w="500" w:type="dxa"/>
            <w:vAlign w:val="center"/>
          </w:tcPr>
          <w:p w14:paraId="51B6D5E4">
            <w:pPr>
              <w:jc w:val="center"/>
            </w:pPr>
            <w:r>
              <w:rPr>
                <w:rFonts w:ascii="宋体" w:hAnsi="宋体" w:eastAsia="宋体" w:cs="宋体"/>
                <w:b w:val="0"/>
                <w:i w:val="0"/>
                <w:color w:val="000000"/>
                <w:sz w:val="18"/>
              </w:rPr>
              <w:t>49</w:t>
            </w:r>
          </w:p>
        </w:tc>
        <w:tc>
          <w:tcPr>
            <w:tcW w:w="1612" w:type="dxa"/>
            <w:vAlign w:val="center"/>
          </w:tcPr>
          <w:p w14:paraId="3590CE84"/>
        </w:tc>
      </w:tr>
      <w:tr w14:paraId="16ED0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289F78"/>
        </w:tc>
        <w:tc>
          <w:tcPr>
            <w:tcW w:w="500" w:type="dxa"/>
            <w:vAlign w:val="center"/>
          </w:tcPr>
          <w:p w14:paraId="5DA03223">
            <w:pPr>
              <w:jc w:val="center"/>
            </w:pPr>
            <w:r>
              <w:rPr>
                <w:rFonts w:ascii="宋体" w:hAnsi="宋体" w:eastAsia="宋体" w:cs="宋体"/>
                <w:b w:val="0"/>
                <w:i w:val="0"/>
                <w:color w:val="000000"/>
                <w:sz w:val="18"/>
              </w:rPr>
              <w:t>19</w:t>
            </w:r>
          </w:p>
        </w:tc>
        <w:tc>
          <w:tcPr>
            <w:tcW w:w="1640" w:type="dxa"/>
            <w:vAlign w:val="center"/>
          </w:tcPr>
          <w:p w14:paraId="2A4AEE73"/>
        </w:tc>
        <w:tc>
          <w:tcPr>
            <w:tcW w:w="3260" w:type="dxa"/>
            <w:vAlign w:val="center"/>
          </w:tcPr>
          <w:p w14:paraId="37EE0ECF">
            <w:pPr>
              <w:jc w:val="left"/>
            </w:pPr>
            <w:r>
              <w:rPr>
                <w:rFonts w:ascii="宋体" w:hAnsi="宋体" w:eastAsia="宋体" w:cs="宋体"/>
                <w:b w:val="0"/>
                <w:i w:val="0"/>
                <w:color w:val="000000"/>
                <w:sz w:val="18"/>
              </w:rPr>
              <w:t>十九、住房保障支出</w:t>
            </w:r>
          </w:p>
        </w:tc>
        <w:tc>
          <w:tcPr>
            <w:tcW w:w="500" w:type="dxa"/>
            <w:vAlign w:val="center"/>
          </w:tcPr>
          <w:p w14:paraId="2CBB1285">
            <w:pPr>
              <w:jc w:val="center"/>
            </w:pPr>
            <w:r>
              <w:rPr>
                <w:rFonts w:ascii="宋体" w:hAnsi="宋体" w:eastAsia="宋体" w:cs="宋体"/>
                <w:b w:val="0"/>
                <w:i w:val="0"/>
                <w:color w:val="000000"/>
                <w:sz w:val="18"/>
              </w:rPr>
              <w:t>50</w:t>
            </w:r>
          </w:p>
        </w:tc>
        <w:tc>
          <w:tcPr>
            <w:tcW w:w="1612" w:type="dxa"/>
            <w:vAlign w:val="center"/>
          </w:tcPr>
          <w:p w14:paraId="1A55CA46">
            <w:pPr>
              <w:jc w:val="right"/>
            </w:pPr>
            <w:r>
              <w:rPr>
                <w:rFonts w:ascii="宋体" w:hAnsi="宋体" w:eastAsia="宋体" w:cs="宋体"/>
                <w:b w:val="0"/>
                <w:i w:val="0"/>
                <w:color w:val="000000"/>
                <w:sz w:val="18"/>
              </w:rPr>
              <w:t>120.04</w:t>
            </w:r>
          </w:p>
        </w:tc>
      </w:tr>
      <w:tr w14:paraId="761D5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B1EC6"/>
        </w:tc>
        <w:tc>
          <w:tcPr>
            <w:tcW w:w="500" w:type="dxa"/>
            <w:vAlign w:val="center"/>
          </w:tcPr>
          <w:p w14:paraId="19BCB91E">
            <w:pPr>
              <w:jc w:val="center"/>
            </w:pPr>
            <w:r>
              <w:rPr>
                <w:rFonts w:ascii="宋体" w:hAnsi="宋体" w:eastAsia="宋体" w:cs="宋体"/>
                <w:b w:val="0"/>
                <w:i w:val="0"/>
                <w:color w:val="000000"/>
                <w:sz w:val="18"/>
              </w:rPr>
              <w:t>20</w:t>
            </w:r>
          </w:p>
        </w:tc>
        <w:tc>
          <w:tcPr>
            <w:tcW w:w="1640" w:type="dxa"/>
            <w:vAlign w:val="center"/>
          </w:tcPr>
          <w:p w14:paraId="50BC6921"/>
        </w:tc>
        <w:tc>
          <w:tcPr>
            <w:tcW w:w="3260" w:type="dxa"/>
            <w:vAlign w:val="center"/>
          </w:tcPr>
          <w:p w14:paraId="1857F5FD">
            <w:pPr>
              <w:jc w:val="left"/>
            </w:pPr>
            <w:r>
              <w:rPr>
                <w:rFonts w:ascii="宋体" w:hAnsi="宋体" w:eastAsia="宋体" w:cs="宋体"/>
                <w:b w:val="0"/>
                <w:i w:val="0"/>
                <w:color w:val="000000"/>
                <w:sz w:val="18"/>
              </w:rPr>
              <w:t>二十、粮油物资储备支出</w:t>
            </w:r>
          </w:p>
        </w:tc>
        <w:tc>
          <w:tcPr>
            <w:tcW w:w="500" w:type="dxa"/>
            <w:vAlign w:val="center"/>
          </w:tcPr>
          <w:p w14:paraId="597E3BED">
            <w:pPr>
              <w:jc w:val="center"/>
            </w:pPr>
            <w:r>
              <w:rPr>
                <w:rFonts w:ascii="宋体" w:hAnsi="宋体" w:eastAsia="宋体" w:cs="宋体"/>
                <w:b w:val="0"/>
                <w:i w:val="0"/>
                <w:color w:val="000000"/>
                <w:sz w:val="18"/>
              </w:rPr>
              <w:t>51</w:t>
            </w:r>
          </w:p>
        </w:tc>
        <w:tc>
          <w:tcPr>
            <w:tcW w:w="1612" w:type="dxa"/>
            <w:vAlign w:val="center"/>
          </w:tcPr>
          <w:p w14:paraId="413332AC"/>
        </w:tc>
      </w:tr>
      <w:tr w14:paraId="600367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FC8FC0"/>
        </w:tc>
        <w:tc>
          <w:tcPr>
            <w:tcW w:w="500" w:type="dxa"/>
            <w:vAlign w:val="center"/>
          </w:tcPr>
          <w:p w14:paraId="37C52DA3">
            <w:pPr>
              <w:jc w:val="center"/>
            </w:pPr>
            <w:r>
              <w:rPr>
                <w:rFonts w:ascii="宋体" w:hAnsi="宋体" w:eastAsia="宋体" w:cs="宋体"/>
                <w:b w:val="0"/>
                <w:i w:val="0"/>
                <w:color w:val="000000"/>
                <w:sz w:val="18"/>
              </w:rPr>
              <w:t>21</w:t>
            </w:r>
          </w:p>
        </w:tc>
        <w:tc>
          <w:tcPr>
            <w:tcW w:w="1640" w:type="dxa"/>
            <w:vAlign w:val="center"/>
          </w:tcPr>
          <w:p w14:paraId="20FB1D77"/>
        </w:tc>
        <w:tc>
          <w:tcPr>
            <w:tcW w:w="3260" w:type="dxa"/>
            <w:vAlign w:val="center"/>
          </w:tcPr>
          <w:p w14:paraId="2CD108E1">
            <w:pPr>
              <w:jc w:val="left"/>
            </w:pPr>
            <w:r>
              <w:rPr>
                <w:rFonts w:ascii="宋体" w:hAnsi="宋体" w:eastAsia="宋体" w:cs="宋体"/>
                <w:b w:val="0"/>
                <w:i w:val="0"/>
                <w:color w:val="000000"/>
                <w:sz w:val="18"/>
              </w:rPr>
              <w:t>二十一、国有资本经营预算支出</w:t>
            </w:r>
          </w:p>
        </w:tc>
        <w:tc>
          <w:tcPr>
            <w:tcW w:w="500" w:type="dxa"/>
            <w:vAlign w:val="center"/>
          </w:tcPr>
          <w:p w14:paraId="74D2B411">
            <w:pPr>
              <w:jc w:val="center"/>
            </w:pPr>
            <w:r>
              <w:rPr>
                <w:rFonts w:ascii="宋体" w:hAnsi="宋体" w:eastAsia="宋体" w:cs="宋体"/>
                <w:b w:val="0"/>
                <w:i w:val="0"/>
                <w:color w:val="000000"/>
                <w:sz w:val="18"/>
              </w:rPr>
              <w:t>52</w:t>
            </w:r>
          </w:p>
        </w:tc>
        <w:tc>
          <w:tcPr>
            <w:tcW w:w="1612" w:type="dxa"/>
            <w:vAlign w:val="center"/>
          </w:tcPr>
          <w:p w14:paraId="7197C4AF"/>
        </w:tc>
      </w:tr>
      <w:tr w14:paraId="4F39A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B4578E"/>
        </w:tc>
        <w:tc>
          <w:tcPr>
            <w:tcW w:w="500" w:type="dxa"/>
            <w:vAlign w:val="center"/>
          </w:tcPr>
          <w:p w14:paraId="6A460B11">
            <w:pPr>
              <w:jc w:val="center"/>
            </w:pPr>
            <w:r>
              <w:rPr>
                <w:rFonts w:ascii="宋体" w:hAnsi="宋体" w:eastAsia="宋体" w:cs="宋体"/>
                <w:b w:val="0"/>
                <w:i w:val="0"/>
                <w:color w:val="000000"/>
                <w:sz w:val="18"/>
              </w:rPr>
              <w:t>22</w:t>
            </w:r>
          </w:p>
        </w:tc>
        <w:tc>
          <w:tcPr>
            <w:tcW w:w="1640" w:type="dxa"/>
            <w:vAlign w:val="center"/>
          </w:tcPr>
          <w:p w14:paraId="2F5F67E7"/>
        </w:tc>
        <w:tc>
          <w:tcPr>
            <w:tcW w:w="3260" w:type="dxa"/>
            <w:vAlign w:val="center"/>
          </w:tcPr>
          <w:p w14:paraId="1D6CF2DB">
            <w:pPr>
              <w:jc w:val="left"/>
            </w:pPr>
            <w:r>
              <w:rPr>
                <w:rFonts w:ascii="宋体" w:hAnsi="宋体" w:eastAsia="宋体" w:cs="宋体"/>
                <w:b w:val="0"/>
                <w:i w:val="0"/>
                <w:color w:val="000000"/>
                <w:sz w:val="18"/>
              </w:rPr>
              <w:t>二十二、灾害防治及应急管理支出</w:t>
            </w:r>
          </w:p>
        </w:tc>
        <w:tc>
          <w:tcPr>
            <w:tcW w:w="500" w:type="dxa"/>
            <w:vAlign w:val="center"/>
          </w:tcPr>
          <w:p w14:paraId="2785A1FC">
            <w:pPr>
              <w:jc w:val="center"/>
            </w:pPr>
            <w:r>
              <w:rPr>
                <w:rFonts w:ascii="宋体" w:hAnsi="宋体" w:eastAsia="宋体" w:cs="宋体"/>
                <w:b w:val="0"/>
                <w:i w:val="0"/>
                <w:color w:val="000000"/>
                <w:sz w:val="18"/>
              </w:rPr>
              <w:t>53</w:t>
            </w:r>
          </w:p>
        </w:tc>
        <w:tc>
          <w:tcPr>
            <w:tcW w:w="1612" w:type="dxa"/>
            <w:vAlign w:val="center"/>
          </w:tcPr>
          <w:p w14:paraId="7D1D8165"/>
        </w:tc>
      </w:tr>
      <w:tr w14:paraId="417AB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33BC7"/>
        </w:tc>
        <w:tc>
          <w:tcPr>
            <w:tcW w:w="500" w:type="dxa"/>
            <w:vAlign w:val="center"/>
          </w:tcPr>
          <w:p w14:paraId="05CA15F3">
            <w:pPr>
              <w:jc w:val="center"/>
            </w:pPr>
            <w:r>
              <w:rPr>
                <w:rFonts w:ascii="宋体" w:hAnsi="宋体" w:eastAsia="宋体" w:cs="宋体"/>
                <w:b w:val="0"/>
                <w:i w:val="0"/>
                <w:color w:val="000000"/>
                <w:sz w:val="18"/>
              </w:rPr>
              <w:t>23</w:t>
            </w:r>
          </w:p>
        </w:tc>
        <w:tc>
          <w:tcPr>
            <w:tcW w:w="1640" w:type="dxa"/>
            <w:vAlign w:val="center"/>
          </w:tcPr>
          <w:p w14:paraId="6D120294"/>
        </w:tc>
        <w:tc>
          <w:tcPr>
            <w:tcW w:w="3260" w:type="dxa"/>
            <w:vAlign w:val="center"/>
          </w:tcPr>
          <w:p w14:paraId="6D17A44C">
            <w:pPr>
              <w:jc w:val="left"/>
            </w:pPr>
            <w:r>
              <w:rPr>
                <w:rFonts w:ascii="宋体" w:hAnsi="宋体" w:eastAsia="宋体" w:cs="宋体"/>
                <w:b w:val="0"/>
                <w:i w:val="0"/>
                <w:color w:val="000000"/>
                <w:sz w:val="18"/>
              </w:rPr>
              <w:t>二十三、其他支出</w:t>
            </w:r>
          </w:p>
        </w:tc>
        <w:tc>
          <w:tcPr>
            <w:tcW w:w="500" w:type="dxa"/>
            <w:vAlign w:val="center"/>
          </w:tcPr>
          <w:p w14:paraId="5E72B736">
            <w:pPr>
              <w:jc w:val="center"/>
            </w:pPr>
            <w:r>
              <w:rPr>
                <w:rFonts w:ascii="宋体" w:hAnsi="宋体" w:eastAsia="宋体" w:cs="宋体"/>
                <w:b w:val="0"/>
                <w:i w:val="0"/>
                <w:color w:val="000000"/>
                <w:sz w:val="18"/>
              </w:rPr>
              <w:t>54</w:t>
            </w:r>
          </w:p>
        </w:tc>
        <w:tc>
          <w:tcPr>
            <w:tcW w:w="1612" w:type="dxa"/>
            <w:vAlign w:val="center"/>
          </w:tcPr>
          <w:p w14:paraId="7E41BA57"/>
        </w:tc>
      </w:tr>
      <w:tr w14:paraId="79E5A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0442E9"/>
        </w:tc>
        <w:tc>
          <w:tcPr>
            <w:tcW w:w="500" w:type="dxa"/>
            <w:vAlign w:val="center"/>
          </w:tcPr>
          <w:p w14:paraId="1ECDEC1E">
            <w:pPr>
              <w:jc w:val="center"/>
            </w:pPr>
            <w:r>
              <w:rPr>
                <w:rFonts w:ascii="宋体" w:hAnsi="宋体" w:eastAsia="宋体" w:cs="宋体"/>
                <w:b w:val="0"/>
                <w:i w:val="0"/>
                <w:color w:val="000000"/>
                <w:sz w:val="17"/>
              </w:rPr>
              <w:t>24</w:t>
            </w:r>
          </w:p>
        </w:tc>
        <w:tc>
          <w:tcPr>
            <w:tcW w:w="1640" w:type="dxa"/>
            <w:vAlign w:val="center"/>
          </w:tcPr>
          <w:p w14:paraId="5208910B"/>
        </w:tc>
        <w:tc>
          <w:tcPr>
            <w:tcW w:w="3260" w:type="dxa"/>
            <w:vAlign w:val="center"/>
          </w:tcPr>
          <w:p w14:paraId="548493BA">
            <w:pPr>
              <w:jc w:val="left"/>
            </w:pPr>
            <w:r>
              <w:rPr>
                <w:rFonts w:ascii="宋体" w:hAnsi="宋体" w:eastAsia="宋体" w:cs="宋体"/>
                <w:b w:val="0"/>
                <w:i w:val="0"/>
                <w:color w:val="000000"/>
                <w:sz w:val="18"/>
              </w:rPr>
              <w:t>二十四、债务还本支出</w:t>
            </w:r>
          </w:p>
        </w:tc>
        <w:tc>
          <w:tcPr>
            <w:tcW w:w="500" w:type="dxa"/>
            <w:vAlign w:val="center"/>
          </w:tcPr>
          <w:p w14:paraId="50DE0603">
            <w:pPr>
              <w:jc w:val="center"/>
            </w:pPr>
            <w:r>
              <w:rPr>
                <w:rFonts w:ascii="宋体" w:hAnsi="宋体" w:eastAsia="宋体" w:cs="宋体"/>
                <w:b w:val="0"/>
                <w:i w:val="0"/>
                <w:color w:val="000000"/>
                <w:sz w:val="18"/>
              </w:rPr>
              <w:t>55</w:t>
            </w:r>
          </w:p>
        </w:tc>
        <w:tc>
          <w:tcPr>
            <w:tcW w:w="1612" w:type="dxa"/>
            <w:vAlign w:val="center"/>
          </w:tcPr>
          <w:p w14:paraId="0034E7E1"/>
        </w:tc>
      </w:tr>
      <w:tr w14:paraId="57086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005368"/>
        </w:tc>
        <w:tc>
          <w:tcPr>
            <w:tcW w:w="500" w:type="dxa"/>
            <w:vAlign w:val="center"/>
          </w:tcPr>
          <w:p w14:paraId="69D1F8B7">
            <w:pPr>
              <w:jc w:val="center"/>
            </w:pPr>
            <w:r>
              <w:rPr>
                <w:rFonts w:ascii="宋体" w:hAnsi="宋体" w:eastAsia="宋体" w:cs="宋体"/>
                <w:b w:val="0"/>
                <w:i w:val="0"/>
                <w:color w:val="000000"/>
                <w:sz w:val="17"/>
              </w:rPr>
              <w:t>25</w:t>
            </w:r>
          </w:p>
        </w:tc>
        <w:tc>
          <w:tcPr>
            <w:tcW w:w="1640" w:type="dxa"/>
            <w:vAlign w:val="center"/>
          </w:tcPr>
          <w:p w14:paraId="5561E8FD"/>
        </w:tc>
        <w:tc>
          <w:tcPr>
            <w:tcW w:w="3260" w:type="dxa"/>
            <w:vAlign w:val="center"/>
          </w:tcPr>
          <w:p w14:paraId="19BFF7E2">
            <w:pPr>
              <w:jc w:val="left"/>
            </w:pPr>
            <w:r>
              <w:rPr>
                <w:rFonts w:ascii="宋体" w:hAnsi="宋体" w:eastAsia="宋体" w:cs="宋体"/>
                <w:b w:val="0"/>
                <w:i w:val="0"/>
                <w:color w:val="000000"/>
                <w:sz w:val="18"/>
              </w:rPr>
              <w:t>二十五、债务付息支出</w:t>
            </w:r>
          </w:p>
        </w:tc>
        <w:tc>
          <w:tcPr>
            <w:tcW w:w="500" w:type="dxa"/>
            <w:vAlign w:val="center"/>
          </w:tcPr>
          <w:p w14:paraId="660C0E8A">
            <w:pPr>
              <w:jc w:val="center"/>
            </w:pPr>
            <w:r>
              <w:rPr>
                <w:rFonts w:ascii="宋体" w:hAnsi="宋体" w:eastAsia="宋体" w:cs="宋体"/>
                <w:b w:val="0"/>
                <w:i w:val="0"/>
                <w:color w:val="000000"/>
                <w:sz w:val="18"/>
              </w:rPr>
              <w:t>56</w:t>
            </w:r>
          </w:p>
        </w:tc>
        <w:tc>
          <w:tcPr>
            <w:tcW w:w="1612" w:type="dxa"/>
            <w:vAlign w:val="center"/>
          </w:tcPr>
          <w:p w14:paraId="0831F2EE"/>
        </w:tc>
      </w:tr>
      <w:tr w14:paraId="16223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DCC3D"/>
        </w:tc>
        <w:tc>
          <w:tcPr>
            <w:tcW w:w="500" w:type="dxa"/>
            <w:vAlign w:val="center"/>
          </w:tcPr>
          <w:p w14:paraId="4F3DC1CA">
            <w:pPr>
              <w:jc w:val="center"/>
            </w:pPr>
            <w:r>
              <w:rPr>
                <w:rFonts w:ascii="宋体" w:hAnsi="宋体" w:eastAsia="宋体" w:cs="宋体"/>
                <w:b w:val="0"/>
                <w:i w:val="0"/>
                <w:color w:val="000000"/>
                <w:sz w:val="17"/>
              </w:rPr>
              <w:t>26</w:t>
            </w:r>
          </w:p>
        </w:tc>
        <w:tc>
          <w:tcPr>
            <w:tcW w:w="1640" w:type="dxa"/>
            <w:vAlign w:val="center"/>
          </w:tcPr>
          <w:p w14:paraId="1FBE5841"/>
        </w:tc>
        <w:tc>
          <w:tcPr>
            <w:tcW w:w="3260" w:type="dxa"/>
            <w:vAlign w:val="center"/>
          </w:tcPr>
          <w:p w14:paraId="17A90555">
            <w:pPr>
              <w:jc w:val="left"/>
            </w:pPr>
            <w:r>
              <w:rPr>
                <w:rFonts w:ascii="宋体" w:hAnsi="宋体" w:eastAsia="宋体" w:cs="宋体"/>
                <w:b w:val="0"/>
                <w:i w:val="0"/>
                <w:color w:val="000000"/>
                <w:sz w:val="18"/>
              </w:rPr>
              <w:t>二十六、抗疫特别国债安排的支出</w:t>
            </w:r>
          </w:p>
        </w:tc>
        <w:tc>
          <w:tcPr>
            <w:tcW w:w="500" w:type="dxa"/>
            <w:vAlign w:val="center"/>
          </w:tcPr>
          <w:p w14:paraId="47E902F0">
            <w:pPr>
              <w:jc w:val="center"/>
            </w:pPr>
            <w:r>
              <w:rPr>
                <w:rFonts w:ascii="宋体" w:hAnsi="宋体" w:eastAsia="宋体" w:cs="宋体"/>
                <w:b w:val="0"/>
                <w:i w:val="0"/>
                <w:color w:val="000000"/>
                <w:sz w:val="18"/>
              </w:rPr>
              <w:t>57</w:t>
            </w:r>
          </w:p>
        </w:tc>
        <w:tc>
          <w:tcPr>
            <w:tcW w:w="1612" w:type="dxa"/>
            <w:vAlign w:val="center"/>
          </w:tcPr>
          <w:p w14:paraId="258C6304"/>
        </w:tc>
      </w:tr>
      <w:tr w14:paraId="3411A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9A8EF1">
            <w:pPr>
              <w:jc w:val="center"/>
            </w:pPr>
            <w:r>
              <w:rPr>
                <w:rFonts w:ascii="宋体" w:hAnsi="宋体" w:eastAsia="宋体" w:cs="宋体"/>
                <w:b/>
                <w:i w:val="0"/>
                <w:color w:val="000000"/>
                <w:sz w:val="18"/>
              </w:rPr>
              <w:t>本年收入合计</w:t>
            </w:r>
          </w:p>
        </w:tc>
        <w:tc>
          <w:tcPr>
            <w:tcW w:w="500" w:type="dxa"/>
            <w:vAlign w:val="center"/>
          </w:tcPr>
          <w:p w14:paraId="5E852E1F">
            <w:pPr>
              <w:jc w:val="center"/>
            </w:pPr>
            <w:r>
              <w:rPr>
                <w:rFonts w:ascii="宋体" w:hAnsi="宋体" w:eastAsia="宋体" w:cs="宋体"/>
                <w:b w:val="0"/>
                <w:i w:val="0"/>
                <w:color w:val="000000"/>
                <w:sz w:val="18"/>
              </w:rPr>
              <w:t>27</w:t>
            </w:r>
          </w:p>
        </w:tc>
        <w:tc>
          <w:tcPr>
            <w:tcW w:w="1640" w:type="dxa"/>
            <w:vAlign w:val="center"/>
          </w:tcPr>
          <w:p w14:paraId="7EB772F6">
            <w:pPr>
              <w:jc w:val="right"/>
            </w:pPr>
            <w:r>
              <w:rPr>
                <w:rFonts w:ascii="宋体" w:hAnsi="宋体" w:eastAsia="宋体" w:cs="宋体"/>
                <w:b w:val="0"/>
                <w:i w:val="0"/>
                <w:color w:val="000000"/>
                <w:sz w:val="18"/>
              </w:rPr>
              <w:t>2,663.34</w:t>
            </w:r>
          </w:p>
        </w:tc>
        <w:tc>
          <w:tcPr>
            <w:tcW w:w="3260" w:type="dxa"/>
            <w:vAlign w:val="center"/>
          </w:tcPr>
          <w:p w14:paraId="7645AC37">
            <w:pPr>
              <w:jc w:val="center"/>
            </w:pPr>
            <w:r>
              <w:rPr>
                <w:rFonts w:ascii="宋体" w:hAnsi="宋体" w:eastAsia="宋体" w:cs="宋体"/>
                <w:b/>
                <w:i w:val="0"/>
                <w:color w:val="000000"/>
                <w:sz w:val="18"/>
              </w:rPr>
              <w:t>本年支出合计</w:t>
            </w:r>
          </w:p>
        </w:tc>
        <w:tc>
          <w:tcPr>
            <w:tcW w:w="500" w:type="dxa"/>
            <w:vAlign w:val="center"/>
          </w:tcPr>
          <w:p w14:paraId="21E898A8">
            <w:pPr>
              <w:jc w:val="center"/>
            </w:pPr>
            <w:r>
              <w:rPr>
                <w:rFonts w:ascii="宋体" w:hAnsi="宋体" w:eastAsia="宋体" w:cs="宋体"/>
                <w:b w:val="0"/>
                <w:i w:val="0"/>
                <w:color w:val="000000"/>
                <w:sz w:val="18"/>
              </w:rPr>
              <w:t>58</w:t>
            </w:r>
          </w:p>
        </w:tc>
        <w:tc>
          <w:tcPr>
            <w:tcW w:w="1612" w:type="dxa"/>
            <w:vAlign w:val="center"/>
          </w:tcPr>
          <w:p w14:paraId="77076CFE">
            <w:pPr>
              <w:jc w:val="right"/>
            </w:pPr>
            <w:r>
              <w:rPr>
                <w:rFonts w:ascii="宋体" w:hAnsi="宋体" w:eastAsia="宋体" w:cs="宋体"/>
                <w:b w:val="0"/>
                <w:i w:val="0"/>
                <w:color w:val="000000"/>
                <w:sz w:val="18"/>
              </w:rPr>
              <w:t>2,663.34</w:t>
            </w:r>
          </w:p>
        </w:tc>
      </w:tr>
      <w:tr w14:paraId="08554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72EBC4">
            <w:pPr>
              <w:jc w:val="left"/>
            </w:pPr>
            <w:r>
              <w:rPr>
                <w:rFonts w:ascii="宋体" w:hAnsi="宋体" w:eastAsia="宋体" w:cs="宋体"/>
                <w:b w:val="0"/>
                <w:i w:val="0"/>
                <w:color w:val="000000"/>
                <w:sz w:val="18"/>
              </w:rPr>
              <w:t>使用非财政拨款结余(含专用结余）</w:t>
            </w:r>
          </w:p>
        </w:tc>
        <w:tc>
          <w:tcPr>
            <w:tcW w:w="500" w:type="dxa"/>
            <w:vAlign w:val="center"/>
          </w:tcPr>
          <w:p w14:paraId="10719660">
            <w:pPr>
              <w:jc w:val="center"/>
            </w:pPr>
            <w:r>
              <w:rPr>
                <w:rFonts w:ascii="宋体" w:hAnsi="宋体" w:eastAsia="宋体" w:cs="宋体"/>
                <w:b w:val="0"/>
                <w:i w:val="0"/>
                <w:color w:val="000000"/>
                <w:sz w:val="18"/>
              </w:rPr>
              <w:t>28</w:t>
            </w:r>
          </w:p>
        </w:tc>
        <w:tc>
          <w:tcPr>
            <w:tcW w:w="1640" w:type="dxa"/>
            <w:vAlign w:val="center"/>
          </w:tcPr>
          <w:p w14:paraId="52B41DAC"/>
        </w:tc>
        <w:tc>
          <w:tcPr>
            <w:tcW w:w="3260" w:type="dxa"/>
            <w:vAlign w:val="center"/>
          </w:tcPr>
          <w:p w14:paraId="0B62BADC">
            <w:pPr>
              <w:jc w:val="left"/>
            </w:pPr>
            <w:r>
              <w:rPr>
                <w:rFonts w:ascii="宋体" w:hAnsi="宋体" w:eastAsia="宋体" w:cs="宋体"/>
                <w:b w:val="0"/>
                <w:i w:val="0"/>
                <w:color w:val="000000"/>
                <w:sz w:val="18"/>
              </w:rPr>
              <w:t>结余分配</w:t>
            </w:r>
          </w:p>
        </w:tc>
        <w:tc>
          <w:tcPr>
            <w:tcW w:w="500" w:type="dxa"/>
            <w:vAlign w:val="center"/>
          </w:tcPr>
          <w:p w14:paraId="0D8B19BC">
            <w:pPr>
              <w:jc w:val="center"/>
            </w:pPr>
            <w:r>
              <w:rPr>
                <w:rFonts w:ascii="宋体" w:hAnsi="宋体" w:eastAsia="宋体" w:cs="宋体"/>
                <w:b w:val="0"/>
                <w:i w:val="0"/>
                <w:color w:val="000000"/>
                <w:sz w:val="18"/>
              </w:rPr>
              <w:t>59</w:t>
            </w:r>
          </w:p>
        </w:tc>
        <w:tc>
          <w:tcPr>
            <w:tcW w:w="1612" w:type="dxa"/>
            <w:vAlign w:val="center"/>
          </w:tcPr>
          <w:p w14:paraId="14DC21BF"/>
        </w:tc>
      </w:tr>
      <w:tr w14:paraId="4F7DC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C35577">
            <w:pPr>
              <w:jc w:val="left"/>
            </w:pPr>
            <w:r>
              <w:rPr>
                <w:rFonts w:ascii="宋体" w:hAnsi="宋体" w:eastAsia="宋体" w:cs="宋体"/>
                <w:b w:val="0"/>
                <w:i w:val="0"/>
                <w:color w:val="000000"/>
                <w:sz w:val="18"/>
              </w:rPr>
              <w:t>年初结转和结余</w:t>
            </w:r>
          </w:p>
        </w:tc>
        <w:tc>
          <w:tcPr>
            <w:tcW w:w="500" w:type="dxa"/>
            <w:vAlign w:val="center"/>
          </w:tcPr>
          <w:p w14:paraId="5435A820">
            <w:pPr>
              <w:jc w:val="center"/>
            </w:pPr>
            <w:r>
              <w:rPr>
                <w:rFonts w:ascii="宋体" w:hAnsi="宋体" w:eastAsia="宋体" w:cs="宋体"/>
                <w:b w:val="0"/>
                <w:i w:val="0"/>
                <w:color w:val="000000"/>
                <w:sz w:val="18"/>
              </w:rPr>
              <w:t>29</w:t>
            </w:r>
          </w:p>
        </w:tc>
        <w:tc>
          <w:tcPr>
            <w:tcW w:w="1640" w:type="dxa"/>
            <w:vAlign w:val="center"/>
          </w:tcPr>
          <w:p w14:paraId="78C9C103"/>
        </w:tc>
        <w:tc>
          <w:tcPr>
            <w:tcW w:w="3260" w:type="dxa"/>
            <w:vAlign w:val="center"/>
          </w:tcPr>
          <w:p w14:paraId="19241D24">
            <w:pPr>
              <w:jc w:val="left"/>
            </w:pPr>
            <w:r>
              <w:rPr>
                <w:rFonts w:ascii="宋体" w:hAnsi="宋体" w:eastAsia="宋体" w:cs="宋体"/>
                <w:b w:val="0"/>
                <w:i w:val="0"/>
                <w:color w:val="000000"/>
                <w:sz w:val="18"/>
              </w:rPr>
              <w:t>年末结转和结余</w:t>
            </w:r>
          </w:p>
        </w:tc>
        <w:tc>
          <w:tcPr>
            <w:tcW w:w="500" w:type="dxa"/>
            <w:vAlign w:val="center"/>
          </w:tcPr>
          <w:p w14:paraId="44A4D014">
            <w:pPr>
              <w:jc w:val="center"/>
            </w:pPr>
            <w:r>
              <w:rPr>
                <w:rFonts w:ascii="宋体" w:hAnsi="宋体" w:eastAsia="宋体" w:cs="宋体"/>
                <w:b w:val="0"/>
                <w:i w:val="0"/>
                <w:color w:val="000000"/>
                <w:sz w:val="18"/>
              </w:rPr>
              <w:t>60</w:t>
            </w:r>
          </w:p>
        </w:tc>
        <w:tc>
          <w:tcPr>
            <w:tcW w:w="1612" w:type="dxa"/>
            <w:vAlign w:val="center"/>
          </w:tcPr>
          <w:p w14:paraId="3A1A4EEB"/>
        </w:tc>
      </w:tr>
      <w:tr w14:paraId="25FF1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2ADA93"/>
        </w:tc>
        <w:tc>
          <w:tcPr>
            <w:tcW w:w="500" w:type="dxa"/>
            <w:vAlign w:val="center"/>
          </w:tcPr>
          <w:p w14:paraId="431B7E30">
            <w:pPr>
              <w:jc w:val="center"/>
            </w:pPr>
            <w:r>
              <w:rPr>
                <w:rFonts w:ascii="宋体" w:hAnsi="宋体" w:eastAsia="宋体" w:cs="宋体"/>
                <w:b w:val="0"/>
                <w:i w:val="0"/>
                <w:color w:val="000000"/>
                <w:sz w:val="18"/>
              </w:rPr>
              <w:t>30</w:t>
            </w:r>
          </w:p>
        </w:tc>
        <w:tc>
          <w:tcPr>
            <w:tcW w:w="1640" w:type="dxa"/>
            <w:vAlign w:val="center"/>
          </w:tcPr>
          <w:p w14:paraId="07487B94"/>
        </w:tc>
        <w:tc>
          <w:tcPr>
            <w:tcW w:w="3260" w:type="dxa"/>
            <w:vAlign w:val="center"/>
          </w:tcPr>
          <w:p w14:paraId="43C20789"/>
        </w:tc>
        <w:tc>
          <w:tcPr>
            <w:tcW w:w="500" w:type="dxa"/>
            <w:vAlign w:val="center"/>
          </w:tcPr>
          <w:p w14:paraId="7E797703">
            <w:pPr>
              <w:jc w:val="center"/>
            </w:pPr>
            <w:r>
              <w:rPr>
                <w:rFonts w:ascii="宋体" w:hAnsi="宋体" w:eastAsia="宋体" w:cs="宋体"/>
                <w:b w:val="0"/>
                <w:i w:val="0"/>
                <w:color w:val="000000"/>
                <w:sz w:val="18"/>
              </w:rPr>
              <w:t>61</w:t>
            </w:r>
          </w:p>
        </w:tc>
        <w:tc>
          <w:tcPr>
            <w:tcW w:w="1612" w:type="dxa"/>
            <w:vAlign w:val="center"/>
          </w:tcPr>
          <w:p w14:paraId="1ECBE900"/>
        </w:tc>
      </w:tr>
      <w:tr w14:paraId="35B17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419E8C">
            <w:pPr>
              <w:jc w:val="center"/>
            </w:pPr>
            <w:r>
              <w:rPr>
                <w:rFonts w:ascii="宋体" w:hAnsi="宋体" w:eastAsia="宋体" w:cs="宋体"/>
                <w:b/>
                <w:i w:val="0"/>
                <w:color w:val="000000"/>
                <w:sz w:val="18"/>
              </w:rPr>
              <w:t>总计</w:t>
            </w:r>
          </w:p>
        </w:tc>
        <w:tc>
          <w:tcPr>
            <w:tcW w:w="500" w:type="dxa"/>
            <w:vAlign w:val="center"/>
          </w:tcPr>
          <w:p w14:paraId="293F3B4B">
            <w:pPr>
              <w:jc w:val="center"/>
            </w:pPr>
            <w:r>
              <w:rPr>
                <w:rFonts w:ascii="宋体" w:hAnsi="宋体" w:eastAsia="宋体" w:cs="宋体"/>
                <w:b w:val="0"/>
                <w:i w:val="0"/>
                <w:color w:val="000000"/>
                <w:sz w:val="18"/>
              </w:rPr>
              <w:t>31</w:t>
            </w:r>
          </w:p>
        </w:tc>
        <w:tc>
          <w:tcPr>
            <w:tcW w:w="1640" w:type="dxa"/>
            <w:vAlign w:val="center"/>
          </w:tcPr>
          <w:p w14:paraId="38B0DF8B">
            <w:pPr>
              <w:jc w:val="right"/>
            </w:pPr>
            <w:r>
              <w:rPr>
                <w:rFonts w:ascii="宋体" w:hAnsi="宋体" w:eastAsia="宋体" w:cs="宋体"/>
                <w:b w:val="0"/>
                <w:i w:val="0"/>
                <w:color w:val="000000"/>
                <w:sz w:val="18"/>
              </w:rPr>
              <w:t>2,663.34</w:t>
            </w:r>
          </w:p>
        </w:tc>
        <w:tc>
          <w:tcPr>
            <w:tcW w:w="3260" w:type="dxa"/>
            <w:vAlign w:val="center"/>
          </w:tcPr>
          <w:p w14:paraId="6E47EB5C">
            <w:pPr>
              <w:jc w:val="center"/>
            </w:pPr>
            <w:r>
              <w:rPr>
                <w:rFonts w:ascii="宋体" w:hAnsi="宋体" w:eastAsia="宋体" w:cs="宋体"/>
                <w:b/>
                <w:i w:val="0"/>
                <w:color w:val="000000"/>
                <w:sz w:val="18"/>
              </w:rPr>
              <w:t>总计</w:t>
            </w:r>
          </w:p>
        </w:tc>
        <w:tc>
          <w:tcPr>
            <w:tcW w:w="500" w:type="dxa"/>
            <w:vAlign w:val="center"/>
          </w:tcPr>
          <w:p w14:paraId="27CDF474">
            <w:pPr>
              <w:jc w:val="center"/>
            </w:pPr>
            <w:r>
              <w:rPr>
                <w:rFonts w:ascii="宋体" w:hAnsi="宋体" w:eastAsia="宋体" w:cs="宋体"/>
                <w:b w:val="0"/>
                <w:i w:val="0"/>
                <w:color w:val="000000"/>
                <w:sz w:val="18"/>
              </w:rPr>
              <w:t>62</w:t>
            </w:r>
          </w:p>
        </w:tc>
        <w:tc>
          <w:tcPr>
            <w:tcW w:w="1612" w:type="dxa"/>
            <w:vAlign w:val="center"/>
          </w:tcPr>
          <w:p w14:paraId="7F78A948">
            <w:pPr>
              <w:jc w:val="right"/>
            </w:pPr>
            <w:r>
              <w:rPr>
                <w:rFonts w:ascii="宋体" w:hAnsi="宋体" w:eastAsia="宋体" w:cs="宋体"/>
                <w:b w:val="0"/>
                <w:i w:val="0"/>
                <w:color w:val="000000"/>
                <w:sz w:val="18"/>
              </w:rPr>
              <w:t>2,663.34</w:t>
            </w:r>
          </w:p>
        </w:tc>
      </w:tr>
      <w:tr w14:paraId="49B81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6AC57F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80C8E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5F0404">
            <w:pPr>
              <w:jc w:val="left"/>
            </w:pPr>
            <w:r>
              <w:rPr>
                <w:rFonts w:ascii="宋体" w:hAnsi="宋体" w:eastAsia="宋体" w:cs="宋体"/>
                <w:b w:val="0"/>
                <w:i w:val="0"/>
                <w:color w:val="000000"/>
                <w:sz w:val="18"/>
              </w:rPr>
              <w:t xml:space="preserve">    如本表为空，则我部门本年度无此类资金收支余。</w:t>
            </w:r>
          </w:p>
        </w:tc>
      </w:tr>
    </w:tbl>
    <w:p w14:paraId="6759CE5C">
      <w:pPr>
        <w:snapToGrid w:val="0"/>
        <w:spacing w:before="0" w:after="0" w:line="0" w:lineRule="auto"/>
      </w:pPr>
      <w:r>
        <w:rPr>
          <w:sz w:val="8"/>
        </w:rPr>
        <w:t xml:space="preserve"> </w:t>
      </w:r>
    </w:p>
    <w:p w14:paraId="4676E194">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86A58B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625F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81FF08">
            <w:pPr>
              <w:jc w:val="right"/>
            </w:pPr>
            <w:r>
              <w:rPr>
                <w:rFonts w:ascii="宋体" w:hAnsi="宋体" w:eastAsia="宋体" w:cs="宋体"/>
                <w:sz w:val="20"/>
              </w:rPr>
              <w:t>公开02表</w:t>
            </w:r>
          </w:p>
        </w:tc>
      </w:tr>
      <w:tr w14:paraId="279B6C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A4D1D3">
            <w:pPr>
              <w:jc w:val="left"/>
            </w:pPr>
            <w:r>
              <w:rPr>
                <w:rFonts w:ascii="宋体" w:hAnsi="宋体" w:eastAsia="宋体" w:cs="宋体"/>
                <w:sz w:val="20"/>
              </w:rPr>
              <w:t>部门：辽宁省盘锦市市政工程管理处</w:t>
            </w:r>
          </w:p>
        </w:tc>
        <w:tc>
          <w:tcPr>
            <w:tcW w:w="2000" w:type="dxa"/>
          </w:tcPr>
          <w:p w14:paraId="71C36BB0">
            <w:pPr>
              <w:jc w:val="center"/>
            </w:pPr>
            <w:r>
              <w:rPr>
                <w:rFonts w:ascii="宋体" w:hAnsi="宋体" w:eastAsia="宋体" w:cs="宋体"/>
                <w:sz w:val="20"/>
              </w:rPr>
              <w:t>2023年度</w:t>
            </w:r>
          </w:p>
        </w:tc>
        <w:tc>
          <w:tcPr>
            <w:tcW w:w="4386" w:type="dxa"/>
          </w:tcPr>
          <w:p w14:paraId="6371E549">
            <w:pPr>
              <w:jc w:val="right"/>
            </w:pPr>
            <w:r>
              <w:rPr>
                <w:rFonts w:ascii="宋体" w:hAnsi="宋体" w:eastAsia="宋体" w:cs="宋体"/>
                <w:sz w:val="20"/>
              </w:rPr>
              <w:t>金额单位：万元</w:t>
            </w:r>
          </w:p>
        </w:tc>
      </w:tr>
    </w:tbl>
    <w:p w14:paraId="476615C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C34E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B95115F">
            <w:pPr>
              <w:jc w:val="center"/>
            </w:pPr>
            <w:r>
              <w:rPr>
                <w:rFonts w:ascii="宋体" w:hAnsi="宋体" w:eastAsia="宋体" w:cs="宋体"/>
                <w:b w:val="0"/>
                <w:i w:val="0"/>
                <w:color w:val="000000"/>
                <w:sz w:val="14"/>
              </w:rPr>
              <w:t>项目</w:t>
            </w:r>
          </w:p>
        </w:tc>
        <w:tc>
          <w:tcPr>
            <w:tcW w:w="1160" w:type="dxa"/>
            <w:vMerge w:val="restart"/>
            <w:vAlign w:val="center"/>
          </w:tcPr>
          <w:p w14:paraId="57BAD3D0">
            <w:pPr>
              <w:jc w:val="center"/>
            </w:pPr>
            <w:r>
              <w:rPr>
                <w:rFonts w:ascii="宋体" w:hAnsi="宋体" w:eastAsia="宋体" w:cs="宋体"/>
                <w:b w:val="0"/>
                <w:i w:val="0"/>
                <w:color w:val="000000"/>
                <w:sz w:val="14"/>
              </w:rPr>
              <w:t>本年收入合计</w:t>
            </w:r>
          </w:p>
        </w:tc>
        <w:tc>
          <w:tcPr>
            <w:tcW w:w="1160" w:type="dxa"/>
            <w:vMerge w:val="restart"/>
            <w:vAlign w:val="center"/>
          </w:tcPr>
          <w:p w14:paraId="45DDED29">
            <w:pPr>
              <w:jc w:val="center"/>
            </w:pPr>
            <w:r>
              <w:rPr>
                <w:rFonts w:ascii="宋体" w:hAnsi="宋体" w:eastAsia="宋体" w:cs="宋体"/>
                <w:b w:val="0"/>
                <w:i w:val="0"/>
                <w:color w:val="000000"/>
                <w:sz w:val="14"/>
              </w:rPr>
              <w:t>财政拨款收入</w:t>
            </w:r>
          </w:p>
        </w:tc>
        <w:tc>
          <w:tcPr>
            <w:tcW w:w="1160" w:type="dxa"/>
            <w:vMerge w:val="restart"/>
            <w:vAlign w:val="center"/>
          </w:tcPr>
          <w:p w14:paraId="6A19ABDA">
            <w:pPr>
              <w:jc w:val="center"/>
            </w:pPr>
            <w:r>
              <w:rPr>
                <w:rFonts w:ascii="宋体" w:hAnsi="宋体" w:eastAsia="宋体" w:cs="宋体"/>
                <w:b w:val="0"/>
                <w:i w:val="0"/>
                <w:color w:val="000000"/>
                <w:sz w:val="14"/>
              </w:rPr>
              <w:t>上级补助收入</w:t>
            </w:r>
          </w:p>
        </w:tc>
        <w:tc>
          <w:tcPr>
            <w:tcW w:w="1160" w:type="dxa"/>
            <w:vMerge w:val="restart"/>
            <w:vAlign w:val="center"/>
          </w:tcPr>
          <w:p w14:paraId="7D8442CB">
            <w:pPr>
              <w:jc w:val="center"/>
            </w:pPr>
            <w:r>
              <w:rPr>
                <w:rFonts w:ascii="宋体" w:hAnsi="宋体" w:eastAsia="宋体" w:cs="宋体"/>
                <w:b w:val="0"/>
                <w:i w:val="0"/>
                <w:color w:val="000000"/>
                <w:sz w:val="14"/>
              </w:rPr>
              <w:t>事业收入</w:t>
            </w:r>
          </w:p>
        </w:tc>
        <w:tc>
          <w:tcPr>
            <w:tcW w:w="1160" w:type="dxa"/>
            <w:vMerge w:val="restart"/>
            <w:vAlign w:val="center"/>
          </w:tcPr>
          <w:p w14:paraId="05B1DF2B">
            <w:pPr>
              <w:jc w:val="center"/>
            </w:pPr>
            <w:r>
              <w:rPr>
                <w:rFonts w:ascii="宋体" w:hAnsi="宋体" w:eastAsia="宋体" w:cs="宋体"/>
                <w:b w:val="0"/>
                <w:i w:val="0"/>
                <w:color w:val="000000"/>
                <w:sz w:val="14"/>
              </w:rPr>
              <w:t>经营收入</w:t>
            </w:r>
          </w:p>
        </w:tc>
        <w:tc>
          <w:tcPr>
            <w:tcW w:w="1160" w:type="dxa"/>
            <w:vMerge w:val="restart"/>
            <w:vAlign w:val="center"/>
          </w:tcPr>
          <w:p w14:paraId="00B8EE4A">
            <w:pPr>
              <w:jc w:val="center"/>
            </w:pPr>
            <w:r>
              <w:rPr>
                <w:rFonts w:ascii="宋体" w:hAnsi="宋体" w:eastAsia="宋体" w:cs="宋体"/>
                <w:b w:val="0"/>
                <w:i w:val="0"/>
                <w:color w:val="000000"/>
                <w:sz w:val="14"/>
              </w:rPr>
              <w:t>附属单位上缴收入</w:t>
            </w:r>
          </w:p>
        </w:tc>
        <w:tc>
          <w:tcPr>
            <w:tcW w:w="1092" w:type="dxa"/>
            <w:vMerge w:val="restart"/>
            <w:vAlign w:val="center"/>
          </w:tcPr>
          <w:p w14:paraId="6976558F">
            <w:pPr>
              <w:jc w:val="center"/>
            </w:pPr>
            <w:r>
              <w:rPr>
                <w:rFonts w:ascii="宋体" w:hAnsi="宋体" w:eastAsia="宋体" w:cs="宋体"/>
                <w:b w:val="0"/>
                <w:i w:val="0"/>
                <w:color w:val="000000"/>
                <w:sz w:val="14"/>
              </w:rPr>
              <w:t>其他收入</w:t>
            </w:r>
          </w:p>
        </w:tc>
      </w:tr>
      <w:tr w14:paraId="7B680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3D0A18C">
            <w:pPr>
              <w:jc w:val="center"/>
            </w:pPr>
            <w:r>
              <w:rPr>
                <w:rFonts w:ascii="宋体" w:hAnsi="宋体" w:eastAsia="宋体" w:cs="宋体"/>
                <w:b w:val="0"/>
                <w:i w:val="0"/>
                <w:color w:val="000000"/>
                <w:sz w:val="14"/>
              </w:rPr>
              <w:t>功能分类科目编码</w:t>
            </w:r>
          </w:p>
        </w:tc>
        <w:tc>
          <w:tcPr>
            <w:tcW w:w="2060" w:type="dxa"/>
            <w:vMerge w:val="restart"/>
            <w:vAlign w:val="center"/>
          </w:tcPr>
          <w:p w14:paraId="48C09B03">
            <w:pPr>
              <w:jc w:val="center"/>
            </w:pPr>
            <w:r>
              <w:rPr>
                <w:rFonts w:ascii="宋体" w:hAnsi="宋体" w:eastAsia="宋体" w:cs="宋体"/>
                <w:b w:val="0"/>
                <w:i w:val="0"/>
                <w:color w:val="000000"/>
                <w:sz w:val="14"/>
              </w:rPr>
              <w:t>科目名称</w:t>
            </w:r>
          </w:p>
        </w:tc>
        <w:tc>
          <w:tcPr>
            <w:tcW w:w="1160" w:type="dxa"/>
            <w:vMerge w:val="continue"/>
            <w:vAlign w:val="center"/>
          </w:tcPr>
          <w:p w14:paraId="23977BAC"/>
        </w:tc>
        <w:tc>
          <w:tcPr>
            <w:tcW w:w="1160" w:type="dxa"/>
            <w:vMerge w:val="continue"/>
            <w:vAlign w:val="center"/>
          </w:tcPr>
          <w:p w14:paraId="2CD3970E"/>
        </w:tc>
        <w:tc>
          <w:tcPr>
            <w:tcW w:w="1160" w:type="dxa"/>
            <w:vMerge w:val="continue"/>
            <w:vAlign w:val="center"/>
          </w:tcPr>
          <w:p w14:paraId="6D068FF0"/>
        </w:tc>
        <w:tc>
          <w:tcPr>
            <w:tcW w:w="1160" w:type="dxa"/>
            <w:vMerge w:val="continue"/>
            <w:vAlign w:val="center"/>
          </w:tcPr>
          <w:p w14:paraId="0D798210"/>
        </w:tc>
        <w:tc>
          <w:tcPr>
            <w:tcW w:w="1160" w:type="dxa"/>
            <w:vMerge w:val="continue"/>
            <w:vAlign w:val="center"/>
          </w:tcPr>
          <w:p w14:paraId="72E3C7F5"/>
        </w:tc>
        <w:tc>
          <w:tcPr>
            <w:tcW w:w="1160" w:type="dxa"/>
            <w:vMerge w:val="continue"/>
            <w:vAlign w:val="center"/>
          </w:tcPr>
          <w:p w14:paraId="2E81448D"/>
        </w:tc>
        <w:tc>
          <w:tcPr>
            <w:tcW w:w="1092" w:type="dxa"/>
            <w:vMerge w:val="continue"/>
            <w:vAlign w:val="center"/>
          </w:tcPr>
          <w:p w14:paraId="729AB072"/>
        </w:tc>
      </w:tr>
      <w:tr w14:paraId="4F243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333B4D6"/>
        </w:tc>
        <w:tc>
          <w:tcPr>
            <w:tcW w:w="2060" w:type="dxa"/>
            <w:vMerge w:val="continue"/>
            <w:vAlign w:val="center"/>
          </w:tcPr>
          <w:p w14:paraId="40B9DA99"/>
        </w:tc>
        <w:tc>
          <w:tcPr>
            <w:tcW w:w="1160" w:type="dxa"/>
            <w:vMerge w:val="continue"/>
            <w:vAlign w:val="center"/>
          </w:tcPr>
          <w:p w14:paraId="29DF67E0"/>
        </w:tc>
        <w:tc>
          <w:tcPr>
            <w:tcW w:w="1160" w:type="dxa"/>
            <w:vMerge w:val="continue"/>
            <w:vAlign w:val="center"/>
          </w:tcPr>
          <w:p w14:paraId="196DE09D"/>
        </w:tc>
        <w:tc>
          <w:tcPr>
            <w:tcW w:w="1160" w:type="dxa"/>
            <w:vMerge w:val="continue"/>
            <w:vAlign w:val="center"/>
          </w:tcPr>
          <w:p w14:paraId="0961E97D"/>
        </w:tc>
        <w:tc>
          <w:tcPr>
            <w:tcW w:w="1160" w:type="dxa"/>
            <w:vMerge w:val="continue"/>
            <w:vAlign w:val="center"/>
          </w:tcPr>
          <w:p w14:paraId="2443D877"/>
        </w:tc>
        <w:tc>
          <w:tcPr>
            <w:tcW w:w="1160" w:type="dxa"/>
            <w:vMerge w:val="continue"/>
            <w:vAlign w:val="center"/>
          </w:tcPr>
          <w:p w14:paraId="1809ED6B"/>
        </w:tc>
        <w:tc>
          <w:tcPr>
            <w:tcW w:w="1160" w:type="dxa"/>
            <w:vMerge w:val="continue"/>
            <w:vAlign w:val="center"/>
          </w:tcPr>
          <w:p w14:paraId="124DB5C9"/>
        </w:tc>
        <w:tc>
          <w:tcPr>
            <w:tcW w:w="1092" w:type="dxa"/>
            <w:vMerge w:val="continue"/>
            <w:vAlign w:val="center"/>
          </w:tcPr>
          <w:p w14:paraId="559AFF03"/>
        </w:tc>
      </w:tr>
      <w:tr w14:paraId="23917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7957970"/>
        </w:tc>
        <w:tc>
          <w:tcPr>
            <w:tcW w:w="2060" w:type="dxa"/>
            <w:vMerge w:val="continue"/>
            <w:vAlign w:val="center"/>
          </w:tcPr>
          <w:p w14:paraId="142BC60B"/>
        </w:tc>
        <w:tc>
          <w:tcPr>
            <w:tcW w:w="1160" w:type="dxa"/>
            <w:vMerge w:val="continue"/>
            <w:vAlign w:val="center"/>
          </w:tcPr>
          <w:p w14:paraId="20C3C63F"/>
        </w:tc>
        <w:tc>
          <w:tcPr>
            <w:tcW w:w="1160" w:type="dxa"/>
            <w:vMerge w:val="continue"/>
            <w:vAlign w:val="center"/>
          </w:tcPr>
          <w:p w14:paraId="1726D96C"/>
        </w:tc>
        <w:tc>
          <w:tcPr>
            <w:tcW w:w="1160" w:type="dxa"/>
            <w:vMerge w:val="continue"/>
            <w:vAlign w:val="center"/>
          </w:tcPr>
          <w:p w14:paraId="6C19A514"/>
        </w:tc>
        <w:tc>
          <w:tcPr>
            <w:tcW w:w="1160" w:type="dxa"/>
            <w:vMerge w:val="continue"/>
            <w:vAlign w:val="center"/>
          </w:tcPr>
          <w:p w14:paraId="35538C24"/>
        </w:tc>
        <w:tc>
          <w:tcPr>
            <w:tcW w:w="1160" w:type="dxa"/>
            <w:vMerge w:val="continue"/>
            <w:vAlign w:val="center"/>
          </w:tcPr>
          <w:p w14:paraId="0355ECCC"/>
        </w:tc>
        <w:tc>
          <w:tcPr>
            <w:tcW w:w="1160" w:type="dxa"/>
            <w:vMerge w:val="continue"/>
            <w:vAlign w:val="center"/>
          </w:tcPr>
          <w:p w14:paraId="497B26FC"/>
        </w:tc>
        <w:tc>
          <w:tcPr>
            <w:tcW w:w="1092" w:type="dxa"/>
            <w:vMerge w:val="continue"/>
            <w:vAlign w:val="center"/>
          </w:tcPr>
          <w:p w14:paraId="55EAB861"/>
        </w:tc>
      </w:tr>
      <w:tr w14:paraId="6F0E7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760460D">
            <w:pPr>
              <w:jc w:val="center"/>
            </w:pPr>
            <w:r>
              <w:rPr>
                <w:rFonts w:ascii="宋体" w:hAnsi="宋体" w:eastAsia="宋体" w:cs="宋体"/>
                <w:b w:val="0"/>
                <w:i w:val="0"/>
                <w:color w:val="000000"/>
                <w:sz w:val="14"/>
              </w:rPr>
              <w:t>栏次</w:t>
            </w:r>
          </w:p>
        </w:tc>
        <w:tc>
          <w:tcPr>
            <w:tcW w:w="1160" w:type="dxa"/>
            <w:vAlign w:val="center"/>
          </w:tcPr>
          <w:p w14:paraId="79475DB7">
            <w:pPr>
              <w:jc w:val="center"/>
            </w:pPr>
            <w:r>
              <w:rPr>
                <w:rFonts w:ascii="宋体" w:hAnsi="宋体" w:eastAsia="宋体" w:cs="宋体"/>
                <w:b w:val="0"/>
                <w:i w:val="0"/>
                <w:color w:val="000000"/>
                <w:sz w:val="14"/>
              </w:rPr>
              <w:t>1</w:t>
            </w:r>
          </w:p>
        </w:tc>
        <w:tc>
          <w:tcPr>
            <w:tcW w:w="1160" w:type="dxa"/>
            <w:vAlign w:val="center"/>
          </w:tcPr>
          <w:p w14:paraId="0C370578">
            <w:pPr>
              <w:jc w:val="center"/>
            </w:pPr>
            <w:r>
              <w:rPr>
                <w:rFonts w:ascii="宋体" w:hAnsi="宋体" w:eastAsia="宋体" w:cs="宋体"/>
                <w:b w:val="0"/>
                <w:i w:val="0"/>
                <w:color w:val="000000"/>
                <w:sz w:val="14"/>
              </w:rPr>
              <w:t>2</w:t>
            </w:r>
          </w:p>
        </w:tc>
        <w:tc>
          <w:tcPr>
            <w:tcW w:w="1160" w:type="dxa"/>
            <w:vAlign w:val="center"/>
          </w:tcPr>
          <w:p w14:paraId="137187CB">
            <w:pPr>
              <w:jc w:val="center"/>
            </w:pPr>
            <w:r>
              <w:rPr>
                <w:rFonts w:ascii="宋体" w:hAnsi="宋体" w:eastAsia="宋体" w:cs="宋体"/>
                <w:b w:val="0"/>
                <w:i w:val="0"/>
                <w:color w:val="000000"/>
                <w:sz w:val="14"/>
              </w:rPr>
              <w:t>3</w:t>
            </w:r>
          </w:p>
        </w:tc>
        <w:tc>
          <w:tcPr>
            <w:tcW w:w="1160" w:type="dxa"/>
            <w:vAlign w:val="center"/>
          </w:tcPr>
          <w:p w14:paraId="60AD59CD">
            <w:pPr>
              <w:jc w:val="center"/>
            </w:pPr>
            <w:r>
              <w:rPr>
                <w:rFonts w:ascii="宋体" w:hAnsi="宋体" w:eastAsia="宋体" w:cs="宋体"/>
                <w:b w:val="0"/>
                <w:i w:val="0"/>
                <w:color w:val="000000"/>
                <w:sz w:val="14"/>
              </w:rPr>
              <w:t>4</w:t>
            </w:r>
          </w:p>
        </w:tc>
        <w:tc>
          <w:tcPr>
            <w:tcW w:w="1160" w:type="dxa"/>
            <w:vAlign w:val="center"/>
          </w:tcPr>
          <w:p w14:paraId="65326BF9">
            <w:pPr>
              <w:jc w:val="center"/>
            </w:pPr>
            <w:r>
              <w:rPr>
                <w:rFonts w:ascii="宋体" w:hAnsi="宋体" w:eastAsia="宋体" w:cs="宋体"/>
                <w:b w:val="0"/>
                <w:i w:val="0"/>
                <w:color w:val="000000"/>
                <w:sz w:val="14"/>
              </w:rPr>
              <w:t>5</w:t>
            </w:r>
          </w:p>
        </w:tc>
        <w:tc>
          <w:tcPr>
            <w:tcW w:w="1160" w:type="dxa"/>
            <w:vAlign w:val="center"/>
          </w:tcPr>
          <w:p w14:paraId="233E2A9E">
            <w:pPr>
              <w:jc w:val="center"/>
            </w:pPr>
            <w:r>
              <w:rPr>
                <w:rFonts w:ascii="宋体" w:hAnsi="宋体" w:eastAsia="宋体" w:cs="宋体"/>
                <w:b w:val="0"/>
                <w:i w:val="0"/>
                <w:color w:val="000000"/>
                <w:sz w:val="14"/>
              </w:rPr>
              <w:t>6</w:t>
            </w:r>
          </w:p>
        </w:tc>
        <w:tc>
          <w:tcPr>
            <w:tcW w:w="1092" w:type="dxa"/>
            <w:vAlign w:val="center"/>
          </w:tcPr>
          <w:p w14:paraId="12423D75">
            <w:pPr>
              <w:jc w:val="center"/>
            </w:pPr>
            <w:r>
              <w:rPr>
                <w:rFonts w:ascii="宋体" w:hAnsi="宋体" w:eastAsia="宋体" w:cs="宋体"/>
                <w:b w:val="0"/>
                <w:i w:val="0"/>
                <w:color w:val="000000"/>
                <w:sz w:val="14"/>
              </w:rPr>
              <w:t>7</w:t>
            </w:r>
          </w:p>
        </w:tc>
      </w:tr>
      <w:tr w14:paraId="12B28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AF782A7">
            <w:pPr>
              <w:jc w:val="center"/>
            </w:pPr>
            <w:r>
              <w:rPr>
                <w:rFonts w:ascii="宋体" w:hAnsi="宋体" w:eastAsia="宋体" w:cs="宋体"/>
                <w:b w:val="0"/>
                <w:i w:val="0"/>
                <w:color w:val="000000"/>
                <w:sz w:val="14"/>
              </w:rPr>
              <w:t>合计</w:t>
            </w:r>
          </w:p>
        </w:tc>
        <w:tc>
          <w:tcPr>
            <w:tcW w:w="1160" w:type="dxa"/>
            <w:vAlign w:val="center"/>
          </w:tcPr>
          <w:p w14:paraId="176E44DC">
            <w:pPr>
              <w:jc w:val="right"/>
            </w:pPr>
            <w:r>
              <w:rPr>
                <w:rFonts w:ascii="宋体" w:hAnsi="宋体" w:eastAsia="宋体" w:cs="宋体"/>
                <w:b/>
                <w:i w:val="0"/>
                <w:color w:val="000000"/>
                <w:sz w:val="14"/>
              </w:rPr>
              <w:t>2,663.34</w:t>
            </w:r>
          </w:p>
        </w:tc>
        <w:tc>
          <w:tcPr>
            <w:tcW w:w="1160" w:type="dxa"/>
            <w:vAlign w:val="center"/>
          </w:tcPr>
          <w:p w14:paraId="5F29DDF3">
            <w:pPr>
              <w:jc w:val="right"/>
            </w:pPr>
            <w:r>
              <w:rPr>
                <w:rFonts w:ascii="宋体" w:hAnsi="宋体" w:eastAsia="宋体" w:cs="宋体"/>
                <w:b/>
                <w:i w:val="0"/>
                <w:color w:val="000000"/>
                <w:sz w:val="14"/>
              </w:rPr>
              <w:t>2,663.34</w:t>
            </w:r>
          </w:p>
        </w:tc>
        <w:tc>
          <w:tcPr>
            <w:tcW w:w="1160" w:type="dxa"/>
            <w:vAlign w:val="center"/>
          </w:tcPr>
          <w:p w14:paraId="06D46AA2"/>
        </w:tc>
        <w:tc>
          <w:tcPr>
            <w:tcW w:w="1160" w:type="dxa"/>
            <w:vAlign w:val="center"/>
          </w:tcPr>
          <w:p w14:paraId="4D0AD4BE"/>
        </w:tc>
        <w:tc>
          <w:tcPr>
            <w:tcW w:w="1160" w:type="dxa"/>
            <w:vAlign w:val="center"/>
          </w:tcPr>
          <w:p w14:paraId="53072093"/>
        </w:tc>
        <w:tc>
          <w:tcPr>
            <w:tcW w:w="1160" w:type="dxa"/>
            <w:vAlign w:val="center"/>
          </w:tcPr>
          <w:p w14:paraId="73F9E2FA"/>
        </w:tc>
        <w:tc>
          <w:tcPr>
            <w:tcW w:w="1092" w:type="dxa"/>
            <w:vAlign w:val="center"/>
          </w:tcPr>
          <w:p w14:paraId="42D0A78A"/>
        </w:tc>
      </w:tr>
      <w:tr w14:paraId="28E35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5AE732">
            <w:pPr>
              <w:jc w:val="left"/>
            </w:pPr>
            <w:r>
              <w:rPr>
                <w:rFonts w:ascii="宋体" w:hAnsi="宋体" w:eastAsia="宋体" w:cs="宋体"/>
                <w:b w:val="0"/>
                <w:i w:val="0"/>
                <w:color w:val="000000"/>
                <w:sz w:val="14"/>
              </w:rPr>
              <w:t>208</w:t>
            </w:r>
          </w:p>
        </w:tc>
        <w:tc>
          <w:tcPr>
            <w:tcW w:w="2060" w:type="dxa"/>
            <w:vAlign w:val="center"/>
          </w:tcPr>
          <w:p w14:paraId="783BD286">
            <w:pPr>
              <w:jc w:val="left"/>
            </w:pPr>
            <w:r>
              <w:rPr>
                <w:rFonts w:ascii="宋体" w:hAnsi="宋体" w:eastAsia="宋体" w:cs="宋体"/>
                <w:b w:val="0"/>
                <w:i w:val="0"/>
                <w:color w:val="000000"/>
                <w:sz w:val="14"/>
              </w:rPr>
              <w:t>社会保障和就业支出</w:t>
            </w:r>
          </w:p>
        </w:tc>
        <w:tc>
          <w:tcPr>
            <w:tcW w:w="1160" w:type="dxa"/>
            <w:vAlign w:val="center"/>
          </w:tcPr>
          <w:p w14:paraId="481A4C60">
            <w:pPr>
              <w:jc w:val="right"/>
            </w:pPr>
            <w:r>
              <w:rPr>
                <w:rFonts w:ascii="宋体" w:hAnsi="宋体" w:eastAsia="宋体" w:cs="宋体"/>
                <w:b w:val="0"/>
                <w:i w:val="0"/>
                <w:color w:val="000000"/>
                <w:sz w:val="14"/>
              </w:rPr>
              <w:t>343.30</w:t>
            </w:r>
          </w:p>
        </w:tc>
        <w:tc>
          <w:tcPr>
            <w:tcW w:w="1160" w:type="dxa"/>
            <w:vAlign w:val="center"/>
          </w:tcPr>
          <w:p w14:paraId="070E891F">
            <w:pPr>
              <w:jc w:val="right"/>
            </w:pPr>
            <w:r>
              <w:rPr>
                <w:rFonts w:ascii="宋体" w:hAnsi="宋体" w:eastAsia="宋体" w:cs="宋体"/>
                <w:b w:val="0"/>
                <w:i w:val="0"/>
                <w:color w:val="000000"/>
                <w:sz w:val="14"/>
              </w:rPr>
              <w:t>343.30</w:t>
            </w:r>
          </w:p>
        </w:tc>
        <w:tc>
          <w:tcPr>
            <w:tcW w:w="1160" w:type="dxa"/>
            <w:vAlign w:val="center"/>
          </w:tcPr>
          <w:p w14:paraId="3B98BFF5"/>
        </w:tc>
        <w:tc>
          <w:tcPr>
            <w:tcW w:w="1160" w:type="dxa"/>
            <w:vAlign w:val="center"/>
          </w:tcPr>
          <w:p w14:paraId="4EDB0024"/>
        </w:tc>
        <w:tc>
          <w:tcPr>
            <w:tcW w:w="1160" w:type="dxa"/>
            <w:vAlign w:val="center"/>
          </w:tcPr>
          <w:p w14:paraId="1EE324B9"/>
        </w:tc>
        <w:tc>
          <w:tcPr>
            <w:tcW w:w="1160" w:type="dxa"/>
            <w:vAlign w:val="center"/>
          </w:tcPr>
          <w:p w14:paraId="0831907D"/>
        </w:tc>
        <w:tc>
          <w:tcPr>
            <w:tcW w:w="1092" w:type="dxa"/>
            <w:vAlign w:val="center"/>
          </w:tcPr>
          <w:p w14:paraId="1E82096B"/>
        </w:tc>
      </w:tr>
      <w:tr w14:paraId="33274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D0860D">
            <w:pPr>
              <w:jc w:val="left"/>
            </w:pPr>
            <w:r>
              <w:rPr>
                <w:rFonts w:ascii="宋体" w:hAnsi="宋体" w:eastAsia="宋体" w:cs="宋体"/>
                <w:b w:val="0"/>
                <w:i w:val="0"/>
                <w:color w:val="000000"/>
                <w:sz w:val="14"/>
              </w:rPr>
              <w:t>20805</w:t>
            </w:r>
          </w:p>
        </w:tc>
        <w:tc>
          <w:tcPr>
            <w:tcW w:w="2060" w:type="dxa"/>
            <w:vAlign w:val="center"/>
          </w:tcPr>
          <w:p w14:paraId="789169BE">
            <w:pPr>
              <w:jc w:val="left"/>
            </w:pPr>
            <w:r>
              <w:rPr>
                <w:rFonts w:ascii="宋体" w:hAnsi="宋体" w:eastAsia="宋体" w:cs="宋体"/>
                <w:b w:val="0"/>
                <w:i w:val="0"/>
                <w:color w:val="000000"/>
                <w:sz w:val="14"/>
              </w:rPr>
              <w:t>行政事业单位养老支出</w:t>
            </w:r>
          </w:p>
        </w:tc>
        <w:tc>
          <w:tcPr>
            <w:tcW w:w="1160" w:type="dxa"/>
            <w:vAlign w:val="center"/>
          </w:tcPr>
          <w:p w14:paraId="3B2600B5">
            <w:pPr>
              <w:jc w:val="right"/>
            </w:pPr>
            <w:r>
              <w:rPr>
                <w:rFonts w:ascii="宋体" w:hAnsi="宋体" w:eastAsia="宋体" w:cs="宋体"/>
                <w:b w:val="0"/>
                <w:i w:val="0"/>
                <w:color w:val="000000"/>
                <w:sz w:val="14"/>
              </w:rPr>
              <w:t>301.32</w:t>
            </w:r>
          </w:p>
        </w:tc>
        <w:tc>
          <w:tcPr>
            <w:tcW w:w="1160" w:type="dxa"/>
            <w:vAlign w:val="center"/>
          </w:tcPr>
          <w:p w14:paraId="6A5B25CC">
            <w:pPr>
              <w:jc w:val="right"/>
            </w:pPr>
            <w:r>
              <w:rPr>
                <w:rFonts w:ascii="宋体" w:hAnsi="宋体" w:eastAsia="宋体" w:cs="宋体"/>
                <w:b w:val="0"/>
                <w:i w:val="0"/>
                <w:color w:val="000000"/>
                <w:sz w:val="14"/>
              </w:rPr>
              <w:t>301.32</w:t>
            </w:r>
          </w:p>
        </w:tc>
        <w:tc>
          <w:tcPr>
            <w:tcW w:w="1160" w:type="dxa"/>
            <w:vAlign w:val="center"/>
          </w:tcPr>
          <w:p w14:paraId="7CBAE006"/>
        </w:tc>
        <w:tc>
          <w:tcPr>
            <w:tcW w:w="1160" w:type="dxa"/>
            <w:vAlign w:val="center"/>
          </w:tcPr>
          <w:p w14:paraId="6B070DD5"/>
        </w:tc>
        <w:tc>
          <w:tcPr>
            <w:tcW w:w="1160" w:type="dxa"/>
            <w:vAlign w:val="center"/>
          </w:tcPr>
          <w:p w14:paraId="0D229EF2"/>
        </w:tc>
        <w:tc>
          <w:tcPr>
            <w:tcW w:w="1160" w:type="dxa"/>
            <w:vAlign w:val="center"/>
          </w:tcPr>
          <w:p w14:paraId="1167C9B2"/>
        </w:tc>
        <w:tc>
          <w:tcPr>
            <w:tcW w:w="1092" w:type="dxa"/>
            <w:vAlign w:val="center"/>
          </w:tcPr>
          <w:p w14:paraId="50D766D7"/>
        </w:tc>
      </w:tr>
      <w:tr w14:paraId="1556C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40EF4B">
            <w:pPr>
              <w:jc w:val="left"/>
            </w:pPr>
            <w:r>
              <w:rPr>
                <w:rFonts w:ascii="宋体" w:hAnsi="宋体" w:eastAsia="宋体" w:cs="宋体"/>
                <w:b w:val="0"/>
                <w:i w:val="0"/>
                <w:color w:val="000000"/>
                <w:sz w:val="14"/>
              </w:rPr>
              <w:t>2080502</w:t>
            </w:r>
          </w:p>
        </w:tc>
        <w:tc>
          <w:tcPr>
            <w:tcW w:w="2060" w:type="dxa"/>
            <w:vAlign w:val="center"/>
          </w:tcPr>
          <w:p w14:paraId="0F8F1CE3">
            <w:pPr>
              <w:jc w:val="left"/>
            </w:pPr>
            <w:r>
              <w:rPr>
                <w:rFonts w:ascii="宋体" w:hAnsi="宋体" w:eastAsia="宋体" w:cs="宋体"/>
                <w:b w:val="0"/>
                <w:i w:val="0"/>
                <w:color w:val="000000"/>
                <w:sz w:val="14"/>
              </w:rPr>
              <w:t>事业单位离退休</w:t>
            </w:r>
          </w:p>
        </w:tc>
        <w:tc>
          <w:tcPr>
            <w:tcW w:w="1160" w:type="dxa"/>
            <w:vAlign w:val="center"/>
          </w:tcPr>
          <w:p w14:paraId="61BA2AE0">
            <w:pPr>
              <w:jc w:val="right"/>
            </w:pPr>
            <w:r>
              <w:rPr>
                <w:rFonts w:ascii="宋体" w:hAnsi="宋体" w:eastAsia="宋体" w:cs="宋体"/>
                <w:b w:val="0"/>
                <w:i w:val="0"/>
                <w:color w:val="000000"/>
                <w:sz w:val="14"/>
              </w:rPr>
              <w:t>71.26</w:t>
            </w:r>
          </w:p>
        </w:tc>
        <w:tc>
          <w:tcPr>
            <w:tcW w:w="1160" w:type="dxa"/>
            <w:vAlign w:val="center"/>
          </w:tcPr>
          <w:p w14:paraId="2769D016">
            <w:pPr>
              <w:jc w:val="right"/>
            </w:pPr>
            <w:r>
              <w:rPr>
                <w:rFonts w:ascii="宋体" w:hAnsi="宋体" w:eastAsia="宋体" w:cs="宋体"/>
                <w:b w:val="0"/>
                <w:i w:val="0"/>
                <w:color w:val="000000"/>
                <w:sz w:val="14"/>
              </w:rPr>
              <w:t>71.26</w:t>
            </w:r>
          </w:p>
        </w:tc>
        <w:tc>
          <w:tcPr>
            <w:tcW w:w="1160" w:type="dxa"/>
            <w:vAlign w:val="center"/>
          </w:tcPr>
          <w:p w14:paraId="797BD331"/>
        </w:tc>
        <w:tc>
          <w:tcPr>
            <w:tcW w:w="1160" w:type="dxa"/>
            <w:vAlign w:val="center"/>
          </w:tcPr>
          <w:p w14:paraId="7FA28D66"/>
        </w:tc>
        <w:tc>
          <w:tcPr>
            <w:tcW w:w="1160" w:type="dxa"/>
            <w:vAlign w:val="center"/>
          </w:tcPr>
          <w:p w14:paraId="432C16E0"/>
        </w:tc>
        <w:tc>
          <w:tcPr>
            <w:tcW w:w="1160" w:type="dxa"/>
            <w:vAlign w:val="center"/>
          </w:tcPr>
          <w:p w14:paraId="2C77CB4C"/>
        </w:tc>
        <w:tc>
          <w:tcPr>
            <w:tcW w:w="1092" w:type="dxa"/>
            <w:vAlign w:val="center"/>
          </w:tcPr>
          <w:p w14:paraId="5A759986"/>
        </w:tc>
      </w:tr>
      <w:tr w14:paraId="5933E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8E3348">
            <w:pPr>
              <w:jc w:val="left"/>
            </w:pPr>
            <w:r>
              <w:rPr>
                <w:rFonts w:ascii="宋体" w:hAnsi="宋体" w:eastAsia="宋体" w:cs="宋体"/>
                <w:b w:val="0"/>
                <w:i w:val="0"/>
                <w:color w:val="000000"/>
                <w:sz w:val="14"/>
              </w:rPr>
              <w:t>2080505</w:t>
            </w:r>
          </w:p>
        </w:tc>
        <w:tc>
          <w:tcPr>
            <w:tcW w:w="2060" w:type="dxa"/>
            <w:vAlign w:val="center"/>
          </w:tcPr>
          <w:p w14:paraId="2187CA0D">
            <w:pPr>
              <w:jc w:val="left"/>
            </w:pPr>
            <w:r>
              <w:rPr>
                <w:rFonts w:ascii="宋体" w:hAnsi="宋体" w:eastAsia="宋体" w:cs="宋体"/>
                <w:b w:val="0"/>
                <w:i w:val="0"/>
                <w:color w:val="000000"/>
                <w:sz w:val="14"/>
              </w:rPr>
              <w:t>机关事业单位基本养老保险缴费支出</w:t>
            </w:r>
          </w:p>
        </w:tc>
        <w:tc>
          <w:tcPr>
            <w:tcW w:w="1160" w:type="dxa"/>
            <w:vAlign w:val="center"/>
          </w:tcPr>
          <w:p w14:paraId="2493ED70">
            <w:pPr>
              <w:jc w:val="right"/>
            </w:pPr>
            <w:r>
              <w:rPr>
                <w:rFonts w:ascii="宋体" w:hAnsi="宋体" w:eastAsia="宋体" w:cs="宋体"/>
                <w:b w:val="0"/>
                <w:i w:val="0"/>
                <w:color w:val="000000"/>
                <w:sz w:val="14"/>
              </w:rPr>
              <w:t>160.06</w:t>
            </w:r>
          </w:p>
        </w:tc>
        <w:tc>
          <w:tcPr>
            <w:tcW w:w="1160" w:type="dxa"/>
            <w:vAlign w:val="center"/>
          </w:tcPr>
          <w:p w14:paraId="55DEE464">
            <w:pPr>
              <w:jc w:val="right"/>
            </w:pPr>
            <w:r>
              <w:rPr>
                <w:rFonts w:ascii="宋体" w:hAnsi="宋体" w:eastAsia="宋体" w:cs="宋体"/>
                <w:b w:val="0"/>
                <w:i w:val="0"/>
                <w:color w:val="000000"/>
                <w:sz w:val="14"/>
              </w:rPr>
              <w:t>160.06</w:t>
            </w:r>
          </w:p>
        </w:tc>
        <w:tc>
          <w:tcPr>
            <w:tcW w:w="1160" w:type="dxa"/>
            <w:vAlign w:val="center"/>
          </w:tcPr>
          <w:p w14:paraId="6A5A93E3"/>
        </w:tc>
        <w:tc>
          <w:tcPr>
            <w:tcW w:w="1160" w:type="dxa"/>
            <w:vAlign w:val="center"/>
          </w:tcPr>
          <w:p w14:paraId="2297433B"/>
        </w:tc>
        <w:tc>
          <w:tcPr>
            <w:tcW w:w="1160" w:type="dxa"/>
            <w:vAlign w:val="center"/>
          </w:tcPr>
          <w:p w14:paraId="73ED2786"/>
        </w:tc>
        <w:tc>
          <w:tcPr>
            <w:tcW w:w="1160" w:type="dxa"/>
            <w:vAlign w:val="center"/>
          </w:tcPr>
          <w:p w14:paraId="4FAD3467"/>
        </w:tc>
        <w:tc>
          <w:tcPr>
            <w:tcW w:w="1092" w:type="dxa"/>
            <w:vAlign w:val="center"/>
          </w:tcPr>
          <w:p w14:paraId="4AB69C3D"/>
        </w:tc>
      </w:tr>
      <w:tr w14:paraId="66DCB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62DE51">
            <w:pPr>
              <w:jc w:val="left"/>
            </w:pPr>
            <w:r>
              <w:rPr>
                <w:rFonts w:ascii="宋体" w:hAnsi="宋体" w:eastAsia="宋体" w:cs="宋体"/>
                <w:b w:val="0"/>
                <w:i w:val="0"/>
                <w:color w:val="000000"/>
                <w:sz w:val="14"/>
              </w:rPr>
              <w:t>2080506</w:t>
            </w:r>
          </w:p>
        </w:tc>
        <w:tc>
          <w:tcPr>
            <w:tcW w:w="2060" w:type="dxa"/>
            <w:vAlign w:val="center"/>
          </w:tcPr>
          <w:p w14:paraId="73102651">
            <w:pPr>
              <w:jc w:val="left"/>
            </w:pPr>
            <w:r>
              <w:rPr>
                <w:rFonts w:ascii="宋体" w:hAnsi="宋体" w:eastAsia="宋体" w:cs="宋体"/>
                <w:b w:val="0"/>
                <w:i w:val="0"/>
                <w:color w:val="000000"/>
                <w:sz w:val="14"/>
              </w:rPr>
              <w:t>机关事业单位职业年金缴费支出</w:t>
            </w:r>
          </w:p>
        </w:tc>
        <w:tc>
          <w:tcPr>
            <w:tcW w:w="1160" w:type="dxa"/>
            <w:vAlign w:val="center"/>
          </w:tcPr>
          <w:p w14:paraId="1E4ED456">
            <w:pPr>
              <w:jc w:val="right"/>
            </w:pPr>
            <w:r>
              <w:rPr>
                <w:rFonts w:ascii="宋体" w:hAnsi="宋体" w:eastAsia="宋体" w:cs="宋体"/>
                <w:b w:val="0"/>
                <w:i w:val="0"/>
                <w:color w:val="000000"/>
                <w:sz w:val="14"/>
              </w:rPr>
              <w:t>70.00</w:t>
            </w:r>
          </w:p>
        </w:tc>
        <w:tc>
          <w:tcPr>
            <w:tcW w:w="1160" w:type="dxa"/>
            <w:vAlign w:val="center"/>
          </w:tcPr>
          <w:p w14:paraId="728E9CD5">
            <w:pPr>
              <w:jc w:val="right"/>
            </w:pPr>
            <w:r>
              <w:rPr>
                <w:rFonts w:ascii="宋体" w:hAnsi="宋体" w:eastAsia="宋体" w:cs="宋体"/>
                <w:b w:val="0"/>
                <w:i w:val="0"/>
                <w:color w:val="000000"/>
                <w:sz w:val="14"/>
              </w:rPr>
              <w:t>70.00</w:t>
            </w:r>
          </w:p>
        </w:tc>
        <w:tc>
          <w:tcPr>
            <w:tcW w:w="1160" w:type="dxa"/>
            <w:vAlign w:val="center"/>
          </w:tcPr>
          <w:p w14:paraId="6A0DFE0A"/>
        </w:tc>
        <w:tc>
          <w:tcPr>
            <w:tcW w:w="1160" w:type="dxa"/>
            <w:vAlign w:val="center"/>
          </w:tcPr>
          <w:p w14:paraId="6538DBAD"/>
        </w:tc>
        <w:tc>
          <w:tcPr>
            <w:tcW w:w="1160" w:type="dxa"/>
            <w:vAlign w:val="center"/>
          </w:tcPr>
          <w:p w14:paraId="2A5B4ED7"/>
        </w:tc>
        <w:tc>
          <w:tcPr>
            <w:tcW w:w="1160" w:type="dxa"/>
            <w:vAlign w:val="center"/>
          </w:tcPr>
          <w:p w14:paraId="5960DA97"/>
        </w:tc>
        <w:tc>
          <w:tcPr>
            <w:tcW w:w="1092" w:type="dxa"/>
            <w:vAlign w:val="center"/>
          </w:tcPr>
          <w:p w14:paraId="588E98C9"/>
        </w:tc>
      </w:tr>
      <w:tr w14:paraId="31974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452775">
            <w:pPr>
              <w:jc w:val="left"/>
            </w:pPr>
            <w:r>
              <w:rPr>
                <w:rFonts w:ascii="宋体" w:hAnsi="宋体" w:eastAsia="宋体" w:cs="宋体"/>
                <w:b w:val="0"/>
                <w:i w:val="0"/>
                <w:color w:val="000000"/>
                <w:sz w:val="14"/>
              </w:rPr>
              <w:t>20808</w:t>
            </w:r>
          </w:p>
        </w:tc>
        <w:tc>
          <w:tcPr>
            <w:tcW w:w="2060" w:type="dxa"/>
            <w:vAlign w:val="center"/>
          </w:tcPr>
          <w:p w14:paraId="63198637">
            <w:pPr>
              <w:jc w:val="left"/>
            </w:pPr>
            <w:r>
              <w:rPr>
                <w:rFonts w:ascii="宋体" w:hAnsi="宋体" w:eastAsia="宋体" w:cs="宋体"/>
                <w:b w:val="0"/>
                <w:i w:val="0"/>
                <w:color w:val="000000"/>
                <w:sz w:val="14"/>
              </w:rPr>
              <w:t>抚恤</w:t>
            </w:r>
          </w:p>
        </w:tc>
        <w:tc>
          <w:tcPr>
            <w:tcW w:w="1160" w:type="dxa"/>
            <w:vAlign w:val="center"/>
          </w:tcPr>
          <w:p w14:paraId="6A66CA2D">
            <w:pPr>
              <w:jc w:val="right"/>
            </w:pPr>
            <w:r>
              <w:rPr>
                <w:rFonts w:ascii="宋体" w:hAnsi="宋体" w:eastAsia="宋体" w:cs="宋体"/>
                <w:b w:val="0"/>
                <w:i w:val="0"/>
                <w:color w:val="000000"/>
                <w:sz w:val="14"/>
              </w:rPr>
              <w:t>36.96</w:t>
            </w:r>
          </w:p>
        </w:tc>
        <w:tc>
          <w:tcPr>
            <w:tcW w:w="1160" w:type="dxa"/>
            <w:vAlign w:val="center"/>
          </w:tcPr>
          <w:p w14:paraId="6F9735BA">
            <w:pPr>
              <w:jc w:val="right"/>
            </w:pPr>
            <w:r>
              <w:rPr>
                <w:rFonts w:ascii="宋体" w:hAnsi="宋体" w:eastAsia="宋体" w:cs="宋体"/>
                <w:b w:val="0"/>
                <w:i w:val="0"/>
                <w:color w:val="000000"/>
                <w:sz w:val="14"/>
              </w:rPr>
              <w:t>36.96</w:t>
            </w:r>
          </w:p>
        </w:tc>
        <w:tc>
          <w:tcPr>
            <w:tcW w:w="1160" w:type="dxa"/>
            <w:vAlign w:val="center"/>
          </w:tcPr>
          <w:p w14:paraId="7755C2C4"/>
        </w:tc>
        <w:tc>
          <w:tcPr>
            <w:tcW w:w="1160" w:type="dxa"/>
            <w:vAlign w:val="center"/>
          </w:tcPr>
          <w:p w14:paraId="69009D3F"/>
        </w:tc>
        <w:tc>
          <w:tcPr>
            <w:tcW w:w="1160" w:type="dxa"/>
            <w:vAlign w:val="center"/>
          </w:tcPr>
          <w:p w14:paraId="1DE2184E"/>
        </w:tc>
        <w:tc>
          <w:tcPr>
            <w:tcW w:w="1160" w:type="dxa"/>
            <w:vAlign w:val="center"/>
          </w:tcPr>
          <w:p w14:paraId="5D8945BA"/>
        </w:tc>
        <w:tc>
          <w:tcPr>
            <w:tcW w:w="1092" w:type="dxa"/>
            <w:vAlign w:val="center"/>
          </w:tcPr>
          <w:p w14:paraId="27D9D531"/>
        </w:tc>
      </w:tr>
      <w:tr w14:paraId="66B70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EE0C63">
            <w:pPr>
              <w:jc w:val="left"/>
            </w:pPr>
            <w:r>
              <w:rPr>
                <w:rFonts w:ascii="宋体" w:hAnsi="宋体" w:eastAsia="宋体" w:cs="宋体"/>
                <w:b w:val="0"/>
                <w:i w:val="0"/>
                <w:color w:val="000000"/>
                <w:sz w:val="14"/>
              </w:rPr>
              <w:t>2080801</w:t>
            </w:r>
          </w:p>
        </w:tc>
        <w:tc>
          <w:tcPr>
            <w:tcW w:w="2060" w:type="dxa"/>
            <w:vAlign w:val="center"/>
          </w:tcPr>
          <w:p w14:paraId="364A7027">
            <w:pPr>
              <w:jc w:val="left"/>
            </w:pPr>
            <w:r>
              <w:rPr>
                <w:rFonts w:ascii="宋体" w:hAnsi="宋体" w:eastAsia="宋体" w:cs="宋体"/>
                <w:b w:val="0"/>
                <w:i w:val="0"/>
                <w:color w:val="000000"/>
                <w:sz w:val="14"/>
              </w:rPr>
              <w:t>死亡抚恤</w:t>
            </w:r>
          </w:p>
        </w:tc>
        <w:tc>
          <w:tcPr>
            <w:tcW w:w="1160" w:type="dxa"/>
            <w:vAlign w:val="center"/>
          </w:tcPr>
          <w:p w14:paraId="7F905F6E">
            <w:pPr>
              <w:jc w:val="right"/>
            </w:pPr>
            <w:r>
              <w:rPr>
                <w:rFonts w:ascii="宋体" w:hAnsi="宋体" w:eastAsia="宋体" w:cs="宋体"/>
                <w:b w:val="0"/>
                <w:i w:val="0"/>
                <w:color w:val="000000"/>
                <w:sz w:val="14"/>
              </w:rPr>
              <w:t>36.96</w:t>
            </w:r>
          </w:p>
        </w:tc>
        <w:tc>
          <w:tcPr>
            <w:tcW w:w="1160" w:type="dxa"/>
            <w:vAlign w:val="center"/>
          </w:tcPr>
          <w:p w14:paraId="4CC75A65">
            <w:pPr>
              <w:jc w:val="right"/>
            </w:pPr>
            <w:r>
              <w:rPr>
                <w:rFonts w:ascii="宋体" w:hAnsi="宋体" w:eastAsia="宋体" w:cs="宋体"/>
                <w:b w:val="0"/>
                <w:i w:val="0"/>
                <w:color w:val="000000"/>
                <w:sz w:val="14"/>
              </w:rPr>
              <w:t>36.96</w:t>
            </w:r>
          </w:p>
        </w:tc>
        <w:tc>
          <w:tcPr>
            <w:tcW w:w="1160" w:type="dxa"/>
            <w:vAlign w:val="center"/>
          </w:tcPr>
          <w:p w14:paraId="5B0F7E82"/>
        </w:tc>
        <w:tc>
          <w:tcPr>
            <w:tcW w:w="1160" w:type="dxa"/>
            <w:vAlign w:val="center"/>
          </w:tcPr>
          <w:p w14:paraId="048F2973"/>
        </w:tc>
        <w:tc>
          <w:tcPr>
            <w:tcW w:w="1160" w:type="dxa"/>
            <w:vAlign w:val="center"/>
          </w:tcPr>
          <w:p w14:paraId="3D4D02A6"/>
        </w:tc>
        <w:tc>
          <w:tcPr>
            <w:tcW w:w="1160" w:type="dxa"/>
            <w:vAlign w:val="center"/>
          </w:tcPr>
          <w:p w14:paraId="482A55B7"/>
        </w:tc>
        <w:tc>
          <w:tcPr>
            <w:tcW w:w="1092" w:type="dxa"/>
            <w:vAlign w:val="center"/>
          </w:tcPr>
          <w:p w14:paraId="0A2211EC"/>
        </w:tc>
      </w:tr>
      <w:tr w14:paraId="3DEC3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E800DF">
            <w:pPr>
              <w:jc w:val="left"/>
            </w:pPr>
            <w:r>
              <w:rPr>
                <w:rFonts w:ascii="宋体" w:hAnsi="宋体" w:eastAsia="宋体" w:cs="宋体"/>
                <w:b w:val="0"/>
                <w:i w:val="0"/>
                <w:color w:val="000000"/>
                <w:sz w:val="14"/>
              </w:rPr>
              <w:t>20899</w:t>
            </w:r>
          </w:p>
        </w:tc>
        <w:tc>
          <w:tcPr>
            <w:tcW w:w="2060" w:type="dxa"/>
            <w:vAlign w:val="center"/>
          </w:tcPr>
          <w:p w14:paraId="434578B3">
            <w:pPr>
              <w:jc w:val="left"/>
            </w:pPr>
            <w:r>
              <w:rPr>
                <w:rFonts w:ascii="宋体" w:hAnsi="宋体" w:eastAsia="宋体" w:cs="宋体"/>
                <w:b w:val="0"/>
                <w:i w:val="0"/>
                <w:color w:val="000000"/>
                <w:sz w:val="14"/>
              </w:rPr>
              <w:t>其他社会保障和就业支出</w:t>
            </w:r>
          </w:p>
        </w:tc>
        <w:tc>
          <w:tcPr>
            <w:tcW w:w="1160" w:type="dxa"/>
            <w:vAlign w:val="center"/>
          </w:tcPr>
          <w:p w14:paraId="2B9A55DC">
            <w:pPr>
              <w:jc w:val="right"/>
            </w:pPr>
            <w:r>
              <w:rPr>
                <w:rFonts w:ascii="宋体" w:hAnsi="宋体" w:eastAsia="宋体" w:cs="宋体"/>
                <w:b w:val="0"/>
                <w:i w:val="0"/>
                <w:color w:val="000000"/>
                <w:sz w:val="14"/>
              </w:rPr>
              <w:t>5.02</w:t>
            </w:r>
          </w:p>
        </w:tc>
        <w:tc>
          <w:tcPr>
            <w:tcW w:w="1160" w:type="dxa"/>
            <w:vAlign w:val="center"/>
          </w:tcPr>
          <w:p w14:paraId="769CCD7C">
            <w:pPr>
              <w:jc w:val="right"/>
            </w:pPr>
            <w:r>
              <w:rPr>
                <w:rFonts w:ascii="宋体" w:hAnsi="宋体" w:eastAsia="宋体" w:cs="宋体"/>
                <w:b w:val="0"/>
                <w:i w:val="0"/>
                <w:color w:val="000000"/>
                <w:sz w:val="14"/>
              </w:rPr>
              <w:t>5.02</w:t>
            </w:r>
          </w:p>
        </w:tc>
        <w:tc>
          <w:tcPr>
            <w:tcW w:w="1160" w:type="dxa"/>
            <w:vAlign w:val="center"/>
          </w:tcPr>
          <w:p w14:paraId="09AE39CE"/>
        </w:tc>
        <w:tc>
          <w:tcPr>
            <w:tcW w:w="1160" w:type="dxa"/>
            <w:vAlign w:val="center"/>
          </w:tcPr>
          <w:p w14:paraId="602A90AF"/>
        </w:tc>
        <w:tc>
          <w:tcPr>
            <w:tcW w:w="1160" w:type="dxa"/>
            <w:vAlign w:val="center"/>
          </w:tcPr>
          <w:p w14:paraId="0C2A52C3"/>
        </w:tc>
        <w:tc>
          <w:tcPr>
            <w:tcW w:w="1160" w:type="dxa"/>
            <w:vAlign w:val="center"/>
          </w:tcPr>
          <w:p w14:paraId="40CE08A4"/>
        </w:tc>
        <w:tc>
          <w:tcPr>
            <w:tcW w:w="1092" w:type="dxa"/>
            <w:vAlign w:val="center"/>
          </w:tcPr>
          <w:p w14:paraId="26C3F728"/>
        </w:tc>
      </w:tr>
      <w:tr w14:paraId="488D1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0207E5">
            <w:pPr>
              <w:jc w:val="left"/>
            </w:pPr>
            <w:r>
              <w:rPr>
                <w:rFonts w:ascii="宋体" w:hAnsi="宋体" w:eastAsia="宋体" w:cs="宋体"/>
                <w:b w:val="0"/>
                <w:i w:val="0"/>
                <w:color w:val="000000"/>
                <w:sz w:val="14"/>
              </w:rPr>
              <w:t>2089999</w:t>
            </w:r>
          </w:p>
        </w:tc>
        <w:tc>
          <w:tcPr>
            <w:tcW w:w="2060" w:type="dxa"/>
            <w:vAlign w:val="center"/>
          </w:tcPr>
          <w:p w14:paraId="48345E83">
            <w:pPr>
              <w:jc w:val="left"/>
            </w:pPr>
            <w:r>
              <w:rPr>
                <w:rFonts w:ascii="宋体" w:hAnsi="宋体" w:eastAsia="宋体" w:cs="宋体"/>
                <w:b w:val="0"/>
                <w:i w:val="0"/>
                <w:color w:val="000000"/>
                <w:sz w:val="14"/>
              </w:rPr>
              <w:t>其他社会保障和就业支出</w:t>
            </w:r>
          </w:p>
        </w:tc>
        <w:tc>
          <w:tcPr>
            <w:tcW w:w="1160" w:type="dxa"/>
            <w:vAlign w:val="center"/>
          </w:tcPr>
          <w:p w14:paraId="0566A279">
            <w:pPr>
              <w:jc w:val="right"/>
            </w:pPr>
            <w:r>
              <w:rPr>
                <w:rFonts w:ascii="宋体" w:hAnsi="宋体" w:eastAsia="宋体" w:cs="宋体"/>
                <w:b w:val="0"/>
                <w:i w:val="0"/>
                <w:color w:val="000000"/>
                <w:sz w:val="14"/>
              </w:rPr>
              <w:t>5.02</w:t>
            </w:r>
          </w:p>
        </w:tc>
        <w:tc>
          <w:tcPr>
            <w:tcW w:w="1160" w:type="dxa"/>
            <w:vAlign w:val="center"/>
          </w:tcPr>
          <w:p w14:paraId="67B21E3D">
            <w:pPr>
              <w:jc w:val="right"/>
            </w:pPr>
            <w:r>
              <w:rPr>
                <w:rFonts w:ascii="宋体" w:hAnsi="宋体" w:eastAsia="宋体" w:cs="宋体"/>
                <w:b w:val="0"/>
                <w:i w:val="0"/>
                <w:color w:val="000000"/>
                <w:sz w:val="14"/>
              </w:rPr>
              <w:t>5.02</w:t>
            </w:r>
          </w:p>
        </w:tc>
        <w:tc>
          <w:tcPr>
            <w:tcW w:w="1160" w:type="dxa"/>
            <w:vAlign w:val="center"/>
          </w:tcPr>
          <w:p w14:paraId="3A7F4EEC"/>
        </w:tc>
        <w:tc>
          <w:tcPr>
            <w:tcW w:w="1160" w:type="dxa"/>
            <w:vAlign w:val="center"/>
          </w:tcPr>
          <w:p w14:paraId="60236299"/>
        </w:tc>
        <w:tc>
          <w:tcPr>
            <w:tcW w:w="1160" w:type="dxa"/>
            <w:vAlign w:val="center"/>
          </w:tcPr>
          <w:p w14:paraId="11E53E61"/>
        </w:tc>
        <w:tc>
          <w:tcPr>
            <w:tcW w:w="1160" w:type="dxa"/>
            <w:vAlign w:val="center"/>
          </w:tcPr>
          <w:p w14:paraId="62444F75"/>
        </w:tc>
        <w:tc>
          <w:tcPr>
            <w:tcW w:w="1092" w:type="dxa"/>
            <w:vAlign w:val="center"/>
          </w:tcPr>
          <w:p w14:paraId="2905C3AC"/>
        </w:tc>
      </w:tr>
      <w:tr w14:paraId="39A0B0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D910D2">
            <w:pPr>
              <w:jc w:val="left"/>
            </w:pPr>
            <w:r>
              <w:rPr>
                <w:rFonts w:ascii="宋体" w:hAnsi="宋体" w:eastAsia="宋体" w:cs="宋体"/>
                <w:b w:val="0"/>
                <w:i w:val="0"/>
                <w:color w:val="000000"/>
                <w:sz w:val="14"/>
              </w:rPr>
              <w:t>210</w:t>
            </w:r>
          </w:p>
        </w:tc>
        <w:tc>
          <w:tcPr>
            <w:tcW w:w="2060" w:type="dxa"/>
            <w:vAlign w:val="center"/>
          </w:tcPr>
          <w:p w14:paraId="3F8C7A3B">
            <w:pPr>
              <w:jc w:val="left"/>
            </w:pPr>
            <w:r>
              <w:rPr>
                <w:rFonts w:ascii="宋体" w:hAnsi="宋体" w:eastAsia="宋体" w:cs="宋体"/>
                <w:b w:val="0"/>
                <w:i w:val="0"/>
                <w:color w:val="000000"/>
                <w:sz w:val="14"/>
              </w:rPr>
              <w:t>卫生健康支出</w:t>
            </w:r>
          </w:p>
        </w:tc>
        <w:tc>
          <w:tcPr>
            <w:tcW w:w="1160" w:type="dxa"/>
            <w:vAlign w:val="center"/>
          </w:tcPr>
          <w:p w14:paraId="3FFEAFBC">
            <w:pPr>
              <w:jc w:val="right"/>
            </w:pPr>
            <w:r>
              <w:rPr>
                <w:rFonts w:ascii="宋体" w:hAnsi="宋体" w:eastAsia="宋体" w:cs="宋体"/>
                <w:b w:val="0"/>
                <w:i w:val="0"/>
                <w:color w:val="000000"/>
                <w:sz w:val="14"/>
              </w:rPr>
              <w:t>64.54</w:t>
            </w:r>
          </w:p>
        </w:tc>
        <w:tc>
          <w:tcPr>
            <w:tcW w:w="1160" w:type="dxa"/>
            <w:vAlign w:val="center"/>
          </w:tcPr>
          <w:p w14:paraId="52CDDA5A">
            <w:pPr>
              <w:jc w:val="right"/>
            </w:pPr>
            <w:r>
              <w:rPr>
                <w:rFonts w:ascii="宋体" w:hAnsi="宋体" w:eastAsia="宋体" w:cs="宋体"/>
                <w:b w:val="0"/>
                <w:i w:val="0"/>
                <w:color w:val="000000"/>
                <w:sz w:val="14"/>
              </w:rPr>
              <w:t>64.54</w:t>
            </w:r>
          </w:p>
        </w:tc>
        <w:tc>
          <w:tcPr>
            <w:tcW w:w="1160" w:type="dxa"/>
            <w:vAlign w:val="center"/>
          </w:tcPr>
          <w:p w14:paraId="5F3F7213"/>
        </w:tc>
        <w:tc>
          <w:tcPr>
            <w:tcW w:w="1160" w:type="dxa"/>
            <w:vAlign w:val="center"/>
          </w:tcPr>
          <w:p w14:paraId="372ECA23"/>
        </w:tc>
        <w:tc>
          <w:tcPr>
            <w:tcW w:w="1160" w:type="dxa"/>
            <w:vAlign w:val="center"/>
          </w:tcPr>
          <w:p w14:paraId="38145796"/>
        </w:tc>
        <w:tc>
          <w:tcPr>
            <w:tcW w:w="1160" w:type="dxa"/>
            <w:vAlign w:val="center"/>
          </w:tcPr>
          <w:p w14:paraId="74C5149E"/>
        </w:tc>
        <w:tc>
          <w:tcPr>
            <w:tcW w:w="1092" w:type="dxa"/>
            <w:vAlign w:val="center"/>
          </w:tcPr>
          <w:p w14:paraId="7304713F"/>
        </w:tc>
      </w:tr>
      <w:tr w14:paraId="6F0BF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BED1D1">
            <w:pPr>
              <w:jc w:val="left"/>
            </w:pPr>
            <w:r>
              <w:rPr>
                <w:rFonts w:ascii="宋体" w:hAnsi="宋体" w:eastAsia="宋体" w:cs="宋体"/>
                <w:b w:val="0"/>
                <w:i w:val="0"/>
                <w:color w:val="000000"/>
                <w:sz w:val="14"/>
              </w:rPr>
              <w:t>21011</w:t>
            </w:r>
          </w:p>
        </w:tc>
        <w:tc>
          <w:tcPr>
            <w:tcW w:w="2060" w:type="dxa"/>
            <w:vAlign w:val="center"/>
          </w:tcPr>
          <w:p w14:paraId="61AE00AC">
            <w:pPr>
              <w:jc w:val="left"/>
            </w:pPr>
            <w:r>
              <w:rPr>
                <w:rFonts w:ascii="宋体" w:hAnsi="宋体" w:eastAsia="宋体" w:cs="宋体"/>
                <w:b w:val="0"/>
                <w:i w:val="0"/>
                <w:color w:val="000000"/>
                <w:sz w:val="14"/>
              </w:rPr>
              <w:t>行政事业单位医疗</w:t>
            </w:r>
          </w:p>
        </w:tc>
        <w:tc>
          <w:tcPr>
            <w:tcW w:w="1160" w:type="dxa"/>
            <w:vAlign w:val="center"/>
          </w:tcPr>
          <w:p w14:paraId="071B83D7">
            <w:pPr>
              <w:jc w:val="right"/>
            </w:pPr>
            <w:r>
              <w:rPr>
                <w:rFonts w:ascii="宋体" w:hAnsi="宋体" w:eastAsia="宋体" w:cs="宋体"/>
                <w:b w:val="0"/>
                <w:i w:val="0"/>
                <w:color w:val="000000"/>
                <w:sz w:val="14"/>
              </w:rPr>
              <w:t>64.54</w:t>
            </w:r>
          </w:p>
        </w:tc>
        <w:tc>
          <w:tcPr>
            <w:tcW w:w="1160" w:type="dxa"/>
            <w:vAlign w:val="center"/>
          </w:tcPr>
          <w:p w14:paraId="4DE8BA85">
            <w:pPr>
              <w:jc w:val="right"/>
            </w:pPr>
            <w:r>
              <w:rPr>
                <w:rFonts w:ascii="宋体" w:hAnsi="宋体" w:eastAsia="宋体" w:cs="宋体"/>
                <w:b w:val="0"/>
                <w:i w:val="0"/>
                <w:color w:val="000000"/>
                <w:sz w:val="14"/>
              </w:rPr>
              <w:t>64.54</w:t>
            </w:r>
          </w:p>
        </w:tc>
        <w:tc>
          <w:tcPr>
            <w:tcW w:w="1160" w:type="dxa"/>
            <w:vAlign w:val="center"/>
          </w:tcPr>
          <w:p w14:paraId="10F6343C"/>
        </w:tc>
        <w:tc>
          <w:tcPr>
            <w:tcW w:w="1160" w:type="dxa"/>
            <w:vAlign w:val="center"/>
          </w:tcPr>
          <w:p w14:paraId="4EE60C29"/>
        </w:tc>
        <w:tc>
          <w:tcPr>
            <w:tcW w:w="1160" w:type="dxa"/>
            <w:vAlign w:val="center"/>
          </w:tcPr>
          <w:p w14:paraId="5A894DD5"/>
        </w:tc>
        <w:tc>
          <w:tcPr>
            <w:tcW w:w="1160" w:type="dxa"/>
            <w:vAlign w:val="center"/>
          </w:tcPr>
          <w:p w14:paraId="0EE13B92"/>
        </w:tc>
        <w:tc>
          <w:tcPr>
            <w:tcW w:w="1092" w:type="dxa"/>
            <w:vAlign w:val="center"/>
          </w:tcPr>
          <w:p w14:paraId="25BEDC8B"/>
        </w:tc>
      </w:tr>
      <w:tr w14:paraId="2D205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D6A639">
            <w:pPr>
              <w:jc w:val="left"/>
            </w:pPr>
            <w:r>
              <w:rPr>
                <w:rFonts w:ascii="宋体" w:hAnsi="宋体" w:eastAsia="宋体" w:cs="宋体"/>
                <w:b w:val="0"/>
                <w:i w:val="0"/>
                <w:color w:val="000000"/>
                <w:sz w:val="14"/>
              </w:rPr>
              <w:t>2101102</w:t>
            </w:r>
          </w:p>
        </w:tc>
        <w:tc>
          <w:tcPr>
            <w:tcW w:w="2060" w:type="dxa"/>
            <w:vAlign w:val="center"/>
          </w:tcPr>
          <w:p w14:paraId="581C80D9">
            <w:pPr>
              <w:jc w:val="left"/>
            </w:pPr>
            <w:r>
              <w:rPr>
                <w:rFonts w:ascii="宋体" w:hAnsi="宋体" w:eastAsia="宋体" w:cs="宋体"/>
                <w:b w:val="0"/>
                <w:i w:val="0"/>
                <w:color w:val="000000"/>
                <w:sz w:val="14"/>
              </w:rPr>
              <w:t>事业单位医疗</w:t>
            </w:r>
          </w:p>
        </w:tc>
        <w:tc>
          <w:tcPr>
            <w:tcW w:w="1160" w:type="dxa"/>
            <w:vAlign w:val="center"/>
          </w:tcPr>
          <w:p w14:paraId="407C64FA">
            <w:pPr>
              <w:jc w:val="right"/>
            </w:pPr>
            <w:r>
              <w:rPr>
                <w:rFonts w:ascii="宋体" w:hAnsi="宋体" w:eastAsia="宋体" w:cs="宋体"/>
                <w:b w:val="0"/>
                <w:i w:val="0"/>
                <w:color w:val="000000"/>
                <w:sz w:val="14"/>
              </w:rPr>
              <w:t>60.88</w:t>
            </w:r>
          </w:p>
        </w:tc>
        <w:tc>
          <w:tcPr>
            <w:tcW w:w="1160" w:type="dxa"/>
            <w:vAlign w:val="center"/>
          </w:tcPr>
          <w:p w14:paraId="0C5F516A">
            <w:pPr>
              <w:jc w:val="right"/>
            </w:pPr>
            <w:r>
              <w:rPr>
                <w:rFonts w:ascii="宋体" w:hAnsi="宋体" w:eastAsia="宋体" w:cs="宋体"/>
                <w:b w:val="0"/>
                <w:i w:val="0"/>
                <w:color w:val="000000"/>
                <w:sz w:val="14"/>
              </w:rPr>
              <w:t>60.88</w:t>
            </w:r>
          </w:p>
        </w:tc>
        <w:tc>
          <w:tcPr>
            <w:tcW w:w="1160" w:type="dxa"/>
            <w:vAlign w:val="center"/>
          </w:tcPr>
          <w:p w14:paraId="0B00B7D9"/>
        </w:tc>
        <w:tc>
          <w:tcPr>
            <w:tcW w:w="1160" w:type="dxa"/>
            <w:vAlign w:val="center"/>
          </w:tcPr>
          <w:p w14:paraId="591C51DE"/>
        </w:tc>
        <w:tc>
          <w:tcPr>
            <w:tcW w:w="1160" w:type="dxa"/>
            <w:vAlign w:val="center"/>
          </w:tcPr>
          <w:p w14:paraId="05519799"/>
        </w:tc>
        <w:tc>
          <w:tcPr>
            <w:tcW w:w="1160" w:type="dxa"/>
            <w:vAlign w:val="center"/>
          </w:tcPr>
          <w:p w14:paraId="70AEE507"/>
        </w:tc>
        <w:tc>
          <w:tcPr>
            <w:tcW w:w="1092" w:type="dxa"/>
            <w:vAlign w:val="center"/>
          </w:tcPr>
          <w:p w14:paraId="78C0AC5F"/>
        </w:tc>
      </w:tr>
      <w:tr w14:paraId="32AEA3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496E41">
            <w:pPr>
              <w:jc w:val="left"/>
            </w:pPr>
            <w:r>
              <w:rPr>
                <w:rFonts w:ascii="宋体" w:hAnsi="宋体" w:eastAsia="宋体" w:cs="宋体"/>
                <w:b w:val="0"/>
                <w:i w:val="0"/>
                <w:color w:val="000000"/>
                <w:sz w:val="14"/>
              </w:rPr>
              <w:t>2101199</w:t>
            </w:r>
          </w:p>
        </w:tc>
        <w:tc>
          <w:tcPr>
            <w:tcW w:w="2060" w:type="dxa"/>
            <w:vAlign w:val="center"/>
          </w:tcPr>
          <w:p w14:paraId="4AB31C78">
            <w:pPr>
              <w:jc w:val="left"/>
            </w:pPr>
            <w:r>
              <w:rPr>
                <w:rFonts w:ascii="宋体" w:hAnsi="宋体" w:eastAsia="宋体" w:cs="宋体"/>
                <w:b w:val="0"/>
                <w:i w:val="0"/>
                <w:color w:val="000000"/>
                <w:sz w:val="14"/>
              </w:rPr>
              <w:t>其他行政事业单位医疗支出</w:t>
            </w:r>
          </w:p>
        </w:tc>
        <w:tc>
          <w:tcPr>
            <w:tcW w:w="1160" w:type="dxa"/>
            <w:vAlign w:val="center"/>
          </w:tcPr>
          <w:p w14:paraId="2642F13E">
            <w:pPr>
              <w:jc w:val="right"/>
            </w:pPr>
            <w:r>
              <w:rPr>
                <w:rFonts w:ascii="宋体" w:hAnsi="宋体" w:eastAsia="宋体" w:cs="宋体"/>
                <w:b w:val="0"/>
                <w:i w:val="0"/>
                <w:color w:val="000000"/>
                <w:sz w:val="14"/>
              </w:rPr>
              <w:t>3.66</w:t>
            </w:r>
          </w:p>
        </w:tc>
        <w:tc>
          <w:tcPr>
            <w:tcW w:w="1160" w:type="dxa"/>
            <w:vAlign w:val="center"/>
          </w:tcPr>
          <w:p w14:paraId="243A300E">
            <w:pPr>
              <w:jc w:val="right"/>
            </w:pPr>
            <w:r>
              <w:rPr>
                <w:rFonts w:ascii="宋体" w:hAnsi="宋体" w:eastAsia="宋体" w:cs="宋体"/>
                <w:b w:val="0"/>
                <w:i w:val="0"/>
                <w:color w:val="000000"/>
                <w:sz w:val="14"/>
              </w:rPr>
              <w:t>3.66</w:t>
            </w:r>
          </w:p>
        </w:tc>
        <w:tc>
          <w:tcPr>
            <w:tcW w:w="1160" w:type="dxa"/>
            <w:vAlign w:val="center"/>
          </w:tcPr>
          <w:p w14:paraId="08DCA19F"/>
        </w:tc>
        <w:tc>
          <w:tcPr>
            <w:tcW w:w="1160" w:type="dxa"/>
            <w:vAlign w:val="center"/>
          </w:tcPr>
          <w:p w14:paraId="15151DF3"/>
        </w:tc>
        <w:tc>
          <w:tcPr>
            <w:tcW w:w="1160" w:type="dxa"/>
            <w:vAlign w:val="center"/>
          </w:tcPr>
          <w:p w14:paraId="216A6A64"/>
        </w:tc>
        <w:tc>
          <w:tcPr>
            <w:tcW w:w="1160" w:type="dxa"/>
            <w:vAlign w:val="center"/>
          </w:tcPr>
          <w:p w14:paraId="6C3C8A08"/>
        </w:tc>
        <w:tc>
          <w:tcPr>
            <w:tcW w:w="1092" w:type="dxa"/>
            <w:vAlign w:val="center"/>
          </w:tcPr>
          <w:p w14:paraId="02A4CF67"/>
        </w:tc>
      </w:tr>
      <w:tr w14:paraId="7D14F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BC5718">
            <w:pPr>
              <w:jc w:val="left"/>
            </w:pPr>
            <w:r>
              <w:rPr>
                <w:rFonts w:ascii="宋体" w:hAnsi="宋体" w:eastAsia="宋体" w:cs="宋体"/>
                <w:b w:val="0"/>
                <w:i w:val="0"/>
                <w:color w:val="000000"/>
                <w:sz w:val="14"/>
              </w:rPr>
              <w:t>212</w:t>
            </w:r>
          </w:p>
        </w:tc>
        <w:tc>
          <w:tcPr>
            <w:tcW w:w="2060" w:type="dxa"/>
            <w:vAlign w:val="center"/>
          </w:tcPr>
          <w:p w14:paraId="22D6BC33">
            <w:pPr>
              <w:jc w:val="left"/>
            </w:pPr>
            <w:r>
              <w:rPr>
                <w:rFonts w:ascii="宋体" w:hAnsi="宋体" w:eastAsia="宋体" w:cs="宋体"/>
                <w:b w:val="0"/>
                <w:i w:val="0"/>
                <w:color w:val="000000"/>
                <w:sz w:val="14"/>
              </w:rPr>
              <w:t>城乡社区支出</w:t>
            </w:r>
          </w:p>
        </w:tc>
        <w:tc>
          <w:tcPr>
            <w:tcW w:w="1160" w:type="dxa"/>
            <w:vAlign w:val="center"/>
          </w:tcPr>
          <w:p w14:paraId="27B37471">
            <w:pPr>
              <w:jc w:val="right"/>
            </w:pPr>
            <w:r>
              <w:rPr>
                <w:rFonts w:ascii="宋体" w:hAnsi="宋体" w:eastAsia="宋体" w:cs="宋体"/>
                <w:b w:val="0"/>
                <w:i w:val="0"/>
                <w:color w:val="000000"/>
                <w:sz w:val="14"/>
              </w:rPr>
              <w:t>2,135.46</w:t>
            </w:r>
          </w:p>
        </w:tc>
        <w:tc>
          <w:tcPr>
            <w:tcW w:w="1160" w:type="dxa"/>
            <w:vAlign w:val="center"/>
          </w:tcPr>
          <w:p w14:paraId="1BBD35CC">
            <w:pPr>
              <w:jc w:val="right"/>
            </w:pPr>
            <w:r>
              <w:rPr>
                <w:rFonts w:ascii="宋体" w:hAnsi="宋体" w:eastAsia="宋体" w:cs="宋体"/>
                <w:b w:val="0"/>
                <w:i w:val="0"/>
                <w:color w:val="000000"/>
                <w:sz w:val="14"/>
              </w:rPr>
              <w:t>2,135.46</w:t>
            </w:r>
          </w:p>
        </w:tc>
        <w:tc>
          <w:tcPr>
            <w:tcW w:w="1160" w:type="dxa"/>
            <w:vAlign w:val="center"/>
          </w:tcPr>
          <w:p w14:paraId="0F4D4B45"/>
        </w:tc>
        <w:tc>
          <w:tcPr>
            <w:tcW w:w="1160" w:type="dxa"/>
            <w:vAlign w:val="center"/>
          </w:tcPr>
          <w:p w14:paraId="0161D462"/>
        </w:tc>
        <w:tc>
          <w:tcPr>
            <w:tcW w:w="1160" w:type="dxa"/>
            <w:vAlign w:val="center"/>
          </w:tcPr>
          <w:p w14:paraId="29F2651C"/>
        </w:tc>
        <w:tc>
          <w:tcPr>
            <w:tcW w:w="1160" w:type="dxa"/>
            <w:vAlign w:val="center"/>
          </w:tcPr>
          <w:p w14:paraId="4C1D5F62"/>
        </w:tc>
        <w:tc>
          <w:tcPr>
            <w:tcW w:w="1092" w:type="dxa"/>
            <w:vAlign w:val="center"/>
          </w:tcPr>
          <w:p w14:paraId="75E4ED9A"/>
        </w:tc>
      </w:tr>
      <w:tr w14:paraId="45D6C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505134">
            <w:pPr>
              <w:jc w:val="left"/>
            </w:pPr>
            <w:r>
              <w:rPr>
                <w:rFonts w:ascii="宋体" w:hAnsi="宋体" w:eastAsia="宋体" w:cs="宋体"/>
                <w:b w:val="0"/>
                <w:i w:val="0"/>
                <w:color w:val="000000"/>
                <w:sz w:val="14"/>
              </w:rPr>
              <w:t>21203</w:t>
            </w:r>
          </w:p>
        </w:tc>
        <w:tc>
          <w:tcPr>
            <w:tcW w:w="2060" w:type="dxa"/>
            <w:vAlign w:val="center"/>
          </w:tcPr>
          <w:p w14:paraId="36E3D7B2">
            <w:pPr>
              <w:jc w:val="left"/>
            </w:pPr>
            <w:r>
              <w:rPr>
                <w:rFonts w:ascii="宋体" w:hAnsi="宋体" w:eastAsia="宋体" w:cs="宋体"/>
                <w:b w:val="0"/>
                <w:i w:val="0"/>
                <w:color w:val="000000"/>
                <w:sz w:val="14"/>
              </w:rPr>
              <w:t>城乡社区公共设施</w:t>
            </w:r>
          </w:p>
        </w:tc>
        <w:tc>
          <w:tcPr>
            <w:tcW w:w="1160" w:type="dxa"/>
            <w:vAlign w:val="center"/>
          </w:tcPr>
          <w:p w14:paraId="440D6D9A">
            <w:pPr>
              <w:jc w:val="right"/>
            </w:pPr>
            <w:r>
              <w:rPr>
                <w:rFonts w:ascii="宋体" w:hAnsi="宋体" w:eastAsia="宋体" w:cs="宋体"/>
                <w:b w:val="0"/>
                <w:i w:val="0"/>
                <w:color w:val="000000"/>
                <w:sz w:val="14"/>
              </w:rPr>
              <w:t>2,135.46</w:t>
            </w:r>
          </w:p>
        </w:tc>
        <w:tc>
          <w:tcPr>
            <w:tcW w:w="1160" w:type="dxa"/>
            <w:vAlign w:val="center"/>
          </w:tcPr>
          <w:p w14:paraId="03F1E02C">
            <w:pPr>
              <w:jc w:val="right"/>
            </w:pPr>
            <w:r>
              <w:rPr>
                <w:rFonts w:ascii="宋体" w:hAnsi="宋体" w:eastAsia="宋体" w:cs="宋体"/>
                <w:b w:val="0"/>
                <w:i w:val="0"/>
                <w:color w:val="000000"/>
                <w:sz w:val="14"/>
              </w:rPr>
              <w:t>2,135.46</w:t>
            </w:r>
          </w:p>
        </w:tc>
        <w:tc>
          <w:tcPr>
            <w:tcW w:w="1160" w:type="dxa"/>
            <w:vAlign w:val="center"/>
          </w:tcPr>
          <w:p w14:paraId="18BEA108"/>
        </w:tc>
        <w:tc>
          <w:tcPr>
            <w:tcW w:w="1160" w:type="dxa"/>
            <w:vAlign w:val="center"/>
          </w:tcPr>
          <w:p w14:paraId="75EB4535"/>
        </w:tc>
        <w:tc>
          <w:tcPr>
            <w:tcW w:w="1160" w:type="dxa"/>
            <w:vAlign w:val="center"/>
          </w:tcPr>
          <w:p w14:paraId="1D5D2E8E"/>
        </w:tc>
        <w:tc>
          <w:tcPr>
            <w:tcW w:w="1160" w:type="dxa"/>
            <w:vAlign w:val="center"/>
          </w:tcPr>
          <w:p w14:paraId="2C683622"/>
        </w:tc>
        <w:tc>
          <w:tcPr>
            <w:tcW w:w="1092" w:type="dxa"/>
            <w:vAlign w:val="center"/>
          </w:tcPr>
          <w:p w14:paraId="04D75700"/>
        </w:tc>
      </w:tr>
      <w:tr w14:paraId="0325B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5805AA">
            <w:pPr>
              <w:jc w:val="left"/>
            </w:pPr>
            <w:r>
              <w:rPr>
                <w:rFonts w:ascii="宋体" w:hAnsi="宋体" w:eastAsia="宋体" w:cs="宋体"/>
                <w:b w:val="0"/>
                <w:i w:val="0"/>
                <w:color w:val="000000"/>
                <w:sz w:val="14"/>
              </w:rPr>
              <w:t>2120399</w:t>
            </w:r>
          </w:p>
        </w:tc>
        <w:tc>
          <w:tcPr>
            <w:tcW w:w="2060" w:type="dxa"/>
            <w:vAlign w:val="center"/>
          </w:tcPr>
          <w:p w14:paraId="3B0AFC93">
            <w:pPr>
              <w:jc w:val="left"/>
            </w:pPr>
            <w:r>
              <w:rPr>
                <w:rFonts w:ascii="宋体" w:hAnsi="宋体" w:eastAsia="宋体" w:cs="宋体"/>
                <w:b w:val="0"/>
                <w:i w:val="0"/>
                <w:color w:val="000000"/>
                <w:sz w:val="14"/>
              </w:rPr>
              <w:t>其他城乡社区公共设施支出</w:t>
            </w:r>
          </w:p>
        </w:tc>
        <w:tc>
          <w:tcPr>
            <w:tcW w:w="1160" w:type="dxa"/>
            <w:vAlign w:val="center"/>
          </w:tcPr>
          <w:p w14:paraId="192C3693">
            <w:pPr>
              <w:jc w:val="right"/>
            </w:pPr>
            <w:r>
              <w:rPr>
                <w:rFonts w:ascii="宋体" w:hAnsi="宋体" w:eastAsia="宋体" w:cs="宋体"/>
                <w:b w:val="0"/>
                <w:i w:val="0"/>
                <w:color w:val="000000"/>
                <w:sz w:val="14"/>
              </w:rPr>
              <w:t>2,135.46</w:t>
            </w:r>
          </w:p>
        </w:tc>
        <w:tc>
          <w:tcPr>
            <w:tcW w:w="1160" w:type="dxa"/>
            <w:vAlign w:val="center"/>
          </w:tcPr>
          <w:p w14:paraId="348C92F9">
            <w:pPr>
              <w:jc w:val="right"/>
            </w:pPr>
            <w:r>
              <w:rPr>
                <w:rFonts w:ascii="宋体" w:hAnsi="宋体" w:eastAsia="宋体" w:cs="宋体"/>
                <w:b w:val="0"/>
                <w:i w:val="0"/>
                <w:color w:val="000000"/>
                <w:sz w:val="14"/>
              </w:rPr>
              <w:t>2,135.46</w:t>
            </w:r>
          </w:p>
        </w:tc>
        <w:tc>
          <w:tcPr>
            <w:tcW w:w="1160" w:type="dxa"/>
            <w:vAlign w:val="center"/>
          </w:tcPr>
          <w:p w14:paraId="60FEB297"/>
        </w:tc>
        <w:tc>
          <w:tcPr>
            <w:tcW w:w="1160" w:type="dxa"/>
            <w:vAlign w:val="center"/>
          </w:tcPr>
          <w:p w14:paraId="2551C10E"/>
        </w:tc>
        <w:tc>
          <w:tcPr>
            <w:tcW w:w="1160" w:type="dxa"/>
            <w:vAlign w:val="center"/>
          </w:tcPr>
          <w:p w14:paraId="1EAF32C5"/>
        </w:tc>
        <w:tc>
          <w:tcPr>
            <w:tcW w:w="1160" w:type="dxa"/>
            <w:vAlign w:val="center"/>
          </w:tcPr>
          <w:p w14:paraId="7C2CC5CD"/>
        </w:tc>
        <w:tc>
          <w:tcPr>
            <w:tcW w:w="1092" w:type="dxa"/>
            <w:vAlign w:val="center"/>
          </w:tcPr>
          <w:p w14:paraId="7CF12ED4"/>
        </w:tc>
      </w:tr>
      <w:tr w14:paraId="69901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C5EAF0">
            <w:pPr>
              <w:jc w:val="left"/>
            </w:pPr>
            <w:r>
              <w:rPr>
                <w:rFonts w:ascii="宋体" w:hAnsi="宋体" w:eastAsia="宋体" w:cs="宋体"/>
                <w:b w:val="0"/>
                <w:i w:val="0"/>
                <w:color w:val="000000"/>
                <w:sz w:val="14"/>
              </w:rPr>
              <w:t>221</w:t>
            </w:r>
          </w:p>
        </w:tc>
        <w:tc>
          <w:tcPr>
            <w:tcW w:w="2060" w:type="dxa"/>
            <w:vAlign w:val="center"/>
          </w:tcPr>
          <w:p w14:paraId="1F63D577">
            <w:pPr>
              <w:jc w:val="left"/>
            </w:pPr>
            <w:r>
              <w:rPr>
                <w:rFonts w:ascii="宋体" w:hAnsi="宋体" w:eastAsia="宋体" w:cs="宋体"/>
                <w:b w:val="0"/>
                <w:i w:val="0"/>
                <w:color w:val="000000"/>
                <w:sz w:val="14"/>
              </w:rPr>
              <w:t>住房保障支出</w:t>
            </w:r>
          </w:p>
        </w:tc>
        <w:tc>
          <w:tcPr>
            <w:tcW w:w="1160" w:type="dxa"/>
            <w:vAlign w:val="center"/>
          </w:tcPr>
          <w:p w14:paraId="429C91D0">
            <w:pPr>
              <w:jc w:val="right"/>
            </w:pPr>
            <w:r>
              <w:rPr>
                <w:rFonts w:ascii="宋体" w:hAnsi="宋体" w:eastAsia="宋体" w:cs="宋体"/>
                <w:b w:val="0"/>
                <w:i w:val="0"/>
                <w:color w:val="000000"/>
                <w:sz w:val="14"/>
              </w:rPr>
              <w:t>120.04</w:t>
            </w:r>
          </w:p>
        </w:tc>
        <w:tc>
          <w:tcPr>
            <w:tcW w:w="1160" w:type="dxa"/>
            <w:vAlign w:val="center"/>
          </w:tcPr>
          <w:p w14:paraId="16FBC9F8">
            <w:pPr>
              <w:jc w:val="right"/>
            </w:pPr>
            <w:r>
              <w:rPr>
                <w:rFonts w:ascii="宋体" w:hAnsi="宋体" w:eastAsia="宋体" w:cs="宋体"/>
                <w:b w:val="0"/>
                <w:i w:val="0"/>
                <w:color w:val="000000"/>
                <w:sz w:val="14"/>
              </w:rPr>
              <w:t>120.04</w:t>
            </w:r>
          </w:p>
        </w:tc>
        <w:tc>
          <w:tcPr>
            <w:tcW w:w="1160" w:type="dxa"/>
            <w:vAlign w:val="center"/>
          </w:tcPr>
          <w:p w14:paraId="278CEBFC"/>
        </w:tc>
        <w:tc>
          <w:tcPr>
            <w:tcW w:w="1160" w:type="dxa"/>
            <w:vAlign w:val="center"/>
          </w:tcPr>
          <w:p w14:paraId="684A1669"/>
        </w:tc>
        <w:tc>
          <w:tcPr>
            <w:tcW w:w="1160" w:type="dxa"/>
            <w:vAlign w:val="center"/>
          </w:tcPr>
          <w:p w14:paraId="5A69F2B9"/>
        </w:tc>
        <w:tc>
          <w:tcPr>
            <w:tcW w:w="1160" w:type="dxa"/>
            <w:vAlign w:val="center"/>
          </w:tcPr>
          <w:p w14:paraId="1CEEFC53"/>
        </w:tc>
        <w:tc>
          <w:tcPr>
            <w:tcW w:w="1092" w:type="dxa"/>
            <w:vAlign w:val="center"/>
          </w:tcPr>
          <w:p w14:paraId="3458A35D"/>
        </w:tc>
      </w:tr>
      <w:tr w14:paraId="5E1C4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CF4E03">
            <w:pPr>
              <w:jc w:val="left"/>
            </w:pPr>
            <w:r>
              <w:rPr>
                <w:rFonts w:ascii="宋体" w:hAnsi="宋体" w:eastAsia="宋体" w:cs="宋体"/>
                <w:b w:val="0"/>
                <w:i w:val="0"/>
                <w:color w:val="000000"/>
                <w:sz w:val="14"/>
              </w:rPr>
              <w:t>22102</w:t>
            </w:r>
          </w:p>
        </w:tc>
        <w:tc>
          <w:tcPr>
            <w:tcW w:w="2060" w:type="dxa"/>
            <w:vAlign w:val="center"/>
          </w:tcPr>
          <w:p w14:paraId="2E7CD151">
            <w:pPr>
              <w:jc w:val="left"/>
            </w:pPr>
            <w:r>
              <w:rPr>
                <w:rFonts w:ascii="宋体" w:hAnsi="宋体" w:eastAsia="宋体" w:cs="宋体"/>
                <w:b w:val="0"/>
                <w:i w:val="0"/>
                <w:color w:val="000000"/>
                <w:sz w:val="14"/>
              </w:rPr>
              <w:t>住房改革支出</w:t>
            </w:r>
          </w:p>
        </w:tc>
        <w:tc>
          <w:tcPr>
            <w:tcW w:w="1160" w:type="dxa"/>
            <w:vAlign w:val="center"/>
          </w:tcPr>
          <w:p w14:paraId="43BBFC1D">
            <w:pPr>
              <w:jc w:val="right"/>
            </w:pPr>
            <w:r>
              <w:rPr>
                <w:rFonts w:ascii="宋体" w:hAnsi="宋体" w:eastAsia="宋体" w:cs="宋体"/>
                <w:b w:val="0"/>
                <w:i w:val="0"/>
                <w:color w:val="000000"/>
                <w:sz w:val="14"/>
              </w:rPr>
              <w:t>120.04</w:t>
            </w:r>
          </w:p>
        </w:tc>
        <w:tc>
          <w:tcPr>
            <w:tcW w:w="1160" w:type="dxa"/>
            <w:vAlign w:val="center"/>
          </w:tcPr>
          <w:p w14:paraId="58C2C925">
            <w:pPr>
              <w:jc w:val="right"/>
            </w:pPr>
            <w:r>
              <w:rPr>
                <w:rFonts w:ascii="宋体" w:hAnsi="宋体" w:eastAsia="宋体" w:cs="宋体"/>
                <w:b w:val="0"/>
                <w:i w:val="0"/>
                <w:color w:val="000000"/>
                <w:sz w:val="14"/>
              </w:rPr>
              <w:t>120.04</w:t>
            </w:r>
          </w:p>
        </w:tc>
        <w:tc>
          <w:tcPr>
            <w:tcW w:w="1160" w:type="dxa"/>
            <w:vAlign w:val="center"/>
          </w:tcPr>
          <w:p w14:paraId="6958D8FC"/>
        </w:tc>
        <w:tc>
          <w:tcPr>
            <w:tcW w:w="1160" w:type="dxa"/>
            <w:vAlign w:val="center"/>
          </w:tcPr>
          <w:p w14:paraId="79008B4B"/>
        </w:tc>
        <w:tc>
          <w:tcPr>
            <w:tcW w:w="1160" w:type="dxa"/>
            <w:vAlign w:val="center"/>
          </w:tcPr>
          <w:p w14:paraId="0ED1C059"/>
        </w:tc>
        <w:tc>
          <w:tcPr>
            <w:tcW w:w="1160" w:type="dxa"/>
            <w:vAlign w:val="center"/>
          </w:tcPr>
          <w:p w14:paraId="56B1925B"/>
        </w:tc>
        <w:tc>
          <w:tcPr>
            <w:tcW w:w="1092" w:type="dxa"/>
            <w:vAlign w:val="center"/>
          </w:tcPr>
          <w:p w14:paraId="216B5F2F"/>
        </w:tc>
      </w:tr>
      <w:tr w14:paraId="7E3E7A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3314EE">
            <w:pPr>
              <w:jc w:val="left"/>
            </w:pPr>
            <w:r>
              <w:rPr>
                <w:rFonts w:ascii="宋体" w:hAnsi="宋体" w:eastAsia="宋体" w:cs="宋体"/>
                <w:b w:val="0"/>
                <w:i w:val="0"/>
                <w:color w:val="000000"/>
                <w:sz w:val="14"/>
              </w:rPr>
              <w:t>2210201</w:t>
            </w:r>
          </w:p>
        </w:tc>
        <w:tc>
          <w:tcPr>
            <w:tcW w:w="2060" w:type="dxa"/>
            <w:vAlign w:val="center"/>
          </w:tcPr>
          <w:p w14:paraId="1476D439">
            <w:pPr>
              <w:jc w:val="left"/>
            </w:pPr>
            <w:r>
              <w:rPr>
                <w:rFonts w:ascii="宋体" w:hAnsi="宋体" w:eastAsia="宋体" w:cs="宋体"/>
                <w:b w:val="0"/>
                <w:i w:val="0"/>
                <w:color w:val="000000"/>
                <w:sz w:val="14"/>
              </w:rPr>
              <w:t>住房公积金</w:t>
            </w:r>
          </w:p>
        </w:tc>
        <w:tc>
          <w:tcPr>
            <w:tcW w:w="1160" w:type="dxa"/>
            <w:vAlign w:val="center"/>
          </w:tcPr>
          <w:p w14:paraId="6F40F5FD">
            <w:pPr>
              <w:jc w:val="right"/>
            </w:pPr>
            <w:r>
              <w:rPr>
                <w:rFonts w:ascii="宋体" w:hAnsi="宋体" w:eastAsia="宋体" w:cs="宋体"/>
                <w:b w:val="0"/>
                <w:i w:val="0"/>
                <w:color w:val="000000"/>
                <w:sz w:val="14"/>
              </w:rPr>
              <w:t>120.04</w:t>
            </w:r>
          </w:p>
        </w:tc>
        <w:tc>
          <w:tcPr>
            <w:tcW w:w="1160" w:type="dxa"/>
            <w:vAlign w:val="center"/>
          </w:tcPr>
          <w:p w14:paraId="713C75BD">
            <w:pPr>
              <w:jc w:val="right"/>
            </w:pPr>
            <w:r>
              <w:rPr>
                <w:rFonts w:ascii="宋体" w:hAnsi="宋体" w:eastAsia="宋体" w:cs="宋体"/>
                <w:b w:val="0"/>
                <w:i w:val="0"/>
                <w:color w:val="000000"/>
                <w:sz w:val="14"/>
              </w:rPr>
              <w:t>120.04</w:t>
            </w:r>
          </w:p>
        </w:tc>
        <w:tc>
          <w:tcPr>
            <w:tcW w:w="1160" w:type="dxa"/>
            <w:vAlign w:val="center"/>
          </w:tcPr>
          <w:p w14:paraId="7353556F"/>
        </w:tc>
        <w:tc>
          <w:tcPr>
            <w:tcW w:w="1160" w:type="dxa"/>
            <w:vAlign w:val="center"/>
          </w:tcPr>
          <w:p w14:paraId="7BE64B2A"/>
        </w:tc>
        <w:tc>
          <w:tcPr>
            <w:tcW w:w="1160" w:type="dxa"/>
            <w:vAlign w:val="center"/>
          </w:tcPr>
          <w:p w14:paraId="6329B2F5"/>
        </w:tc>
        <w:tc>
          <w:tcPr>
            <w:tcW w:w="1160" w:type="dxa"/>
            <w:vAlign w:val="center"/>
          </w:tcPr>
          <w:p w14:paraId="0F76A264"/>
        </w:tc>
        <w:tc>
          <w:tcPr>
            <w:tcW w:w="1092" w:type="dxa"/>
            <w:vAlign w:val="center"/>
          </w:tcPr>
          <w:p w14:paraId="6AF37AE7"/>
        </w:tc>
      </w:tr>
      <w:tr w14:paraId="7BFF9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5014398">
            <w:pPr>
              <w:jc w:val="left"/>
            </w:pPr>
            <w:r>
              <w:rPr>
                <w:rFonts w:ascii="宋体" w:hAnsi="宋体" w:eastAsia="宋体" w:cs="宋体"/>
                <w:b w:val="0"/>
                <w:i w:val="0"/>
                <w:color w:val="000000"/>
                <w:sz w:val="14"/>
              </w:rPr>
              <w:t>注：本表反映部门本年度取得的各项收入情况。</w:t>
            </w:r>
          </w:p>
        </w:tc>
      </w:tr>
      <w:tr w14:paraId="59AF2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A8F5CA">
            <w:pPr>
              <w:jc w:val="left"/>
            </w:pPr>
            <w:r>
              <w:rPr>
                <w:rFonts w:ascii="宋体" w:hAnsi="宋体" w:eastAsia="宋体" w:cs="宋体"/>
                <w:b w:val="0"/>
                <w:i w:val="0"/>
                <w:color w:val="000000"/>
                <w:sz w:val="14"/>
              </w:rPr>
              <w:t xml:space="preserve">    本表金额转换成万元时，因四舍五入可能存在尾差。</w:t>
            </w:r>
          </w:p>
        </w:tc>
      </w:tr>
      <w:tr w14:paraId="0E841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57465D">
            <w:pPr>
              <w:jc w:val="left"/>
            </w:pPr>
            <w:r>
              <w:rPr>
                <w:rFonts w:ascii="宋体" w:hAnsi="宋体" w:eastAsia="宋体" w:cs="宋体"/>
                <w:b w:val="0"/>
                <w:i w:val="0"/>
                <w:color w:val="000000"/>
                <w:sz w:val="14"/>
              </w:rPr>
              <w:t xml:space="preserve">    如本表为空，则我部门本年度无此类资金收支余。</w:t>
            </w:r>
          </w:p>
        </w:tc>
      </w:tr>
    </w:tbl>
    <w:p w14:paraId="781987D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68658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92BC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05087A8">
            <w:pPr>
              <w:jc w:val="right"/>
            </w:pPr>
            <w:r>
              <w:rPr>
                <w:rFonts w:ascii="宋体" w:hAnsi="宋体" w:eastAsia="宋体" w:cs="宋体"/>
                <w:sz w:val="20"/>
              </w:rPr>
              <w:t>公开03表</w:t>
            </w:r>
          </w:p>
        </w:tc>
      </w:tr>
      <w:tr w14:paraId="11C485B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0CA748">
            <w:pPr>
              <w:jc w:val="left"/>
            </w:pPr>
            <w:r>
              <w:rPr>
                <w:rFonts w:ascii="宋体" w:hAnsi="宋体" w:eastAsia="宋体" w:cs="宋体"/>
                <w:sz w:val="20"/>
              </w:rPr>
              <w:t>部门：辽宁省盘锦市市政工程管理处</w:t>
            </w:r>
          </w:p>
        </w:tc>
        <w:tc>
          <w:tcPr>
            <w:tcW w:w="2000" w:type="dxa"/>
          </w:tcPr>
          <w:p w14:paraId="55D8D122">
            <w:pPr>
              <w:jc w:val="center"/>
            </w:pPr>
            <w:r>
              <w:rPr>
                <w:rFonts w:ascii="宋体" w:hAnsi="宋体" w:eastAsia="宋体" w:cs="宋体"/>
                <w:sz w:val="20"/>
              </w:rPr>
              <w:t>2023年度</w:t>
            </w:r>
          </w:p>
        </w:tc>
        <w:tc>
          <w:tcPr>
            <w:tcW w:w="4386" w:type="dxa"/>
          </w:tcPr>
          <w:p w14:paraId="25787FBB">
            <w:pPr>
              <w:jc w:val="right"/>
            </w:pPr>
            <w:r>
              <w:rPr>
                <w:rFonts w:ascii="宋体" w:hAnsi="宋体" w:eastAsia="宋体" w:cs="宋体"/>
                <w:sz w:val="20"/>
              </w:rPr>
              <w:t>金额单位：万元</w:t>
            </w:r>
          </w:p>
        </w:tc>
      </w:tr>
    </w:tbl>
    <w:p w14:paraId="69DD374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E5EF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48D07F3">
            <w:pPr>
              <w:jc w:val="center"/>
            </w:pPr>
            <w:r>
              <w:rPr>
                <w:rFonts w:ascii="宋体" w:hAnsi="宋体" w:eastAsia="宋体" w:cs="宋体"/>
                <w:b w:val="0"/>
                <w:i w:val="0"/>
                <w:color w:val="000000"/>
                <w:sz w:val="16"/>
              </w:rPr>
              <w:t>项目</w:t>
            </w:r>
          </w:p>
        </w:tc>
        <w:tc>
          <w:tcPr>
            <w:tcW w:w="1120" w:type="dxa"/>
            <w:vMerge w:val="restart"/>
            <w:vAlign w:val="center"/>
          </w:tcPr>
          <w:p w14:paraId="0D1C5451">
            <w:pPr>
              <w:jc w:val="center"/>
            </w:pPr>
            <w:r>
              <w:rPr>
                <w:rFonts w:ascii="宋体" w:hAnsi="宋体" w:eastAsia="宋体" w:cs="宋体"/>
                <w:b w:val="0"/>
                <w:i w:val="0"/>
                <w:color w:val="000000"/>
                <w:sz w:val="16"/>
              </w:rPr>
              <w:t>本年支出合计</w:t>
            </w:r>
          </w:p>
        </w:tc>
        <w:tc>
          <w:tcPr>
            <w:tcW w:w="1120" w:type="dxa"/>
            <w:vMerge w:val="restart"/>
            <w:vAlign w:val="center"/>
          </w:tcPr>
          <w:p w14:paraId="2D7F9F76">
            <w:pPr>
              <w:jc w:val="center"/>
            </w:pPr>
            <w:r>
              <w:rPr>
                <w:rFonts w:ascii="宋体" w:hAnsi="宋体" w:eastAsia="宋体" w:cs="宋体"/>
                <w:b w:val="0"/>
                <w:i w:val="0"/>
                <w:color w:val="000000"/>
                <w:sz w:val="16"/>
              </w:rPr>
              <w:t>基本支出</w:t>
            </w:r>
          </w:p>
        </w:tc>
        <w:tc>
          <w:tcPr>
            <w:tcW w:w="1120" w:type="dxa"/>
            <w:vMerge w:val="restart"/>
            <w:vAlign w:val="center"/>
          </w:tcPr>
          <w:p w14:paraId="401CF9B1">
            <w:pPr>
              <w:jc w:val="center"/>
            </w:pPr>
            <w:r>
              <w:rPr>
                <w:rFonts w:ascii="宋体" w:hAnsi="宋体" w:eastAsia="宋体" w:cs="宋体"/>
                <w:b w:val="0"/>
                <w:i w:val="0"/>
                <w:color w:val="000000"/>
                <w:sz w:val="16"/>
              </w:rPr>
              <w:t>项目支出</w:t>
            </w:r>
          </w:p>
        </w:tc>
        <w:tc>
          <w:tcPr>
            <w:tcW w:w="1120" w:type="dxa"/>
            <w:vMerge w:val="restart"/>
            <w:vAlign w:val="center"/>
          </w:tcPr>
          <w:p w14:paraId="5C09521F">
            <w:pPr>
              <w:jc w:val="center"/>
            </w:pPr>
            <w:r>
              <w:rPr>
                <w:rFonts w:ascii="宋体" w:hAnsi="宋体" w:eastAsia="宋体" w:cs="宋体"/>
                <w:b w:val="0"/>
                <w:i w:val="0"/>
                <w:color w:val="000000"/>
                <w:sz w:val="16"/>
              </w:rPr>
              <w:t>上缴上级支出</w:t>
            </w:r>
          </w:p>
        </w:tc>
        <w:tc>
          <w:tcPr>
            <w:tcW w:w="1120" w:type="dxa"/>
            <w:vMerge w:val="restart"/>
            <w:vAlign w:val="center"/>
          </w:tcPr>
          <w:p w14:paraId="6263A75D">
            <w:pPr>
              <w:jc w:val="center"/>
            </w:pPr>
            <w:r>
              <w:rPr>
                <w:rFonts w:ascii="宋体" w:hAnsi="宋体" w:eastAsia="宋体" w:cs="宋体"/>
                <w:b w:val="0"/>
                <w:i w:val="0"/>
                <w:color w:val="000000"/>
                <w:sz w:val="16"/>
              </w:rPr>
              <w:t>经营支出</w:t>
            </w:r>
          </w:p>
        </w:tc>
        <w:tc>
          <w:tcPr>
            <w:tcW w:w="1112" w:type="dxa"/>
            <w:vMerge w:val="restart"/>
            <w:vAlign w:val="center"/>
          </w:tcPr>
          <w:p w14:paraId="2CC1BEF1">
            <w:pPr>
              <w:jc w:val="center"/>
            </w:pPr>
            <w:r>
              <w:rPr>
                <w:rFonts w:ascii="宋体" w:hAnsi="宋体" w:eastAsia="宋体" w:cs="宋体"/>
                <w:b w:val="0"/>
                <w:i w:val="0"/>
                <w:color w:val="000000"/>
                <w:sz w:val="16"/>
              </w:rPr>
              <w:t>对附属单位补助支出</w:t>
            </w:r>
          </w:p>
        </w:tc>
      </w:tr>
      <w:tr w14:paraId="1A551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B16BE34">
            <w:pPr>
              <w:jc w:val="center"/>
            </w:pPr>
            <w:r>
              <w:rPr>
                <w:rFonts w:ascii="宋体" w:hAnsi="宋体" w:eastAsia="宋体" w:cs="宋体"/>
                <w:b w:val="0"/>
                <w:i w:val="0"/>
                <w:color w:val="000000"/>
                <w:sz w:val="16"/>
              </w:rPr>
              <w:t>功能分类科目编码</w:t>
            </w:r>
          </w:p>
        </w:tc>
        <w:tc>
          <w:tcPr>
            <w:tcW w:w="3340" w:type="dxa"/>
            <w:vMerge w:val="restart"/>
            <w:vAlign w:val="center"/>
          </w:tcPr>
          <w:p w14:paraId="6BB17226">
            <w:pPr>
              <w:jc w:val="center"/>
            </w:pPr>
            <w:r>
              <w:rPr>
                <w:rFonts w:ascii="宋体" w:hAnsi="宋体" w:eastAsia="宋体" w:cs="宋体"/>
                <w:b w:val="0"/>
                <w:i w:val="0"/>
                <w:color w:val="000000"/>
                <w:sz w:val="16"/>
              </w:rPr>
              <w:t>科目名称</w:t>
            </w:r>
          </w:p>
        </w:tc>
        <w:tc>
          <w:tcPr>
            <w:tcW w:w="1120" w:type="dxa"/>
            <w:vMerge w:val="continue"/>
            <w:vAlign w:val="center"/>
          </w:tcPr>
          <w:p w14:paraId="012504F5"/>
        </w:tc>
        <w:tc>
          <w:tcPr>
            <w:tcW w:w="1120" w:type="dxa"/>
            <w:vMerge w:val="continue"/>
            <w:vAlign w:val="center"/>
          </w:tcPr>
          <w:p w14:paraId="3DEEBF10"/>
        </w:tc>
        <w:tc>
          <w:tcPr>
            <w:tcW w:w="1120" w:type="dxa"/>
            <w:vMerge w:val="continue"/>
            <w:vAlign w:val="center"/>
          </w:tcPr>
          <w:p w14:paraId="7EE3CEA8"/>
        </w:tc>
        <w:tc>
          <w:tcPr>
            <w:tcW w:w="1120" w:type="dxa"/>
            <w:vMerge w:val="continue"/>
            <w:vAlign w:val="center"/>
          </w:tcPr>
          <w:p w14:paraId="312E43CB"/>
        </w:tc>
        <w:tc>
          <w:tcPr>
            <w:tcW w:w="1120" w:type="dxa"/>
            <w:vMerge w:val="continue"/>
            <w:vAlign w:val="center"/>
          </w:tcPr>
          <w:p w14:paraId="553A74BC"/>
        </w:tc>
        <w:tc>
          <w:tcPr>
            <w:tcW w:w="1112" w:type="dxa"/>
            <w:vMerge w:val="continue"/>
            <w:vAlign w:val="center"/>
          </w:tcPr>
          <w:p w14:paraId="74BA64C7"/>
        </w:tc>
      </w:tr>
      <w:tr w14:paraId="663970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06F70FF"/>
        </w:tc>
        <w:tc>
          <w:tcPr>
            <w:tcW w:w="3340" w:type="dxa"/>
            <w:vMerge w:val="continue"/>
            <w:vAlign w:val="center"/>
          </w:tcPr>
          <w:p w14:paraId="05B2427A"/>
        </w:tc>
        <w:tc>
          <w:tcPr>
            <w:tcW w:w="1120" w:type="dxa"/>
            <w:vMerge w:val="continue"/>
            <w:vAlign w:val="center"/>
          </w:tcPr>
          <w:p w14:paraId="2BF653C9"/>
        </w:tc>
        <w:tc>
          <w:tcPr>
            <w:tcW w:w="1120" w:type="dxa"/>
            <w:vMerge w:val="continue"/>
            <w:vAlign w:val="center"/>
          </w:tcPr>
          <w:p w14:paraId="37F5F198"/>
        </w:tc>
        <w:tc>
          <w:tcPr>
            <w:tcW w:w="1120" w:type="dxa"/>
            <w:vMerge w:val="continue"/>
            <w:vAlign w:val="center"/>
          </w:tcPr>
          <w:p w14:paraId="7F2F4EE6"/>
        </w:tc>
        <w:tc>
          <w:tcPr>
            <w:tcW w:w="1120" w:type="dxa"/>
            <w:vMerge w:val="continue"/>
            <w:vAlign w:val="center"/>
          </w:tcPr>
          <w:p w14:paraId="7EA33706"/>
        </w:tc>
        <w:tc>
          <w:tcPr>
            <w:tcW w:w="1120" w:type="dxa"/>
            <w:vMerge w:val="continue"/>
            <w:vAlign w:val="center"/>
          </w:tcPr>
          <w:p w14:paraId="2024EEA6"/>
        </w:tc>
        <w:tc>
          <w:tcPr>
            <w:tcW w:w="1112" w:type="dxa"/>
            <w:vMerge w:val="continue"/>
            <w:vAlign w:val="center"/>
          </w:tcPr>
          <w:p w14:paraId="3EF40F4C"/>
        </w:tc>
      </w:tr>
      <w:tr w14:paraId="7E51F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8056C26"/>
        </w:tc>
        <w:tc>
          <w:tcPr>
            <w:tcW w:w="3340" w:type="dxa"/>
            <w:vMerge w:val="continue"/>
            <w:vAlign w:val="center"/>
          </w:tcPr>
          <w:p w14:paraId="2E664A82"/>
        </w:tc>
        <w:tc>
          <w:tcPr>
            <w:tcW w:w="1120" w:type="dxa"/>
            <w:vMerge w:val="continue"/>
            <w:vAlign w:val="center"/>
          </w:tcPr>
          <w:p w14:paraId="4FADBD3B"/>
        </w:tc>
        <w:tc>
          <w:tcPr>
            <w:tcW w:w="1120" w:type="dxa"/>
            <w:vMerge w:val="continue"/>
            <w:vAlign w:val="center"/>
          </w:tcPr>
          <w:p w14:paraId="4E78F671"/>
        </w:tc>
        <w:tc>
          <w:tcPr>
            <w:tcW w:w="1120" w:type="dxa"/>
            <w:vMerge w:val="continue"/>
            <w:vAlign w:val="center"/>
          </w:tcPr>
          <w:p w14:paraId="4822EC74"/>
        </w:tc>
        <w:tc>
          <w:tcPr>
            <w:tcW w:w="1120" w:type="dxa"/>
            <w:vMerge w:val="continue"/>
            <w:vAlign w:val="center"/>
          </w:tcPr>
          <w:p w14:paraId="5817BD48"/>
        </w:tc>
        <w:tc>
          <w:tcPr>
            <w:tcW w:w="1120" w:type="dxa"/>
            <w:vMerge w:val="continue"/>
            <w:vAlign w:val="center"/>
          </w:tcPr>
          <w:p w14:paraId="728B110E"/>
        </w:tc>
        <w:tc>
          <w:tcPr>
            <w:tcW w:w="1112" w:type="dxa"/>
            <w:vMerge w:val="continue"/>
            <w:vAlign w:val="center"/>
          </w:tcPr>
          <w:p w14:paraId="1DAFF8ED"/>
        </w:tc>
      </w:tr>
      <w:tr w14:paraId="022C2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CD8C25C">
            <w:pPr>
              <w:jc w:val="center"/>
            </w:pPr>
            <w:r>
              <w:rPr>
                <w:rFonts w:ascii="宋体" w:hAnsi="宋体" w:eastAsia="宋体" w:cs="宋体"/>
                <w:b w:val="0"/>
                <w:i w:val="0"/>
                <w:color w:val="000000"/>
                <w:sz w:val="16"/>
              </w:rPr>
              <w:t>栏次</w:t>
            </w:r>
          </w:p>
        </w:tc>
        <w:tc>
          <w:tcPr>
            <w:tcW w:w="1120" w:type="dxa"/>
            <w:vAlign w:val="center"/>
          </w:tcPr>
          <w:p w14:paraId="0711ED08">
            <w:pPr>
              <w:jc w:val="center"/>
            </w:pPr>
            <w:r>
              <w:rPr>
                <w:rFonts w:ascii="宋体" w:hAnsi="宋体" w:eastAsia="宋体" w:cs="宋体"/>
                <w:b w:val="0"/>
                <w:i w:val="0"/>
                <w:color w:val="000000"/>
                <w:sz w:val="16"/>
              </w:rPr>
              <w:t>1</w:t>
            </w:r>
          </w:p>
        </w:tc>
        <w:tc>
          <w:tcPr>
            <w:tcW w:w="1120" w:type="dxa"/>
            <w:vAlign w:val="center"/>
          </w:tcPr>
          <w:p w14:paraId="15CB1F41">
            <w:pPr>
              <w:jc w:val="center"/>
            </w:pPr>
            <w:r>
              <w:rPr>
                <w:rFonts w:ascii="宋体" w:hAnsi="宋体" w:eastAsia="宋体" w:cs="宋体"/>
                <w:b w:val="0"/>
                <w:i w:val="0"/>
                <w:color w:val="000000"/>
                <w:sz w:val="16"/>
              </w:rPr>
              <w:t>2</w:t>
            </w:r>
          </w:p>
        </w:tc>
        <w:tc>
          <w:tcPr>
            <w:tcW w:w="1120" w:type="dxa"/>
            <w:vAlign w:val="center"/>
          </w:tcPr>
          <w:p w14:paraId="7C9F1ED3">
            <w:pPr>
              <w:jc w:val="center"/>
            </w:pPr>
            <w:r>
              <w:rPr>
                <w:rFonts w:ascii="宋体" w:hAnsi="宋体" w:eastAsia="宋体" w:cs="宋体"/>
                <w:b w:val="0"/>
                <w:i w:val="0"/>
                <w:color w:val="000000"/>
                <w:sz w:val="16"/>
              </w:rPr>
              <w:t>3</w:t>
            </w:r>
          </w:p>
        </w:tc>
        <w:tc>
          <w:tcPr>
            <w:tcW w:w="1120" w:type="dxa"/>
            <w:vAlign w:val="center"/>
          </w:tcPr>
          <w:p w14:paraId="07BB5A39">
            <w:pPr>
              <w:jc w:val="center"/>
            </w:pPr>
            <w:r>
              <w:rPr>
                <w:rFonts w:ascii="宋体" w:hAnsi="宋体" w:eastAsia="宋体" w:cs="宋体"/>
                <w:b w:val="0"/>
                <w:i w:val="0"/>
                <w:color w:val="000000"/>
                <w:sz w:val="16"/>
              </w:rPr>
              <w:t>4</w:t>
            </w:r>
          </w:p>
        </w:tc>
        <w:tc>
          <w:tcPr>
            <w:tcW w:w="1120" w:type="dxa"/>
            <w:vAlign w:val="center"/>
          </w:tcPr>
          <w:p w14:paraId="4977C3B7">
            <w:pPr>
              <w:jc w:val="center"/>
            </w:pPr>
            <w:r>
              <w:rPr>
                <w:rFonts w:ascii="宋体" w:hAnsi="宋体" w:eastAsia="宋体" w:cs="宋体"/>
                <w:b w:val="0"/>
                <w:i w:val="0"/>
                <w:color w:val="000000"/>
                <w:sz w:val="16"/>
              </w:rPr>
              <w:t>5</w:t>
            </w:r>
          </w:p>
        </w:tc>
        <w:tc>
          <w:tcPr>
            <w:tcW w:w="1112" w:type="dxa"/>
            <w:vAlign w:val="center"/>
          </w:tcPr>
          <w:p w14:paraId="625356B3">
            <w:pPr>
              <w:jc w:val="center"/>
            </w:pPr>
            <w:r>
              <w:rPr>
                <w:rFonts w:ascii="宋体" w:hAnsi="宋体" w:eastAsia="宋体" w:cs="宋体"/>
                <w:b w:val="0"/>
                <w:i w:val="0"/>
                <w:color w:val="000000"/>
                <w:sz w:val="16"/>
              </w:rPr>
              <w:t>6</w:t>
            </w:r>
          </w:p>
        </w:tc>
      </w:tr>
      <w:tr w14:paraId="63E37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FC870ED">
            <w:pPr>
              <w:jc w:val="center"/>
            </w:pPr>
            <w:r>
              <w:rPr>
                <w:rFonts w:ascii="宋体" w:hAnsi="宋体" w:eastAsia="宋体" w:cs="宋体"/>
                <w:b w:val="0"/>
                <w:i w:val="0"/>
                <w:color w:val="000000"/>
                <w:sz w:val="16"/>
              </w:rPr>
              <w:t>合计</w:t>
            </w:r>
          </w:p>
        </w:tc>
        <w:tc>
          <w:tcPr>
            <w:tcW w:w="1120" w:type="dxa"/>
            <w:vAlign w:val="center"/>
          </w:tcPr>
          <w:p w14:paraId="05F29389">
            <w:pPr>
              <w:jc w:val="right"/>
            </w:pPr>
            <w:r>
              <w:rPr>
                <w:rFonts w:ascii="宋体" w:hAnsi="宋体" w:eastAsia="宋体" w:cs="宋体"/>
                <w:b/>
                <w:i w:val="0"/>
                <w:color w:val="000000"/>
                <w:sz w:val="16"/>
              </w:rPr>
              <w:t>2,663.34</w:t>
            </w:r>
          </w:p>
        </w:tc>
        <w:tc>
          <w:tcPr>
            <w:tcW w:w="1120" w:type="dxa"/>
            <w:vAlign w:val="center"/>
          </w:tcPr>
          <w:p w14:paraId="32E0D4CD">
            <w:pPr>
              <w:jc w:val="right"/>
            </w:pPr>
            <w:r>
              <w:rPr>
                <w:rFonts w:ascii="宋体" w:hAnsi="宋体" w:eastAsia="宋体" w:cs="宋体"/>
                <w:b/>
                <w:i w:val="0"/>
                <w:color w:val="000000"/>
                <w:sz w:val="16"/>
              </w:rPr>
              <w:t>1,295.60</w:t>
            </w:r>
          </w:p>
        </w:tc>
        <w:tc>
          <w:tcPr>
            <w:tcW w:w="1120" w:type="dxa"/>
            <w:vAlign w:val="center"/>
          </w:tcPr>
          <w:p w14:paraId="23659146">
            <w:pPr>
              <w:jc w:val="right"/>
            </w:pPr>
            <w:r>
              <w:rPr>
                <w:rFonts w:ascii="宋体" w:hAnsi="宋体" w:eastAsia="宋体" w:cs="宋体"/>
                <w:b/>
                <w:i w:val="0"/>
                <w:color w:val="000000"/>
                <w:sz w:val="16"/>
              </w:rPr>
              <w:t>1,367.74</w:t>
            </w:r>
          </w:p>
        </w:tc>
        <w:tc>
          <w:tcPr>
            <w:tcW w:w="1120" w:type="dxa"/>
            <w:vAlign w:val="center"/>
          </w:tcPr>
          <w:p w14:paraId="3972069E"/>
        </w:tc>
        <w:tc>
          <w:tcPr>
            <w:tcW w:w="1120" w:type="dxa"/>
            <w:vAlign w:val="center"/>
          </w:tcPr>
          <w:p w14:paraId="0C738C12"/>
        </w:tc>
        <w:tc>
          <w:tcPr>
            <w:tcW w:w="1112" w:type="dxa"/>
            <w:vAlign w:val="center"/>
          </w:tcPr>
          <w:p w14:paraId="669FB47B"/>
        </w:tc>
      </w:tr>
      <w:tr w14:paraId="56113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0DE719">
            <w:pPr>
              <w:jc w:val="left"/>
            </w:pPr>
            <w:r>
              <w:rPr>
                <w:rFonts w:ascii="宋体" w:hAnsi="宋体" w:eastAsia="宋体" w:cs="宋体"/>
                <w:b w:val="0"/>
                <w:i w:val="0"/>
                <w:color w:val="000000"/>
                <w:sz w:val="16"/>
              </w:rPr>
              <w:t>208</w:t>
            </w:r>
          </w:p>
        </w:tc>
        <w:tc>
          <w:tcPr>
            <w:tcW w:w="3340" w:type="dxa"/>
            <w:vAlign w:val="center"/>
          </w:tcPr>
          <w:p w14:paraId="6EABD62E">
            <w:pPr>
              <w:jc w:val="left"/>
            </w:pPr>
            <w:r>
              <w:rPr>
                <w:rFonts w:ascii="宋体" w:hAnsi="宋体" w:eastAsia="宋体" w:cs="宋体"/>
                <w:b w:val="0"/>
                <w:i w:val="0"/>
                <w:color w:val="000000"/>
                <w:sz w:val="16"/>
              </w:rPr>
              <w:t>社会保障和就业支出</w:t>
            </w:r>
          </w:p>
        </w:tc>
        <w:tc>
          <w:tcPr>
            <w:tcW w:w="1120" w:type="dxa"/>
            <w:vAlign w:val="center"/>
          </w:tcPr>
          <w:p w14:paraId="2A110965">
            <w:pPr>
              <w:jc w:val="right"/>
            </w:pPr>
            <w:r>
              <w:rPr>
                <w:rFonts w:ascii="宋体" w:hAnsi="宋体" w:eastAsia="宋体" w:cs="宋体"/>
                <w:b w:val="0"/>
                <w:i w:val="0"/>
                <w:color w:val="000000"/>
                <w:sz w:val="16"/>
              </w:rPr>
              <w:t>343.30</w:t>
            </w:r>
          </w:p>
        </w:tc>
        <w:tc>
          <w:tcPr>
            <w:tcW w:w="1120" w:type="dxa"/>
            <w:vAlign w:val="center"/>
          </w:tcPr>
          <w:p w14:paraId="1B1F735B">
            <w:pPr>
              <w:jc w:val="right"/>
            </w:pPr>
            <w:r>
              <w:rPr>
                <w:rFonts w:ascii="宋体" w:hAnsi="宋体" w:eastAsia="宋体" w:cs="宋体"/>
                <w:b w:val="0"/>
                <w:i w:val="0"/>
                <w:color w:val="000000"/>
                <w:sz w:val="16"/>
              </w:rPr>
              <w:t>343.30</w:t>
            </w:r>
          </w:p>
        </w:tc>
        <w:tc>
          <w:tcPr>
            <w:tcW w:w="1120" w:type="dxa"/>
            <w:vAlign w:val="center"/>
          </w:tcPr>
          <w:p w14:paraId="3B69FA4E"/>
        </w:tc>
        <w:tc>
          <w:tcPr>
            <w:tcW w:w="1120" w:type="dxa"/>
            <w:vAlign w:val="center"/>
          </w:tcPr>
          <w:p w14:paraId="73D172E4"/>
        </w:tc>
        <w:tc>
          <w:tcPr>
            <w:tcW w:w="1120" w:type="dxa"/>
            <w:vAlign w:val="center"/>
          </w:tcPr>
          <w:p w14:paraId="55D664CF"/>
        </w:tc>
        <w:tc>
          <w:tcPr>
            <w:tcW w:w="1112" w:type="dxa"/>
            <w:vAlign w:val="center"/>
          </w:tcPr>
          <w:p w14:paraId="13D597A7"/>
        </w:tc>
      </w:tr>
      <w:tr w14:paraId="7BC427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0D1034">
            <w:pPr>
              <w:jc w:val="left"/>
            </w:pPr>
            <w:r>
              <w:rPr>
                <w:rFonts w:ascii="宋体" w:hAnsi="宋体" w:eastAsia="宋体" w:cs="宋体"/>
                <w:b w:val="0"/>
                <w:i w:val="0"/>
                <w:color w:val="000000"/>
                <w:sz w:val="16"/>
              </w:rPr>
              <w:t>20805</w:t>
            </w:r>
          </w:p>
        </w:tc>
        <w:tc>
          <w:tcPr>
            <w:tcW w:w="3340" w:type="dxa"/>
            <w:vAlign w:val="center"/>
          </w:tcPr>
          <w:p w14:paraId="0ED16C9C">
            <w:pPr>
              <w:jc w:val="left"/>
            </w:pPr>
            <w:r>
              <w:rPr>
                <w:rFonts w:ascii="宋体" w:hAnsi="宋体" w:eastAsia="宋体" w:cs="宋体"/>
                <w:b w:val="0"/>
                <w:i w:val="0"/>
                <w:color w:val="000000"/>
                <w:sz w:val="16"/>
              </w:rPr>
              <w:t>行政事业单位养老支出</w:t>
            </w:r>
          </w:p>
        </w:tc>
        <w:tc>
          <w:tcPr>
            <w:tcW w:w="1120" w:type="dxa"/>
            <w:vAlign w:val="center"/>
          </w:tcPr>
          <w:p w14:paraId="66355533">
            <w:pPr>
              <w:jc w:val="right"/>
            </w:pPr>
            <w:r>
              <w:rPr>
                <w:rFonts w:ascii="宋体" w:hAnsi="宋体" w:eastAsia="宋体" w:cs="宋体"/>
                <w:b w:val="0"/>
                <w:i w:val="0"/>
                <w:color w:val="000000"/>
                <w:sz w:val="16"/>
              </w:rPr>
              <w:t>301.32</w:t>
            </w:r>
          </w:p>
        </w:tc>
        <w:tc>
          <w:tcPr>
            <w:tcW w:w="1120" w:type="dxa"/>
            <w:vAlign w:val="center"/>
          </w:tcPr>
          <w:p w14:paraId="4670E271">
            <w:pPr>
              <w:jc w:val="right"/>
            </w:pPr>
            <w:r>
              <w:rPr>
                <w:rFonts w:ascii="宋体" w:hAnsi="宋体" w:eastAsia="宋体" w:cs="宋体"/>
                <w:b w:val="0"/>
                <w:i w:val="0"/>
                <w:color w:val="000000"/>
                <w:sz w:val="16"/>
              </w:rPr>
              <w:t>301.32</w:t>
            </w:r>
          </w:p>
        </w:tc>
        <w:tc>
          <w:tcPr>
            <w:tcW w:w="1120" w:type="dxa"/>
            <w:vAlign w:val="center"/>
          </w:tcPr>
          <w:p w14:paraId="5D2A6491"/>
        </w:tc>
        <w:tc>
          <w:tcPr>
            <w:tcW w:w="1120" w:type="dxa"/>
            <w:vAlign w:val="center"/>
          </w:tcPr>
          <w:p w14:paraId="392FA5ED"/>
        </w:tc>
        <w:tc>
          <w:tcPr>
            <w:tcW w:w="1120" w:type="dxa"/>
            <w:vAlign w:val="center"/>
          </w:tcPr>
          <w:p w14:paraId="61FE934E"/>
        </w:tc>
        <w:tc>
          <w:tcPr>
            <w:tcW w:w="1112" w:type="dxa"/>
            <w:vAlign w:val="center"/>
          </w:tcPr>
          <w:p w14:paraId="7E9E1875"/>
        </w:tc>
      </w:tr>
      <w:tr w14:paraId="23D26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6D5275">
            <w:pPr>
              <w:jc w:val="left"/>
            </w:pPr>
            <w:r>
              <w:rPr>
                <w:rFonts w:ascii="宋体" w:hAnsi="宋体" w:eastAsia="宋体" w:cs="宋体"/>
                <w:b w:val="0"/>
                <w:i w:val="0"/>
                <w:color w:val="000000"/>
                <w:sz w:val="16"/>
              </w:rPr>
              <w:t>2080502</w:t>
            </w:r>
          </w:p>
        </w:tc>
        <w:tc>
          <w:tcPr>
            <w:tcW w:w="3340" w:type="dxa"/>
            <w:vAlign w:val="center"/>
          </w:tcPr>
          <w:p w14:paraId="08700603">
            <w:pPr>
              <w:jc w:val="left"/>
            </w:pPr>
            <w:r>
              <w:rPr>
                <w:rFonts w:ascii="宋体" w:hAnsi="宋体" w:eastAsia="宋体" w:cs="宋体"/>
                <w:b w:val="0"/>
                <w:i w:val="0"/>
                <w:color w:val="000000"/>
                <w:sz w:val="16"/>
              </w:rPr>
              <w:t>事业单位离退休</w:t>
            </w:r>
          </w:p>
        </w:tc>
        <w:tc>
          <w:tcPr>
            <w:tcW w:w="1120" w:type="dxa"/>
            <w:vAlign w:val="center"/>
          </w:tcPr>
          <w:p w14:paraId="5C4A45B2">
            <w:pPr>
              <w:jc w:val="right"/>
            </w:pPr>
            <w:r>
              <w:rPr>
                <w:rFonts w:ascii="宋体" w:hAnsi="宋体" w:eastAsia="宋体" w:cs="宋体"/>
                <w:b w:val="0"/>
                <w:i w:val="0"/>
                <w:color w:val="000000"/>
                <w:sz w:val="16"/>
              </w:rPr>
              <w:t>71.26</w:t>
            </w:r>
          </w:p>
        </w:tc>
        <w:tc>
          <w:tcPr>
            <w:tcW w:w="1120" w:type="dxa"/>
            <w:vAlign w:val="center"/>
          </w:tcPr>
          <w:p w14:paraId="61A2FF85">
            <w:pPr>
              <w:jc w:val="right"/>
            </w:pPr>
            <w:r>
              <w:rPr>
                <w:rFonts w:ascii="宋体" w:hAnsi="宋体" w:eastAsia="宋体" w:cs="宋体"/>
                <w:b w:val="0"/>
                <w:i w:val="0"/>
                <w:color w:val="000000"/>
                <w:sz w:val="16"/>
              </w:rPr>
              <w:t>71.26</w:t>
            </w:r>
          </w:p>
        </w:tc>
        <w:tc>
          <w:tcPr>
            <w:tcW w:w="1120" w:type="dxa"/>
            <w:vAlign w:val="center"/>
          </w:tcPr>
          <w:p w14:paraId="34CF0CBE"/>
        </w:tc>
        <w:tc>
          <w:tcPr>
            <w:tcW w:w="1120" w:type="dxa"/>
            <w:vAlign w:val="center"/>
          </w:tcPr>
          <w:p w14:paraId="7CD6C204"/>
        </w:tc>
        <w:tc>
          <w:tcPr>
            <w:tcW w:w="1120" w:type="dxa"/>
            <w:vAlign w:val="center"/>
          </w:tcPr>
          <w:p w14:paraId="41FC30A3"/>
        </w:tc>
        <w:tc>
          <w:tcPr>
            <w:tcW w:w="1112" w:type="dxa"/>
            <w:vAlign w:val="center"/>
          </w:tcPr>
          <w:p w14:paraId="4B910BDF"/>
        </w:tc>
      </w:tr>
      <w:tr w14:paraId="6F6EB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8D41E0">
            <w:pPr>
              <w:jc w:val="left"/>
            </w:pPr>
            <w:r>
              <w:rPr>
                <w:rFonts w:ascii="宋体" w:hAnsi="宋体" w:eastAsia="宋体" w:cs="宋体"/>
                <w:b w:val="0"/>
                <w:i w:val="0"/>
                <w:color w:val="000000"/>
                <w:sz w:val="16"/>
              </w:rPr>
              <w:t>2080505</w:t>
            </w:r>
          </w:p>
        </w:tc>
        <w:tc>
          <w:tcPr>
            <w:tcW w:w="3340" w:type="dxa"/>
            <w:vAlign w:val="center"/>
          </w:tcPr>
          <w:p w14:paraId="49F3594E">
            <w:pPr>
              <w:jc w:val="left"/>
            </w:pPr>
            <w:r>
              <w:rPr>
                <w:rFonts w:ascii="宋体" w:hAnsi="宋体" w:eastAsia="宋体" w:cs="宋体"/>
                <w:b w:val="0"/>
                <w:i w:val="0"/>
                <w:color w:val="000000"/>
                <w:sz w:val="16"/>
              </w:rPr>
              <w:t>机关事业单位基本养老保险缴费支出</w:t>
            </w:r>
          </w:p>
        </w:tc>
        <w:tc>
          <w:tcPr>
            <w:tcW w:w="1120" w:type="dxa"/>
            <w:vAlign w:val="center"/>
          </w:tcPr>
          <w:p w14:paraId="47837A8A">
            <w:pPr>
              <w:jc w:val="right"/>
            </w:pPr>
            <w:r>
              <w:rPr>
                <w:rFonts w:ascii="宋体" w:hAnsi="宋体" w:eastAsia="宋体" w:cs="宋体"/>
                <w:b w:val="0"/>
                <w:i w:val="0"/>
                <w:color w:val="000000"/>
                <w:sz w:val="16"/>
              </w:rPr>
              <w:t>160.06</w:t>
            </w:r>
          </w:p>
        </w:tc>
        <w:tc>
          <w:tcPr>
            <w:tcW w:w="1120" w:type="dxa"/>
            <w:vAlign w:val="center"/>
          </w:tcPr>
          <w:p w14:paraId="1C8FA555">
            <w:pPr>
              <w:jc w:val="right"/>
            </w:pPr>
            <w:r>
              <w:rPr>
                <w:rFonts w:ascii="宋体" w:hAnsi="宋体" w:eastAsia="宋体" w:cs="宋体"/>
                <w:b w:val="0"/>
                <w:i w:val="0"/>
                <w:color w:val="000000"/>
                <w:sz w:val="16"/>
              </w:rPr>
              <w:t>160.06</w:t>
            </w:r>
          </w:p>
        </w:tc>
        <w:tc>
          <w:tcPr>
            <w:tcW w:w="1120" w:type="dxa"/>
            <w:vAlign w:val="center"/>
          </w:tcPr>
          <w:p w14:paraId="2C101966"/>
        </w:tc>
        <w:tc>
          <w:tcPr>
            <w:tcW w:w="1120" w:type="dxa"/>
            <w:vAlign w:val="center"/>
          </w:tcPr>
          <w:p w14:paraId="5D061716"/>
        </w:tc>
        <w:tc>
          <w:tcPr>
            <w:tcW w:w="1120" w:type="dxa"/>
            <w:vAlign w:val="center"/>
          </w:tcPr>
          <w:p w14:paraId="2D13F349"/>
        </w:tc>
        <w:tc>
          <w:tcPr>
            <w:tcW w:w="1112" w:type="dxa"/>
            <w:vAlign w:val="center"/>
          </w:tcPr>
          <w:p w14:paraId="08BC1345"/>
        </w:tc>
      </w:tr>
      <w:tr w14:paraId="54520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903D38">
            <w:pPr>
              <w:jc w:val="left"/>
            </w:pPr>
            <w:r>
              <w:rPr>
                <w:rFonts w:ascii="宋体" w:hAnsi="宋体" w:eastAsia="宋体" w:cs="宋体"/>
                <w:b w:val="0"/>
                <w:i w:val="0"/>
                <w:color w:val="000000"/>
                <w:sz w:val="16"/>
              </w:rPr>
              <w:t>2080506</w:t>
            </w:r>
          </w:p>
        </w:tc>
        <w:tc>
          <w:tcPr>
            <w:tcW w:w="3340" w:type="dxa"/>
            <w:vAlign w:val="center"/>
          </w:tcPr>
          <w:p w14:paraId="7C6AE208">
            <w:pPr>
              <w:jc w:val="left"/>
            </w:pPr>
            <w:r>
              <w:rPr>
                <w:rFonts w:ascii="宋体" w:hAnsi="宋体" w:eastAsia="宋体" w:cs="宋体"/>
                <w:b w:val="0"/>
                <w:i w:val="0"/>
                <w:color w:val="000000"/>
                <w:sz w:val="16"/>
              </w:rPr>
              <w:t>机关事业单位职业年金缴费支出</w:t>
            </w:r>
          </w:p>
        </w:tc>
        <w:tc>
          <w:tcPr>
            <w:tcW w:w="1120" w:type="dxa"/>
            <w:vAlign w:val="center"/>
          </w:tcPr>
          <w:p w14:paraId="087866A7">
            <w:pPr>
              <w:jc w:val="right"/>
            </w:pPr>
            <w:r>
              <w:rPr>
                <w:rFonts w:ascii="宋体" w:hAnsi="宋体" w:eastAsia="宋体" w:cs="宋体"/>
                <w:b w:val="0"/>
                <w:i w:val="0"/>
                <w:color w:val="000000"/>
                <w:sz w:val="16"/>
              </w:rPr>
              <w:t>70.00</w:t>
            </w:r>
          </w:p>
        </w:tc>
        <w:tc>
          <w:tcPr>
            <w:tcW w:w="1120" w:type="dxa"/>
            <w:vAlign w:val="center"/>
          </w:tcPr>
          <w:p w14:paraId="4FC642A6">
            <w:pPr>
              <w:jc w:val="right"/>
            </w:pPr>
            <w:r>
              <w:rPr>
                <w:rFonts w:ascii="宋体" w:hAnsi="宋体" w:eastAsia="宋体" w:cs="宋体"/>
                <w:b w:val="0"/>
                <w:i w:val="0"/>
                <w:color w:val="000000"/>
                <w:sz w:val="16"/>
              </w:rPr>
              <w:t>70.00</w:t>
            </w:r>
          </w:p>
        </w:tc>
        <w:tc>
          <w:tcPr>
            <w:tcW w:w="1120" w:type="dxa"/>
            <w:vAlign w:val="center"/>
          </w:tcPr>
          <w:p w14:paraId="708DFAAC"/>
        </w:tc>
        <w:tc>
          <w:tcPr>
            <w:tcW w:w="1120" w:type="dxa"/>
            <w:vAlign w:val="center"/>
          </w:tcPr>
          <w:p w14:paraId="140D00F8"/>
        </w:tc>
        <w:tc>
          <w:tcPr>
            <w:tcW w:w="1120" w:type="dxa"/>
            <w:vAlign w:val="center"/>
          </w:tcPr>
          <w:p w14:paraId="088895F9"/>
        </w:tc>
        <w:tc>
          <w:tcPr>
            <w:tcW w:w="1112" w:type="dxa"/>
            <w:vAlign w:val="center"/>
          </w:tcPr>
          <w:p w14:paraId="0AE0D0BC"/>
        </w:tc>
      </w:tr>
      <w:tr w14:paraId="092F8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64B7E4">
            <w:pPr>
              <w:jc w:val="left"/>
            </w:pPr>
            <w:r>
              <w:rPr>
                <w:rFonts w:ascii="宋体" w:hAnsi="宋体" w:eastAsia="宋体" w:cs="宋体"/>
                <w:b w:val="0"/>
                <w:i w:val="0"/>
                <w:color w:val="000000"/>
                <w:sz w:val="16"/>
              </w:rPr>
              <w:t>20808</w:t>
            </w:r>
          </w:p>
        </w:tc>
        <w:tc>
          <w:tcPr>
            <w:tcW w:w="3340" w:type="dxa"/>
            <w:vAlign w:val="center"/>
          </w:tcPr>
          <w:p w14:paraId="43B4D568">
            <w:pPr>
              <w:jc w:val="left"/>
            </w:pPr>
            <w:r>
              <w:rPr>
                <w:rFonts w:ascii="宋体" w:hAnsi="宋体" w:eastAsia="宋体" w:cs="宋体"/>
                <w:b w:val="0"/>
                <w:i w:val="0"/>
                <w:color w:val="000000"/>
                <w:sz w:val="16"/>
              </w:rPr>
              <w:t>抚恤</w:t>
            </w:r>
          </w:p>
        </w:tc>
        <w:tc>
          <w:tcPr>
            <w:tcW w:w="1120" w:type="dxa"/>
            <w:vAlign w:val="center"/>
          </w:tcPr>
          <w:p w14:paraId="0A3DB642">
            <w:pPr>
              <w:jc w:val="right"/>
            </w:pPr>
            <w:r>
              <w:rPr>
                <w:rFonts w:ascii="宋体" w:hAnsi="宋体" w:eastAsia="宋体" w:cs="宋体"/>
                <w:b w:val="0"/>
                <w:i w:val="0"/>
                <w:color w:val="000000"/>
                <w:sz w:val="16"/>
              </w:rPr>
              <w:t>36.96</w:t>
            </w:r>
          </w:p>
        </w:tc>
        <w:tc>
          <w:tcPr>
            <w:tcW w:w="1120" w:type="dxa"/>
            <w:vAlign w:val="center"/>
          </w:tcPr>
          <w:p w14:paraId="359C3799">
            <w:pPr>
              <w:jc w:val="right"/>
            </w:pPr>
            <w:r>
              <w:rPr>
                <w:rFonts w:ascii="宋体" w:hAnsi="宋体" w:eastAsia="宋体" w:cs="宋体"/>
                <w:b w:val="0"/>
                <w:i w:val="0"/>
                <w:color w:val="000000"/>
                <w:sz w:val="16"/>
              </w:rPr>
              <w:t>36.96</w:t>
            </w:r>
          </w:p>
        </w:tc>
        <w:tc>
          <w:tcPr>
            <w:tcW w:w="1120" w:type="dxa"/>
            <w:vAlign w:val="center"/>
          </w:tcPr>
          <w:p w14:paraId="6DE8A4C0"/>
        </w:tc>
        <w:tc>
          <w:tcPr>
            <w:tcW w:w="1120" w:type="dxa"/>
            <w:vAlign w:val="center"/>
          </w:tcPr>
          <w:p w14:paraId="290377E0"/>
        </w:tc>
        <w:tc>
          <w:tcPr>
            <w:tcW w:w="1120" w:type="dxa"/>
            <w:vAlign w:val="center"/>
          </w:tcPr>
          <w:p w14:paraId="484FAF9C"/>
        </w:tc>
        <w:tc>
          <w:tcPr>
            <w:tcW w:w="1112" w:type="dxa"/>
            <w:vAlign w:val="center"/>
          </w:tcPr>
          <w:p w14:paraId="78622CCA"/>
        </w:tc>
      </w:tr>
      <w:tr w14:paraId="02B5E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608EB2">
            <w:pPr>
              <w:jc w:val="left"/>
            </w:pPr>
            <w:r>
              <w:rPr>
                <w:rFonts w:ascii="宋体" w:hAnsi="宋体" w:eastAsia="宋体" w:cs="宋体"/>
                <w:b w:val="0"/>
                <w:i w:val="0"/>
                <w:color w:val="000000"/>
                <w:sz w:val="16"/>
              </w:rPr>
              <w:t>2080801</w:t>
            </w:r>
          </w:p>
        </w:tc>
        <w:tc>
          <w:tcPr>
            <w:tcW w:w="3340" w:type="dxa"/>
            <w:vAlign w:val="center"/>
          </w:tcPr>
          <w:p w14:paraId="7B7045DA">
            <w:pPr>
              <w:jc w:val="left"/>
            </w:pPr>
            <w:r>
              <w:rPr>
                <w:rFonts w:ascii="宋体" w:hAnsi="宋体" w:eastAsia="宋体" w:cs="宋体"/>
                <w:b w:val="0"/>
                <w:i w:val="0"/>
                <w:color w:val="000000"/>
                <w:sz w:val="16"/>
              </w:rPr>
              <w:t>死亡抚恤</w:t>
            </w:r>
          </w:p>
        </w:tc>
        <w:tc>
          <w:tcPr>
            <w:tcW w:w="1120" w:type="dxa"/>
            <w:vAlign w:val="center"/>
          </w:tcPr>
          <w:p w14:paraId="2BE79FD0">
            <w:pPr>
              <w:jc w:val="right"/>
            </w:pPr>
            <w:r>
              <w:rPr>
                <w:rFonts w:ascii="宋体" w:hAnsi="宋体" w:eastAsia="宋体" w:cs="宋体"/>
                <w:b w:val="0"/>
                <w:i w:val="0"/>
                <w:color w:val="000000"/>
                <w:sz w:val="16"/>
              </w:rPr>
              <w:t>36.96</w:t>
            </w:r>
          </w:p>
        </w:tc>
        <w:tc>
          <w:tcPr>
            <w:tcW w:w="1120" w:type="dxa"/>
            <w:vAlign w:val="center"/>
          </w:tcPr>
          <w:p w14:paraId="4DA3064A">
            <w:pPr>
              <w:jc w:val="right"/>
            </w:pPr>
            <w:r>
              <w:rPr>
                <w:rFonts w:ascii="宋体" w:hAnsi="宋体" w:eastAsia="宋体" w:cs="宋体"/>
                <w:b w:val="0"/>
                <w:i w:val="0"/>
                <w:color w:val="000000"/>
                <w:sz w:val="16"/>
              </w:rPr>
              <w:t>36.96</w:t>
            </w:r>
          </w:p>
        </w:tc>
        <w:tc>
          <w:tcPr>
            <w:tcW w:w="1120" w:type="dxa"/>
            <w:vAlign w:val="center"/>
          </w:tcPr>
          <w:p w14:paraId="20CBC173"/>
        </w:tc>
        <w:tc>
          <w:tcPr>
            <w:tcW w:w="1120" w:type="dxa"/>
            <w:vAlign w:val="center"/>
          </w:tcPr>
          <w:p w14:paraId="47B684DD"/>
        </w:tc>
        <w:tc>
          <w:tcPr>
            <w:tcW w:w="1120" w:type="dxa"/>
            <w:vAlign w:val="center"/>
          </w:tcPr>
          <w:p w14:paraId="3AE05302"/>
        </w:tc>
        <w:tc>
          <w:tcPr>
            <w:tcW w:w="1112" w:type="dxa"/>
            <w:vAlign w:val="center"/>
          </w:tcPr>
          <w:p w14:paraId="732DB4AF"/>
        </w:tc>
      </w:tr>
      <w:tr w14:paraId="29A3A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371D41">
            <w:pPr>
              <w:jc w:val="left"/>
            </w:pPr>
            <w:r>
              <w:rPr>
                <w:rFonts w:ascii="宋体" w:hAnsi="宋体" w:eastAsia="宋体" w:cs="宋体"/>
                <w:b w:val="0"/>
                <w:i w:val="0"/>
                <w:color w:val="000000"/>
                <w:sz w:val="16"/>
              </w:rPr>
              <w:t>20899</w:t>
            </w:r>
          </w:p>
        </w:tc>
        <w:tc>
          <w:tcPr>
            <w:tcW w:w="3340" w:type="dxa"/>
            <w:vAlign w:val="center"/>
          </w:tcPr>
          <w:p w14:paraId="2A9CEC88">
            <w:pPr>
              <w:jc w:val="left"/>
            </w:pPr>
            <w:r>
              <w:rPr>
                <w:rFonts w:ascii="宋体" w:hAnsi="宋体" w:eastAsia="宋体" w:cs="宋体"/>
                <w:b w:val="0"/>
                <w:i w:val="0"/>
                <w:color w:val="000000"/>
                <w:sz w:val="16"/>
              </w:rPr>
              <w:t>其他社会保障和就业支出</w:t>
            </w:r>
          </w:p>
        </w:tc>
        <w:tc>
          <w:tcPr>
            <w:tcW w:w="1120" w:type="dxa"/>
            <w:vAlign w:val="center"/>
          </w:tcPr>
          <w:p w14:paraId="7C750B6D">
            <w:pPr>
              <w:jc w:val="right"/>
            </w:pPr>
            <w:r>
              <w:rPr>
                <w:rFonts w:ascii="宋体" w:hAnsi="宋体" w:eastAsia="宋体" w:cs="宋体"/>
                <w:b w:val="0"/>
                <w:i w:val="0"/>
                <w:color w:val="000000"/>
                <w:sz w:val="16"/>
              </w:rPr>
              <w:t>5.02</w:t>
            </w:r>
          </w:p>
        </w:tc>
        <w:tc>
          <w:tcPr>
            <w:tcW w:w="1120" w:type="dxa"/>
            <w:vAlign w:val="center"/>
          </w:tcPr>
          <w:p w14:paraId="5F477193">
            <w:pPr>
              <w:jc w:val="right"/>
            </w:pPr>
            <w:r>
              <w:rPr>
                <w:rFonts w:ascii="宋体" w:hAnsi="宋体" w:eastAsia="宋体" w:cs="宋体"/>
                <w:b w:val="0"/>
                <w:i w:val="0"/>
                <w:color w:val="000000"/>
                <w:sz w:val="16"/>
              </w:rPr>
              <w:t>5.02</w:t>
            </w:r>
          </w:p>
        </w:tc>
        <w:tc>
          <w:tcPr>
            <w:tcW w:w="1120" w:type="dxa"/>
            <w:vAlign w:val="center"/>
          </w:tcPr>
          <w:p w14:paraId="082653B9"/>
        </w:tc>
        <w:tc>
          <w:tcPr>
            <w:tcW w:w="1120" w:type="dxa"/>
            <w:vAlign w:val="center"/>
          </w:tcPr>
          <w:p w14:paraId="6F5695A9"/>
        </w:tc>
        <w:tc>
          <w:tcPr>
            <w:tcW w:w="1120" w:type="dxa"/>
            <w:vAlign w:val="center"/>
          </w:tcPr>
          <w:p w14:paraId="6284A49F"/>
        </w:tc>
        <w:tc>
          <w:tcPr>
            <w:tcW w:w="1112" w:type="dxa"/>
            <w:vAlign w:val="center"/>
          </w:tcPr>
          <w:p w14:paraId="38355D2E"/>
        </w:tc>
      </w:tr>
      <w:tr w14:paraId="0801F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F3231C">
            <w:pPr>
              <w:jc w:val="left"/>
            </w:pPr>
            <w:r>
              <w:rPr>
                <w:rFonts w:ascii="宋体" w:hAnsi="宋体" w:eastAsia="宋体" w:cs="宋体"/>
                <w:b w:val="0"/>
                <w:i w:val="0"/>
                <w:color w:val="000000"/>
                <w:sz w:val="16"/>
              </w:rPr>
              <w:t>2089999</w:t>
            </w:r>
          </w:p>
        </w:tc>
        <w:tc>
          <w:tcPr>
            <w:tcW w:w="3340" w:type="dxa"/>
            <w:vAlign w:val="center"/>
          </w:tcPr>
          <w:p w14:paraId="34F0A056">
            <w:pPr>
              <w:jc w:val="left"/>
            </w:pPr>
            <w:r>
              <w:rPr>
                <w:rFonts w:ascii="宋体" w:hAnsi="宋体" w:eastAsia="宋体" w:cs="宋体"/>
                <w:b w:val="0"/>
                <w:i w:val="0"/>
                <w:color w:val="000000"/>
                <w:sz w:val="16"/>
              </w:rPr>
              <w:t>其他社会保障和就业支出</w:t>
            </w:r>
          </w:p>
        </w:tc>
        <w:tc>
          <w:tcPr>
            <w:tcW w:w="1120" w:type="dxa"/>
            <w:vAlign w:val="center"/>
          </w:tcPr>
          <w:p w14:paraId="4666480D">
            <w:pPr>
              <w:jc w:val="right"/>
            </w:pPr>
            <w:r>
              <w:rPr>
                <w:rFonts w:ascii="宋体" w:hAnsi="宋体" w:eastAsia="宋体" w:cs="宋体"/>
                <w:b w:val="0"/>
                <w:i w:val="0"/>
                <w:color w:val="000000"/>
                <w:sz w:val="16"/>
              </w:rPr>
              <w:t>5.02</w:t>
            </w:r>
          </w:p>
        </w:tc>
        <w:tc>
          <w:tcPr>
            <w:tcW w:w="1120" w:type="dxa"/>
            <w:vAlign w:val="center"/>
          </w:tcPr>
          <w:p w14:paraId="5C59FB2E">
            <w:pPr>
              <w:jc w:val="right"/>
            </w:pPr>
            <w:r>
              <w:rPr>
                <w:rFonts w:ascii="宋体" w:hAnsi="宋体" w:eastAsia="宋体" w:cs="宋体"/>
                <w:b w:val="0"/>
                <w:i w:val="0"/>
                <w:color w:val="000000"/>
                <w:sz w:val="16"/>
              </w:rPr>
              <w:t>5.02</w:t>
            </w:r>
          </w:p>
        </w:tc>
        <w:tc>
          <w:tcPr>
            <w:tcW w:w="1120" w:type="dxa"/>
            <w:vAlign w:val="center"/>
          </w:tcPr>
          <w:p w14:paraId="6921CFC6"/>
        </w:tc>
        <w:tc>
          <w:tcPr>
            <w:tcW w:w="1120" w:type="dxa"/>
            <w:vAlign w:val="center"/>
          </w:tcPr>
          <w:p w14:paraId="795045BF"/>
        </w:tc>
        <w:tc>
          <w:tcPr>
            <w:tcW w:w="1120" w:type="dxa"/>
            <w:vAlign w:val="center"/>
          </w:tcPr>
          <w:p w14:paraId="7BE9FF67"/>
        </w:tc>
        <w:tc>
          <w:tcPr>
            <w:tcW w:w="1112" w:type="dxa"/>
            <w:vAlign w:val="center"/>
          </w:tcPr>
          <w:p w14:paraId="7EA761DB"/>
        </w:tc>
      </w:tr>
      <w:tr w14:paraId="0E47E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9CDA78">
            <w:pPr>
              <w:jc w:val="left"/>
            </w:pPr>
            <w:r>
              <w:rPr>
                <w:rFonts w:ascii="宋体" w:hAnsi="宋体" w:eastAsia="宋体" w:cs="宋体"/>
                <w:b w:val="0"/>
                <w:i w:val="0"/>
                <w:color w:val="000000"/>
                <w:sz w:val="16"/>
              </w:rPr>
              <w:t>210</w:t>
            </w:r>
          </w:p>
        </w:tc>
        <w:tc>
          <w:tcPr>
            <w:tcW w:w="3340" w:type="dxa"/>
            <w:vAlign w:val="center"/>
          </w:tcPr>
          <w:p w14:paraId="54580D2C">
            <w:pPr>
              <w:jc w:val="left"/>
            </w:pPr>
            <w:r>
              <w:rPr>
                <w:rFonts w:ascii="宋体" w:hAnsi="宋体" w:eastAsia="宋体" w:cs="宋体"/>
                <w:b w:val="0"/>
                <w:i w:val="0"/>
                <w:color w:val="000000"/>
                <w:sz w:val="16"/>
              </w:rPr>
              <w:t>卫生健康支出</w:t>
            </w:r>
          </w:p>
        </w:tc>
        <w:tc>
          <w:tcPr>
            <w:tcW w:w="1120" w:type="dxa"/>
            <w:vAlign w:val="center"/>
          </w:tcPr>
          <w:p w14:paraId="5ACCE92F">
            <w:pPr>
              <w:jc w:val="right"/>
            </w:pPr>
            <w:r>
              <w:rPr>
                <w:rFonts w:ascii="宋体" w:hAnsi="宋体" w:eastAsia="宋体" w:cs="宋体"/>
                <w:b w:val="0"/>
                <w:i w:val="0"/>
                <w:color w:val="000000"/>
                <w:sz w:val="16"/>
              </w:rPr>
              <w:t>64.54</w:t>
            </w:r>
          </w:p>
        </w:tc>
        <w:tc>
          <w:tcPr>
            <w:tcW w:w="1120" w:type="dxa"/>
            <w:vAlign w:val="center"/>
          </w:tcPr>
          <w:p w14:paraId="26A7011C">
            <w:pPr>
              <w:jc w:val="right"/>
            </w:pPr>
            <w:r>
              <w:rPr>
                <w:rFonts w:ascii="宋体" w:hAnsi="宋体" w:eastAsia="宋体" w:cs="宋体"/>
                <w:b w:val="0"/>
                <w:i w:val="0"/>
                <w:color w:val="000000"/>
                <w:sz w:val="16"/>
              </w:rPr>
              <w:t>64.54</w:t>
            </w:r>
          </w:p>
        </w:tc>
        <w:tc>
          <w:tcPr>
            <w:tcW w:w="1120" w:type="dxa"/>
            <w:vAlign w:val="center"/>
          </w:tcPr>
          <w:p w14:paraId="2888AD7D"/>
        </w:tc>
        <w:tc>
          <w:tcPr>
            <w:tcW w:w="1120" w:type="dxa"/>
            <w:vAlign w:val="center"/>
          </w:tcPr>
          <w:p w14:paraId="467B4919"/>
        </w:tc>
        <w:tc>
          <w:tcPr>
            <w:tcW w:w="1120" w:type="dxa"/>
            <w:vAlign w:val="center"/>
          </w:tcPr>
          <w:p w14:paraId="4B640E88"/>
        </w:tc>
        <w:tc>
          <w:tcPr>
            <w:tcW w:w="1112" w:type="dxa"/>
            <w:vAlign w:val="center"/>
          </w:tcPr>
          <w:p w14:paraId="6F3BE8DE"/>
        </w:tc>
      </w:tr>
      <w:tr w14:paraId="01929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A86C3E">
            <w:pPr>
              <w:jc w:val="left"/>
            </w:pPr>
            <w:r>
              <w:rPr>
                <w:rFonts w:ascii="宋体" w:hAnsi="宋体" w:eastAsia="宋体" w:cs="宋体"/>
                <w:b w:val="0"/>
                <w:i w:val="0"/>
                <w:color w:val="000000"/>
                <w:sz w:val="16"/>
              </w:rPr>
              <w:t>21011</w:t>
            </w:r>
          </w:p>
        </w:tc>
        <w:tc>
          <w:tcPr>
            <w:tcW w:w="3340" w:type="dxa"/>
            <w:vAlign w:val="center"/>
          </w:tcPr>
          <w:p w14:paraId="439FA657">
            <w:pPr>
              <w:jc w:val="left"/>
            </w:pPr>
            <w:r>
              <w:rPr>
                <w:rFonts w:ascii="宋体" w:hAnsi="宋体" w:eastAsia="宋体" w:cs="宋体"/>
                <w:b w:val="0"/>
                <w:i w:val="0"/>
                <w:color w:val="000000"/>
                <w:sz w:val="16"/>
              </w:rPr>
              <w:t>行政事业单位医疗</w:t>
            </w:r>
          </w:p>
        </w:tc>
        <w:tc>
          <w:tcPr>
            <w:tcW w:w="1120" w:type="dxa"/>
            <w:vAlign w:val="center"/>
          </w:tcPr>
          <w:p w14:paraId="05CA9A9F">
            <w:pPr>
              <w:jc w:val="right"/>
            </w:pPr>
            <w:r>
              <w:rPr>
                <w:rFonts w:ascii="宋体" w:hAnsi="宋体" w:eastAsia="宋体" w:cs="宋体"/>
                <w:b w:val="0"/>
                <w:i w:val="0"/>
                <w:color w:val="000000"/>
                <w:sz w:val="16"/>
              </w:rPr>
              <w:t>64.54</w:t>
            </w:r>
          </w:p>
        </w:tc>
        <w:tc>
          <w:tcPr>
            <w:tcW w:w="1120" w:type="dxa"/>
            <w:vAlign w:val="center"/>
          </w:tcPr>
          <w:p w14:paraId="3C2F7DB6">
            <w:pPr>
              <w:jc w:val="right"/>
            </w:pPr>
            <w:r>
              <w:rPr>
                <w:rFonts w:ascii="宋体" w:hAnsi="宋体" w:eastAsia="宋体" w:cs="宋体"/>
                <w:b w:val="0"/>
                <w:i w:val="0"/>
                <w:color w:val="000000"/>
                <w:sz w:val="16"/>
              </w:rPr>
              <w:t>64.54</w:t>
            </w:r>
          </w:p>
        </w:tc>
        <w:tc>
          <w:tcPr>
            <w:tcW w:w="1120" w:type="dxa"/>
            <w:vAlign w:val="center"/>
          </w:tcPr>
          <w:p w14:paraId="11568CE6"/>
        </w:tc>
        <w:tc>
          <w:tcPr>
            <w:tcW w:w="1120" w:type="dxa"/>
            <w:vAlign w:val="center"/>
          </w:tcPr>
          <w:p w14:paraId="17EB6FCA"/>
        </w:tc>
        <w:tc>
          <w:tcPr>
            <w:tcW w:w="1120" w:type="dxa"/>
            <w:vAlign w:val="center"/>
          </w:tcPr>
          <w:p w14:paraId="61BF5F20"/>
        </w:tc>
        <w:tc>
          <w:tcPr>
            <w:tcW w:w="1112" w:type="dxa"/>
            <w:vAlign w:val="center"/>
          </w:tcPr>
          <w:p w14:paraId="4BD74636"/>
        </w:tc>
      </w:tr>
      <w:tr w14:paraId="0F156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F5B7B0">
            <w:pPr>
              <w:jc w:val="left"/>
            </w:pPr>
            <w:r>
              <w:rPr>
                <w:rFonts w:ascii="宋体" w:hAnsi="宋体" w:eastAsia="宋体" w:cs="宋体"/>
                <w:b w:val="0"/>
                <w:i w:val="0"/>
                <w:color w:val="000000"/>
                <w:sz w:val="16"/>
              </w:rPr>
              <w:t>2101102</w:t>
            </w:r>
          </w:p>
        </w:tc>
        <w:tc>
          <w:tcPr>
            <w:tcW w:w="3340" w:type="dxa"/>
            <w:vAlign w:val="center"/>
          </w:tcPr>
          <w:p w14:paraId="35F5BA73">
            <w:pPr>
              <w:jc w:val="left"/>
            </w:pPr>
            <w:r>
              <w:rPr>
                <w:rFonts w:ascii="宋体" w:hAnsi="宋体" w:eastAsia="宋体" w:cs="宋体"/>
                <w:b w:val="0"/>
                <w:i w:val="0"/>
                <w:color w:val="000000"/>
                <w:sz w:val="16"/>
              </w:rPr>
              <w:t>事业单位医疗</w:t>
            </w:r>
          </w:p>
        </w:tc>
        <w:tc>
          <w:tcPr>
            <w:tcW w:w="1120" w:type="dxa"/>
            <w:vAlign w:val="center"/>
          </w:tcPr>
          <w:p w14:paraId="1202C244">
            <w:pPr>
              <w:jc w:val="right"/>
            </w:pPr>
            <w:r>
              <w:rPr>
                <w:rFonts w:ascii="宋体" w:hAnsi="宋体" w:eastAsia="宋体" w:cs="宋体"/>
                <w:b w:val="0"/>
                <w:i w:val="0"/>
                <w:color w:val="000000"/>
                <w:sz w:val="16"/>
              </w:rPr>
              <w:t>60.88</w:t>
            </w:r>
          </w:p>
        </w:tc>
        <w:tc>
          <w:tcPr>
            <w:tcW w:w="1120" w:type="dxa"/>
            <w:vAlign w:val="center"/>
          </w:tcPr>
          <w:p w14:paraId="53734D6E">
            <w:pPr>
              <w:jc w:val="right"/>
            </w:pPr>
            <w:r>
              <w:rPr>
                <w:rFonts w:ascii="宋体" w:hAnsi="宋体" w:eastAsia="宋体" w:cs="宋体"/>
                <w:b w:val="0"/>
                <w:i w:val="0"/>
                <w:color w:val="000000"/>
                <w:sz w:val="16"/>
              </w:rPr>
              <w:t>60.88</w:t>
            </w:r>
          </w:p>
        </w:tc>
        <w:tc>
          <w:tcPr>
            <w:tcW w:w="1120" w:type="dxa"/>
            <w:vAlign w:val="center"/>
          </w:tcPr>
          <w:p w14:paraId="15C9D8E4"/>
        </w:tc>
        <w:tc>
          <w:tcPr>
            <w:tcW w:w="1120" w:type="dxa"/>
            <w:vAlign w:val="center"/>
          </w:tcPr>
          <w:p w14:paraId="722D2A8E"/>
        </w:tc>
        <w:tc>
          <w:tcPr>
            <w:tcW w:w="1120" w:type="dxa"/>
            <w:vAlign w:val="center"/>
          </w:tcPr>
          <w:p w14:paraId="12E148FB"/>
        </w:tc>
        <w:tc>
          <w:tcPr>
            <w:tcW w:w="1112" w:type="dxa"/>
            <w:vAlign w:val="center"/>
          </w:tcPr>
          <w:p w14:paraId="7E76C282"/>
        </w:tc>
      </w:tr>
      <w:tr w14:paraId="2BE39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5C77CA">
            <w:pPr>
              <w:jc w:val="left"/>
            </w:pPr>
            <w:r>
              <w:rPr>
                <w:rFonts w:ascii="宋体" w:hAnsi="宋体" w:eastAsia="宋体" w:cs="宋体"/>
                <w:b w:val="0"/>
                <w:i w:val="0"/>
                <w:color w:val="000000"/>
                <w:sz w:val="16"/>
              </w:rPr>
              <w:t>2101199</w:t>
            </w:r>
          </w:p>
        </w:tc>
        <w:tc>
          <w:tcPr>
            <w:tcW w:w="3340" w:type="dxa"/>
            <w:vAlign w:val="center"/>
          </w:tcPr>
          <w:p w14:paraId="4E789133">
            <w:pPr>
              <w:jc w:val="left"/>
            </w:pPr>
            <w:r>
              <w:rPr>
                <w:rFonts w:ascii="宋体" w:hAnsi="宋体" w:eastAsia="宋体" w:cs="宋体"/>
                <w:b w:val="0"/>
                <w:i w:val="0"/>
                <w:color w:val="000000"/>
                <w:sz w:val="16"/>
              </w:rPr>
              <w:t>其他行政事业单位医疗支出</w:t>
            </w:r>
          </w:p>
        </w:tc>
        <w:tc>
          <w:tcPr>
            <w:tcW w:w="1120" w:type="dxa"/>
            <w:vAlign w:val="center"/>
          </w:tcPr>
          <w:p w14:paraId="1ECC0807">
            <w:pPr>
              <w:jc w:val="right"/>
            </w:pPr>
            <w:r>
              <w:rPr>
                <w:rFonts w:ascii="宋体" w:hAnsi="宋体" w:eastAsia="宋体" w:cs="宋体"/>
                <w:b w:val="0"/>
                <w:i w:val="0"/>
                <w:color w:val="000000"/>
                <w:sz w:val="16"/>
              </w:rPr>
              <w:t>3.66</w:t>
            </w:r>
          </w:p>
        </w:tc>
        <w:tc>
          <w:tcPr>
            <w:tcW w:w="1120" w:type="dxa"/>
            <w:vAlign w:val="center"/>
          </w:tcPr>
          <w:p w14:paraId="00533802">
            <w:pPr>
              <w:jc w:val="right"/>
            </w:pPr>
            <w:r>
              <w:rPr>
                <w:rFonts w:ascii="宋体" w:hAnsi="宋体" w:eastAsia="宋体" w:cs="宋体"/>
                <w:b w:val="0"/>
                <w:i w:val="0"/>
                <w:color w:val="000000"/>
                <w:sz w:val="16"/>
              </w:rPr>
              <w:t>3.66</w:t>
            </w:r>
          </w:p>
        </w:tc>
        <w:tc>
          <w:tcPr>
            <w:tcW w:w="1120" w:type="dxa"/>
            <w:vAlign w:val="center"/>
          </w:tcPr>
          <w:p w14:paraId="3F7377DE"/>
        </w:tc>
        <w:tc>
          <w:tcPr>
            <w:tcW w:w="1120" w:type="dxa"/>
            <w:vAlign w:val="center"/>
          </w:tcPr>
          <w:p w14:paraId="08393790"/>
        </w:tc>
        <w:tc>
          <w:tcPr>
            <w:tcW w:w="1120" w:type="dxa"/>
            <w:vAlign w:val="center"/>
          </w:tcPr>
          <w:p w14:paraId="6D357F41"/>
        </w:tc>
        <w:tc>
          <w:tcPr>
            <w:tcW w:w="1112" w:type="dxa"/>
            <w:vAlign w:val="center"/>
          </w:tcPr>
          <w:p w14:paraId="22A56D2A"/>
        </w:tc>
      </w:tr>
      <w:tr w14:paraId="5BAA3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E9CB81">
            <w:pPr>
              <w:jc w:val="left"/>
            </w:pPr>
            <w:r>
              <w:rPr>
                <w:rFonts w:ascii="宋体" w:hAnsi="宋体" w:eastAsia="宋体" w:cs="宋体"/>
                <w:b w:val="0"/>
                <w:i w:val="0"/>
                <w:color w:val="000000"/>
                <w:sz w:val="16"/>
              </w:rPr>
              <w:t>212</w:t>
            </w:r>
          </w:p>
        </w:tc>
        <w:tc>
          <w:tcPr>
            <w:tcW w:w="3340" w:type="dxa"/>
            <w:vAlign w:val="center"/>
          </w:tcPr>
          <w:p w14:paraId="0B04B7A4">
            <w:pPr>
              <w:jc w:val="left"/>
            </w:pPr>
            <w:r>
              <w:rPr>
                <w:rFonts w:ascii="宋体" w:hAnsi="宋体" w:eastAsia="宋体" w:cs="宋体"/>
                <w:b w:val="0"/>
                <w:i w:val="0"/>
                <w:color w:val="000000"/>
                <w:sz w:val="16"/>
              </w:rPr>
              <w:t>城乡社区支出</w:t>
            </w:r>
          </w:p>
        </w:tc>
        <w:tc>
          <w:tcPr>
            <w:tcW w:w="1120" w:type="dxa"/>
            <w:vAlign w:val="center"/>
          </w:tcPr>
          <w:p w14:paraId="6D95227E">
            <w:pPr>
              <w:jc w:val="right"/>
            </w:pPr>
            <w:r>
              <w:rPr>
                <w:rFonts w:ascii="宋体" w:hAnsi="宋体" w:eastAsia="宋体" w:cs="宋体"/>
                <w:b w:val="0"/>
                <w:i w:val="0"/>
                <w:color w:val="000000"/>
                <w:sz w:val="16"/>
              </w:rPr>
              <w:t>2,135.46</w:t>
            </w:r>
          </w:p>
        </w:tc>
        <w:tc>
          <w:tcPr>
            <w:tcW w:w="1120" w:type="dxa"/>
            <w:vAlign w:val="center"/>
          </w:tcPr>
          <w:p w14:paraId="6D2703A3">
            <w:pPr>
              <w:jc w:val="right"/>
            </w:pPr>
            <w:r>
              <w:rPr>
                <w:rFonts w:ascii="宋体" w:hAnsi="宋体" w:eastAsia="宋体" w:cs="宋体"/>
                <w:b w:val="0"/>
                <w:i w:val="0"/>
                <w:color w:val="000000"/>
                <w:sz w:val="16"/>
              </w:rPr>
              <w:t>767.72</w:t>
            </w:r>
          </w:p>
        </w:tc>
        <w:tc>
          <w:tcPr>
            <w:tcW w:w="1120" w:type="dxa"/>
            <w:vAlign w:val="center"/>
          </w:tcPr>
          <w:p w14:paraId="2D507726">
            <w:pPr>
              <w:jc w:val="right"/>
            </w:pPr>
            <w:r>
              <w:rPr>
                <w:rFonts w:ascii="宋体" w:hAnsi="宋体" w:eastAsia="宋体" w:cs="宋体"/>
                <w:b w:val="0"/>
                <w:i w:val="0"/>
                <w:color w:val="000000"/>
                <w:sz w:val="16"/>
              </w:rPr>
              <w:t>1,367.74</w:t>
            </w:r>
          </w:p>
        </w:tc>
        <w:tc>
          <w:tcPr>
            <w:tcW w:w="1120" w:type="dxa"/>
            <w:vAlign w:val="center"/>
          </w:tcPr>
          <w:p w14:paraId="24D3076C"/>
        </w:tc>
        <w:tc>
          <w:tcPr>
            <w:tcW w:w="1120" w:type="dxa"/>
            <w:vAlign w:val="center"/>
          </w:tcPr>
          <w:p w14:paraId="14B4ED93"/>
        </w:tc>
        <w:tc>
          <w:tcPr>
            <w:tcW w:w="1112" w:type="dxa"/>
            <w:vAlign w:val="center"/>
          </w:tcPr>
          <w:p w14:paraId="421E26B3"/>
        </w:tc>
      </w:tr>
      <w:tr w14:paraId="40E97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7D886C">
            <w:pPr>
              <w:jc w:val="left"/>
            </w:pPr>
            <w:r>
              <w:rPr>
                <w:rFonts w:ascii="宋体" w:hAnsi="宋体" w:eastAsia="宋体" w:cs="宋体"/>
                <w:b w:val="0"/>
                <w:i w:val="0"/>
                <w:color w:val="000000"/>
                <w:sz w:val="16"/>
              </w:rPr>
              <w:t>21203</w:t>
            </w:r>
          </w:p>
        </w:tc>
        <w:tc>
          <w:tcPr>
            <w:tcW w:w="3340" w:type="dxa"/>
            <w:vAlign w:val="center"/>
          </w:tcPr>
          <w:p w14:paraId="711CDF60">
            <w:pPr>
              <w:jc w:val="left"/>
            </w:pPr>
            <w:r>
              <w:rPr>
                <w:rFonts w:ascii="宋体" w:hAnsi="宋体" w:eastAsia="宋体" w:cs="宋体"/>
                <w:b w:val="0"/>
                <w:i w:val="0"/>
                <w:color w:val="000000"/>
                <w:sz w:val="16"/>
              </w:rPr>
              <w:t>城乡社区公共设施</w:t>
            </w:r>
          </w:p>
        </w:tc>
        <w:tc>
          <w:tcPr>
            <w:tcW w:w="1120" w:type="dxa"/>
            <w:vAlign w:val="center"/>
          </w:tcPr>
          <w:p w14:paraId="5B74A6FA">
            <w:pPr>
              <w:jc w:val="right"/>
            </w:pPr>
            <w:r>
              <w:rPr>
                <w:rFonts w:ascii="宋体" w:hAnsi="宋体" w:eastAsia="宋体" w:cs="宋体"/>
                <w:b w:val="0"/>
                <w:i w:val="0"/>
                <w:color w:val="000000"/>
                <w:sz w:val="16"/>
              </w:rPr>
              <w:t>2,135.46</w:t>
            </w:r>
          </w:p>
        </w:tc>
        <w:tc>
          <w:tcPr>
            <w:tcW w:w="1120" w:type="dxa"/>
            <w:vAlign w:val="center"/>
          </w:tcPr>
          <w:p w14:paraId="6A6523F0">
            <w:pPr>
              <w:jc w:val="right"/>
            </w:pPr>
            <w:r>
              <w:rPr>
                <w:rFonts w:ascii="宋体" w:hAnsi="宋体" w:eastAsia="宋体" w:cs="宋体"/>
                <w:b w:val="0"/>
                <w:i w:val="0"/>
                <w:color w:val="000000"/>
                <w:sz w:val="16"/>
              </w:rPr>
              <w:t>767.72</w:t>
            </w:r>
          </w:p>
        </w:tc>
        <w:tc>
          <w:tcPr>
            <w:tcW w:w="1120" w:type="dxa"/>
            <w:vAlign w:val="center"/>
          </w:tcPr>
          <w:p w14:paraId="1ABA5293">
            <w:pPr>
              <w:jc w:val="right"/>
            </w:pPr>
            <w:r>
              <w:rPr>
                <w:rFonts w:ascii="宋体" w:hAnsi="宋体" w:eastAsia="宋体" w:cs="宋体"/>
                <w:b w:val="0"/>
                <w:i w:val="0"/>
                <w:color w:val="000000"/>
                <w:sz w:val="16"/>
              </w:rPr>
              <w:t>1,367.74</w:t>
            </w:r>
          </w:p>
        </w:tc>
        <w:tc>
          <w:tcPr>
            <w:tcW w:w="1120" w:type="dxa"/>
            <w:vAlign w:val="center"/>
          </w:tcPr>
          <w:p w14:paraId="55763812"/>
        </w:tc>
        <w:tc>
          <w:tcPr>
            <w:tcW w:w="1120" w:type="dxa"/>
            <w:vAlign w:val="center"/>
          </w:tcPr>
          <w:p w14:paraId="0D8693C0"/>
        </w:tc>
        <w:tc>
          <w:tcPr>
            <w:tcW w:w="1112" w:type="dxa"/>
            <w:vAlign w:val="center"/>
          </w:tcPr>
          <w:p w14:paraId="217AAA2D"/>
        </w:tc>
      </w:tr>
      <w:tr w14:paraId="3391C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A2ADD3">
            <w:pPr>
              <w:jc w:val="left"/>
            </w:pPr>
            <w:r>
              <w:rPr>
                <w:rFonts w:ascii="宋体" w:hAnsi="宋体" w:eastAsia="宋体" w:cs="宋体"/>
                <w:b w:val="0"/>
                <w:i w:val="0"/>
                <w:color w:val="000000"/>
                <w:sz w:val="16"/>
              </w:rPr>
              <w:t>2120399</w:t>
            </w:r>
          </w:p>
        </w:tc>
        <w:tc>
          <w:tcPr>
            <w:tcW w:w="3340" w:type="dxa"/>
            <w:vAlign w:val="center"/>
          </w:tcPr>
          <w:p w14:paraId="617380C9">
            <w:pPr>
              <w:jc w:val="left"/>
            </w:pPr>
            <w:r>
              <w:rPr>
                <w:rFonts w:ascii="宋体" w:hAnsi="宋体" w:eastAsia="宋体" w:cs="宋体"/>
                <w:b w:val="0"/>
                <w:i w:val="0"/>
                <w:color w:val="000000"/>
                <w:sz w:val="16"/>
              </w:rPr>
              <w:t>其他城乡社区公共设施支出</w:t>
            </w:r>
          </w:p>
        </w:tc>
        <w:tc>
          <w:tcPr>
            <w:tcW w:w="1120" w:type="dxa"/>
            <w:vAlign w:val="center"/>
          </w:tcPr>
          <w:p w14:paraId="51270E87">
            <w:pPr>
              <w:jc w:val="right"/>
            </w:pPr>
            <w:r>
              <w:rPr>
                <w:rFonts w:ascii="宋体" w:hAnsi="宋体" w:eastAsia="宋体" w:cs="宋体"/>
                <w:b w:val="0"/>
                <w:i w:val="0"/>
                <w:color w:val="000000"/>
                <w:sz w:val="16"/>
              </w:rPr>
              <w:t>2,135.46</w:t>
            </w:r>
          </w:p>
        </w:tc>
        <w:tc>
          <w:tcPr>
            <w:tcW w:w="1120" w:type="dxa"/>
            <w:vAlign w:val="center"/>
          </w:tcPr>
          <w:p w14:paraId="1A54A251">
            <w:pPr>
              <w:jc w:val="right"/>
            </w:pPr>
            <w:r>
              <w:rPr>
                <w:rFonts w:ascii="宋体" w:hAnsi="宋体" w:eastAsia="宋体" w:cs="宋体"/>
                <w:b w:val="0"/>
                <w:i w:val="0"/>
                <w:color w:val="000000"/>
                <w:sz w:val="16"/>
              </w:rPr>
              <w:t>767.72</w:t>
            </w:r>
          </w:p>
        </w:tc>
        <w:tc>
          <w:tcPr>
            <w:tcW w:w="1120" w:type="dxa"/>
            <w:vAlign w:val="center"/>
          </w:tcPr>
          <w:p w14:paraId="0160CEFF">
            <w:pPr>
              <w:jc w:val="right"/>
            </w:pPr>
            <w:r>
              <w:rPr>
                <w:rFonts w:ascii="宋体" w:hAnsi="宋体" w:eastAsia="宋体" w:cs="宋体"/>
                <w:b w:val="0"/>
                <w:i w:val="0"/>
                <w:color w:val="000000"/>
                <w:sz w:val="16"/>
              </w:rPr>
              <w:t>1,367.74</w:t>
            </w:r>
          </w:p>
        </w:tc>
        <w:tc>
          <w:tcPr>
            <w:tcW w:w="1120" w:type="dxa"/>
            <w:vAlign w:val="center"/>
          </w:tcPr>
          <w:p w14:paraId="18EAAE11"/>
        </w:tc>
        <w:tc>
          <w:tcPr>
            <w:tcW w:w="1120" w:type="dxa"/>
            <w:vAlign w:val="center"/>
          </w:tcPr>
          <w:p w14:paraId="33C04834"/>
        </w:tc>
        <w:tc>
          <w:tcPr>
            <w:tcW w:w="1112" w:type="dxa"/>
            <w:vAlign w:val="center"/>
          </w:tcPr>
          <w:p w14:paraId="1E9244EF"/>
        </w:tc>
      </w:tr>
      <w:tr w14:paraId="247BB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AC11FC">
            <w:pPr>
              <w:jc w:val="left"/>
            </w:pPr>
            <w:r>
              <w:rPr>
                <w:rFonts w:ascii="宋体" w:hAnsi="宋体" w:eastAsia="宋体" w:cs="宋体"/>
                <w:b w:val="0"/>
                <w:i w:val="0"/>
                <w:color w:val="000000"/>
                <w:sz w:val="16"/>
              </w:rPr>
              <w:t>221</w:t>
            </w:r>
          </w:p>
        </w:tc>
        <w:tc>
          <w:tcPr>
            <w:tcW w:w="3340" w:type="dxa"/>
            <w:vAlign w:val="center"/>
          </w:tcPr>
          <w:p w14:paraId="016D102C">
            <w:pPr>
              <w:jc w:val="left"/>
            </w:pPr>
            <w:r>
              <w:rPr>
                <w:rFonts w:ascii="宋体" w:hAnsi="宋体" w:eastAsia="宋体" w:cs="宋体"/>
                <w:b w:val="0"/>
                <w:i w:val="0"/>
                <w:color w:val="000000"/>
                <w:sz w:val="16"/>
              </w:rPr>
              <w:t>住房保障支出</w:t>
            </w:r>
          </w:p>
        </w:tc>
        <w:tc>
          <w:tcPr>
            <w:tcW w:w="1120" w:type="dxa"/>
            <w:vAlign w:val="center"/>
          </w:tcPr>
          <w:p w14:paraId="10112BA4">
            <w:pPr>
              <w:jc w:val="right"/>
            </w:pPr>
            <w:r>
              <w:rPr>
                <w:rFonts w:ascii="宋体" w:hAnsi="宋体" w:eastAsia="宋体" w:cs="宋体"/>
                <w:b w:val="0"/>
                <w:i w:val="0"/>
                <w:color w:val="000000"/>
                <w:sz w:val="16"/>
              </w:rPr>
              <w:t>120.04</w:t>
            </w:r>
          </w:p>
        </w:tc>
        <w:tc>
          <w:tcPr>
            <w:tcW w:w="1120" w:type="dxa"/>
            <w:vAlign w:val="center"/>
          </w:tcPr>
          <w:p w14:paraId="5FB90F37">
            <w:pPr>
              <w:jc w:val="right"/>
            </w:pPr>
            <w:r>
              <w:rPr>
                <w:rFonts w:ascii="宋体" w:hAnsi="宋体" w:eastAsia="宋体" w:cs="宋体"/>
                <w:b w:val="0"/>
                <w:i w:val="0"/>
                <w:color w:val="000000"/>
                <w:sz w:val="16"/>
              </w:rPr>
              <w:t>120.04</w:t>
            </w:r>
          </w:p>
        </w:tc>
        <w:tc>
          <w:tcPr>
            <w:tcW w:w="1120" w:type="dxa"/>
            <w:vAlign w:val="center"/>
          </w:tcPr>
          <w:p w14:paraId="6C4D324D"/>
        </w:tc>
        <w:tc>
          <w:tcPr>
            <w:tcW w:w="1120" w:type="dxa"/>
            <w:vAlign w:val="center"/>
          </w:tcPr>
          <w:p w14:paraId="492BA09A"/>
        </w:tc>
        <w:tc>
          <w:tcPr>
            <w:tcW w:w="1120" w:type="dxa"/>
            <w:vAlign w:val="center"/>
          </w:tcPr>
          <w:p w14:paraId="1649C732"/>
        </w:tc>
        <w:tc>
          <w:tcPr>
            <w:tcW w:w="1112" w:type="dxa"/>
            <w:vAlign w:val="center"/>
          </w:tcPr>
          <w:p w14:paraId="0613809B"/>
        </w:tc>
      </w:tr>
      <w:tr w14:paraId="7653A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798FBE">
            <w:pPr>
              <w:jc w:val="left"/>
            </w:pPr>
            <w:r>
              <w:rPr>
                <w:rFonts w:ascii="宋体" w:hAnsi="宋体" w:eastAsia="宋体" w:cs="宋体"/>
                <w:b w:val="0"/>
                <w:i w:val="0"/>
                <w:color w:val="000000"/>
                <w:sz w:val="16"/>
              </w:rPr>
              <w:t>22102</w:t>
            </w:r>
          </w:p>
        </w:tc>
        <w:tc>
          <w:tcPr>
            <w:tcW w:w="3340" w:type="dxa"/>
            <w:vAlign w:val="center"/>
          </w:tcPr>
          <w:p w14:paraId="4C1D1000">
            <w:pPr>
              <w:jc w:val="left"/>
            </w:pPr>
            <w:r>
              <w:rPr>
                <w:rFonts w:ascii="宋体" w:hAnsi="宋体" w:eastAsia="宋体" w:cs="宋体"/>
                <w:b w:val="0"/>
                <w:i w:val="0"/>
                <w:color w:val="000000"/>
                <w:sz w:val="16"/>
              </w:rPr>
              <w:t>住房改革支出</w:t>
            </w:r>
          </w:p>
        </w:tc>
        <w:tc>
          <w:tcPr>
            <w:tcW w:w="1120" w:type="dxa"/>
            <w:vAlign w:val="center"/>
          </w:tcPr>
          <w:p w14:paraId="74ED6FBD">
            <w:pPr>
              <w:jc w:val="right"/>
            </w:pPr>
            <w:r>
              <w:rPr>
                <w:rFonts w:ascii="宋体" w:hAnsi="宋体" w:eastAsia="宋体" w:cs="宋体"/>
                <w:b w:val="0"/>
                <w:i w:val="0"/>
                <w:color w:val="000000"/>
                <w:sz w:val="16"/>
              </w:rPr>
              <w:t>120.04</w:t>
            </w:r>
          </w:p>
        </w:tc>
        <w:tc>
          <w:tcPr>
            <w:tcW w:w="1120" w:type="dxa"/>
            <w:vAlign w:val="center"/>
          </w:tcPr>
          <w:p w14:paraId="05B084F2">
            <w:pPr>
              <w:jc w:val="right"/>
            </w:pPr>
            <w:r>
              <w:rPr>
                <w:rFonts w:ascii="宋体" w:hAnsi="宋体" w:eastAsia="宋体" w:cs="宋体"/>
                <w:b w:val="0"/>
                <w:i w:val="0"/>
                <w:color w:val="000000"/>
                <w:sz w:val="16"/>
              </w:rPr>
              <w:t>120.04</w:t>
            </w:r>
          </w:p>
        </w:tc>
        <w:tc>
          <w:tcPr>
            <w:tcW w:w="1120" w:type="dxa"/>
            <w:vAlign w:val="center"/>
          </w:tcPr>
          <w:p w14:paraId="0793F710"/>
        </w:tc>
        <w:tc>
          <w:tcPr>
            <w:tcW w:w="1120" w:type="dxa"/>
            <w:vAlign w:val="center"/>
          </w:tcPr>
          <w:p w14:paraId="3248E2EF"/>
        </w:tc>
        <w:tc>
          <w:tcPr>
            <w:tcW w:w="1120" w:type="dxa"/>
            <w:vAlign w:val="center"/>
          </w:tcPr>
          <w:p w14:paraId="5C984F64"/>
        </w:tc>
        <w:tc>
          <w:tcPr>
            <w:tcW w:w="1112" w:type="dxa"/>
            <w:vAlign w:val="center"/>
          </w:tcPr>
          <w:p w14:paraId="246D5989"/>
        </w:tc>
      </w:tr>
      <w:tr w14:paraId="3CEF65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4A832F">
            <w:pPr>
              <w:jc w:val="left"/>
            </w:pPr>
            <w:r>
              <w:rPr>
                <w:rFonts w:ascii="宋体" w:hAnsi="宋体" w:eastAsia="宋体" w:cs="宋体"/>
                <w:b w:val="0"/>
                <w:i w:val="0"/>
                <w:color w:val="000000"/>
                <w:sz w:val="16"/>
              </w:rPr>
              <w:t>2210201</w:t>
            </w:r>
          </w:p>
        </w:tc>
        <w:tc>
          <w:tcPr>
            <w:tcW w:w="3340" w:type="dxa"/>
            <w:vAlign w:val="center"/>
          </w:tcPr>
          <w:p w14:paraId="413B9460">
            <w:pPr>
              <w:jc w:val="left"/>
            </w:pPr>
            <w:r>
              <w:rPr>
                <w:rFonts w:ascii="宋体" w:hAnsi="宋体" w:eastAsia="宋体" w:cs="宋体"/>
                <w:b w:val="0"/>
                <w:i w:val="0"/>
                <w:color w:val="000000"/>
                <w:sz w:val="16"/>
              </w:rPr>
              <w:t>住房公积金</w:t>
            </w:r>
          </w:p>
        </w:tc>
        <w:tc>
          <w:tcPr>
            <w:tcW w:w="1120" w:type="dxa"/>
            <w:vAlign w:val="center"/>
          </w:tcPr>
          <w:p w14:paraId="2495C4B8">
            <w:pPr>
              <w:jc w:val="right"/>
            </w:pPr>
            <w:r>
              <w:rPr>
                <w:rFonts w:ascii="宋体" w:hAnsi="宋体" w:eastAsia="宋体" w:cs="宋体"/>
                <w:b w:val="0"/>
                <w:i w:val="0"/>
                <w:color w:val="000000"/>
                <w:sz w:val="16"/>
              </w:rPr>
              <w:t>120.04</w:t>
            </w:r>
          </w:p>
        </w:tc>
        <w:tc>
          <w:tcPr>
            <w:tcW w:w="1120" w:type="dxa"/>
            <w:vAlign w:val="center"/>
          </w:tcPr>
          <w:p w14:paraId="7D6D58D8">
            <w:pPr>
              <w:jc w:val="right"/>
            </w:pPr>
            <w:r>
              <w:rPr>
                <w:rFonts w:ascii="宋体" w:hAnsi="宋体" w:eastAsia="宋体" w:cs="宋体"/>
                <w:b w:val="0"/>
                <w:i w:val="0"/>
                <w:color w:val="000000"/>
                <w:sz w:val="16"/>
              </w:rPr>
              <w:t>120.04</w:t>
            </w:r>
          </w:p>
        </w:tc>
        <w:tc>
          <w:tcPr>
            <w:tcW w:w="1120" w:type="dxa"/>
            <w:vAlign w:val="center"/>
          </w:tcPr>
          <w:p w14:paraId="7EAF53D0"/>
        </w:tc>
        <w:tc>
          <w:tcPr>
            <w:tcW w:w="1120" w:type="dxa"/>
            <w:vAlign w:val="center"/>
          </w:tcPr>
          <w:p w14:paraId="243A1772"/>
        </w:tc>
        <w:tc>
          <w:tcPr>
            <w:tcW w:w="1120" w:type="dxa"/>
            <w:vAlign w:val="center"/>
          </w:tcPr>
          <w:p w14:paraId="64C8F7FD"/>
        </w:tc>
        <w:tc>
          <w:tcPr>
            <w:tcW w:w="1112" w:type="dxa"/>
            <w:vAlign w:val="center"/>
          </w:tcPr>
          <w:p w14:paraId="1F83F834"/>
        </w:tc>
      </w:tr>
      <w:tr w14:paraId="7AD1C6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E070977">
            <w:pPr>
              <w:jc w:val="left"/>
            </w:pPr>
            <w:r>
              <w:rPr>
                <w:rFonts w:ascii="宋体" w:hAnsi="宋体" w:eastAsia="宋体" w:cs="宋体"/>
                <w:b w:val="0"/>
                <w:i w:val="0"/>
                <w:color w:val="000000"/>
                <w:sz w:val="16"/>
              </w:rPr>
              <w:t>注：本表反映部门本年度各项支出情况。</w:t>
            </w:r>
          </w:p>
        </w:tc>
      </w:tr>
      <w:tr w14:paraId="52850F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656B3C">
            <w:pPr>
              <w:jc w:val="left"/>
            </w:pPr>
            <w:r>
              <w:rPr>
                <w:rFonts w:ascii="宋体" w:hAnsi="宋体" w:eastAsia="宋体" w:cs="宋体"/>
                <w:b w:val="0"/>
                <w:i w:val="0"/>
                <w:color w:val="000000"/>
                <w:sz w:val="16"/>
              </w:rPr>
              <w:t xml:space="preserve">    本表金额转换成万元时，因四舍五入可能存在尾差。</w:t>
            </w:r>
          </w:p>
        </w:tc>
      </w:tr>
      <w:tr w14:paraId="57A71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13F537">
            <w:pPr>
              <w:jc w:val="left"/>
            </w:pPr>
            <w:r>
              <w:rPr>
                <w:rFonts w:ascii="宋体" w:hAnsi="宋体" w:eastAsia="宋体" w:cs="宋体"/>
                <w:b w:val="0"/>
                <w:i w:val="0"/>
                <w:color w:val="000000"/>
                <w:sz w:val="16"/>
              </w:rPr>
              <w:t xml:space="preserve">    如本表为空，则我部门本年度无此类资金收支余。</w:t>
            </w:r>
          </w:p>
        </w:tc>
      </w:tr>
    </w:tbl>
    <w:p w14:paraId="228F671C">
      <w:pPr>
        <w:snapToGrid w:val="0"/>
        <w:spacing w:before="0" w:after="0" w:line="0" w:lineRule="auto"/>
      </w:pPr>
      <w:r>
        <w:rPr>
          <w:sz w:val="8"/>
        </w:rPr>
        <w:t xml:space="preserve"> </w:t>
      </w:r>
    </w:p>
    <w:p w14:paraId="706487A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D6F003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D040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BC50D1">
            <w:pPr>
              <w:jc w:val="right"/>
            </w:pPr>
            <w:r>
              <w:rPr>
                <w:rFonts w:ascii="宋体" w:hAnsi="宋体" w:eastAsia="宋体" w:cs="宋体"/>
                <w:sz w:val="20"/>
              </w:rPr>
              <w:t>公开04表</w:t>
            </w:r>
          </w:p>
        </w:tc>
      </w:tr>
      <w:tr w14:paraId="54670A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433F53">
            <w:pPr>
              <w:jc w:val="left"/>
            </w:pPr>
            <w:r>
              <w:rPr>
                <w:rFonts w:ascii="宋体" w:hAnsi="宋体" w:eastAsia="宋体" w:cs="宋体"/>
                <w:sz w:val="20"/>
              </w:rPr>
              <w:t>部门：辽宁省盘锦市市政工程管理处</w:t>
            </w:r>
          </w:p>
        </w:tc>
        <w:tc>
          <w:tcPr>
            <w:tcW w:w="2000" w:type="dxa"/>
          </w:tcPr>
          <w:p w14:paraId="6EC496D4">
            <w:pPr>
              <w:jc w:val="center"/>
            </w:pPr>
            <w:r>
              <w:rPr>
                <w:rFonts w:ascii="宋体" w:hAnsi="宋体" w:eastAsia="宋体" w:cs="宋体"/>
                <w:sz w:val="20"/>
              </w:rPr>
              <w:t>2023年度</w:t>
            </w:r>
          </w:p>
        </w:tc>
        <w:tc>
          <w:tcPr>
            <w:tcW w:w="4386" w:type="dxa"/>
          </w:tcPr>
          <w:p w14:paraId="3FF9C5BE">
            <w:pPr>
              <w:jc w:val="right"/>
            </w:pPr>
            <w:r>
              <w:rPr>
                <w:rFonts w:ascii="宋体" w:hAnsi="宋体" w:eastAsia="宋体" w:cs="宋体"/>
                <w:sz w:val="20"/>
              </w:rPr>
              <w:t>金额单位：万元</w:t>
            </w:r>
          </w:p>
        </w:tc>
      </w:tr>
    </w:tbl>
    <w:p w14:paraId="697879A6">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0601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BC36C96">
            <w:pPr>
              <w:jc w:val="center"/>
            </w:pPr>
            <w:r>
              <w:rPr>
                <w:rFonts w:ascii="宋体" w:hAnsi="宋体" w:eastAsia="宋体" w:cs="宋体"/>
                <w:b w:val="0"/>
                <w:i w:val="0"/>
                <w:color w:val="000000"/>
                <w:sz w:val="14"/>
              </w:rPr>
              <w:t>收     入</w:t>
            </w:r>
          </w:p>
        </w:tc>
        <w:tc>
          <w:tcPr>
            <w:tcW w:w="2380" w:type="dxa"/>
            <w:gridSpan w:val="6"/>
            <w:vAlign w:val="center"/>
          </w:tcPr>
          <w:p w14:paraId="19623084">
            <w:pPr>
              <w:jc w:val="center"/>
            </w:pPr>
            <w:r>
              <w:rPr>
                <w:rFonts w:ascii="宋体" w:hAnsi="宋体" w:eastAsia="宋体" w:cs="宋体"/>
                <w:b w:val="0"/>
                <w:i w:val="0"/>
                <w:color w:val="000000"/>
                <w:sz w:val="14"/>
              </w:rPr>
              <w:t>支     出</w:t>
            </w:r>
          </w:p>
        </w:tc>
      </w:tr>
      <w:tr w14:paraId="0155B7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1C366FF">
            <w:pPr>
              <w:jc w:val="center"/>
            </w:pPr>
            <w:r>
              <w:rPr>
                <w:rFonts w:ascii="宋体" w:hAnsi="宋体" w:eastAsia="宋体" w:cs="宋体"/>
                <w:b w:val="0"/>
                <w:i w:val="0"/>
                <w:color w:val="000000"/>
                <w:sz w:val="14"/>
              </w:rPr>
              <w:t>项目</w:t>
            </w:r>
          </w:p>
        </w:tc>
        <w:tc>
          <w:tcPr>
            <w:tcW w:w="380" w:type="dxa"/>
            <w:vMerge w:val="restart"/>
            <w:vAlign w:val="center"/>
          </w:tcPr>
          <w:p w14:paraId="688D2DBE">
            <w:pPr>
              <w:jc w:val="center"/>
            </w:pPr>
            <w:r>
              <w:rPr>
                <w:rFonts w:ascii="宋体" w:hAnsi="宋体" w:eastAsia="宋体" w:cs="宋体"/>
                <w:b w:val="0"/>
                <w:i w:val="0"/>
                <w:color w:val="000000"/>
                <w:sz w:val="14"/>
              </w:rPr>
              <w:t>行次</w:t>
            </w:r>
          </w:p>
        </w:tc>
        <w:tc>
          <w:tcPr>
            <w:tcW w:w="1100" w:type="dxa"/>
            <w:vMerge w:val="restart"/>
            <w:vAlign w:val="center"/>
          </w:tcPr>
          <w:p w14:paraId="0A759377">
            <w:pPr>
              <w:jc w:val="center"/>
            </w:pPr>
            <w:r>
              <w:rPr>
                <w:rFonts w:ascii="宋体" w:hAnsi="宋体" w:eastAsia="宋体" w:cs="宋体"/>
                <w:b w:val="0"/>
                <w:i w:val="0"/>
                <w:color w:val="000000"/>
                <w:sz w:val="14"/>
              </w:rPr>
              <w:t>金额</w:t>
            </w:r>
          </w:p>
        </w:tc>
        <w:tc>
          <w:tcPr>
            <w:tcW w:w="2380" w:type="dxa"/>
            <w:vMerge w:val="restart"/>
            <w:vAlign w:val="center"/>
          </w:tcPr>
          <w:p w14:paraId="3546B49C">
            <w:pPr>
              <w:jc w:val="center"/>
            </w:pPr>
            <w:r>
              <w:rPr>
                <w:rFonts w:ascii="宋体" w:hAnsi="宋体" w:eastAsia="宋体" w:cs="宋体"/>
                <w:b w:val="0"/>
                <w:i w:val="0"/>
                <w:color w:val="000000"/>
                <w:sz w:val="14"/>
              </w:rPr>
              <w:t>项目</w:t>
            </w:r>
          </w:p>
        </w:tc>
        <w:tc>
          <w:tcPr>
            <w:tcW w:w="380" w:type="dxa"/>
            <w:vMerge w:val="restart"/>
            <w:vAlign w:val="center"/>
          </w:tcPr>
          <w:p w14:paraId="3FEBABA9">
            <w:pPr>
              <w:jc w:val="center"/>
            </w:pPr>
            <w:r>
              <w:rPr>
                <w:rFonts w:ascii="宋体" w:hAnsi="宋体" w:eastAsia="宋体" w:cs="宋体"/>
                <w:b w:val="0"/>
                <w:i w:val="0"/>
                <w:color w:val="000000"/>
                <w:sz w:val="14"/>
              </w:rPr>
              <w:t>行次</w:t>
            </w:r>
          </w:p>
        </w:tc>
        <w:tc>
          <w:tcPr>
            <w:tcW w:w="1100" w:type="dxa"/>
            <w:vMerge w:val="restart"/>
            <w:vAlign w:val="center"/>
          </w:tcPr>
          <w:p w14:paraId="0879A1A3">
            <w:pPr>
              <w:jc w:val="center"/>
            </w:pPr>
            <w:r>
              <w:rPr>
                <w:rFonts w:ascii="宋体" w:hAnsi="宋体" w:eastAsia="宋体" w:cs="宋体"/>
                <w:b w:val="0"/>
                <w:i w:val="0"/>
                <w:color w:val="000000"/>
                <w:sz w:val="14"/>
              </w:rPr>
              <w:t>合计</w:t>
            </w:r>
          </w:p>
        </w:tc>
        <w:tc>
          <w:tcPr>
            <w:tcW w:w="1100" w:type="dxa"/>
            <w:vMerge w:val="restart"/>
            <w:vAlign w:val="center"/>
          </w:tcPr>
          <w:p w14:paraId="7447E15A">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BD8AD7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9B68488">
            <w:pPr>
              <w:jc w:val="center"/>
            </w:pPr>
            <w:r>
              <w:rPr>
                <w:rFonts w:ascii="宋体" w:hAnsi="宋体" w:eastAsia="宋体" w:cs="宋体"/>
                <w:b w:val="0"/>
                <w:i w:val="0"/>
                <w:color w:val="000000"/>
                <w:sz w:val="14"/>
              </w:rPr>
              <w:t>国有资本经营预算财政拨款</w:t>
            </w:r>
          </w:p>
        </w:tc>
      </w:tr>
      <w:tr w14:paraId="6A290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09E5DB2"/>
        </w:tc>
        <w:tc>
          <w:tcPr>
            <w:tcW w:w="380" w:type="dxa"/>
            <w:vMerge w:val="continue"/>
            <w:vAlign w:val="center"/>
          </w:tcPr>
          <w:p w14:paraId="55A76D60"/>
        </w:tc>
        <w:tc>
          <w:tcPr>
            <w:tcW w:w="1100" w:type="dxa"/>
            <w:vMerge w:val="continue"/>
            <w:vAlign w:val="center"/>
          </w:tcPr>
          <w:p w14:paraId="226D5C33"/>
        </w:tc>
        <w:tc>
          <w:tcPr>
            <w:tcW w:w="2380" w:type="dxa"/>
            <w:vMerge w:val="continue"/>
            <w:vAlign w:val="center"/>
          </w:tcPr>
          <w:p w14:paraId="006C489D"/>
        </w:tc>
        <w:tc>
          <w:tcPr>
            <w:tcW w:w="380" w:type="dxa"/>
            <w:vMerge w:val="continue"/>
            <w:vAlign w:val="center"/>
          </w:tcPr>
          <w:p w14:paraId="2FB0879F"/>
        </w:tc>
        <w:tc>
          <w:tcPr>
            <w:tcW w:w="1100" w:type="dxa"/>
            <w:vMerge w:val="continue"/>
            <w:vAlign w:val="center"/>
          </w:tcPr>
          <w:p w14:paraId="465ECE00"/>
        </w:tc>
        <w:tc>
          <w:tcPr>
            <w:tcW w:w="1100" w:type="dxa"/>
            <w:vMerge w:val="continue"/>
            <w:vAlign w:val="center"/>
          </w:tcPr>
          <w:p w14:paraId="78ECC0E1"/>
        </w:tc>
        <w:tc>
          <w:tcPr>
            <w:tcW w:w="1100" w:type="dxa"/>
            <w:vMerge w:val="continue"/>
            <w:vAlign w:val="center"/>
          </w:tcPr>
          <w:p w14:paraId="4D0017AC"/>
        </w:tc>
        <w:tc>
          <w:tcPr>
            <w:tcW w:w="1112" w:type="dxa"/>
            <w:vMerge w:val="continue"/>
            <w:vAlign w:val="center"/>
          </w:tcPr>
          <w:p w14:paraId="511DB156"/>
        </w:tc>
      </w:tr>
      <w:tr w14:paraId="50E1A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4F35C8C">
            <w:pPr>
              <w:jc w:val="center"/>
            </w:pPr>
            <w:r>
              <w:rPr>
                <w:rFonts w:ascii="宋体" w:hAnsi="宋体" w:eastAsia="宋体" w:cs="宋体"/>
                <w:b w:val="0"/>
                <w:i w:val="0"/>
                <w:color w:val="000000"/>
                <w:sz w:val="14"/>
              </w:rPr>
              <w:t>栏次</w:t>
            </w:r>
          </w:p>
        </w:tc>
        <w:tc>
          <w:tcPr>
            <w:tcW w:w="380" w:type="dxa"/>
            <w:vAlign w:val="center"/>
          </w:tcPr>
          <w:p w14:paraId="1C3D9274"/>
        </w:tc>
        <w:tc>
          <w:tcPr>
            <w:tcW w:w="1100" w:type="dxa"/>
            <w:vAlign w:val="center"/>
          </w:tcPr>
          <w:p w14:paraId="4C76ACBF">
            <w:pPr>
              <w:jc w:val="center"/>
            </w:pPr>
            <w:r>
              <w:rPr>
                <w:rFonts w:ascii="宋体" w:hAnsi="宋体" w:eastAsia="宋体" w:cs="宋体"/>
                <w:b w:val="0"/>
                <w:i w:val="0"/>
                <w:color w:val="000000"/>
                <w:sz w:val="14"/>
              </w:rPr>
              <w:t>1</w:t>
            </w:r>
          </w:p>
        </w:tc>
        <w:tc>
          <w:tcPr>
            <w:tcW w:w="2380" w:type="dxa"/>
            <w:vAlign w:val="center"/>
          </w:tcPr>
          <w:p w14:paraId="0F6C9DD6">
            <w:pPr>
              <w:jc w:val="center"/>
            </w:pPr>
            <w:r>
              <w:rPr>
                <w:rFonts w:ascii="宋体" w:hAnsi="宋体" w:eastAsia="宋体" w:cs="宋体"/>
                <w:b w:val="0"/>
                <w:i w:val="0"/>
                <w:color w:val="000000"/>
                <w:sz w:val="14"/>
              </w:rPr>
              <w:t>栏次</w:t>
            </w:r>
          </w:p>
        </w:tc>
        <w:tc>
          <w:tcPr>
            <w:tcW w:w="380" w:type="dxa"/>
            <w:vAlign w:val="center"/>
          </w:tcPr>
          <w:p w14:paraId="7FD72C3D"/>
        </w:tc>
        <w:tc>
          <w:tcPr>
            <w:tcW w:w="1100" w:type="dxa"/>
            <w:vAlign w:val="center"/>
          </w:tcPr>
          <w:p w14:paraId="5CADCA41">
            <w:pPr>
              <w:jc w:val="center"/>
            </w:pPr>
            <w:r>
              <w:rPr>
                <w:rFonts w:ascii="宋体" w:hAnsi="宋体" w:eastAsia="宋体" w:cs="宋体"/>
                <w:b w:val="0"/>
                <w:i w:val="0"/>
                <w:color w:val="000000"/>
                <w:sz w:val="14"/>
              </w:rPr>
              <w:t>2</w:t>
            </w:r>
          </w:p>
        </w:tc>
        <w:tc>
          <w:tcPr>
            <w:tcW w:w="1100" w:type="dxa"/>
            <w:vAlign w:val="center"/>
          </w:tcPr>
          <w:p w14:paraId="4E6D9059">
            <w:pPr>
              <w:jc w:val="center"/>
            </w:pPr>
            <w:r>
              <w:rPr>
                <w:rFonts w:ascii="宋体" w:hAnsi="宋体" w:eastAsia="宋体" w:cs="宋体"/>
                <w:b w:val="0"/>
                <w:i w:val="0"/>
                <w:color w:val="000000"/>
                <w:sz w:val="14"/>
              </w:rPr>
              <w:t>3</w:t>
            </w:r>
          </w:p>
        </w:tc>
        <w:tc>
          <w:tcPr>
            <w:tcW w:w="1100" w:type="dxa"/>
            <w:vAlign w:val="center"/>
          </w:tcPr>
          <w:p w14:paraId="7F3FF422">
            <w:pPr>
              <w:jc w:val="center"/>
            </w:pPr>
            <w:r>
              <w:rPr>
                <w:rFonts w:ascii="宋体" w:hAnsi="宋体" w:eastAsia="宋体" w:cs="宋体"/>
                <w:b w:val="0"/>
                <w:i w:val="0"/>
                <w:color w:val="000000"/>
                <w:sz w:val="14"/>
              </w:rPr>
              <w:t>4</w:t>
            </w:r>
          </w:p>
        </w:tc>
        <w:tc>
          <w:tcPr>
            <w:tcW w:w="1112" w:type="dxa"/>
            <w:vAlign w:val="center"/>
          </w:tcPr>
          <w:p w14:paraId="14B9BF87">
            <w:pPr>
              <w:jc w:val="center"/>
            </w:pPr>
            <w:r>
              <w:rPr>
                <w:rFonts w:ascii="宋体" w:hAnsi="宋体" w:eastAsia="宋体" w:cs="宋体"/>
                <w:b w:val="0"/>
                <w:i w:val="0"/>
                <w:color w:val="000000"/>
                <w:sz w:val="14"/>
              </w:rPr>
              <w:t>5</w:t>
            </w:r>
          </w:p>
        </w:tc>
      </w:tr>
      <w:tr w14:paraId="70B2B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9F9B82">
            <w:pPr>
              <w:jc w:val="left"/>
            </w:pPr>
            <w:r>
              <w:rPr>
                <w:rFonts w:ascii="宋体" w:hAnsi="宋体" w:eastAsia="宋体" w:cs="宋体"/>
                <w:b w:val="0"/>
                <w:i w:val="0"/>
                <w:color w:val="000000"/>
                <w:sz w:val="14"/>
              </w:rPr>
              <w:t>一、一般公共预算财政拨款</w:t>
            </w:r>
          </w:p>
        </w:tc>
        <w:tc>
          <w:tcPr>
            <w:tcW w:w="380" w:type="dxa"/>
            <w:vAlign w:val="center"/>
          </w:tcPr>
          <w:p w14:paraId="469D3131">
            <w:pPr>
              <w:jc w:val="center"/>
            </w:pPr>
            <w:r>
              <w:rPr>
                <w:rFonts w:ascii="宋体" w:hAnsi="宋体" w:eastAsia="宋体" w:cs="宋体"/>
                <w:b w:val="0"/>
                <w:i w:val="0"/>
                <w:color w:val="000000"/>
                <w:sz w:val="14"/>
              </w:rPr>
              <w:t>1</w:t>
            </w:r>
          </w:p>
        </w:tc>
        <w:tc>
          <w:tcPr>
            <w:tcW w:w="1100" w:type="dxa"/>
            <w:vAlign w:val="center"/>
          </w:tcPr>
          <w:p w14:paraId="276BD918">
            <w:pPr>
              <w:jc w:val="right"/>
            </w:pPr>
            <w:r>
              <w:rPr>
                <w:rFonts w:ascii="宋体" w:hAnsi="宋体" w:eastAsia="宋体" w:cs="宋体"/>
                <w:b w:val="0"/>
                <w:i w:val="0"/>
                <w:color w:val="000000"/>
                <w:sz w:val="14"/>
              </w:rPr>
              <w:t>2,663.34</w:t>
            </w:r>
          </w:p>
        </w:tc>
        <w:tc>
          <w:tcPr>
            <w:tcW w:w="2380" w:type="dxa"/>
            <w:vAlign w:val="center"/>
          </w:tcPr>
          <w:p w14:paraId="6F8C184B">
            <w:pPr>
              <w:jc w:val="left"/>
            </w:pPr>
            <w:r>
              <w:rPr>
                <w:rFonts w:ascii="宋体" w:hAnsi="宋体" w:eastAsia="宋体" w:cs="宋体"/>
                <w:b w:val="0"/>
                <w:i w:val="0"/>
                <w:color w:val="000000"/>
                <w:sz w:val="14"/>
              </w:rPr>
              <w:t>一、一般公共服务支出</w:t>
            </w:r>
          </w:p>
        </w:tc>
        <w:tc>
          <w:tcPr>
            <w:tcW w:w="380" w:type="dxa"/>
            <w:vAlign w:val="center"/>
          </w:tcPr>
          <w:p w14:paraId="07D39003">
            <w:pPr>
              <w:jc w:val="center"/>
            </w:pPr>
            <w:r>
              <w:rPr>
                <w:rFonts w:ascii="宋体" w:hAnsi="宋体" w:eastAsia="宋体" w:cs="宋体"/>
                <w:b w:val="0"/>
                <w:i w:val="0"/>
                <w:color w:val="000000"/>
                <w:sz w:val="14"/>
              </w:rPr>
              <w:t>33</w:t>
            </w:r>
          </w:p>
        </w:tc>
        <w:tc>
          <w:tcPr>
            <w:tcW w:w="1100" w:type="dxa"/>
            <w:vAlign w:val="center"/>
          </w:tcPr>
          <w:p w14:paraId="2109DDFD"/>
        </w:tc>
        <w:tc>
          <w:tcPr>
            <w:tcW w:w="1100" w:type="dxa"/>
            <w:vAlign w:val="center"/>
          </w:tcPr>
          <w:p w14:paraId="54C3ED97"/>
        </w:tc>
        <w:tc>
          <w:tcPr>
            <w:tcW w:w="1100" w:type="dxa"/>
            <w:vAlign w:val="center"/>
          </w:tcPr>
          <w:p w14:paraId="5DB9B335"/>
        </w:tc>
        <w:tc>
          <w:tcPr>
            <w:tcW w:w="1112" w:type="dxa"/>
            <w:vAlign w:val="center"/>
          </w:tcPr>
          <w:p w14:paraId="5B2B4B9F"/>
        </w:tc>
      </w:tr>
      <w:tr w14:paraId="5CD78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5E4172">
            <w:pPr>
              <w:jc w:val="left"/>
            </w:pPr>
            <w:r>
              <w:rPr>
                <w:rFonts w:ascii="宋体" w:hAnsi="宋体" w:eastAsia="宋体" w:cs="宋体"/>
                <w:b w:val="0"/>
                <w:i w:val="0"/>
                <w:color w:val="000000"/>
                <w:sz w:val="14"/>
              </w:rPr>
              <w:t>二、政府性基金预算财政拨款</w:t>
            </w:r>
          </w:p>
        </w:tc>
        <w:tc>
          <w:tcPr>
            <w:tcW w:w="380" w:type="dxa"/>
            <w:vAlign w:val="center"/>
          </w:tcPr>
          <w:p w14:paraId="1E3CC769">
            <w:pPr>
              <w:jc w:val="center"/>
            </w:pPr>
            <w:r>
              <w:rPr>
                <w:rFonts w:ascii="宋体" w:hAnsi="宋体" w:eastAsia="宋体" w:cs="宋体"/>
                <w:b w:val="0"/>
                <w:i w:val="0"/>
                <w:color w:val="000000"/>
                <w:sz w:val="14"/>
              </w:rPr>
              <w:t>2</w:t>
            </w:r>
          </w:p>
        </w:tc>
        <w:tc>
          <w:tcPr>
            <w:tcW w:w="1100" w:type="dxa"/>
            <w:vAlign w:val="center"/>
          </w:tcPr>
          <w:p w14:paraId="5303B843"/>
        </w:tc>
        <w:tc>
          <w:tcPr>
            <w:tcW w:w="2380" w:type="dxa"/>
            <w:vAlign w:val="center"/>
          </w:tcPr>
          <w:p w14:paraId="49843CE2">
            <w:pPr>
              <w:jc w:val="left"/>
            </w:pPr>
            <w:r>
              <w:rPr>
                <w:rFonts w:ascii="宋体" w:hAnsi="宋体" w:eastAsia="宋体" w:cs="宋体"/>
                <w:b w:val="0"/>
                <w:i w:val="0"/>
                <w:color w:val="000000"/>
                <w:sz w:val="14"/>
              </w:rPr>
              <w:t>二、外交支出</w:t>
            </w:r>
          </w:p>
        </w:tc>
        <w:tc>
          <w:tcPr>
            <w:tcW w:w="380" w:type="dxa"/>
            <w:vAlign w:val="center"/>
          </w:tcPr>
          <w:p w14:paraId="75F3B0A5">
            <w:pPr>
              <w:jc w:val="center"/>
            </w:pPr>
            <w:r>
              <w:rPr>
                <w:rFonts w:ascii="宋体" w:hAnsi="宋体" w:eastAsia="宋体" w:cs="宋体"/>
                <w:b w:val="0"/>
                <w:i w:val="0"/>
                <w:color w:val="000000"/>
                <w:sz w:val="14"/>
              </w:rPr>
              <w:t>34</w:t>
            </w:r>
          </w:p>
        </w:tc>
        <w:tc>
          <w:tcPr>
            <w:tcW w:w="1100" w:type="dxa"/>
            <w:vAlign w:val="center"/>
          </w:tcPr>
          <w:p w14:paraId="187C7B42"/>
        </w:tc>
        <w:tc>
          <w:tcPr>
            <w:tcW w:w="1100" w:type="dxa"/>
            <w:vAlign w:val="center"/>
          </w:tcPr>
          <w:p w14:paraId="15E4AD22"/>
        </w:tc>
        <w:tc>
          <w:tcPr>
            <w:tcW w:w="1100" w:type="dxa"/>
            <w:vAlign w:val="center"/>
          </w:tcPr>
          <w:p w14:paraId="7F950746"/>
        </w:tc>
        <w:tc>
          <w:tcPr>
            <w:tcW w:w="1112" w:type="dxa"/>
            <w:vAlign w:val="center"/>
          </w:tcPr>
          <w:p w14:paraId="21F9C417"/>
        </w:tc>
      </w:tr>
      <w:tr w14:paraId="5AF73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6D079D">
            <w:pPr>
              <w:jc w:val="left"/>
            </w:pPr>
            <w:r>
              <w:rPr>
                <w:rFonts w:ascii="宋体" w:hAnsi="宋体" w:eastAsia="宋体" w:cs="宋体"/>
                <w:b w:val="0"/>
                <w:i w:val="0"/>
                <w:color w:val="000000"/>
                <w:sz w:val="14"/>
              </w:rPr>
              <w:t>三、国有资本经营财政拨款</w:t>
            </w:r>
          </w:p>
        </w:tc>
        <w:tc>
          <w:tcPr>
            <w:tcW w:w="380" w:type="dxa"/>
            <w:vAlign w:val="center"/>
          </w:tcPr>
          <w:p w14:paraId="792F263D">
            <w:pPr>
              <w:jc w:val="center"/>
            </w:pPr>
            <w:r>
              <w:rPr>
                <w:rFonts w:ascii="宋体" w:hAnsi="宋体" w:eastAsia="宋体" w:cs="宋体"/>
                <w:b w:val="0"/>
                <w:i w:val="0"/>
                <w:color w:val="000000"/>
                <w:sz w:val="14"/>
              </w:rPr>
              <w:t>3</w:t>
            </w:r>
          </w:p>
        </w:tc>
        <w:tc>
          <w:tcPr>
            <w:tcW w:w="1100" w:type="dxa"/>
            <w:vAlign w:val="center"/>
          </w:tcPr>
          <w:p w14:paraId="3B0A1CF2"/>
        </w:tc>
        <w:tc>
          <w:tcPr>
            <w:tcW w:w="2380" w:type="dxa"/>
            <w:vAlign w:val="center"/>
          </w:tcPr>
          <w:p w14:paraId="0CD663B3">
            <w:pPr>
              <w:jc w:val="left"/>
            </w:pPr>
            <w:r>
              <w:rPr>
                <w:rFonts w:ascii="宋体" w:hAnsi="宋体" w:eastAsia="宋体" w:cs="宋体"/>
                <w:b w:val="0"/>
                <w:i w:val="0"/>
                <w:color w:val="000000"/>
                <w:sz w:val="14"/>
              </w:rPr>
              <w:t>三、国防支出</w:t>
            </w:r>
          </w:p>
        </w:tc>
        <w:tc>
          <w:tcPr>
            <w:tcW w:w="380" w:type="dxa"/>
            <w:vAlign w:val="center"/>
          </w:tcPr>
          <w:p w14:paraId="3B463851">
            <w:pPr>
              <w:jc w:val="center"/>
            </w:pPr>
            <w:r>
              <w:rPr>
                <w:rFonts w:ascii="宋体" w:hAnsi="宋体" w:eastAsia="宋体" w:cs="宋体"/>
                <w:b w:val="0"/>
                <w:i w:val="0"/>
                <w:color w:val="000000"/>
                <w:sz w:val="14"/>
              </w:rPr>
              <w:t>35</w:t>
            </w:r>
          </w:p>
        </w:tc>
        <w:tc>
          <w:tcPr>
            <w:tcW w:w="1100" w:type="dxa"/>
            <w:vAlign w:val="center"/>
          </w:tcPr>
          <w:p w14:paraId="2BD4B2E4"/>
        </w:tc>
        <w:tc>
          <w:tcPr>
            <w:tcW w:w="1100" w:type="dxa"/>
            <w:vAlign w:val="center"/>
          </w:tcPr>
          <w:p w14:paraId="6555EB4F"/>
        </w:tc>
        <w:tc>
          <w:tcPr>
            <w:tcW w:w="1100" w:type="dxa"/>
            <w:vAlign w:val="center"/>
          </w:tcPr>
          <w:p w14:paraId="6CEA7643"/>
        </w:tc>
        <w:tc>
          <w:tcPr>
            <w:tcW w:w="1112" w:type="dxa"/>
            <w:vAlign w:val="center"/>
          </w:tcPr>
          <w:p w14:paraId="1005D145"/>
        </w:tc>
      </w:tr>
      <w:tr w14:paraId="46C0D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8BFFC7"/>
        </w:tc>
        <w:tc>
          <w:tcPr>
            <w:tcW w:w="380" w:type="dxa"/>
            <w:vAlign w:val="center"/>
          </w:tcPr>
          <w:p w14:paraId="21F77C46">
            <w:pPr>
              <w:jc w:val="center"/>
            </w:pPr>
            <w:r>
              <w:rPr>
                <w:rFonts w:ascii="宋体" w:hAnsi="宋体" w:eastAsia="宋体" w:cs="宋体"/>
                <w:b w:val="0"/>
                <w:i w:val="0"/>
                <w:color w:val="000000"/>
                <w:sz w:val="14"/>
              </w:rPr>
              <w:t>4</w:t>
            </w:r>
          </w:p>
        </w:tc>
        <w:tc>
          <w:tcPr>
            <w:tcW w:w="1100" w:type="dxa"/>
            <w:vAlign w:val="center"/>
          </w:tcPr>
          <w:p w14:paraId="2BF8AD34"/>
        </w:tc>
        <w:tc>
          <w:tcPr>
            <w:tcW w:w="2380" w:type="dxa"/>
            <w:vAlign w:val="center"/>
          </w:tcPr>
          <w:p w14:paraId="4057472A">
            <w:pPr>
              <w:jc w:val="left"/>
            </w:pPr>
            <w:r>
              <w:rPr>
                <w:rFonts w:ascii="宋体" w:hAnsi="宋体" w:eastAsia="宋体" w:cs="宋体"/>
                <w:b w:val="0"/>
                <w:i w:val="0"/>
                <w:color w:val="000000"/>
                <w:sz w:val="14"/>
              </w:rPr>
              <w:t>四、公共安全支出</w:t>
            </w:r>
          </w:p>
        </w:tc>
        <w:tc>
          <w:tcPr>
            <w:tcW w:w="380" w:type="dxa"/>
            <w:vAlign w:val="center"/>
          </w:tcPr>
          <w:p w14:paraId="63BBDA5E">
            <w:pPr>
              <w:jc w:val="center"/>
            </w:pPr>
            <w:r>
              <w:rPr>
                <w:rFonts w:ascii="宋体" w:hAnsi="宋体" w:eastAsia="宋体" w:cs="宋体"/>
                <w:b w:val="0"/>
                <w:i w:val="0"/>
                <w:color w:val="000000"/>
                <w:sz w:val="14"/>
              </w:rPr>
              <w:t>36</w:t>
            </w:r>
          </w:p>
        </w:tc>
        <w:tc>
          <w:tcPr>
            <w:tcW w:w="1100" w:type="dxa"/>
            <w:vAlign w:val="center"/>
          </w:tcPr>
          <w:p w14:paraId="6CF7CB8B"/>
        </w:tc>
        <w:tc>
          <w:tcPr>
            <w:tcW w:w="1100" w:type="dxa"/>
            <w:vAlign w:val="center"/>
          </w:tcPr>
          <w:p w14:paraId="22839FB9"/>
        </w:tc>
        <w:tc>
          <w:tcPr>
            <w:tcW w:w="1100" w:type="dxa"/>
            <w:vAlign w:val="center"/>
          </w:tcPr>
          <w:p w14:paraId="470B428F"/>
        </w:tc>
        <w:tc>
          <w:tcPr>
            <w:tcW w:w="1112" w:type="dxa"/>
            <w:vAlign w:val="center"/>
          </w:tcPr>
          <w:p w14:paraId="5ABCEA24"/>
        </w:tc>
      </w:tr>
      <w:tr w14:paraId="2C72F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60F61"/>
        </w:tc>
        <w:tc>
          <w:tcPr>
            <w:tcW w:w="380" w:type="dxa"/>
            <w:vAlign w:val="center"/>
          </w:tcPr>
          <w:p w14:paraId="2E89E2B0">
            <w:pPr>
              <w:jc w:val="center"/>
            </w:pPr>
            <w:r>
              <w:rPr>
                <w:rFonts w:ascii="宋体" w:hAnsi="宋体" w:eastAsia="宋体" w:cs="宋体"/>
                <w:b w:val="0"/>
                <w:i w:val="0"/>
                <w:color w:val="000000"/>
                <w:sz w:val="14"/>
              </w:rPr>
              <w:t>5</w:t>
            </w:r>
          </w:p>
        </w:tc>
        <w:tc>
          <w:tcPr>
            <w:tcW w:w="1100" w:type="dxa"/>
            <w:vAlign w:val="center"/>
          </w:tcPr>
          <w:p w14:paraId="746E749A"/>
        </w:tc>
        <w:tc>
          <w:tcPr>
            <w:tcW w:w="2380" w:type="dxa"/>
            <w:vAlign w:val="center"/>
          </w:tcPr>
          <w:p w14:paraId="7A63E95D">
            <w:pPr>
              <w:jc w:val="left"/>
            </w:pPr>
            <w:r>
              <w:rPr>
                <w:rFonts w:ascii="宋体" w:hAnsi="宋体" w:eastAsia="宋体" w:cs="宋体"/>
                <w:b w:val="0"/>
                <w:i w:val="0"/>
                <w:color w:val="000000"/>
                <w:sz w:val="14"/>
              </w:rPr>
              <w:t>五、教育支出</w:t>
            </w:r>
          </w:p>
        </w:tc>
        <w:tc>
          <w:tcPr>
            <w:tcW w:w="380" w:type="dxa"/>
            <w:vAlign w:val="center"/>
          </w:tcPr>
          <w:p w14:paraId="127C20ED">
            <w:pPr>
              <w:jc w:val="center"/>
            </w:pPr>
            <w:r>
              <w:rPr>
                <w:rFonts w:ascii="宋体" w:hAnsi="宋体" w:eastAsia="宋体" w:cs="宋体"/>
                <w:b w:val="0"/>
                <w:i w:val="0"/>
                <w:color w:val="000000"/>
                <w:sz w:val="14"/>
              </w:rPr>
              <w:t>37</w:t>
            </w:r>
          </w:p>
        </w:tc>
        <w:tc>
          <w:tcPr>
            <w:tcW w:w="1100" w:type="dxa"/>
            <w:vAlign w:val="center"/>
          </w:tcPr>
          <w:p w14:paraId="1C7E0FAE"/>
        </w:tc>
        <w:tc>
          <w:tcPr>
            <w:tcW w:w="1100" w:type="dxa"/>
            <w:vAlign w:val="center"/>
          </w:tcPr>
          <w:p w14:paraId="05702D83"/>
        </w:tc>
        <w:tc>
          <w:tcPr>
            <w:tcW w:w="1100" w:type="dxa"/>
            <w:vAlign w:val="center"/>
          </w:tcPr>
          <w:p w14:paraId="536A7D21"/>
        </w:tc>
        <w:tc>
          <w:tcPr>
            <w:tcW w:w="1112" w:type="dxa"/>
            <w:vAlign w:val="center"/>
          </w:tcPr>
          <w:p w14:paraId="67731534"/>
        </w:tc>
      </w:tr>
      <w:tr w14:paraId="7B24B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07A4D"/>
        </w:tc>
        <w:tc>
          <w:tcPr>
            <w:tcW w:w="380" w:type="dxa"/>
            <w:vAlign w:val="center"/>
          </w:tcPr>
          <w:p w14:paraId="2C399D09">
            <w:pPr>
              <w:jc w:val="center"/>
            </w:pPr>
            <w:r>
              <w:rPr>
                <w:rFonts w:ascii="宋体" w:hAnsi="宋体" w:eastAsia="宋体" w:cs="宋体"/>
                <w:b w:val="0"/>
                <w:i w:val="0"/>
                <w:color w:val="000000"/>
                <w:sz w:val="14"/>
              </w:rPr>
              <w:t>6</w:t>
            </w:r>
          </w:p>
        </w:tc>
        <w:tc>
          <w:tcPr>
            <w:tcW w:w="1100" w:type="dxa"/>
            <w:vAlign w:val="center"/>
          </w:tcPr>
          <w:p w14:paraId="4268DAF9"/>
        </w:tc>
        <w:tc>
          <w:tcPr>
            <w:tcW w:w="2380" w:type="dxa"/>
            <w:vAlign w:val="center"/>
          </w:tcPr>
          <w:p w14:paraId="53991898">
            <w:pPr>
              <w:jc w:val="left"/>
            </w:pPr>
            <w:r>
              <w:rPr>
                <w:rFonts w:ascii="宋体" w:hAnsi="宋体" w:eastAsia="宋体" w:cs="宋体"/>
                <w:b w:val="0"/>
                <w:i w:val="0"/>
                <w:color w:val="000000"/>
                <w:sz w:val="14"/>
              </w:rPr>
              <w:t>六、科学技术支出</w:t>
            </w:r>
          </w:p>
        </w:tc>
        <w:tc>
          <w:tcPr>
            <w:tcW w:w="380" w:type="dxa"/>
            <w:vAlign w:val="center"/>
          </w:tcPr>
          <w:p w14:paraId="19F7998C">
            <w:pPr>
              <w:jc w:val="center"/>
            </w:pPr>
            <w:r>
              <w:rPr>
                <w:rFonts w:ascii="宋体" w:hAnsi="宋体" w:eastAsia="宋体" w:cs="宋体"/>
                <w:b w:val="0"/>
                <w:i w:val="0"/>
                <w:color w:val="000000"/>
                <w:sz w:val="14"/>
              </w:rPr>
              <w:t>38</w:t>
            </w:r>
          </w:p>
        </w:tc>
        <w:tc>
          <w:tcPr>
            <w:tcW w:w="1100" w:type="dxa"/>
            <w:vAlign w:val="center"/>
          </w:tcPr>
          <w:p w14:paraId="6CB59ECB"/>
        </w:tc>
        <w:tc>
          <w:tcPr>
            <w:tcW w:w="1100" w:type="dxa"/>
            <w:vAlign w:val="center"/>
          </w:tcPr>
          <w:p w14:paraId="32FC23A6"/>
        </w:tc>
        <w:tc>
          <w:tcPr>
            <w:tcW w:w="1100" w:type="dxa"/>
            <w:vAlign w:val="center"/>
          </w:tcPr>
          <w:p w14:paraId="5CD84AD6"/>
        </w:tc>
        <w:tc>
          <w:tcPr>
            <w:tcW w:w="1112" w:type="dxa"/>
            <w:vAlign w:val="center"/>
          </w:tcPr>
          <w:p w14:paraId="60EC5143"/>
        </w:tc>
      </w:tr>
      <w:tr w14:paraId="7FBD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3DD562"/>
        </w:tc>
        <w:tc>
          <w:tcPr>
            <w:tcW w:w="380" w:type="dxa"/>
            <w:vAlign w:val="center"/>
          </w:tcPr>
          <w:p w14:paraId="007E8B68">
            <w:pPr>
              <w:jc w:val="center"/>
            </w:pPr>
            <w:r>
              <w:rPr>
                <w:rFonts w:ascii="宋体" w:hAnsi="宋体" w:eastAsia="宋体" w:cs="宋体"/>
                <w:b w:val="0"/>
                <w:i w:val="0"/>
                <w:color w:val="000000"/>
                <w:sz w:val="14"/>
              </w:rPr>
              <w:t>7</w:t>
            </w:r>
          </w:p>
        </w:tc>
        <w:tc>
          <w:tcPr>
            <w:tcW w:w="1100" w:type="dxa"/>
            <w:vAlign w:val="center"/>
          </w:tcPr>
          <w:p w14:paraId="13367C66"/>
        </w:tc>
        <w:tc>
          <w:tcPr>
            <w:tcW w:w="2380" w:type="dxa"/>
            <w:vAlign w:val="center"/>
          </w:tcPr>
          <w:p w14:paraId="3AA4CC69">
            <w:pPr>
              <w:jc w:val="left"/>
            </w:pPr>
            <w:r>
              <w:rPr>
                <w:rFonts w:ascii="宋体" w:hAnsi="宋体" w:eastAsia="宋体" w:cs="宋体"/>
                <w:b w:val="0"/>
                <w:i w:val="0"/>
                <w:color w:val="000000"/>
                <w:sz w:val="14"/>
              </w:rPr>
              <w:t>七、文化旅游体育与传媒支出</w:t>
            </w:r>
          </w:p>
        </w:tc>
        <w:tc>
          <w:tcPr>
            <w:tcW w:w="380" w:type="dxa"/>
            <w:vAlign w:val="center"/>
          </w:tcPr>
          <w:p w14:paraId="07A0E849">
            <w:pPr>
              <w:jc w:val="center"/>
            </w:pPr>
            <w:r>
              <w:rPr>
                <w:rFonts w:ascii="宋体" w:hAnsi="宋体" w:eastAsia="宋体" w:cs="宋体"/>
                <w:b w:val="0"/>
                <w:i w:val="0"/>
                <w:color w:val="000000"/>
                <w:sz w:val="14"/>
              </w:rPr>
              <w:t>39</w:t>
            </w:r>
          </w:p>
        </w:tc>
        <w:tc>
          <w:tcPr>
            <w:tcW w:w="1100" w:type="dxa"/>
            <w:vAlign w:val="center"/>
          </w:tcPr>
          <w:p w14:paraId="2AC50E85"/>
        </w:tc>
        <w:tc>
          <w:tcPr>
            <w:tcW w:w="1100" w:type="dxa"/>
            <w:vAlign w:val="center"/>
          </w:tcPr>
          <w:p w14:paraId="1393FFA3"/>
        </w:tc>
        <w:tc>
          <w:tcPr>
            <w:tcW w:w="1100" w:type="dxa"/>
            <w:vAlign w:val="center"/>
          </w:tcPr>
          <w:p w14:paraId="0902CA7D"/>
        </w:tc>
        <w:tc>
          <w:tcPr>
            <w:tcW w:w="1112" w:type="dxa"/>
            <w:vAlign w:val="center"/>
          </w:tcPr>
          <w:p w14:paraId="38E6D499"/>
        </w:tc>
      </w:tr>
      <w:tr w14:paraId="0F6A4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C789C7"/>
        </w:tc>
        <w:tc>
          <w:tcPr>
            <w:tcW w:w="380" w:type="dxa"/>
            <w:vAlign w:val="center"/>
          </w:tcPr>
          <w:p w14:paraId="375A9F41">
            <w:pPr>
              <w:jc w:val="center"/>
            </w:pPr>
            <w:r>
              <w:rPr>
                <w:rFonts w:ascii="宋体" w:hAnsi="宋体" w:eastAsia="宋体" w:cs="宋体"/>
                <w:b w:val="0"/>
                <w:i w:val="0"/>
                <w:color w:val="000000"/>
                <w:sz w:val="14"/>
              </w:rPr>
              <w:t>8</w:t>
            </w:r>
          </w:p>
        </w:tc>
        <w:tc>
          <w:tcPr>
            <w:tcW w:w="1100" w:type="dxa"/>
            <w:vAlign w:val="center"/>
          </w:tcPr>
          <w:p w14:paraId="43F8F3F1"/>
        </w:tc>
        <w:tc>
          <w:tcPr>
            <w:tcW w:w="2380" w:type="dxa"/>
            <w:vAlign w:val="center"/>
          </w:tcPr>
          <w:p w14:paraId="78D9E7D0">
            <w:pPr>
              <w:jc w:val="left"/>
            </w:pPr>
            <w:r>
              <w:rPr>
                <w:rFonts w:ascii="宋体" w:hAnsi="宋体" w:eastAsia="宋体" w:cs="宋体"/>
                <w:b w:val="0"/>
                <w:i w:val="0"/>
                <w:color w:val="000000"/>
                <w:sz w:val="14"/>
              </w:rPr>
              <w:t>八、社会保障和就业支出</w:t>
            </w:r>
          </w:p>
        </w:tc>
        <w:tc>
          <w:tcPr>
            <w:tcW w:w="380" w:type="dxa"/>
            <w:vAlign w:val="center"/>
          </w:tcPr>
          <w:p w14:paraId="050B7471">
            <w:pPr>
              <w:jc w:val="center"/>
            </w:pPr>
            <w:r>
              <w:rPr>
                <w:rFonts w:ascii="宋体" w:hAnsi="宋体" w:eastAsia="宋体" w:cs="宋体"/>
                <w:b w:val="0"/>
                <w:i w:val="0"/>
                <w:color w:val="000000"/>
                <w:sz w:val="14"/>
              </w:rPr>
              <w:t>40</w:t>
            </w:r>
          </w:p>
        </w:tc>
        <w:tc>
          <w:tcPr>
            <w:tcW w:w="1100" w:type="dxa"/>
            <w:vAlign w:val="center"/>
          </w:tcPr>
          <w:p w14:paraId="37A6163F">
            <w:pPr>
              <w:jc w:val="right"/>
            </w:pPr>
            <w:r>
              <w:rPr>
                <w:rFonts w:ascii="宋体" w:hAnsi="宋体" w:eastAsia="宋体" w:cs="宋体"/>
                <w:b w:val="0"/>
                <w:i w:val="0"/>
                <w:color w:val="000000"/>
                <w:sz w:val="14"/>
              </w:rPr>
              <w:t>343.30</w:t>
            </w:r>
          </w:p>
        </w:tc>
        <w:tc>
          <w:tcPr>
            <w:tcW w:w="1100" w:type="dxa"/>
            <w:vAlign w:val="center"/>
          </w:tcPr>
          <w:p w14:paraId="78F533DC">
            <w:pPr>
              <w:jc w:val="right"/>
            </w:pPr>
            <w:r>
              <w:rPr>
                <w:rFonts w:ascii="宋体" w:hAnsi="宋体" w:eastAsia="宋体" w:cs="宋体"/>
                <w:b w:val="0"/>
                <w:i w:val="0"/>
                <w:color w:val="000000"/>
                <w:sz w:val="14"/>
              </w:rPr>
              <w:t>343.30</w:t>
            </w:r>
          </w:p>
        </w:tc>
        <w:tc>
          <w:tcPr>
            <w:tcW w:w="1100" w:type="dxa"/>
            <w:vAlign w:val="center"/>
          </w:tcPr>
          <w:p w14:paraId="7270DAC2"/>
        </w:tc>
        <w:tc>
          <w:tcPr>
            <w:tcW w:w="1112" w:type="dxa"/>
            <w:vAlign w:val="center"/>
          </w:tcPr>
          <w:p w14:paraId="04093FE3"/>
        </w:tc>
      </w:tr>
      <w:tr w14:paraId="5142A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CB0069"/>
        </w:tc>
        <w:tc>
          <w:tcPr>
            <w:tcW w:w="380" w:type="dxa"/>
            <w:vAlign w:val="center"/>
          </w:tcPr>
          <w:p w14:paraId="4DF94B86">
            <w:pPr>
              <w:jc w:val="center"/>
            </w:pPr>
            <w:r>
              <w:rPr>
                <w:rFonts w:ascii="宋体" w:hAnsi="宋体" w:eastAsia="宋体" w:cs="宋体"/>
                <w:b w:val="0"/>
                <w:i w:val="0"/>
                <w:color w:val="000000"/>
                <w:sz w:val="14"/>
              </w:rPr>
              <w:t>9</w:t>
            </w:r>
          </w:p>
        </w:tc>
        <w:tc>
          <w:tcPr>
            <w:tcW w:w="1100" w:type="dxa"/>
            <w:vAlign w:val="center"/>
          </w:tcPr>
          <w:p w14:paraId="7CAC4C67"/>
        </w:tc>
        <w:tc>
          <w:tcPr>
            <w:tcW w:w="2380" w:type="dxa"/>
            <w:vAlign w:val="center"/>
          </w:tcPr>
          <w:p w14:paraId="3E3913F0">
            <w:pPr>
              <w:jc w:val="left"/>
            </w:pPr>
            <w:r>
              <w:rPr>
                <w:rFonts w:ascii="宋体" w:hAnsi="宋体" w:eastAsia="宋体" w:cs="宋体"/>
                <w:b w:val="0"/>
                <w:i w:val="0"/>
                <w:color w:val="000000"/>
                <w:sz w:val="14"/>
              </w:rPr>
              <w:t>九、卫生健康支出</w:t>
            </w:r>
          </w:p>
        </w:tc>
        <w:tc>
          <w:tcPr>
            <w:tcW w:w="380" w:type="dxa"/>
            <w:vAlign w:val="center"/>
          </w:tcPr>
          <w:p w14:paraId="700C0BA9">
            <w:pPr>
              <w:jc w:val="center"/>
            </w:pPr>
            <w:r>
              <w:rPr>
                <w:rFonts w:ascii="宋体" w:hAnsi="宋体" w:eastAsia="宋体" w:cs="宋体"/>
                <w:b w:val="0"/>
                <w:i w:val="0"/>
                <w:color w:val="000000"/>
                <w:sz w:val="14"/>
              </w:rPr>
              <w:t>41</w:t>
            </w:r>
          </w:p>
        </w:tc>
        <w:tc>
          <w:tcPr>
            <w:tcW w:w="1100" w:type="dxa"/>
            <w:vAlign w:val="center"/>
          </w:tcPr>
          <w:p w14:paraId="3651984C">
            <w:pPr>
              <w:jc w:val="right"/>
            </w:pPr>
            <w:r>
              <w:rPr>
                <w:rFonts w:ascii="宋体" w:hAnsi="宋体" w:eastAsia="宋体" w:cs="宋体"/>
                <w:b w:val="0"/>
                <w:i w:val="0"/>
                <w:color w:val="000000"/>
                <w:sz w:val="14"/>
              </w:rPr>
              <w:t>64.54</w:t>
            </w:r>
          </w:p>
        </w:tc>
        <w:tc>
          <w:tcPr>
            <w:tcW w:w="1100" w:type="dxa"/>
            <w:vAlign w:val="center"/>
          </w:tcPr>
          <w:p w14:paraId="55E9739F">
            <w:pPr>
              <w:jc w:val="right"/>
            </w:pPr>
            <w:r>
              <w:rPr>
                <w:rFonts w:ascii="宋体" w:hAnsi="宋体" w:eastAsia="宋体" w:cs="宋体"/>
                <w:b w:val="0"/>
                <w:i w:val="0"/>
                <w:color w:val="000000"/>
                <w:sz w:val="14"/>
              </w:rPr>
              <w:t>64.54</w:t>
            </w:r>
          </w:p>
        </w:tc>
        <w:tc>
          <w:tcPr>
            <w:tcW w:w="1100" w:type="dxa"/>
            <w:vAlign w:val="center"/>
          </w:tcPr>
          <w:p w14:paraId="7703EDC8"/>
        </w:tc>
        <w:tc>
          <w:tcPr>
            <w:tcW w:w="1112" w:type="dxa"/>
            <w:vAlign w:val="center"/>
          </w:tcPr>
          <w:p w14:paraId="5A3537CE"/>
        </w:tc>
      </w:tr>
      <w:tr w14:paraId="6EF41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031440"/>
        </w:tc>
        <w:tc>
          <w:tcPr>
            <w:tcW w:w="380" w:type="dxa"/>
            <w:vAlign w:val="center"/>
          </w:tcPr>
          <w:p w14:paraId="06A34F95">
            <w:pPr>
              <w:jc w:val="center"/>
            </w:pPr>
            <w:r>
              <w:rPr>
                <w:rFonts w:ascii="宋体" w:hAnsi="宋体" w:eastAsia="宋体" w:cs="宋体"/>
                <w:b w:val="0"/>
                <w:i w:val="0"/>
                <w:color w:val="000000"/>
                <w:sz w:val="14"/>
              </w:rPr>
              <w:t>10</w:t>
            </w:r>
          </w:p>
        </w:tc>
        <w:tc>
          <w:tcPr>
            <w:tcW w:w="1100" w:type="dxa"/>
            <w:vAlign w:val="center"/>
          </w:tcPr>
          <w:p w14:paraId="7E3A801E"/>
        </w:tc>
        <w:tc>
          <w:tcPr>
            <w:tcW w:w="2380" w:type="dxa"/>
            <w:vAlign w:val="center"/>
          </w:tcPr>
          <w:p w14:paraId="065BB819">
            <w:pPr>
              <w:jc w:val="left"/>
            </w:pPr>
            <w:r>
              <w:rPr>
                <w:rFonts w:ascii="宋体" w:hAnsi="宋体" w:eastAsia="宋体" w:cs="宋体"/>
                <w:b w:val="0"/>
                <w:i w:val="0"/>
                <w:color w:val="000000"/>
                <w:sz w:val="14"/>
              </w:rPr>
              <w:t>十、节能环保支出</w:t>
            </w:r>
          </w:p>
        </w:tc>
        <w:tc>
          <w:tcPr>
            <w:tcW w:w="380" w:type="dxa"/>
            <w:vAlign w:val="center"/>
          </w:tcPr>
          <w:p w14:paraId="48ADDFEE">
            <w:pPr>
              <w:jc w:val="center"/>
            </w:pPr>
            <w:r>
              <w:rPr>
                <w:rFonts w:ascii="宋体" w:hAnsi="宋体" w:eastAsia="宋体" w:cs="宋体"/>
                <w:b w:val="0"/>
                <w:i w:val="0"/>
                <w:color w:val="000000"/>
                <w:sz w:val="14"/>
              </w:rPr>
              <w:t>42</w:t>
            </w:r>
          </w:p>
        </w:tc>
        <w:tc>
          <w:tcPr>
            <w:tcW w:w="1100" w:type="dxa"/>
            <w:vAlign w:val="center"/>
          </w:tcPr>
          <w:p w14:paraId="35BAFC84"/>
        </w:tc>
        <w:tc>
          <w:tcPr>
            <w:tcW w:w="1100" w:type="dxa"/>
            <w:vAlign w:val="center"/>
          </w:tcPr>
          <w:p w14:paraId="31FE3DDB"/>
        </w:tc>
        <w:tc>
          <w:tcPr>
            <w:tcW w:w="1100" w:type="dxa"/>
            <w:vAlign w:val="center"/>
          </w:tcPr>
          <w:p w14:paraId="235580DD"/>
        </w:tc>
        <w:tc>
          <w:tcPr>
            <w:tcW w:w="1112" w:type="dxa"/>
            <w:vAlign w:val="center"/>
          </w:tcPr>
          <w:p w14:paraId="01869A0F"/>
        </w:tc>
      </w:tr>
      <w:tr w14:paraId="799B5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B5518"/>
        </w:tc>
        <w:tc>
          <w:tcPr>
            <w:tcW w:w="380" w:type="dxa"/>
            <w:vAlign w:val="center"/>
          </w:tcPr>
          <w:p w14:paraId="057A2898">
            <w:pPr>
              <w:jc w:val="center"/>
            </w:pPr>
            <w:r>
              <w:rPr>
                <w:rFonts w:ascii="宋体" w:hAnsi="宋体" w:eastAsia="宋体" w:cs="宋体"/>
                <w:b w:val="0"/>
                <w:i w:val="0"/>
                <w:color w:val="000000"/>
                <w:sz w:val="14"/>
              </w:rPr>
              <w:t>11</w:t>
            </w:r>
          </w:p>
        </w:tc>
        <w:tc>
          <w:tcPr>
            <w:tcW w:w="1100" w:type="dxa"/>
            <w:vAlign w:val="center"/>
          </w:tcPr>
          <w:p w14:paraId="63DABEA4"/>
        </w:tc>
        <w:tc>
          <w:tcPr>
            <w:tcW w:w="2380" w:type="dxa"/>
            <w:vAlign w:val="center"/>
          </w:tcPr>
          <w:p w14:paraId="651EFDB9">
            <w:pPr>
              <w:jc w:val="left"/>
            </w:pPr>
            <w:r>
              <w:rPr>
                <w:rFonts w:ascii="宋体" w:hAnsi="宋体" w:eastAsia="宋体" w:cs="宋体"/>
                <w:b w:val="0"/>
                <w:i w:val="0"/>
                <w:color w:val="000000"/>
                <w:sz w:val="14"/>
              </w:rPr>
              <w:t>十一、城乡社区支出</w:t>
            </w:r>
          </w:p>
        </w:tc>
        <w:tc>
          <w:tcPr>
            <w:tcW w:w="380" w:type="dxa"/>
            <w:vAlign w:val="center"/>
          </w:tcPr>
          <w:p w14:paraId="0FF9CC31">
            <w:pPr>
              <w:jc w:val="center"/>
            </w:pPr>
            <w:r>
              <w:rPr>
                <w:rFonts w:ascii="宋体" w:hAnsi="宋体" w:eastAsia="宋体" w:cs="宋体"/>
                <w:b w:val="0"/>
                <w:i w:val="0"/>
                <w:color w:val="000000"/>
                <w:sz w:val="14"/>
              </w:rPr>
              <w:t>43</w:t>
            </w:r>
          </w:p>
        </w:tc>
        <w:tc>
          <w:tcPr>
            <w:tcW w:w="1100" w:type="dxa"/>
            <w:vAlign w:val="center"/>
          </w:tcPr>
          <w:p w14:paraId="27A54437">
            <w:pPr>
              <w:jc w:val="right"/>
            </w:pPr>
            <w:r>
              <w:rPr>
                <w:rFonts w:ascii="宋体" w:hAnsi="宋体" w:eastAsia="宋体" w:cs="宋体"/>
                <w:b w:val="0"/>
                <w:i w:val="0"/>
                <w:color w:val="000000"/>
                <w:sz w:val="14"/>
              </w:rPr>
              <w:t>2,135.46</w:t>
            </w:r>
          </w:p>
        </w:tc>
        <w:tc>
          <w:tcPr>
            <w:tcW w:w="1100" w:type="dxa"/>
            <w:vAlign w:val="center"/>
          </w:tcPr>
          <w:p w14:paraId="06843FAA">
            <w:pPr>
              <w:jc w:val="right"/>
            </w:pPr>
            <w:r>
              <w:rPr>
                <w:rFonts w:ascii="宋体" w:hAnsi="宋体" w:eastAsia="宋体" w:cs="宋体"/>
                <w:b w:val="0"/>
                <w:i w:val="0"/>
                <w:color w:val="000000"/>
                <w:sz w:val="14"/>
              </w:rPr>
              <w:t>2,135.46</w:t>
            </w:r>
          </w:p>
        </w:tc>
        <w:tc>
          <w:tcPr>
            <w:tcW w:w="1100" w:type="dxa"/>
            <w:vAlign w:val="center"/>
          </w:tcPr>
          <w:p w14:paraId="3176515F"/>
        </w:tc>
        <w:tc>
          <w:tcPr>
            <w:tcW w:w="1112" w:type="dxa"/>
            <w:vAlign w:val="center"/>
          </w:tcPr>
          <w:p w14:paraId="78F3E0ED"/>
        </w:tc>
      </w:tr>
      <w:tr w14:paraId="23DDF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177510"/>
        </w:tc>
        <w:tc>
          <w:tcPr>
            <w:tcW w:w="380" w:type="dxa"/>
            <w:vAlign w:val="center"/>
          </w:tcPr>
          <w:p w14:paraId="52BD216B">
            <w:pPr>
              <w:jc w:val="center"/>
            </w:pPr>
            <w:r>
              <w:rPr>
                <w:rFonts w:ascii="宋体" w:hAnsi="宋体" w:eastAsia="宋体" w:cs="宋体"/>
                <w:b w:val="0"/>
                <w:i w:val="0"/>
                <w:color w:val="000000"/>
                <w:sz w:val="14"/>
              </w:rPr>
              <w:t>12</w:t>
            </w:r>
          </w:p>
        </w:tc>
        <w:tc>
          <w:tcPr>
            <w:tcW w:w="1100" w:type="dxa"/>
            <w:vAlign w:val="center"/>
          </w:tcPr>
          <w:p w14:paraId="36453A8A"/>
        </w:tc>
        <w:tc>
          <w:tcPr>
            <w:tcW w:w="2380" w:type="dxa"/>
            <w:vAlign w:val="center"/>
          </w:tcPr>
          <w:p w14:paraId="778468BE">
            <w:pPr>
              <w:jc w:val="left"/>
            </w:pPr>
            <w:r>
              <w:rPr>
                <w:rFonts w:ascii="宋体" w:hAnsi="宋体" w:eastAsia="宋体" w:cs="宋体"/>
                <w:b w:val="0"/>
                <w:i w:val="0"/>
                <w:color w:val="000000"/>
                <w:sz w:val="14"/>
              </w:rPr>
              <w:t>十二、农林水支出</w:t>
            </w:r>
          </w:p>
        </w:tc>
        <w:tc>
          <w:tcPr>
            <w:tcW w:w="380" w:type="dxa"/>
            <w:vAlign w:val="center"/>
          </w:tcPr>
          <w:p w14:paraId="3C313284">
            <w:pPr>
              <w:jc w:val="center"/>
            </w:pPr>
            <w:r>
              <w:rPr>
                <w:rFonts w:ascii="宋体" w:hAnsi="宋体" w:eastAsia="宋体" w:cs="宋体"/>
                <w:b w:val="0"/>
                <w:i w:val="0"/>
                <w:color w:val="000000"/>
                <w:sz w:val="14"/>
              </w:rPr>
              <w:t>44</w:t>
            </w:r>
          </w:p>
        </w:tc>
        <w:tc>
          <w:tcPr>
            <w:tcW w:w="1100" w:type="dxa"/>
            <w:vAlign w:val="center"/>
          </w:tcPr>
          <w:p w14:paraId="19EC40F9"/>
        </w:tc>
        <w:tc>
          <w:tcPr>
            <w:tcW w:w="1100" w:type="dxa"/>
            <w:vAlign w:val="center"/>
          </w:tcPr>
          <w:p w14:paraId="04E8FB6B"/>
        </w:tc>
        <w:tc>
          <w:tcPr>
            <w:tcW w:w="1100" w:type="dxa"/>
            <w:vAlign w:val="center"/>
          </w:tcPr>
          <w:p w14:paraId="4FCDE148"/>
        </w:tc>
        <w:tc>
          <w:tcPr>
            <w:tcW w:w="1112" w:type="dxa"/>
            <w:vAlign w:val="center"/>
          </w:tcPr>
          <w:p w14:paraId="43DD1763"/>
        </w:tc>
      </w:tr>
      <w:tr w14:paraId="66FF8E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4DB31"/>
        </w:tc>
        <w:tc>
          <w:tcPr>
            <w:tcW w:w="380" w:type="dxa"/>
            <w:vAlign w:val="center"/>
          </w:tcPr>
          <w:p w14:paraId="15AAC3C6">
            <w:pPr>
              <w:jc w:val="center"/>
            </w:pPr>
            <w:r>
              <w:rPr>
                <w:rFonts w:ascii="宋体" w:hAnsi="宋体" w:eastAsia="宋体" w:cs="宋体"/>
                <w:b w:val="0"/>
                <w:i w:val="0"/>
                <w:color w:val="000000"/>
                <w:sz w:val="14"/>
              </w:rPr>
              <w:t>13</w:t>
            </w:r>
          </w:p>
        </w:tc>
        <w:tc>
          <w:tcPr>
            <w:tcW w:w="1100" w:type="dxa"/>
            <w:vAlign w:val="center"/>
          </w:tcPr>
          <w:p w14:paraId="2E9B2A3B"/>
        </w:tc>
        <w:tc>
          <w:tcPr>
            <w:tcW w:w="2380" w:type="dxa"/>
            <w:vAlign w:val="center"/>
          </w:tcPr>
          <w:p w14:paraId="0652810C">
            <w:pPr>
              <w:jc w:val="left"/>
            </w:pPr>
            <w:r>
              <w:rPr>
                <w:rFonts w:ascii="宋体" w:hAnsi="宋体" w:eastAsia="宋体" w:cs="宋体"/>
                <w:b w:val="0"/>
                <w:i w:val="0"/>
                <w:color w:val="000000"/>
                <w:sz w:val="14"/>
              </w:rPr>
              <w:t>十三、交通运输支出</w:t>
            </w:r>
          </w:p>
        </w:tc>
        <w:tc>
          <w:tcPr>
            <w:tcW w:w="380" w:type="dxa"/>
            <w:vAlign w:val="center"/>
          </w:tcPr>
          <w:p w14:paraId="1A89C034">
            <w:pPr>
              <w:jc w:val="center"/>
            </w:pPr>
            <w:r>
              <w:rPr>
                <w:rFonts w:ascii="宋体" w:hAnsi="宋体" w:eastAsia="宋体" w:cs="宋体"/>
                <w:b w:val="0"/>
                <w:i w:val="0"/>
                <w:color w:val="000000"/>
                <w:sz w:val="14"/>
              </w:rPr>
              <w:t>45</w:t>
            </w:r>
          </w:p>
        </w:tc>
        <w:tc>
          <w:tcPr>
            <w:tcW w:w="1100" w:type="dxa"/>
            <w:vAlign w:val="center"/>
          </w:tcPr>
          <w:p w14:paraId="23B37231"/>
        </w:tc>
        <w:tc>
          <w:tcPr>
            <w:tcW w:w="1100" w:type="dxa"/>
            <w:vAlign w:val="center"/>
          </w:tcPr>
          <w:p w14:paraId="15AE4BA4"/>
        </w:tc>
        <w:tc>
          <w:tcPr>
            <w:tcW w:w="1100" w:type="dxa"/>
            <w:vAlign w:val="center"/>
          </w:tcPr>
          <w:p w14:paraId="36871C71"/>
        </w:tc>
        <w:tc>
          <w:tcPr>
            <w:tcW w:w="1112" w:type="dxa"/>
            <w:vAlign w:val="center"/>
          </w:tcPr>
          <w:p w14:paraId="3E5139DD"/>
        </w:tc>
      </w:tr>
      <w:tr w14:paraId="011BE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427C87"/>
        </w:tc>
        <w:tc>
          <w:tcPr>
            <w:tcW w:w="380" w:type="dxa"/>
            <w:vAlign w:val="center"/>
          </w:tcPr>
          <w:p w14:paraId="67E0B056">
            <w:pPr>
              <w:jc w:val="center"/>
            </w:pPr>
            <w:r>
              <w:rPr>
                <w:rFonts w:ascii="宋体" w:hAnsi="宋体" w:eastAsia="宋体" w:cs="宋体"/>
                <w:b w:val="0"/>
                <w:i w:val="0"/>
                <w:color w:val="000000"/>
                <w:sz w:val="14"/>
              </w:rPr>
              <w:t>14</w:t>
            </w:r>
          </w:p>
        </w:tc>
        <w:tc>
          <w:tcPr>
            <w:tcW w:w="1100" w:type="dxa"/>
            <w:vAlign w:val="center"/>
          </w:tcPr>
          <w:p w14:paraId="501ADFF8"/>
        </w:tc>
        <w:tc>
          <w:tcPr>
            <w:tcW w:w="2380" w:type="dxa"/>
            <w:vAlign w:val="center"/>
          </w:tcPr>
          <w:p w14:paraId="564B8176">
            <w:pPr>
              <w:jc w:val="left"/>
            </w:pPr>
            <w:r>
              <w:rPr>
                <w:rFonts w:ascii="宋体" w:hAnsi="宋体" w:eastAsia="宋体" w:cs="宋体"/>
                <w:b w:val="0"/>
                <w:i w:val="0"/>
                <w:color w:val="000000"/>
                <w:sz w:val="14"/>
              </w:rPr>
              <w:t>十四、资源勘探工业信息等支出</w:t>
            </w:r>
          </w:p>
        </w:tc>
        <w:tc>
          <w:tcPr>
            <w:tcW w:w="380" w:type="dxa"/>
            <w:vAlign w:val="center"/>
          </w:tcPr>
          <w:p w14:paraId="0D4A450A">
            <w:pPr>
              <w:jc w:val="center"/>
            </w:pPr>
            <w:r>
              <w:rPr>
                <w:rFonts w:ascii="宋体" w:hAnsi="宋体" w:eastAsia="宋体" w:cs="宋体"/>
                <w:b w:val="0"/>
                <w:i w:val="0"/>
                <w:color w:val="000000"/>
                <w:sz w:val="14"/>
              </w:rPr>
              <w:t>46</w:t>
            </w:r>
          </w:p>
        </w:tc>
        <w:tc>
          <w:tcPr>
            <w:tcW w:w="1100" w:type="dxa"/>
            <w:vAlign w:val="center"/>
          </w:tcPr>
          <w:p w14:paraId="401E20E8"/>
        </w:tc>
        <w:tc>
          <w:tcPr>
            <w:tcW w:w="1100" w:type="dxa"/>
            <w:vAlign w:val="center"/>
          </w:tcPr>
          <w:p w14:paraId="43035DA4"/>
        </w:tc>
        <w:tc>
          <w:tcPr>
            <w:tcW w:w="1100" w:type="dxa"/>
            <w:vAlign w:val="center"/>
          </w:tcPr>
          <w:p w14:paraId="238F04FB"/>
        </w:tc>
        <w:tc>
          <w:tcPr>
            <w:tcW w:w="1112" w:type="dxa"/>
            <w:vAlign w:val="center"/>
          </w:tcPr>
          <w:p w14:paraId="1FAAA93D"/>
        </w:tc>
      </w:tr>
      <w:tr w14:paraId="0017B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CAEB87"/>
        </w:tc>
        <w:tc>
          <w:tcPr>
            <w:tcW w:w="380" w:type="dxa"/>
            <w:vAlign w:val="center"/>
          </w:tcPr>
          <w:p w14:paraId="40AA2279">
            <w:pPr>
              <w:jc w:val="center"/>
            </w:pPr>
            <w:r>
              <w:rPr>
                <w:rFonts w:ascii="宋体" w:hAnsi="宋体" w:eastAsia="宋体" w:cs="宋体"/>
                <w:b w:val="0"/>
                <w:i w:val="0"/>
                <w:color w:val="000000"/>
                <w:sz w:val="14"/>
              </w:rPr>
              <w:t>15</w:t>
            </w:r>
          </w:p>
        </w:tc>
        <w:tc>
          <w:tcPr>
            <w:tcW w:w="1100" w:type="dxa"/>
            <w:vAlign w:val="center"/>
          </w:tcPr>
          <w:p w14:paraId="2478A4E8"/>
        </w:tc>
        <w:tc>
          <w:tcPr>
            <w:tcW w:w="2380" w:type="dxa"/>
            <w:vAlign w:val="center"/>
          </w:tcPr>
          <w:p w14:paraId="125AA566">
            <w:pPr>
              <w:jc w:val="left"/>
            </w:pPr>
            <w:r>
              <w:rPr>
                <w:rFonts w:ascii="宋体" w:hAnsi="宋体" w:eastAsia="宋体" w:cs="宋体"/>
                <w:b w:val="0"/>
                <w:i w:val="0"/>
                <w:color w:val="000000"/>
                <w:sz w:val="14"/>
              </w:rPr>
              <w:t>十五、商业服务业等支出</w:t>
            </w:r>
          </w:p>
        </w:tc>
        <w:tc>
          <w:tcPr>
            <w:tcW w:w="380" w:type="dxa"/>
            <w:vAlign w:val="center"/>
          </w:tcPr>
          <w:p w14:paraId="44E73A35">
            <w:pPr>
              <w:jc w:val="center"/>
            </w:pPr>
            <w:r>
              <w:rPr>
                <w:rFonts w:ascii="宋体" w:hAnsi="宋体" w:eastAsia="宋体" w:cs="宋体"/>
                <w:b w:val="0"/>
                <w:i w:val="0"/>
                <w:color w:val="000000"/>
                <w:sz w:val="14"/>
              </w:rPr>
              <w:t>47</w:t>
            </w:r>
          </w:p>
        </w:tc>
        <w:tc>
          <w:tcPr>
            <w:tcW w:w="1100" w:type="dxa"/>
            <w:vAlign w:val="center"/>
          </w:tcPr>
          <w:p w14:paraId="03D843AE"/>
        </w:tc>
        <w:tc>
          <w:tcPr>
            <w:tcW w:w="1100" w:type="dxa"/>
            <w:vAlign w:val="center"/>
          </w:tcPr>
          <w:p w14:paraId="7F78BA4A"/>
        </w:tc>
        <w:tc>
          <w:tcPr>
            <w:tcW w:w="1100" w:type="dxa"/>
            <w:vAlign w:val="center"/>
          </w:tcPr>
          <w:p w14:paraId="6C8B44FD"/>
        </w:tc>
        <w:tc>
          <w:tcPr>
            <w:tcW w:w="1112" w:type="dxa"/>
            <w:vAlign w:val="center"/>
          </w:tcPr>
          <w:p w14:paraId="1074C445"/>
        </w:tc>
      </w:tr>
      <w:tr w14:paraId="75396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C0290"/>
        </w:tc>
        <w:tc>
          <w:tcPr>
            <w:tcW w:w="380" w:type="dxa"/>
            <w:vAlign w:val="center"/>
          </w:tcPr>
          <w:p w14:paraId="100E6FDB">
            <w:pPr>
              <w:jc w:val="center"/>
            </w:pPr>
            <w:r>
              <w:rPr>
                <w:rFonts w:ascii="宋体" w:hAnsi="宋体" w:eastAsia="宋体" w:cs="宋体"/>
                <w:b w:val="0"/>
                <w:i w:val="0"/>
                <w:color w:val="000000"/>
                <w:sz w:val="14"/>
              </w:rPr>
              <w:t>16</w:t>
            </w:r>
          </w:p>
        </w:tc>
        <w:tc>
          <w:tcPr>
            <w:tcW w:w="1100" w:type="dxa"/>
            <w:vAlign w:val="center"/>
          </w:tcPr>
          <w:p w14:paraId="17985493"/>
        </w:tc>
        <w:tc>
          <w:tcPr>
            <w:tcW w:w="2380" w:type="dxa"/>
            <w:vAlign w:val="center"/>
          </w:tcPr>
          <w:p w14:paraId="1AD2E281">
            <w:pPr>
              <w:jc w:val="left"/>
            </w:pPr>
            <w:r>
              <w:rPr>
                <w:rFonts w:ascii="宋体" w:hAnsi="宋体" w:eastAsia="宋体" w:cs="宋体"/>
                <w:b w:val="0"/>
                <w:i w:val="0"/>
                <w:color w:val="000000"/>
                <w:sz w:val="14"/>
              </w:rPr>
              <w:t>十六、金融支出</w:t>
            </w:r>
          </w:p>
        </w:tc>
        <w:tc>
          <w:tcPr>
            <w:tcW w:w="380" w:type="dxa"/>
            <w:vAlign w:val="center"/>
          </w:tcPr>
          <w:p w14:paraId="425C618B">
            <w:pPr>
              <w:jc w:val="center"/>
            </w:pPr>
            <w:r>
              <w:rPr>
                <w:rFonts w:ascii="宋体" w:hAnsi="宋体" w:eastAsia="宋体" w:cs="宋体"/>
                <w:b w:val="0"/>
                <w:i w:val="0"/>
                <w:color w:val="000000"/>
                <w:sz w:val="14"/>
              </w:rPr>
              <w:t>48</w:t>
            </w:r>
          </w:p>
        </w:tc>
        <w:tc>
          <w:tcPr>
            <w:tcW w:w="1100" w:type="dxa"/>
            <w:vAlign w:val="center"/>
          </w:tcPr>
          <w:p w14:paraId="51745E84"/>
        </w:tc>
        <w:tc>
          <w:tcPr>
            <w:tcW w:w="1100" w:type="dxa"/>
            <w:vAlign w:val="center"/>
          </w:tcPr>
          <w:p w14:paraId="7316093A"/>
        </w:tc>
        <w:tc>
          <w:tcPr>
            <w:tcW w:w="1100" w:type="dxa"/>
            <w:vAlign w:val="center"/>
          </w:tcPr>
          <w:p w14:paraId="61BEC1F7"/>
        </w:tc>
        <w:tc>
          <w:tcPr>
            <w:tcW w:w="1112" w:type="dxa"/>
            <w:vAlign w:val="center"/>
          </w:tcPr>
          <w:p w14:paraId="108685A8"/>
        </w:tc>
      </w:tr>
      <w:tr w14:paraId="407E4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670D5F"/>
        </w:tc>
        <w:tc>
          <w:tcPr>
            <w:tcW w:w="380" w:type="dxa"/>
            <w:vAlign w:val="center"/>
          </w:tcPr>
          <w:p w14:paraId="6A148D63">
            <w:pPr>
              <w:jc w:val="center"/>
            </w:pPr>
            <w:r>
              <w:rPr>
                <w:rFonts w:ascii="宋体" w:hAnsi="宋体" w:eastAsia="宋体" w:cs="宋体"/>
                <w:b w:val="0"/>
                <w:i w:val="0"/>
                <w:color w:val="000000"/>
                <w:sz w:val="14"/>
              </w:rPr>
              <w:t>17</w:t>
            </w:r>
          </w:p>
        </w:tc>
        <w:tc>
          <w:tcPr>
            <w:tcW w:w="1100" w:type="dxa"/>
            <w:vAlign w:val="center"/>
          </w:tcPr>
          <w:p w14:paraId="746444F3"/>
        </w:tc>
        <w:tc>
          <w:tcPr>
            <w:tcW w:w="2380" w:type="dxa"/>
            <w:vAlign w:val="center"/>
          </w:tcPr>
          <w:p w14:paraId="0000A327">
            <w:pPr>
              <w:jc w:val="left"/>
            </w:pPr>
            <w:r>
              <w:rPr>
                <w:rFonts w:ascii="宋体" w:hAnsi="宋体" w:eastAsia="宋体" w:cs="宋体"/>
                <w:b w:val="0"/>
                <w:i w:val="0"/>
                <w:color w:val="000000"/>
                <w:sz w:val="14"/>
              </w:rPr>
              <w:t>十七、援助其他地区支出</w:t>
            </w:r>
          </w:p>
        </w:tc>
        <w:tc>
          <w:tcPr>
            <w:tcW w:w="380" w:type="dxa"/>
            <w:vAlign w:val="center"/>
          </w:tcPr>
          <w:p w14:paraId="3D798F0A">
            <w:pPr>
              <w:jc w:val="center"/>
            </w:pPr>
            <w:r>
              <w:rPr>
                <w:rFonts w:ascii="宋体" w:hAnsi="宋体" w:eastAsia="宋体" w:cs="宋体"/>
                <w:b w:val="0"/>
                <w:i w:val="0"/>
                <w:color w:val="000000"/>
                <w:sz w:val="14"/>
              </w:rPr>
              <w:t>49</w:t>
            </w:r>
          </w:p>
        </w:tc>
        <w:tc>
          <w:tcPr>
            <w:tcW w:w="1100" w:type="dxa"/>
            <w:vAlign w:val="center"/>
          </w:tcPr>
          <w:p w14:paraId="33E45960"/>
        </w:tc>
        <w:tc>
          <w:tcPr>
            <w:tcW w:w="1100" w:type="dxa"/>
            <w:vAlign w:val="center"/>
          </w:tcPr>
          <w:p w14:paraId="7EEB2C1B"/>
        </w:tc>
        <w:tc>
          <w:tcPr>
            <w:tcW w:w="1100" w:type="dxa"/>
            <w:vAlign w:val="center"/>
          </w:tcPr>
          <w:p w14:paraId="52896074"/>
        </w:tc>
        <w:tc>
          <w:tcPr>
            <w:tcW w:w="1112" w:type="dxa"/>
            <w:vAlign w:val="center"/>
          </w:tcPr>
          <w:p w14:paraId="229384C6"/>
        </w:tc>
      </w:tr>
      <w:tr w14:paraId="2E74E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F4A698"/>
        </w:tc>
        <w:tc>
          <w:tcPr>
            <w:tcW w:w="380" w:type="dxa"/>
            <w:vAlign w:val="center"/>
          </w:tcPr>
          <w:p w14:paraId="1AF22CC9">
            <w:pPr>
              <w:jc w:val="center"/>
            </w:pPr>
            <w:r>
              <w:rPr>
                <w:rFonts w:ascii="宋体" w:hAnsi="宋体" w:eastAsia="宋体" w:cs="宋体"/>
                <w:b w:val="0"/>
                <w:i w:val="0"/>
                <w:color w:val="000000"/>
                <w:sz w:val="14"/>
              </w:rPr>
              <w:t>18</w:t>
            </w:r>
          </w:p>
        </w:tc>
        <w:tc>
          <w:tcPr>
            <w:tcW w:w="1100" w:type="dxa"/>
            <w:vAlign w:val="center"/>
          </w:tcPr>
          <w:p w14:paraId="73750919"/>
        </w:tc>
        <w:tc>
          <w:tcPr>
            <w:tcW w:w="2380" w:type="dxa"/>
            <w:vAlign w:val="center"/>
          </w:tcPr>
          <w:p w14:paraId="1B079455">
            <w:pPr>
              <w:jc w:val="left"/>
            </w:pPr>
            <w:r>
              <w:rPr>
                <w:rFonts w:ascii="宋体" w:hAnsi="宋体" w:eastAsia="宋体" w:cs="宋体"/>
                <w:b w:val="0"/>
                <w:i w:val="0"/>
                <w:color w:val="000000"/>
                <w:sz w:val="14"/>
              </w:rPr>
              <w:t>十八、自然资源海洋气象等支出</w:t>
            </w:r>
          </w:p>
        </w:tc>
        <w:tc>
          <w:tcPr>
            <w:tcW w:w="380" w:type="dxa"/>
            <w:vAlign w:val="center"/>
          </w:tcPr>
          <w:p w14:paraId="233B943A">
            <w:pPr>
              <w:jc w:val="center"/>
            </w:pPr>
            <w:r>
              <w:rPr>
                <w:rFonts w:ascii="宋体" w:hAnsi="宋体" w:eastAsia="宋体" w:cs="宋体"/>
                <w:b w:val="0"/>
                <w:i w:val="0"/>
                <w:color w:val="000000"/>
                <w:sz w:val="14"/>
              </w:rPr>
              <w:t>50</w:t>
            </w:r>
          </w:p>
        </w:tc>
        <w:tc>
          <w:tcPr>
            <w:tcW w:w="1100" w:type="dxa"/>
            <w:vAlign w:val="center"/>
          </w:tcPr>
          <w:p w14:paraId="052817B1"/>
        </w:tc>
        <w:tc>
          <w:tcPr>
            <w:tcW w:w="1100" w:type="dxa"/>
            <w:vAlign w:val="center"/>
          </w:tcPr>
          <w:p w14:paraId="5C6D2F84"/>
        </w:tc>
        <w:tc>
          <w:tcPr>
            <w:tcW w:w="1100" w:type="dxa"/>
            <w:vAlign w:val="center"/>
          </w:tcPr>
          <w:p w14:paraId="2C55BB85"/>
        </w:tc>
        <w:tc>
          <w:tcPr>
            <w:tcW w:w="1112" w:type="dxa"/>
            <w:vAlign w:val="center"/>
          </w:tcPr>
          <w:p w14:paraId="5A416A03"/>
        </w:tc>
      </w:tr>
      <w:tr w14:paraId="0B2A1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6D7F54"/>
        </w:tc>
        <w:tc>
          <w:tcPr>
            <w:tcW w:w="380" w:type="dxa"/>
            <w:vAlign w:val="center"/>
          </w:tcPr>
          <w:p w14:paraId="74D62346">
            <w:pPr>
              <w:jc w:val="center"/>
            </w:pPr>
            <w:r>
              <w:rPr>
                <w:rFonts w:ascii="宋体" w:hAnsi="宋体" w:eastAsia="宋体" w:cs="宋体"/>
                <w:b w:val="0"/>
                <w:i w:val="0"/>
                <w:color w:val="000000"/>
                <w:sz w:val="14"/>
              </w:rPr>
              <w:t>19</w:t>
            </w:r>
          </w:p>
        </w:tc>
        <w:tc>
          <w:tcPr>
            <w:tcW w:w="1100" w:type="dxa"/>
            <w:vAlign w:val="center"/>
          </w:tcPr>
          <w:p w14:paraId="0FB5EB4E"/>
        </w:tc>
        <w:tc>
          <w:tcPr>
            <w:tcW w:w="2380" w:type="dxa"/>
            <w:vAlign w:val="center"/>
          </w:tcPr>
          <w:p w14:paraId="2F01C90F">
            <w:pPr>
              <w:jc w:val="left"/>
            </w:pPr>
            <w:r>
              <w:rPr>
                <w:rFonts w:ascii="宋体" w:hAnsi="宋体" w:eastAsia="宋体" w:cs="宋体"/>
                <w:b w:val="0"/>
                <w:i w:val="0"/>
                <w:color w:val="000000"/>
                <w:sz w:val="14"/>
              </w:rPr>
              <w:t>十九、住房保障支出</w:t>
            </w:r>
          </w:p>
        </w:tc>
        <w:tc>
          <w:tcPr>
            <w:tcW w:w="380" w:type="dxa"/>
            <w:vAlign w:val="center"/>
          </w:tcPr>
          <w:p w14:paraId="785FFAF2">
            <w:pPr>
              <w:jc w:val="center"/>
            </w:pPr>
            <w:r>
              <w:rPr>
                <w:rFonts w:ascii="宋体" w:hAnsi="宋体" w:eastAsia="宋体" w:cs="宋体"/>
                <w:b w:val="0"/>
                <w:i w:val="0"/>
                <w:color w:val="000000"/>
                <w:sz w:val="14"/>
              </w:rPr>
              <w:t>51</w:t>
            </w:r>
          </w:p>
        </w:tc>
        <w:tc>
          <w:tcPr>
            <w:tcW w:w="1100" w:type="dxa"/>
            <w:vAlign w:val="center"/>
          </w:tcPr>
          <w:p w14:paraId="4A9E4197">
            <w:pPr>
              <w:jc w:val="right"/>
            </w:pPr>
            <w:r>
              <w:rPr>
                <w:rFonts w:ascii="宋体" w:hAnsi="宋体" w:eastAsia="宋体" w:cs="宋体"/>
                <w:b w:val="0"/>
                <w:i w:val="0"/>
                <w:color w:val="000000"/>
                <w:sz w:val="14"/>
              </w:rPr>
              <w:t>120.04</w:t>
            </w:r>
          </w:p>
        </w:tc>
        <w:tc>
          <w:tcPr>
            <w:tcW w:w="1100" w:type="dxa"/>
            <w:vAlign w:val="center"/>
          </w:tcPr>
          <w:p w14:paraId="51E02DF7">
            <w:pPr>
              <w:jc w:val="right"/>
            </w:pPr>
            <w:r>
              <w:rPr>
                <w:rFonts w:ascii="宋体" w:hAnsi="宋体" w:eastAsia="宋体" w:cs="宋体"/>
                <w:b w:val="0"/>
                <w:i w:val="0"/>
                <w:color w:val="000000"/>
                <w:sz w:val="14"/>
              </w:rPr>
              <w:t>120.04</w:t>
            </w:r>
          </w:p>
        </w:tc>
        <w:tc>
          <w:tcPr>
            <w:tcW w:w="1100" w:type="dxa"/>
            <w:vAlign w:val="center"/>
          </w:tcPr>
          <w:p w14:paraId="4B63E606"/>
        </w:tc>
        <w:tc>
          <w:tcPr>
            <w:tcW w:w="1112" w:type="dxa"/>
            <w:vAlign w:val="center"/>
          </w:tcPr>
          <w:p w14:paraId="7CE6168D"/>
        </w:tc>
      </w:tr>
      <w:tr w14:paraId="27E02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470B43"/>
        </w:tc>
        <w:tc>
          <w:tcPr>
            <w:tcW w:w="380" w:type="dxa"/>
            <w:vAlign w:val="center"/>
          </w:tcPr>
          <w:p w14:paraId="52B0BF57">
            <w:pPr>
              <w:jc w:val="center"/>
            </w:pPr>
            <w:r>
              <w:rPr>
                <w:rFonts w:ascii="宋体" w:hAnsi="宋体" w:eastAsia="宋体" w:cs="宋体"/>
                <w:b w:val="0"/>
                <w:i w:val="0"/>
                <w:color w:val="000000"/>
                <w:sz w:val="14"/>
              </w:rPr>
              <w:t>20</w:t>
            </w:r>
          </w:p>
        </w:tc>
        <w:tc>
          <w:tcPr>
            <w:tcW w:w="1100" w:type="dxa"/>
            <w:vAlign w:val="center"/>
          </w:tcPr>
          <w:p w14:paraId="66398384"/>
        </w:tc>
        <w:tc>
          <w:tcPr>
            <w:tcW w:w="2380" w:type="dxa"/>
            <w:vAlign w:val="center"/>
          </w:tcPr>
          <w:p w14:paraId="3746DB4D">
            <w:pPr>
              <w:jc w:val="left"/>
            </w:pPr>
            <w:r>
              <w:rPr>
                <w:rFonts w:ascii="宋体" w:hAnsi="宋体" w:eastAsia="宋体" w:cs="宋体"/>
                <w:b w:val="0"/>
                <w:i w:val="0"/>
                <w:color w:val="000000"/>
                <w:sz w:val="14"/>
              </w:rPr>
              <w:t>二十、粮油物资储备支出</w:t>
            </w:r>
          </w:p>
        </w:tc>
        <w:tc>
          <w:tcPr>
            <w:tcW w:w="380" w:type="dxa"/>
            <w:vAlign w:val="center"/>
          </w:tcPr>
          <w:p w14:paraId="7CA104DE">
            <w:pPr>
              <w:jc w:val="center"/>
            </w:pPr>
            <w:r>
              <w:rPr>
                <w:rFonts w:ascii="宋体" w:hAnsi="宋体" w:eastAsia="宋体" w:cs="宋体"/>
                <w:b w:val="0"/>
                <w:i w:val="0"/>
                <w:color w:val="000000"/>
                <w:sz w:val="14"/>
              </w:rPr>
              <w:t>52</w:t>
            </w:r>
          </w:p>
        </w:tc>
        <w:tc>
          <w:tcPr>
            <w:tcW w:w="1100" w:type="dxa"/>
            <w:vAlign w:val="center"/>
          </w:tcPr>
          <w:p w14:paraId="5CA0C954"/>
        </w:tc>
        <w:tc>
          <w:tcPr>
            <w:tcW w:w="1100" w:type="dxa"/>
            <w:vAlign w:val="center"/>
          </w:tcPr>
          <w:p w14:paraId="2C1DA956"/>
        </w:tc>
        <w:tc>
          <w:tcPr>
            <w:tcW w:w="1100" w:type="dxa"/>
            <w:vAlign w:val="center"/>
          </w:tcPr>
          <w:p w14:paraId="79A38761"/>
        </w:tc>
        <w:tc>
          <w:tcPr>
            <w:tcW w:w="1112" w:type="dxa"/>
            <w:vAlign w:val="center"/>
          </w:tcPr>
          <w:p w14:paraId="4A730D4A"/>
        </w:tc>
      </w:tr>
      <w:tr w14:paraId="1E5D8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096767"/>
        </w:tc>
        <w:tc>
          <w:tcPr>
            <w:tcW w:w="380" w:type="dxa"/>
            <w:vAlign w:val="center"/>
          </w:tcPr>
          <w:p w14:paraId="36C0CC58">
            <w:pPr>
              <w:jc w:val="center"/>
            </w:pPr>
            <w:r>
              <w:rPr>
                <w:rFonts w:ascii="宋体" w:hAnsi="宋体" w:eastAsia="宋体" w:cs="宋体"/>
                <w:b w:val="0"/>
                <w:i w:val="0"/>
                <w:color w:val="000000"/>
                <w:sz w:val="14"/>
              </w:rPr>
              <w:t>21</w:t>
            </w:r>
          </w:p>
        </w:tc>
        <w:tc>
          <w:tcPr>
            <w:tcW w:w="1100" w:type="dxa"/>
            <w:vAlign w:val="center"/>
          </w:tcPr>
          <w:p w14:paraId="767CD688"/>
        </w:tc>
        <w:tc>
          <w:tcPr>
            <w:tcW w:w="2380" w:type="dxa"/>
            <w:vAlign w:val="center"/>
          </w:tcPr>
          <w:p w14:paraId="33D9988D">
            <w:pPr>
              <w:jc w:val="left"/>
            </w:pPr>
            <w:r>
              <w:rPr>
                <w:rFonts w:ascii="宋体" w:hAnsi="宋体" w:eastAsia="宋体" w:cs="宋体"/>
                <w:b w:val="0"/>
                <w:i w:val="0"/>
                <w:color w:val="000000"/>
                <w:sz w:val="14"/>
              </w:rPr>
              <w:t>二十一、国有资本经营预算支出</w:t>
            </w:r>
          </w:p>
        </w:tc>
        <w:tc>
          <w:tcPr>
            <w:tcW w:w="380" w:type="dxa"/>
            <w:vAlign w:val="center"/>
          </w:tcPr>
          <w:p w14:paraId="6F5A27D7">
            <w:pPr>
              <w:jc w:val="center"/>
            </w:pPr>
            <w:r>
              <w:rPr>
                <w:rFonts w:ascii="宋体" w:hAnsi="宋体" w:eastAsia="宋体" w:cs="宋体"/>
                <w:b w:val="0"/>
                <w:i w:val="0"/>
                <w:color w:val="000000"/>
                <w:sz w:val="14"/>
              </w:rPr>
              <w:t>53</w:t>
            </w:r>
          </w:p>
        </w:tc>
        <w:tc>
          <w:tcPr>
            <w:tcW w:w="1100" w:type="dxa"/>
            <w:vAlign w:val="center"/>
          </w:tcPr>
          <w:p w14:paraId="16B13B2F"/>
        </w:tc>
        <w:tc>
          <w:tcPr>
            <w:tcW w:w="1100" w:type="dxa"/>
            <w:vAlign w:val="center"/>
          </w:tcPr>
          <w:p w14:paraId="4E307A13"/>
        </w:tc>
        <w:tc>
          <w:tcPr>
            <w:tcW w:w="1100" w:type="dxa"/>
            <w:vAlign w:val="center"/>
          </w:tcPr>
          <w:p w14:paraId="4A574DA6"/>
        </w:tc>
        <w:tc>
          <w:tcPr>
            <w:tcW w:w="1112" w:type="dxa"/>
            <w:vAlign w:val="center"/>
          </w:tcPr>
          <w:p w14:paraId="25AF32A3"/>
        </w:tc>
      </w:tr>
      <w:tr w14:paraId="3E023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33E6E1"/>
        </w:tc>
        <w:tc>
          <w:tcPr>
            <w:tcW w:w="380" w:type="dxa"/>
            <w:vAlign w:val="center"/>
          </w:tcPr>
          <w:p w14:paraId="068AD0AA">
            <w:pPr>
              <w:jc w:val="center"/>
            </w:pPr>
            <w:r>
              <w:rPr>
                <w:rFonts w:ascii="宋体" w:hAnsi="宋体" w:eastAsia="宋体" w:cs="宋体"/>
                <w:b w:val="0"/>
                <w:i w:val="0"/>
                <w:color w:val="000000"/>
                <w:sz w:val="14"/>
              </w:rPr>
              <w:t>22</w:t>
            </w:r>
          </w:p>
        </w:tc>
        <w:tc>
          <w:tcPr>
            <w:tcW w:w="1100" w:type="dxa"/>
            <w:vAlign w:val="center"/>
          </w:tcPr>
          <w:p w14:paraId="545F4CBA"/>
        </w:tc>
        <w:tc>
          <w:tcPr>
            <w:tcW w:w="2380" w:type="dxa"/>
            <w:vAlign w:val="center"/>
          </w:tcPr>
          <w:p w14:paraId="16682BB1">
            <w:pPr>
              <w:jc w:val="left"/>
            </w:pPr>
            <w:r>
              <w:rPr>
                <w:rFonts w:ascii="宋体" w:hAnsi="宋体" w:eastAsia="宋体" w:cs="宋体"/>
                <w:b w:val="0"/>
                <w:i w:val="0"/>
                <w:color w:val="000000"/>
                <w:sz w:val="14"/>
              </w:rPr>
              <w:t>二十二、灾害防治及应急管理支出</w:t>
            </w:r>
          </w:p>
        </w:tc>
        <w:tc>
          <w:tcPr>
            <w:tcW w:w="380" w:type="dxa"/>
            <w:vAlign w:val="center"/>
          </w:tcPr>
          <w:p w14:paraId="3C83FC9E">
            <w:pPr>
              <w:jc w:val="center"/>
            </w:pPr>
            <w:r>
              <w:rPr>
                <w:rFonts w:ascii="宋体" w:hAnsi="宋体" w:eastAsia="宋体" w:cs="宋体"/>
                <w:b w:val="0"/>
                <w:i w:val="0"/>
                <w:color w:val="000000"/>
                <w:sz w:val="14"/>
              </w:rPr>
              <w:t>54</w:t>
            </w:r>
          </w:p>
        </w:tc>
        <w:tc>
          <w:tcPr>
            <w:tcW w:w="1100" w:type="dxa"/>
            <w:vAlign w:val="center"/>
          </w:tcPr>
          <w:p w14:paraId="4A70D010"/>
        </w:tc>
        <w:tc>
          <w:tcPr>
            <w:tcW w:w="1100" w:type="dxa"/>
            <w:vAlign w:val="center"/>
          </w:tcPr>
          <w:p w14:paraId="08DDE428"/>
        </w:tc>
        <w:tc>
          <w:tcPr>
            <w:tcW w:w="1100" w:type="dxa"/>
            <w:vAlign w:val="center"/>
          </w:tcPr>
          <w:p w14:paraId="58B1069A"/>
        </w:tc>
        <w:tc>
          <w:tcPr>
            <w:tcW w:w="1112" w:type="dxa"/>
            <w:vAlign w:val="center"/>
          </w:tcPr>
          <w:p w14:paraId="074B489C"/>
        </w:tc>
      </w:tr>
      <w:tr w14:paraId="289F5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97644"/>
        </w:tc>
        <w:tc>
          <w:tcPr>
            <w:tcW w:w="380" w:type="dxa"/>
            <w:vAlign w:val="center"/>
          </w:tcPr>
          <w:p w14:paraId="67732695">
            <w:pPr>
              <w:jc w:val="center"/>
            </w:pPr>
            <w:r>
              <w:rPr>
                <w:rFonts w:ascii="宋体" w:hAnsi="宋体" w:eastAsia="宋体" w:cs="宋体"/>
                <w:b w:val="0"/>
                <w:i w:val="0"/>
                <w:color w:val="000000"/>
                <w:sz w:val="14"/>
              </w:rPr>
              <w:t>23</w:t>
            </w:r>
          </w:p>
        </w:tc>
        <w:tc>
          <w:tcPr>
            <w:tcW w:w="1100" w:type="dxa"/>
            <w:vAlign w:val="center"/>
          </w:tcPr>
          <w:p w14:paraId="272CA5C1"/>
        </w:tc>
        <w:tc>
          <w:tcPr>
            <w:tcW w:w="2380" w:type="dxa"/>
            <w:vAlign w:val="center"/>
          </w:tcPr>
          <w:p w14:paraId="0E4CA7F7">
            <w:pPr>
              <w:jc w:val="left"/>
            </w:pPr>
            <w:r>
              <w:rPr>
                <w:rFonts w:ascii="宋体" w:hAnsi="宋体" w:eastAsia="宋体" w:cs="宋体"/>
                <w:b w:val="0"/>
                <w:i w:val="0"/>
                <w:color w:val="000000"/>
                <w:sz w:val="14"/>
              </w:rPr>
              <w:t>二十三、其他支出</w:t>
            </w:r>
          </w:p>
        </w:tc>
        <w:tc>
          <w:tcPr>
            <w:tcW w:w="380" w:type="dxa"/>
            <w:vAlign w:val="center"/>
          </w:tcPr>
          <w:p w14:paraId="218831DD">
            <w:pPr>
              <w:jc w:val="center"/>
            </w:pPr>
            <w:r>
              <w:rPr>
                <w:rFonts w:ascii="宋体" w:hAnsi="宋体" w:eastAsia="宋体" w:cs="宋体"/>
                <w:b w:val="0"/>
                <w:i w:val="0"/>
                <w:color w:val="000000"/>
                <w:sz w:val="14"/>
              </w:rPr>
              <w:t>55</w:t>
            </w:r>
          </w:p>
        </w:tc>
        <w:tc>
          <w:tcPr>
            <w:tcW w:w="1100" w:type="dxa"/>
            <w:vAlign w:val="center"/>
          </w:tcPr>
          <w:p w14:paraId="0343B34D"/>
        </w:tc>
        <w:tc>
          <w:tcPr>
            <w:tcW w:w="1100" w:type="dxa"/>
            <w:vAlign w:val="center"/>
          </w:tcPr>
          <w:p w14:paraId="52925650"/>
        </w:tc>
        <w:tc>
          <w:tcPr>
            <w:tcW w:w="1100" w:type="dxa"/>
            <w:vAlign w:val="center"/>
          </w:tcPr>
          <w:p w14:paraId="2C696FDC"/>
        </w:tc>
        <w:tc>
          <w:tcPr>
            <w:tcW w:w="1112" w:type="dxa"/>
            <w:vAlign w:val="center"/>
          </w:tcPr>
          <w:p w14:paraId="7E2FD18C"/>
        </w:tc>
      </w:tr>
      <w:tr w14:paraId="34D3C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33F63C"/>
        </w:tc>
        <w:tc>
          <w:tcPr>
            <w:tcW w:w="380" w:type="dxa"/>
            <w:vAlign w:val="center"/>
          </w:tcPr>
          <w:p w14:paraId="5C4E3B3E">
            <w:pPr>
              <w:jc w:val="center"/>
            </w:pPr>
            <w:r>
              <w:rPr>
                <w:rFonts w:ascii="宋体" w:hAnsi="宋体" w:eastAsia="宋体" w:cs="宋体"/>
                <w:b w:val="0"/>
                <w:i w:val="0"/>
                <w:color w:val="000000"/>
                <w:sz w:val="14"/>
              </w:rPr>
              <w:t>24</w:t>
            </w:r>
          </w:p>
        </w:tc>
        <w:tc>
          <w:tcPr>
            <w:tcW w:w="1100" w:type="dxa"/>
            <w:vAlign w:val="center"/>
          </w:tcPr>
          <w:p w14:paraId="1B5EC825"/>
        </w:tc>
        <w:tc>
          <w:tcPr>
            <w:tcW w:w="2380" w:type="dxa"/>
            <w:vAlign w:val="center"/>
          </w:tcPr>
          <w:p w14:paraId="311D33B7">
            <w:pPr>
              <w:jc w:val="left"/>
            </w:pPr>
            <w:r>
              <w:rPr>
                <w:rFonts w:ascii="宋体" w:hAnsi="宋体" w:eastAsia="宋体" w:cs="宋体"/>
                <w:b w:val="0"/>
                <w:i w:val="0"/>
                <w:color w:val="000000"/>
                <w:sz w:val="14"/>
              </w:rPr>
              <w:t>二十四、债务还本支出</w:t>
            </w:r>
          </w:p>
        </w:tc>
        <w:tc>
          <w:tcPr>
            <w:tcW w:w="380" w:type="dxa"/>
            <w:vAlign w:val="center"/>
          </w:tcPr>
          <w:p w14:paraId="72390869">
            <w:pPr>
              <w:jc w:val="center"/>
            </w:pPr>
            <w:r>
              <w:rPr>
                <w:rFonts w:ascii="宋体" w:hAnsi="宋体" w:eastAsia="宋体" w:cs="宋体"/>
                <w:b w:val="0"/>
                <w:i w:val="0"/>
                <w:color w:val="000000"/>
                <w:sz w:val="14"/>
              </w:rPr>
              <w:t>56</w:t>
            </w:r>
          </w:p>
        </w:tc>
        <w:tc>
          <w:tcPr>
            <w:tcW w:w="1100" w:type="dxa"/>
            <w:vAlign w:val="center"/>
          </w:tcPr>
          <w:p w14:paraId="4514488B"/>
        </w:tc>
        <w:tc>
          <w:tcPr>
            <w:tcW w:w="1100" w:type="dxa"/>
            <w:vAlign w:val="center"/>
          </w:tcPr>
          <w:p w14:paraId="23FA5C86"/>
        </w:tc>
        <w:tc>
          <w:tcPr>
            <w:tcW w:w="1100" w:type="dxa"/>
            <w:vAlign w:val="center"/>
          </w:tcPr>
          <w:p w14:paraId="751E29FF"/>
        </w:tc>
        <w:tc>
          <w:tcPr>
            <w:tcW w:w="1112" w:type="dxa"/>
            <w:vAlign w:val="center"/>
          </w:tcPr>
          <w:p w14:paraId="6B0ED897"/>
        </w:tc>
      </w:tr>
      <w:tr w14:paraId="25DBD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B6651E"/>
        </w:tc>
        <w:tc>
          <w:tcPr>
            <w:tcW w:w="380" w:type="dxa"/>
            <w:vAlign w:val="center"/>
          </w:tcPr>
          <w:p w14:paraId="517E5D60">
            <w:pPr>
              <w:jc w:val="center"/>
            </w:pPr>
            <w:r>
              <w:rPr>
                <w:rFonts w:ascii="宋体" w:hAnsi="宋体" w:eastAsia="宋体" w:cs="宋体"/>
                <w:b w:val="0"/>
                <w:i w:val="0"/>
                <w:color w:val="000000"/>
                <w:sz w:val="14"/>
              </w:rPr>
              <w:t>25</w:t>
            </w:r>
          </w:p>
        </w:tc>
        <w:tc>
          <w:tcPr>
            <w:tcW w:w="1100" w:type="dxa"/>
            <w:vAlign w:val="center"/>
          </w:tcPr>
          <w:p w14:paraId="5A39C334"/>
        </w:tc>
        <w:tc>
          <w:tcPr>
            <w:tcW w:w="2380" w:type="dxa"/>
            <w:vAlign w:val="center"/>
          </w:tcPr>
          <w:p w14:paraId="522DAB2F">
            <w:pPr>
              <w:jc w:val="left"/>
            </w:pPr>
            <w:r>
              <w:rPr>
                <w:rFonts w:ascii="宋体" w:hAnsi="宋体" w:eastAsia="宋体" w:cs="宋体"/>
                <w:b w:val="0"/>
                <w:i w:val="0"/>
                <w:color w:val="000000"/>
                <w:sz w:val="14"/>
              </w:rPr>
              <w:t>二十五、债务付息支出</w:t>
            </w:r>
          </w:p>
        </w:tc>
        <w:tc>
          <w:tcPr>
            <w:tcW w:w="380" w:type="dxa"/>
            <w:vAlign w:val="center"/>
          </w:tcPr>
          <w:p w14:paraId="62773ACD">
            <w:pPr>
              <w:jc w:val="center"/>
            </w:pPr>
            <w:r>
              <w:rPr>
                <w:rFonts w:ascii="宋体" w:hAnsi="宋体" w:eastAsia="宋体" w:cs="宋体"/>
                <w:b w:val="0"/>
                <w:i w:val="0"/>
                <w:color w:val="000000"/>
                <w:sz w:val="14"/>
              </w:rPr>
              <w:t>57</w:t>
            </w:r>
          </w:p>
        </w:tc>
        <w:tc>
          <w:tcPr>
            <w:tcW w:w="1100" w:type="dxa"/>
            <w:vAlign w:val="center"/>
          </w:tcPr>
          <w:p w14:paraId="048E3C12"/>
        </w:tc>
        <w:tc>
          <w:tcPr>
            <w:tcW w:w="1100" w:type="dxa"/>
            <w:vAlign w:val="center"/>
          </w:tcPr>
          <w:p w14:paraId="65A6ADF2"/>
        </w:tc>
        <w:tc>
          <w:tcPr>
            <w:tcW w:w="1100" w:type="dxa"/>
            <w:vAlign w:val="center"/>
          </w:tcPr>
          <w:p w14:paraId="774601BC"/>
        </w:tc>
        <w:tc>
          <w:tcPr>
            <w:tcW w:w="1112" w:type="dxa"/>
            <w:vAlign w:val="center"/>
          </w:tcPr>
          <w:p w14:paraId="02B135C4"/>
        </w:tc>
      </w:tr>
      <w:tr w14:paraId="7556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E67BBD"/>
        </w:tc>
        <w:tc>
          <w:tcPr>
            <w:tcW w:w="380" w:type="dxa"/>
            <w:vAlign w:val="center"/>
          </w:tcPr>
          <w:p w14:paraId="4C80919A">
            <w:pPr>
              <w:jc w:val="center"/>
            </w:pPr>
            <w:r>
              <w:rPr>
                <w:rFonts w:ascii="宋体" w:hAnsi="宋体" w:eastAsia="宋体" w:cs="宋体"/>
                <w:b w:val="0"/>
                <w:i w:val="0"/>
                <w:color w:val="000000"/>
                <w:sz w:val="14"/>
              </w:rPr>
              <w:t>26</w:t>
            </w:r>
          </w:p>
        </w:tc>
        <w:tc>
          <w:tcPr>
            <w:tcW w:w="1100" w:type="dxa"/>
            <w:vAlign w:val="center"/>
          </w:tcPr>
          <w:p w14:paraId="1F0C4B48"/>
        </w:tc>
        <w:tc>
          <w:tcPr>
            <w:tcW w:w="2380" w:type="dxa"/>
            <w:vAlign w:val="center"/>
          </w:tcPr>
          <w:p w14:paraId="2778955C">
            <w:pPr>
              <w:jc w:val="left"/>
            </w:pPr>
            <w:r>
              <w:rPr>
                <w:rFonts w:ascii="宋体" w:hAnsi="宋体" w:eastAsia="宋体" w:cs="宋体"/>
                <w:b w:val="0"/>
                <w:i w:val="0"/>
                <w:color w:val="000000"/>
                <w:sz w:val="14"/>
              </w:rPr>
              <w:t>二十六、抗疫特别国债安排的支出</w:t>
            </w:r>
          </w:p>
        </w:tc>
        <w:tc>
          <w:tcPr>
            <w:tcW w:w="380" w:type="dxa"/>
            <w:vAlign w:val="center"/>
          </w:tcPr>
          <w:p w14:paraId="5017B7DB">
            <w:pPr>
              <w:jc w:val="center"/>
            </w:pPr>
            <w:r>
              <w:rPr>
                <w:rFonts w:ascii="宋体" w:hAnsi="宋体" w:eastAsia="宋体" w:cs="宋体"/>
                <w:b w:val="0"/>
                <w:i w:val="0"/>
                <w:color w:val="000000"/>
                <w:sz w:val="14"/>
              </w:rPr>
              <w:t>58</w:t>
            </w:r>
          </w:p>
        </w:tc>
        <w:tc>
          <w:tcPr>
            <w:tcW w:w="1100" w:type="dxa"/>
            <w:vAlign w:val="center"/>
          </w:tcPr>
          <w:p w14:paraId="1645B47B"/>
        </w:tc>
        <w:tc>
          <w:tcPr>
            <w:tcW w:w="1100" w:type="dxa"/>
            <w:vAlign w:val="center"/>
          </w:tcPr>
          <w:p w14:paraId="6E2AFC19"/>
        </w:tc>
        <w:tc>
          <w:tcPr>
            <w:tcW w:w="1100" w:type="dxa"/>
            <w:vAlign w:val="center"/>
          </w:tcPr>
          <w:p w14:paraId="613222CA"/>
        </w:tc>
        <w:tc>
          <w:tcPr>
            <w:tcW w:w="1112" w:type="dxa"/>
            <w:vAlign w:val="center"/>
          </w:tcPr>
          <w:p w14:paraId="60E35E7E"/>
        </w:tc>
      </w:tr>
      <w:tr w14:paraId="6D541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523442">
            <w:pPr>
              <w:jc w:val="center"/>
            </w:pPr>
            <w:r>
              <w:rPr>
                <w:rFonts w:ascii="宋体" w:hAnsi="宋体" w:eastAsia="宋体" w:cs="宋体"/>
                <w:b w:val="0"/>
                <w:i w:val="0"/>
                <w:color w:val="000000"/>
                <w:sz w:val="14"/>
              </w:rPr>
              <w:t>本年收入合计</w:t>
            </w:r>
          </w:p>
        </w:tc>
        <w:tc>
          <w:tcPr>
            <w:tcW w:w="380" w:type="dxa"/>
            <w:vAlign w:val="center"/>
          </w:tcPr>
          <w:p w14:paraId="5650F2F4">
            <w:pPr>
              <w:jc w:val="center"/>
            </w:pPr>
            <w:r>
              <w:rPr>
                <w:rFonts w:ascii="宋体" w:hAnsi="宋体" w:eastAsia="宋体" w:cs="宋体"/>
                <w:b w:val="0"/>
                <w:i w:val="0"/>
                <w:color w:val="000000"/>
                <w:sz w:val="14"/>
              </w:rPr>
              <w:t>27</w:t>
            </w:r>
          </w:p>
        </w:tc>
        <w:tc>
          <w:tcPr>
            <w:tcW w:w="1100" w:type="dxa"/>
            <w:vAlign w:val="center"/>
          </w:tcPr>
          <w:p w14:paraId="136EF965">
            <w:pPr>
              <w:jc w:val="right"/>
            </w:pPr>
            <w:r>
              <w:rPr>
                <w:rFonts w:ascii="宋体" w:hAnsi="宋体" w:eastAsia="宋体" w:cs="宋体"/>
                <w:b w:val="0"/>
                <w:i w:val="0"/>
                <w:color w:val="000000"/>
                <w:sz w:val="14"/>
              </w:rPr>
              <w:t>2,663.34</w:t>
            </w:r>
          </w:p>
        </w:tc>
        <w:tc>
          <w:tcPr>
            <w:tcW w:w="2380" w:type="dxa"/>
            <w:vAlign w:val="center"/>
          </w:tcPr>
          <w:p w14:paraId="6242889E">
            <w:pPr>
              <w:jc w:val="center"/>
            </w:pPr>
            <w:r>
              <w:rPr>
                <w:rFonts w:ascii="宋体" w:hAnsi="宋体" w:eastAsia="宋体" w:cs="宋体"/>
                <w:b w:val="0"/>
                <w:i w:val="0"/>
                <w:color w:val="000000"/>
                <w:sz w:val="14"/>
              </w:rPr>
              <w:t>本年支出合计</w:t>
            </w:r>
          </w:p>
        </w:tc>
        <w:tc>
          <w:tcPr>
            <w:tcW w:w="380" w:type="dxa"/>
            <w:vAlign w:val="center"/>
          </w:tcPr>
          <w:p w14:paraId="799632A2">
            <w:pPr>
              <w:jc w:val="center"/>
            </w:pPr>
            <w:r>
              <w:rPr>
                <w:rFonts w:ascii="宋体" w:hAnsi="宋体" w:eastAsia="宋体" w:cs="宋体"/>
                <w:b w:val="0"/>
                <w:i w:val="0"/>
                <w:color w:val="000000"/>
                <w:sz w:val="14"/>
              </w:rPr>
              <w:t>59</w:t>
            </w:r>
          </w:p>
        </w:tc>
        <w:tc>
          <w:tcPr>
            <w:tcW w:w="1100" w:type="dxa"/>
            <w:vAlign w:val="center"/>
          </w:tcPr>
          <w:p w14:paraId="06F82A9C">
            <w:pPr>
              <w:jc w:val="right"/>
            </w:pPr>
            <w:r>
              <w:rPr>
                <w:rFonts w:ascii="宋体" w:hAnsi="宋体" w:eastAsia="宋体" w:cs="宋体"/>
                <w:b w:val="0"/>
                <w:i w:val="0"/>
                <w:color w:val="000000"/>
                <w:sz w:val="14"/>
              </w:rPr>
              <w:t>2,663.34</w:t>
            </w:r>
          </w:p>
        </w:tc>
        <w:tc>
          <w:tcPr>
            <w:tcW w:w="1100" w:type="dxa"/>
            <w:vAlign w:val="center"/>
          </w:tcPr>
          <w:p w14:paraId="3E5EF29A">
            <w:pPr>
              <w:jc w:val="right"/>
            </w:pPr>
            <w:r>
              <w:rPr>
                <w:rFonts w:ascii="宋体" w:hAnsi="宋体" w:eastAsia="宋体" w:cs="宋体"/>
                <w:b w:val="0"/>
                <w:i w:val="0"/>
                <w:color w:val="000000"/>
                <w:sz w:val="14"/>
              </w:rPr>
              <w:t>2,663.34</w:t>
            </w:r>
          </w:p>
        </w:tc>
        <w:tc>
          <w:tcPr>
            <w:tcW w:w="1100" w:type="dxa"/>
            <w:vAlign w:val="center"/>
          </w:tcPr>
          <w:p w14:paraId="0F4DC1D8"/>
        </w:tc>
        <w:tc>
          <w:tcPr>
            <w:tcW w:w="1112" w:type="dxa"/>
            <w:vAlign w:val="center"/>
          </w:tcPr>
          <w:p w14:paraId="244CBFF6"/>
        </w:tc>
      </w:tr>
      <w:tr w14:paraId="3D914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DF61C2">
            <w:pPr>
              <w:jc w:val="left"/>
            </w:pPr>
            <w:r>
              <w:rPr>
                <w:rFonts w:ascii="宋体" w:hAnsi="宋体" w:eastAsia="宋体" w:cs="宋体"/>
                <w:b w:val="0"/>
                <w:i w:val="0"/>
                <w:color w:val="000000"/>
                <w:sz w:val="14"/>
              </w:rPr>
              <w:t>年初财政拨款结转和结余</w:t>
            </w:r>
          </w:p>
        </w:tc>
        <w:tc>
          <w:tcPr>
            <w:tcW w:w="380" w:type="dxa"/>
            <w:vAlign w:val="center"/>
          </w:tcPr>
          <w:p w14:paraId="1BE7446D">
            <w:pPr>
              <w:jc w:val="center"/>
            </w:pPr>
            <w:r>
              <w:rPr>
                <w:rFonts w:ascii="宋体" w:hAnsi="宋体" w:eastAsia="宋体" w:cs="宋体"/>
                <w:b w:val="0"/>
                <w:i w:val="0"/>
                <w:color w:val="000000"/>
                <w:sz w:val="14"/>
              </w:rPr>
              <w:t>28</w:t>
            </w:r>
          </w:p>
        </w:tc>
        <w:tc>
          <w:tcPr>
            <w:tcW w:w="1100" w:type="dxa"/>
            <w:vAlign w:val="center"/>
          </w:tcPr>
          <w:p w14:paraId="68890092"/>
        </w:tc>
        <w:tc>
          <w:tcPr>
            <w:tcW w:w="2380" w:type="dxa"/>
            <w:vAlign w:val="center"/>
          </w:tcPr>
          <w:p w14:paraId="34578F3A">
            <w:pPr>
              <w:jc w:val="left"/>
            </w:pPr>
            <w:r>
              <w:rPr>
                <w:rFonts w:ascii="宋体" w:hAnsi="宋体" w:eastAsia="宋体" w:cs="宋体"/>
                <w:b w:val="0"/>
                <w:i w:val="0"/>
                <w:color w:val="000000"/>
                <w:sz w:val="14"/>
              </w:rPr>
              <w:t>年末财政拨款结转和结余</w:t>
            </w:r>
          </w:p>
        </w:tc>
        <w:tc>
          <w:tcPr>
            <w:tcW w:w="380" w:type="dxa"/>
            <w:vAlign w:val="center"/>
          </w:tcPr>
          <w:p w14:paraId="6BD22E06">
            <w:pPr>
              <w:jc w:val="center"/>
            </w:pPr>
            <w:r>
              <w:rPr>
                <w:rFonts w:ascii="宋体" w:hAnsi="宋体" w:eastAsia="宋体" w:cs="宋体"/>
                <w:b w:val="0"/>
                <w:i w:val="0"/>
                <w:color w:val="000000"/>
                <w:sz w:val="14"/>
              </w:rPr>
              <w:t>60</w:t>
            </w:r>
          </w:p>
        </w:tc>
        <w:tc>
          <w:tcPr>
            <w:tcW w:w="1100" w:type="dxa"/>
            <w:vAlign w:val="center"/>
          </w:tcPr>
          <w:p w14:paraId="3244A8F2"/>
        </w:tc>
        <w:tc>
          <w:tcPr>
            <w:tcW w:w="1100" w:type="dxa"/>
            <w:vAlign w:val="center"/>
          </w:tcPr>
          <w:p w14:paraId="01A59ABD"/>
        </w:tc>
        <w:tc>
          <w:tcPr>
            <w:tcW w:w="1100" w:type="dxa"/>
            <w:vAlign w:val="center"/>
          </w:tcPr>
          <w:p w14:paraId="1DBFDD10"/>
        </w:tc>
        <w:tc>
          <w:tcPr>
            <w:tcW w:w="1112" w:type="dxa"/>
            <w:vAlign w:val="center"/>
          </w:tcPr>
          <w:p w14:paraId="7E59D40F"/>
        </w:tc>
      </w:tr>
      <w:tr w14:paraId="402FA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FCD21">
            <w:pPr>
              <w:jc w:val="left"/>
            </w:pPr>
            <w:r>
              <w:rPr>
                <w:rFonts w:ascii="宋体" w:hAnsi="宋体" w:eastAsia="宋体" w:cs="宋体"/>
                <w:b w:val="0"/>
                <w:i w:val="0"/>
                <w:color w:val="000000"/>
                <w:sz w:val="14"/>
              </w:rPr>
              <w:t xml:space="preserve">  一般公共预算财政拨款</w:t>
            </w:r>
          </w:p>
        </w:tc>
        <w:tc>
          <w:tcPr>
            <w:tcW w:w="380" w:type="dxa"/>
            <w:vAlign w:val="center"/>
          </w:tcPr>
          <w:p w14:paraId="77229279">
            <w:pPr>
              <w:jc w:val="center"/>
            </w:pPr>
            <w:r>
              <w:rPr>
                <w:rFonts w:ascii="宋体" w:hAnsi="宋体" w:eastAsia="宋体" w:cs="宋体"/>
                <w:b w:val="0"/>
                <w:i w:val="0"/>
                <w:color w:val="000000"/>
                <w:sz w:val="14"/>
              </w:rPr>
              <w:t>29</w:t>
            </w:r>
          </w:p>
        </w:tc>
        <w:tc>
          <w:tcPr>
            <w:tcW w:w="1100" w:type="dxa"/>
            <w:vAlign w:val="center"/>
          </w:tcPr>
          <w:p w14:paraId="703113E8"/>
        </w:tc>
        <w:tc>
          <w:tcPr>
            <w:tcW w:w="2380" w:type="dxa"/>
            <w:vAlign w:val="center"/>
          </w:tcPr>
          <w:p w14:paraId="4325D122"/>
        </w:tc>
        <w:tc>
          <w:tcPr>
            <w:tcW w:w="380" w:type="dxa"/>
            <w:vAlign w:val="center"/>
          </w:tcPr>
          <w:p w14:paraId="61DD1497">
            <w:pPr>
              <w:jc w:val="center"/>
            </w:pPr>
            <w:r>
              <w:rPr>
                <w:rFonts w:ascii="宋体" w:hAnsi="宋体" w:eastAsia="宋体" w:cs="宋体"/>
                <w:b w:val="0"/>
                <w:i w:val="0"/>
                <w:color w:val="000000"/>
                <w:sz w:val="14"/>
              </w:rPr>
              <w:t>61</w:t>
            </w:r>
          </w:p>
        </w:tc>
        <w:tc>
          <w:tcPr>
            <w:tcW w:w="1100" w:type="dxa"/>
            <w:vAlign w:val="center"/>
          </w:tcPr>
          <w:p w14:paraId="19C55618"/>
        </w:tc>
        <w:tc>
          <w:tcPr>
            <w:tcW w:w="1100" w:type="dxa"/>
            <w:vAlign w:val="center"/>
          </w:tcPr>
          <w:p w14:paraId="1A3EC421"/>
        </w:tc>
        <w:tc>
          <w:tcPr>
            <w:tcW w:w="1100" w:type="dxa"/>
            <w:vAlign w:val="center"/>
          </w:tcPr>
          <w:p w14:paraId="3C0048E9"/>
        </w:tc>
        <w:tc>
          <w:tcPr>
            <w:tcW w:w="1112" w:type="dxa"/>
            <w:vAlign w:val="center"/>
          </w:tcPr>
          <w:p w14:paraId="28676E9E"/>
        </w:tc>
      </w:tr>
      <w:tr w14:paraId="70314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EB4508">
            <w:pPr>
              <w:jc w:val="left"/>
            </w:pPr>
            <w:r>
              <w:rPr>
                <w:rFonts w:ascii="宋体" w:hAnsi="宋体" w:eastAsia="宋体" w:cs="宋体"/>
                <w:b w:val="0"/>
                <w:i w:val="0"/>
                <w:color w:val="000000"/>
                <w:sz w:val="14"/>
              </w:rPr>
              <w:t xml:space="preserve">  政府性基金预算财政拨款</w:t>
            </w:r>
          </w:p>
        </w:tc>
        <w:tc>
          <w:tcPr>
            <w:tcW w:w="380" w:type="dxa"/>
            <w:vAlign w:val="center"/>
          </w:tcPr>
          <w:p w14:paraId="0E30D6A2">
            <w:pPr>
              <w:jc w:val="center"/>
            </w:pPr>
            <w:r>
              <w:rPr>
                <w:rFonts w:ascii="宋体" w:hAnsi="宋体" w:eastAsia="宋体" w:cs="宋体"/>
                <w:b w:val="0"/>
                <w:i w:val="0"/>
                <w:color w:val="000000"/>
                <w:sz w:val="14"/>
              </w:rPr>
              <w:t>30</w:t>
            </w:r>
          </w:p>
        </w:tc>
        <w:tc>
          <w:tcPr>
            <w:tcW w:w="1100" w:type="dxa"/>
            <w:vAlign w:val="center"/>
          </w:tcPr>
          <w:p w14:paraId="02D67D1D"/>
        </w:tc>
        <w:tc>
          <w:tcPr>
            <w:tcW w:w="2380" w:type="dxa"/>
            <w:vAlign w:val="center"/>
          </w:tcPr>
          <w:p w14:paraId="454AD520"/>
        </w:tc>
        <w:tc>
          <w:tcPr>
            <w:tcW w:w="380" w:type="dxa"/>
            <w:vAlign w:val="center"/>
          </w:tcPr>
          <w:p w14:paraId="2D4988FE">
            <w:pPr>
              <w:jc w:val="center"/>
            </w:pPr>
            <w:r>
              <w:rPr>
                <w:rFonts w:ascii="宋体" w:hAnsi="宋体" w:eastAsia="宋体" w:cs="宋体"/>
                <w:b w:val="0"/>
                <w:i w:val="0"/>
                <w:color w:val="000000"/>
                <w:sz w:val="14"/>
              </w:rPr>
              <w:t>62</w:t>
            </w:r>
          </w:p>
        </w:tc>
        <w:tc>
          <w:tcPr>
            <w:tcW w:w="1100" w:type="dxa"/>
            <w:vAlign w:val="center"/>
          </w:tcPr>
          <w:p w14:paraId="1F00969D"/>
        </w:tc>
        <w:tc>
          <w:tcPr>
            <w:tcW w:w="1100" w:type="dxa"/>
            <w:vAlign w:val="center"/>
          </w:tcPr>
          <w:p w14:paraId="2C3591B0"/>
        </w:tc>
        <w:tc>
          <w:tcPr>
            <w:tcW w:w="1100" w:type="dxa"/>
            <w:vAlign w:val="center"/>
          </w:tcPr>
          <w:p w14:paraId="188684A3"/>
        </w:tc>
        <w:tc>
          <w:tcPr>
            <w:tcW w:w="1112" w:type="dxa"/>
            <w:vAlign w:val="center"/>
          </w:tcPr>
          <w:p w14:paraId="0F3C8354"/>
        </w:tc>
      </w:tr>
      <w:tr w14:paraId="2A862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3BA2D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25077ED">
            <w:pPr>
              <w:jc w:val="center"/>
            </w:pPr>
            <w:r>
              <w:rPr>
                <w:rFonts w:ascii="宋体" w:hAnsi="宋体" w:eastAsia="宋体" w:cs="宋体"/>
                <w:b w:val="0"/>
                <w:i w:val="0"/>
                <w:color w:val="000000"/>
                <w:sz w:val="14"/>
              </w:rPr>
              <w:t>31</w:t>
            </w:r>
          </w:p>
        </w:tc>
        <w:tc>
          <w:tcPr>
            <w:tcW w:w="1100" w:type="dxa"/>
            <w:vAlign w:val="center"/>
          </w:tcPr>
          <w:p w14:paraId="1C2D2C2E"/>
        </w:tc>
        <w:tc>
          <w:tcPr>
            <w:tcW w:w="2380" w:type="dxa"/>
            <w:vAlign w:val="center"/>
          </w:tcPr>
          <w:p w14:paraId="41AEBA41"/>
        </w:tc>
        <w:tc>
          <w:tcPr>
            <w:tcW w:w="380" w:type="dxa"/>
            <w:vAlign w:val="center"/>
          </w:tcPr>
          <w:p w14:paraId="66D31C6E">
            <w:pPr>
              <w:jc w:val="center"/>
            </w:pPr>
            <w:r>
              <w:rPr>
                <w:rFonts w:ascii="宋体" w:hAnsi="宋体" w:eastAsia="宋体" w:cs="宋体"/>
                <w:b w:val="0"/>
                <w:i w:val="0"/>
                <w:color w:val="000000"/>
                <w:sz w:val="14"/>
              </w:rPr>
              <w:t>63</w:t>
            </w:r>
          </w:p>
        </w:tc>
        <w:tc>
          <w:tcPr>
            <w:tcW w:w="1100" w:type="dxa"/>
            <w:vAlign w:val="center"/>
          </w:tcPr>
          <w:p w14:paraId="461BEB62"/>
        </w:tc>
        <w:tc>
          <w:tcPr>
            <w:tcW w:w="1100" w:type="dxa"/>
            <w:vAlign w:val="center"/>
          </w:tcPr>
          <w:p w14:paraId="79BC45A6"/>
        </w:tc>
        <w:tc>
          <w:tcPr>
            <w:tcW w:w="1100" w:type="dxa"/>
            <w:vAlign w:val="center"/>
          </w:tcPr>
          <w:p w14:paraId="05170752"/>
        </w:tc>
        <w:tc>
          <w:tcPr>
            <w:tcW w:w="1112" w:type="dxa"/>
            <w:vAlign w:val="center"/>
          </w:tcPr>
          <w:p w14:paraId="51AF7679"/>
        </w:tc>
      </w:tr>
      <w:tr w14:paraId="33D28A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713F0E">
            <w:pPr>
              <w:jc w:val="center"/>
            </w:pPr>
            <w:r>
              <w:rPr>
                <w:rFonts w:ascii="宋体" w:hAnsi="宋体" w:eastAsia="宋体" w:cs="宋体"/>
                <w:b w:val="0"/>
                <w:i w:val="0"/>
                <w:color w:val="000000"/>
                <w:sz w:val="14"/>
              </w:rPr>
              <w:t>总计</w:t>
            </w:r>
          </w:p>
        </w:tc>
        <w:tc>
          <w:tcPr>
            <w:tcW w:w="380" w:type="dxa"/>
            <w:vAlign w:val="center"/>
          </w:tcPr>
          <w:p w14:paraId="4ADAF71F">
            <w:pPr>
              <w:jc w:val="center"/>
            </w:pPr>
            <w:r>
              <w:rPr>
                <w:rFonts w:ascii="宋体" w:hAnsi="宋体" w:eastAsia="宋体" w:cs="宋体"/>
                <w:b w:val="0"/>
                <w:i w:val="0"/>
                <w:color w:val="000000"/>
                <w:sz w:val="14"/>
              </w:rPr>
              <w:t>32</w:t>
            </w:r>
          </w:p>
        </w:tc>
        <w:tc>
          <w:tcPr>
            <w:tcW w:w="1100" w:type="dxa"/>
            <w:vAlign w:val="center"/>
          </w:tcPr>
          <w:p w14:paraId="0B10A8BD">
            <w:pPr>
              <w:jc w:val="right"/>
            </w:pPr>
            <w:r>
              <w:rPr>
                <w:rFonts w:ascii="宋体" w:hAnsi="宋体" w:eastAsia="宋体" w:cs="宋体"/>
                <w:b w:val="0"/>
                <w:i w:val="0"/>
                <w:color w:val="000000"/>
                <w:sz w:val="14"/>
              </w:rPr>
              <w:t>2,663.34</w:t>
            </w:r>
          </w:p>
        </w:tc>
        <w:tc>
          <w:tcPr>
            <w:tcW w:w="2380" w:type="dxa"/>
            <w:vAlign w:val="center"/>
          </w:tcPr>
          <w:p w14:paraId="33DE785C">
            <w:pPr>
              <w:jc w:val="center"/>
            </w:pPr>
            <w:r>
              <w:rPr>
                <w:rFonts w:ascii="宋体" w:hAnsi="宋体" w:eastAsia="宋体" w:cs="宋体"/>
                <w:b w:val="0"/>
                <w:i w:val="0"/>
                <w:color w:val="000000"/>
                <w:sz w:val="14"/>
              </w:rPr>
              <w:t>总计</w:t>
            </w:r>
          </w:p>
        </w:tc>
        <w:tc>
          <w:tcPr>
            <w:tcW w:w="380" w:type="dxa"/>
            <w:vAlign w:val="center"/>
          </w:tcPr>
          <w:p w14:paraId="58238413">
            <w:pPr>
              <w:jc w:val="center"/>
            </w:pPr>
            <w:r>
              <w:rPr>
                <w:rFonts w:ascii="宋体" w:hAnsi="宋体" w:eastAsia="宋体" w:cs="宋体"/>
                <w:b w:val="0"/>
                <w:i w:val="0"/>
                <w:color w:val="000000"/>
                <w:sz w:val="14"/>
              </w:rPr>
              <w:t>64</w:t>
            </w:r>
          </w:p>
        </w:tc>
        <w:tc>
          <w:tcPr>
            <w:tcW w:w="1100" w:type="dxa"/>
            <w:vAlign w:val="center"/>
          </w:tcPr>
          <w:p w14:paraId="54073A27">
            <w:pPr>
              <w:jc w:val="right"/>
            </w:pPr>
            <w:r>
              <w:rPr>
                <w:rFonts w:ascii="宋体" w:hAnsi="宋体" w:eastAsia="宋体" w:cs="宋体"/>
                <w:b w:val="0"/>
                <w:i w:val="0"/>
                <w:color w:val="000000"/>
                <w:sz w:val="14"/>
              </w:rPr>
              <w:t>2,663.34</w:t>
            </w:r>
          </w:p>
        </w:tc>
        <w:tc>
          <w:tcPr>
            <w:tcW w:w="1100" w:type="dxa"/>
            <w:vAlign w:val="center"/>
          </w:tcPr>
          <w:p w14:paraId="6F80223C">
            <w:pPr>
              <w:jc w:val="right"/>
            </w:pPr>
            <w:r>
              <w:rPr>
                <w:rFonts w:ascii="宋体" w:hAnsi="宋体" w:eastAsia="宋体" w:cs="宋体"/>
                <w:b w:val="0"/>
                <w:i w:val="0"/>
                <w:color w:val="000000"/>
                <w:sz w:val="14"/>
              </w:rPr>
              <w:t>2,663.34</w:t>
            </w:r>
          </w:p>
        </w:tc>
        <w:tc>
          <w:tcPr>
            <w:tcW w:w="1100" w:type="dxa"/>
            <w:vAlign w:val="center"/>
          </w:tcPr>
          <w:p w14:paraId="3FFA915E"/>
        </w:tc>
        <w:tc>
          <w:tcPr>
            <w:tcW w:w="1112" w:type="dxa"/>
            <w:vAlign w:val="center"/>
          </w:tcPr>
          <w:p w14:paraId="6E09CFE4"/>
        </w:tc>
      </w:tr>
      <w:tr w14:paraId="08421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CB873A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4ECDD47"/>
        </w:tc>
      </w:tr>
      <w:tr w14:paraId="1657E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588FA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65F22C"/>
        </w:tc>
      </w:tr>
      <w:tr w14:paraId="21244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9C59F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3CA6AA"/>
        </w:tc>
      </w:tr>
    </w:tbl>
    <w:p w14:paraId="34532B2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B786D7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F533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79CD41">
            <w:pPr>
              <w:jc w:val="right"/>
            </w:pPr>
            <w:r>
              <w:rPr>
                <w:rFonts w:ascii="宋体" w:hAnsi="宋体" w:eastAsia="宋体" w:cs="宋体"/>
                <w:sz w:val="20"/>
              </w:rPr>
              <w:t>公开05表</w:t>
            </w:r>
          </w:p>
        </w:tc>
      </w:tr>
      <w:tr w14:paraId="4243DF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50878A">
            <w:pPr>
              <w:jc w:val="left"/>
            </w:pPr>
            <w:r>
              <w:rPr>
                <w:rFonts w:ascii="宋体" w:hAnsi="宋体" w:eastAsia="宋体" w:cs="宋体"/>
                <w:sz w:val="20"/>
              </w:rPr>
              <w:t>部门：辽宁省盘锦市市政工程管理处</w:t>
            </w:r>
          </w:p>
        </w:tc>
        <w:tc>
          <w:tcPr>
            <w:tcW w:w="2000" w:type="dxa"/>
          </w:tcPr>
          <w:p w14:paraId="11BA16BB">
            <w:pPr>
              <w:jc w:val="center"/>
            </w:pPr>
            <w:r>
              <w:rPr>
                <w:rFonts w:ascii="宋体" w:hAnsi="宋体" w:eastAsia="宋体" w:cs="宋体"/>
                <w:sz w:val="20"/>
              </w:rPr>
              <w:t>2023年度</w:t>
            </w:r>
          </w:p>
        </w:tc>
        <w:tc>
          <w:tcPr>
            <w:tcW w:w="4386" w:type="dxa"/>
          </w:tcPr>
          <w:p w14:paraId="75A4394A">
            <w:pPr>
              <w:jc w:val="right"/>
            </w:pPr>
            <w:r>
              <w:rPr>
                <w:rFonts w:ascii="宋体" w:hAnsi="宋体" w:eastAsia="宋体" w:cs="宋体"/>
                <w:sz w:val="20"/>
              </w:rPr>
              <w:t>金额单位：万元</w:t>
            </w:r>
          </w:p>
        </w:tc>
      </w:tr>
    </w:tbl>
    <w:p w14:paraId="17828A7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230E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422494C">
            <w:pPr>
              <w:jc w:val="center"/>
            </w:pPr>
            <w:r>
              <w:rPr>
                <w:rFonts w:ascii="宋体" w:hAnsi="宋体" w:eastAsia="宋体" w:cs="宋体"/>
                <w:b w:val="0"/>
                <w:i w:val="0"/>
                <w:color w:val="000000"/>
                <w:sz w:val="20"/>
              </w:rPr>
              <w:t>项目</w:t>
            </w:r>
          </w:p>
        </w:tc>
        <w:tc>
          <w:tcPr>
            <w:tcW w:w="1980" w:type="dxa"/>
            <w:gridSpan w:val="3"/>
            <w:vAlign w:val="center"/>
          </w:tcPr>
          <w:p w14:paraId="79E2F5FF">
            <w:pPr>
              <w:jc w:val="center"/>
            </w:pPr>
            <w:r>
              <w:rPr>
                <w:rFonts w:ascii="宋体" w:hAnsi="宋体" w:eastAsia="宋体" w:cs="宋体"/>
                <w:b w:val="0"/>
                <w:i w:val="0"/>
                <w:color w:val="000000"/>
                <w:sz w:val="20"/>
              </w:rPr>
              <w:t>本年支出</w:t>
            </w:r>
          </w:p>
        </w:tc>
      </w:tr>
      <w:tr w14:paraId="1CBC9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8912B41">
            <w:pPr>
              <w:jc w:val="center"/>
            </w:pPr>
            <w:r>
              <w:rPr>
                <w:rFonts w:ascii="宋体" w:hAnsi="宋体" w:eastAsia="宋体" w:cs="宋体"/>
                <w:b w:val="0"/>
                <w:i w:val="0"/>
                <w:color w:val="000000"/>
                <w:sz w:val="20"/>
              </w:rPr>
              <w:t>功能分类科目编码</w:t>
            </w:r>
          </w:p>
        </w:tc>
        <w:tc>
          <w:tcPr>
            <w:tcW w:w="3900" w:type="dxa"/>
            <w:vMerge w:val="restart"/>
            <w:vAlign w:val="center"/>
          </w:tcPr>
          <w:p w14:paraId="4844BECA">
            <w:pPr>
              <w:jc w:val="center"/>
            </w:pPr>
            <w:r>
              <w:rPr>
                <w:rFonts w:ascii="宋体" w:hAnsi="宋体" w:eastAsia="宋体" w:cs="宋体"/>
                <w:b w:val="0"/>
                <w:i w:val="0"/>
                <w:color w:val="000000"/>
                <w:sz w:val="20"/>
              </w:rPr>
              <w:t>科目名称</w:t>
            </w:r>
          </w:p>
        </w:tc>
        <w:tc>
          <w:tcPr>
            <w:tcW w:w="1980" w:type="dxa"/>
            <w:vMerge w:val="restart"/>
            <w:vAlign w:val="center"/>
          </w:tcPr>
          <w:p w14:paraId="788C24DD">
            <w:pPr>
              <w:jc w:val="center"/>
            </w:pPr>
            <w:r>
              <w:rPr>
                <w:rFonts w:ascii="宋体" w:hAnsi="宋体" w:eastAsia="宋体" w:cs="宋体"/>
                <w:b w:val="0"/>
                <w:i w:val="0"/>
                <w:color w:val="000000"/>
                <w:sz w:val="20"/>
              </w:rPr>
              <w:t>小计</w:t>
            </w:r>
          </w:p>
        </w:tc>
        <w:tc>
          <w:tcPr>
            <w:tcW w:w="1980" w:type="dxa"/>
            <w:vMerge w:val="restart"/>
            <w:vAlign w:val="center"/>
          </w:tcPr>
          <w:p w14:paraId="3A02B34A">
            <w:pPr>
              <w:jc w:val="center"/>
            </w:pPr>
            <w:r>
              <w:rPr>
                <w:rFonts w:ascii="宋体" w:hAnsi="宋体" w:eastAsia="宋体" w:cs="宋体"/>
                <w:b w:val="0"/>
                <w:i w:val="0"/>
                <w:color w:val="000000"/>
                <w:sz w:val="20"/>
              </w:rPr>
              <w:t>基本支出</w:t>
            </w:r>
          </w:p>
        </w:tc>
        <w:tc>
          <w:tcPr>
            <w:tcW w:w="1952" w:type="dxa"/>
            <w:vMerge w:val="restart"/>
            <w:vAlign w:val="center"/>
          </w:tcPr>
          <w:p w14:paraId="2D6EC68D">
            <w:pPr>
              <w:jc w:val="center"/>
            </w:pPr>
            <w:r>
              <w:rPr>
                <w:rFonts w:ascii="宋体" w:hAnsi="宋体" w:eastAsia="宋体" w:cs="宋体"/>
                <w:b w:val="0"/>
                <w:i w:val="0"/>
                <w:color w:val="000000"/>
                <w:sz w:val="20"/>
              </w:rPr>
              <w:t>项目支出</w:t>
            </w:r>
          </w:p>
        </w:tc>
      </w:tr>
      <w:tr w14:paraId="193C6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6A18253"/>
        </w:tc>
        <w:tc>
          <w:tcPr>
            <w:tcW w:w="3900" w:type="dxa"/>
            <w:vMerge w:val="continue"/>
            <w:vAlign w:val="center"/>
          </w:tcPr>
          <w:p w14:paraId="0E6C7292"/>
        </w:tc>
        <w:tc>
          <w:tcPr>
            <w:tcW w:w="1980" w:type="dxa"/>
            <w:vMerge w:val="continue"/>
            <w:vAlign w:val="center"/>
          </w:tcPr>
          <w:p w14:paraId="6E6FD9A1"/>
        </w:tc>
        <w:tc>
          <w:tcPr>
            <w:tcW w:w="1980" w:type="dxa"/>
            <w:vMerge w:val="continue"/>
            <w:vAlign w:val="center"/>
          </w:tcPr>
          <w:p w14:paraId="108B61CA"/>
        </w:tc>
        <w:tc>
          <w:tcPr>
            <w:tcW w:w="1952" w:type="dxa"/>
            <w:vMerge w:val="continue"/>
            <w:vAlign w:val="center"/>
          </w:tcPr>
          <w:p w14:paraId="31A868AD"/>
        </w:tc>
      </w:tr>
      <w:tr w14:paraId="739DD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C0EB40C"/>
        </w:tc>
        <w:tc>
          <w:tcPr>
            <w:tcW w:w="3900" w:type="dxa"/>
            <w:vMerge w:val="continue"/>
            <w:vAlign w:val="center"/>
          </w:tcPr>
          <w:p w14:paraId="133537EB"/>
        </w:tc>
        <w:tc>
          <w:tcPr>
            <w:tcW w:w="1980" w:type="dxa"/>
            <w:vMerge w:val="continue"/>
            <w:vAlign w:val="center"/>
          </w:tcPr>
          <w:p w14:paraId="63CCD8D0"/>
        </w:tc>
        <w:tc>
          <w:tcPr>
            <w:tcW w:w="1980" w:type="dxa"/>
            <w:vMerge w:val="continue"/>
            <w:vAlign w:val="center"/>
          </w:tcPr>
          <w:p w14:paraId="6EB2CD53"/>
        </w:tc>
        <w:tc>
          <w:tcPr>
            <w:tcW w:w="1952" w:type="dxa"/>
            <w:vMerge w:val="continue"/>
            <w:vAlign w:val="center"/>
          </w:tcPr>
          <w:p w14:paraId="7AEB8653"/>
        </w:tc>
      </w:tr>
      <w:tr w14:paraId="2D258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027F79B">
            <w:pPr>
              <w:jc w:val="center"/>
            </w:pPr>
            <w:r>
              <w:rPr>
                <w:rFonts w:ascii="宋体" w:hAnsi="宋体" w:eastAsia="宋体" w:cs="宋体"/>
                <w:b w:val="0"/>
                <w:i w:val="0"/>
                <w:color w:val="000000"/>
                <w:sz w:val="20"/>
              </w:rPr>
              <w:t>栏次</w:t>
            </w:r>
          </w:p>
        </w:tc>
        <w:tc>
          <w:tcPr>
            <w:tcW w:w="1980" w:type="dxa"/>
            <w:vAlign w:val="center"/>
          </w:tcPr>
          <w:p w14:paraId="65DA5AE6">
            <w:pPr>
              <w:jc w:val="center"/>
            </w:pPr>
            <w:r>
              <w:rPr>
                <w:rFonts w:ascii="宋体" w:hAnsi="宋体" w:eastAsia="宋体" w:cs="宋体"/>
                <w:b w:val="0"/>
                <w:i w:val="0"/>
                <w:color w:val="000000"/>
                <w:sz w:val="20"/>
              </w:rPr>
              <w:t>1</w:t>
            </w:r>
          </w:p>
        </w:tc>
        <w:tc>
          <w:tcPr>
            <w:tcW w:w="1980" w:type="dxa"/>
            <w:vAlign w:val="center"/>
          </w:tcPr>
          <w:p w14:paraId="78C62151">
            <w:pPr>
              <w:jc w:val="center"/>
            </w:pPr>
            <w:r>
              <w:rPr>
                <w:rFonts w:ascii="宋体" w:hAnsi="宋体" w:eastAsia="宋体" w:cs="宋体"/>
                <w:b w:val="0"/>
                <w:i w:val="0"/>
                <w:color w:val="000000"/>
                <w:sz w:val="20"/>
              </w:rPr>
              <w:t>2</w:t>
            </w:r>
          </w:p>
        </w:tc>
        <w:tc>
          <w:tcPr>
            <w:tcW w:w="1952" w:type="dxa"/>
            <w:vAlign w:val="center"/>
          </w:tcPr>
          <w:p w14:paraId="427098E3">
            <w:pPr>
              <w:jc w:val="center"/>
            </w:pPr>
            <w:r>
              <w:rPr>
                <w:rFonts w:ascii="宋体" w:hAnsi="宋体" w:eastAsia="宋体" w:cs="宋体"/>
                <w:b w:val="0"/>
                <w:i w:val="0"/>
                <w:color w:val="000000"/>
                <w:sz w:val="20"/>
              </w:rPr>
              <w:t>3</w:t>
            </w:r>
          </w:p>
        </w:tc>
      </w:tr>
      <w:tr w14:paraId="23FF4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14BD1E9">
            <w:pPr>
              <w:jc w:val="center"/>
            </w:pPr>
            <w:r>
              <w:rPr>
                <w:rFonts w:ascii="宋体" w:hAnsi="宋体" w:eastAsia="宋体" w:cs="宋体"/>
                <w:b w:val="0"/>
                <w:i w:val="0"/>
                <w:color w:val="000000"/>
                <w:sz w:val="20"/>
              </w:rPr>
              <w:t>合计</w:t>
            </w:r>
          </w:p>
        </w:tc>
        <w:tc>
          <w:tcPr>
            <w:tcW w:w="1980" w:type="dxa"/>
            <w:vAlign w:val="center"/>
          </w:tcPr>
          <w:p w14:paraId="372C44F8">
            <w:pPr>
              <w:jc w:val="right"/>
            </w:pPr>
            <w:r>
              <w:rPr>
                <w:rFonts w:ascii="宋体" w:hAnsi="宋体" w:eastAsia="宋体" w:cs="宋体"/>
                <w:b/>
                <w:i w:val="0"/>
                <w:color w:val="000000"/>
                <w:sz w:val="20"/>
              </w:rPr>
              <w:t>2,663.34</w:t>
            </w:r>
          </w:p>
        </w:tc>
        <w:tc>
          <w:tcPr>
            <w:tcW w:w="1980" w:type="dxa"/>
            <w:vAlign w:val="center"/>
          </w:tcPr>
          <w:p w14:paraId="6A380358">
            <w:pPr>
              <w:jc w:val="right"/>
            </w:pPr>
            <w:r>
              <w:rPr>
                <w:rFonts w:ascii="宋体" w:hAnsi="宋体" w:eastAsia="宋体" w:cs="宋体"/>
                <w:b/>
                <w:i w:val="0"/>
                <w:color w:val="000000"/>
                <w:sz w:val="20"/>
              </w:rPr>
              <w:t>1,295.60</w:t>
            </w:r>
          </w:p>
        </w:tc>
        <w:tc>
          <w:tcPr>
            <w:tcW w:w="1952" w:type="dxa"/>
            <w:vAlign w:val="center"/>
          </w:tcPr>
          <w:p w14:paraId="24ECB456">
            <w:pPr>
              <w:jc w:val="right"/>
            </w:pPr>
            <w:r>
              <w:rPr>
                <w:rFonts w:ascii="宋体" w:hAnsi="宋体" w:eastAsia="宋体" w:cs="宋体"/>
                <w:b/>
                <w:i w:val="0"/>
                <w:color w:val="000000"/>
                <w:sz w:val="20"/>
              </w:rPr>
              <w:t>1,367.74</w:t>
            </w:r>
          </w:p>
        </w:tc>
      </w:tr>
      <w:tr w14:paraId="59B389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D329EA">
            <w:pPr>
              <w:jc w:val="left"/>
            </w:pPr>
            <w:r>
              <w:rPr>
                <w:rFonts w:ascii="宋体" w:hAnsi="宋体" w:eastAsia="宋体" w:cs="宋体"/>
                <w:b w:val="0"/>
                <w:i w:val="0"/>
                <w:color w:val="000000"/>
                <w:sz w:val="20"/>
              </w:rPr>
              <w:t>208</w:t>
            </w:r>
          </w:p>
        </w:tc>
        <w:tc>
          <w:tcPr>
            <w:tcW w:w="3900" w:type="dxa"/>
            <w:vAlign w:val="center"/>
          </w:tcPr>
          <w:p w14:paraId="7A955DF5">
            <w:pPr>
              <w:jc w:val="left"/>
            </w:pPr>
            <w:r>
              <w:rPr>
                <w:rFonts w:ascii="宋体" w:hAnsi="宋体" w:eastAsia="宋体" w:cs="宋体"/>
                <w:b w:val="0"/>
                <w:i w:val="0"/>
                <w:color w:val="000000"/>
                <w:sz w:val="20"/>
              </w:rPr>
              <w:t>社会保障和就业支出</w:t>
            </w:r>
          </w:p>
        </w:tc>
        <w:tc>
          <w:tcPr>
            <w:tcW w:w="1980" w:type="dxa"/>
            <w:vAlign w:val="center"/>
          </w:tcPr>
          <w:p w14:paraId="58077DC4">
            <w:pPr>
              <w:jc w:val="right"/>
            </w:pPr>
            <w:r>
              <w:rPr>
                <w:rFonts w:ascii="宋体" w:hAnsi="宋体" w:eastAsia="宋体" w:cs="宋体"/>
                <w:b w:val="0"/>
                <w:i w:val="0"/>
                <w:color w:val="000000"/>
                <w:sz w:val="20"/>
              </w:rPr>
              <w:t>343.30</w:t>
            </w:r>
          </w:p>
        </w:tc>
        <w:tc>
          <w:tcPr>
            <w:tcW w:w="1980" w:type="dxa"/>
            <w:vAlign w:val="center"/>
          </w:tcPr>
          <w:p w14:paraId="1C7A14A8">
            <w:pPr>
              <w:jc w:val="right"/>
            </w:pPr>
            <w:r>
              <w:rPr>
                <w:rFonts w:ascii="宋体" w:hAnsi="宋体" w:eastAsia="宋体" w:cs="宋体"/>
                <w:b w:val="0"/>
                <w:i w:val="0"/>
                <w:color w:val="000000"/>
                <w:sz w:val="20"/>
              </w:rPr>
              <w:t>343.30</w:t>
            </w:r>
          </w:p>
        </w:tc>
        <w:tc>
          <w:tcPr>
            <w:tcW w:w="1952" w:type="dxa"/>
            <w:vAlign w:val="center"/>
          </w:tcPr>
          <w:p w14:paraId="3356A8E1">
            <w:pPr>
              <w:jc w:val="right"/>
            </w:pPr>
            <w:r>
              <w:rPr>
                <w:rFonts w:ascii="宋体" w:hAnsi="宋体" w:eastAsia="宋体" w:cs="宋体"/>
                <w:b w:val="0"/>
                <w:i w:val="0"/>
                <w:color w:val="000000"/>
                <w:sz w:val="20"/>
              </w:rPr>
              <w:t>0.00</w:t>
            </w:r>
          </w:p>
        </w:tc>
      </w:tr>
      <w:tr w14:paraId="1B9265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FD5A42">
            <w:pPr>
              <w:jc w:val="left"/>
            </w:pPr>
            <w:r>
              <w:rPr>
                <w:rFonts w:ascii="宋体" w:hAnsi="宋体" w:eastAsia="宋体" w:cs="宋体"/>
                <w:b w:val="0"/>
                <w:i w:val="0"/>
                <w:color w:val="000000"/>
                <w:sz w:val="20"/>
              </w:rPr>
              <w:t>20805</w:t>
            </w:r>
          </w:p>
        </w:tc>
        <w:tc>
          <w:tcPr>
            <w:tcW w:w="3900" w:type="dxa"/>
            <w:vAlign w:val="center"/>
          </w:tcPr>
          <w:p w14:paraId="4380A31B">
            <w:pPr>
              <w:jc w:val="left"/>
            </w:pPr>
            <w:r>
              <w:rPr>
                <w:rFonts w:ascii="宋体" w:hAnsi="宋体" w:eastAsia="宋体" w:cs="宋体"/>
                <w:b w:val="0"/>
                <w:i w:val="0"/>
                <w:color w:val="000000"/>
                <w:sz w:val="20"/>
              </w:rPr>
              <w:t>行政事业单位养老支出</w:t>
            </w:r>
          </w:p>
        </w:tc>
        <w:tc>
          <w:tcPr>
            <w:tcW w:w="1980" w:type="dxa"/>
            <w:vAlign w:val="center"/>
          </w:tcPr>
          <w:p w14:paraId="122B7358">
            <w:pPr>
              <w:jc w:val="right"/>
            </w:pPr>
            <w:r>
              <w:rPr>
                <w:rFonts w:ascii="宋体" w:hAnsi="宋体" w:eastAsia="宋体" w:cs="宋体"/>
                <w:b w:val="0"/>
                <w:i w:val="0"/>
                <w:color w:val="000000"/>
                <w:sz w:val="20"/>
              </w:rPr>
              <w:t>301.32</w:t>
            </w:r>
          </w:p>
        </w:tc>
        <w:tc>
          <w:tcPr>
            <w:tcW w:w="1980" w:type="dxa"/>
            <w:vAlign w:val="center"/>
          </w:tcPr>
          <w:p w14:paraId="39F33BC2">
            <w:pPr>
              <w:jc w:val="right"/>
            </w:pPr>
            <w:r>
              <w:rPr>
                <w:rFonts w:ascii="宋体" w:hAnsi="宋体" w:eastAsia="宋体" w:cs="宋体"/>
                <w:b w:val="0"/>
                <w:i w:val="0"/>
                <w:color w:val="000000"/>
                <w:sz w:val="20"/>
              </w:rPr>
              <w:t>301.32</w:t>
            </w:r>
          </w:p>
        </w:tc>
        <w:tc>
          <w:tcPr>
            <w:tcW w:w="1952" w:type="dxa"/>
            <w:vAlign w:val="center"/>
          </w:tcPr>
          <w:p w14:paraId="37564238">
            <w:pPr>
              <w:jc w:val="right"/>
            </w:pPr>
            <w:r>
              <w:rPr>
                <w:rFonts w:ascii="宋体" w:hAnsi="宋体" w:eastAsia="宋体" w:cs="宋体"/>
                <w:b w:val="0"/>
                <w:i w:val="0"/>
                <w:color w:val="000000"/>
                <w:sz w:val="20"/>
              </w:rPr>
              <w:t>0.00</w:t>
            </w:r>
          </w:p>
        </w:tc>
      </w:tr>
      <w:tr w14:paraId="36825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58B2D5">
            <w:pPr>
              <w:jc w:val="left"/>
            </w:pPr>
            <w:r>
              <w:rPr>
                <w:rFonts w:ascii="宋体" w:hAnsi="宋体" w:eastAsia="宋体" w:cs="宋体"/>
                <w:b w:val="0"/>
                <w:i w:val="0"/>
                <w:color w:val="000000"/>
                <w:sz w:val="20"/>
              </w:rPr>
              <w:t>2080502</w:t>
            </w:r>
          </w:p>
        </w:tc>
        <w:tc>
          <w:tcPr>
            <w:tcW w:w="3900" w:type="dxa"/>
            <w:vAlign w:val="center"/>
          </w:tcPr>
          <w:p w14:paraId="178E3621">
            <w:pPr>
              <w:jc w:val="left"/>
            </w:pPr>
            <w:r>
              <w:rPr>
                <w:rFonts w:ascii="宋体" w:hAnsi="宋体" w:eastAsia="宋体" w:cs="宋体"/>
                <w:b w:val="0"/>
                <w:i w:val="0"/>
                <w:color w:val="000000"/>
                <w:sz w:val="20"/>
              </w:rPr>
              <w:t>事业单位离退休</w:t>
            </w:r>
          </w:p>
        </w:tc>
        <w:tc>
          <w:tcPr>
            <w:tcW w:w="1980" w:type="dxa"/>
            <w:vAlign w:val="center"/>
          </w:tcPr>
          <w:p w14:paraId="11519B98">
            <w:pPr>
              <w:jc w:val="right"/>
            </w:pPr>
            <w:r>
              <w:rPr>
                <w:rFonts w:ascii="宋体" w:hAnsi="宋体" w:eastAsia="宋体" w:cs="宋体"/>
                <w:b w:val="0"/>
                <w:i w:val="0"/>
                <w:color w:val="000000"/>
                <w:sz w:val="20"/>
              </w:rPr>
              <w:t>71.26</w:t>
            </w:r>
          </w:p>
        </w:tc>
        <w:tc>
          <w:tcPr>
            <w:tcW w:w="1980" w:type="dxa"/>
            <w:vAlign w:val="center"/>
          </w:tcPr>
          <w:p w14:paraId="1FB9DE82">
            <w:pPr>
              <w:jc w:val="right"/>
            </w:pPr>
            <w:r>
              <w:rPr>
                <w:rFonts w:ascii="宋体" w:hAnsi="宋体" w:eastAsia="宋体" w:cs="宋体"/>
                <w:b w:val="0"/>
                <w:i w:val="0"/>
                <w:color w:val="000000"/>
                <w:sz w:val="20"/>
              </w:rPr>
              <w:t>71.26</w:t>
            </w:r>
          </w:p>
        </w:tc>
        <w:tc>
          <w:tcPr>
            <w:tcW w:w="1952" w:type="dxa"/>
            <w:vAlign w:val="center"/>
          </w:tcPr>
          <w:p w14:paraId="50A20B7D">
            <w:pPr>
              <w:jc w:val="right"/>
            </w:pPr>
            <w:r>
              <w:rPr>
                <w:rFonts w:ascii="宋体" w:hAnsi="宋体" w:eastAsia="宋体" w:cs="宋体"/>
                <w:b w:val="0"/>
                <w:i w:val="0"/>
                <w:color w:val="000000"/>
                <w:sz w:val="20"/>
              </w:rPr>
              <w:t>0.00</w:t>
            </w:r>
          </w:p>
        </w:tc>
      </w:tr>
      <w:tr w14:paraId="75DBD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C791C5">
            <w:pPr>
              <w:jc w:val="left"/>
            </w:pPr>
            <w:r>
              <w:rPr>
                <w:rFonts w:ascii="宋体" w:hAnsi="宋体" w:eastAsia="宋体" w:cs="宋体"/>
                <w:b w:val="0"/>
                <w:i w:val="0"/>
                <w:color w:val="000000"/>
                <w:sz w:val="20"/>
              </w:rPr>
              <w:t>2080505</w:t>
            </w:r>
          </w:p>
        </w:tc>
        <w:tc>
          <w:tcPr>
            <w:tcW w:w="3900" w:type="dxa"/>
            <w:vAlign w:val="center"/>
          </w:tcPr>
          <w:p w14:paraId="5D4C0538">
            <w:pPr>
              <w:jc w:val="left"/>
            </w:pPr>
            <w:r>
              <w:rPr>
                <w:rFonts w:ascii="宋体" w:hAnsi="宋体" w:eastAsia="宋体" w:cs="宋体"/>
                <w:b w:val="0"/>
                <w:i w:val="0"/>
                <w:color w:val="000000"/>
                <w:sz w:val="20"/>
              </w:rPr>
              <w:t>机关事业单位基本养老保险缴费支出</w:t>
            </w:r>
          </w:p>
        </w:tc>
        <w:tc>
          <w:tcPr>
            <w:tcW w:w="1980" w:type="dxa"/>
            <w:vAlign w:val="center"/>
          </w:tcPr>
          <w:p w14:paraId="66C1724E">
            <w:pPr>
              <w:jc w:val="right"/>
            </w:pPr>
            <w:r>
              <w:rPr>
                <w:rFonts w:ascii="宋体" w:hAnsi="宋体" w:eastAsia="宋体" w:cs="宋体"/>
                <w:b w:val="0"/>
                <w:i w:val="0"/>
                <w:color w:val="000000"/>
                <w:sz w:val="20"/>
              </w:rPr>
              <w:t>160.06</w:t>
            </w:r>
          </w:p>
        </w:tc>
        <w:tc>
          <w:tcPr>
            <w:tcW w:w="1980" w:type="dxa"/>
            <w:vAlign w:val="center"/>
          </w:tcPr>
          <w:p w14:paraId="0852BE6A">
            <w:pPr>
              <w:jc w:val="right"/>
            </w:pPr>
            <w:r>
              <w:rPr>
                <w:rFonts w:ascii="宋体" w:hAnsi="宋体" w:eastAsia="宋体" w:cs="宋体"/>
                <w:b w:val="0"/>
                <w:i w:val="0"/>
                <w:color w:val="000000"/>
                <w:sz w:val="20"/>
              </w:rPr>
              <w:t>160.06</w:t>
            </w:r>
          </w:p>
        </w:tc>
        <w:tc>
          <w:tcPr>
            <w:tcW w:w="1952" w:type="dxa"/>
            <w:vAlign w:val="center"/>
          </w:tcPr>
          <w:p w14:paraId="28734A16">
            <w:pPr>
              <w:jc w:val="right"/>
            </w:pPr>
            <w:r>
              <w:rPr>
                <w:rFonts w:ascii="宋体" w:hAnsi="宋体" w:eastAsia="宋体" w:cs="宋体"/>
                <w:b w:val="0"/>
                <w:i w:val="0"/>
                <w:color w:val="000000"/>
                <w:sz w:val="20"/>
              </w:rPr>
              <w:t>0.00</w:t>
            </w:r>
          </w:p>
        </w:tc>
      </w:tr>
      <w:tr w14:paraId="44878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6A85C0">
            <w:pPr>
              <w:jc w:val="left"/>
            </w:pPr>
            <w:r>
              <w:rPr>
                <w:rFonts w:ascii="宋体" w:hAnsi="宋体" w:eastAsia="宋体" w:cs="宋体"/>
                <w:b w:val="0"/>
                <w:i w:val="0"/>
                <w:color w:val="000000"/>
                <w:sz w:val="20"/>
              </w:rPr>
              <w:t>2080506</w:t>
            </w:r>
          </w:p>
        </w:tc>
        <w:tc>
          <w:tcPr>
            <w:tcW w:w="3900" w:type="dxa"/>
            <w:vAlign w:val="center"/>
          </w:tcPr>
          <w:p w14:paraId="7B1CBFF1">
            <w:pPr>
              <w:jc w:val="left"/>
            </w:pPr>
            <w:r>
              <w:rPr>
                <w:rFonts w:ascii="宋体" w:hAnsi="宋体" w:eastAsia="宋体" w:cs="宋体"/>
                <w:b w:val="0"/>
                <w:i w:val="0"/>
                <w:color w:val="000000"/>
                <w:sz w:val="20"/>
              </w:rPr>
              <w:t>机关事业单位职业年金缴费支出</w:t>
            </w:r>
          </w:p>
        </w:tc>
        <w:tc>
          <w:tcPr>
            <w:tcW w:w="1980" w:type="dxa"/>
            <w:vAlign w:val="center"/>
          </w:tcPr>
          <w:p w14:paraId="7AE905C8">
            <w:pPr>
              <w:jc w:val="right"/>
            </w:pPr>
            <w:r>
              <w:rPr>
                <w:rFonts w:ascii="宋体" w:hAnsi="宋体" w:eastAsia="宋体" w:cs="宋体"/>
                <w:b w:val="0"/>
                <w:i w:val="0"/>
                <w:color w:val="000000"/>
                <w:sz w:val="20"/>
              </w:rPr>
              <w:t>70.00</w:t>
            </w:r>
          </w:p>
        </w:tc>
        <w:tc>
          <w:tcPr>
            <w:tcW w:w="1980" w:type="dxa"/>
            <w:vAlign w:val="center"/>
          </w:tcPr>
          <w:p w14:paraId="4A023213">
            <w:pPr>
              <w:jc w:val="right"/>
            </w:pPr>
            <w:r>
              <w:rPr>
                <w:rFonts w:ascii="宋体" w:hAnsi="宋体" w:eastAsia="宋体" w:cs="宋体"/>
                <w:b w:val="0"/>
                <w:i w:val="0"/>
                <w:color w:val="000000"/>
                <w:sz w:val="20"/>
              </w:rPr>
              <w:t>70.00</w:t>
            </w:r>
          </w:p>
        </w:tc>
        <w:tc>
          <w:tcPr>
            <w:tcW w:w="1952" w:type="dxa"/>
            <w:vAlign w:val="center"/>
          </w:tcPr>
          <w:p w14:paraId="7338314E">
            <w:pPr>
              <w:jc w:val="right"/>
            </w:pPr>
            <w:r>
              <w:rPr>
                <w:rFonts w:ascii="宋体" w:hAnsi="宋体" w:eastAsia="宋体" w:cs="宋体"/>
                <w:b w:val="0"/>
                <w:i w:val="0"/>
                <w:color w:val="000000"/>
                <w:sz w:val="20"/>
              </w:rPr>
              <w:t>0.00</w:t>
            </w:r>
          </w:p>
        </w:tc>
      </w:tr>
      <w:tr w14:paraId="211EF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DA6858">
            <w:pPr>
              <w:jc w:val="left"/>
            </w:pPr>
            <w:r>
              <w:rPr>
                <w:rFonts w:ascii="宋体" w:hAnsi="宋体" w:eastAsia="宋体" w:cs="宋体"/>
                <w:b w:val="0"/>
                <w:i w:val="0"/>
                <w:color w:val="000000"/>
                <w:sz w:val="20"/>
              </w:rPr>
              <w:t>20808</w:t>
            </w:r>
          </w:p>
        </w:tc>
        <w:tc>
          <w:tcPr>
            <w:tcW w:w="3900" w:type="dxa"/>
            <w:vAlign w:val="center"/>
          </w:tcPr>
          <w:p w14:paraId="605A4F28">
            <w:pPr>
              <w:jc w:val="left"/>
            </w:pPr>
            <w:r>
              <w:rPr>
                <w:rFonts w:ascii="宋体" w:hAnsi="宋体" w:eastAsia="宋体" w:cs="宋体"/>
                <w:b w:val="0"/>
                <w:i w:val="0"/>
                <w:color w:val="000000"/>
                <w:sz w:val="20"/>
              </w:rPr>
              <w:t>抚恤</w:t>
            </w:r>
          </w:p>
        </w:tc>
        <w:tc>
          <w:tcPr>
            <w:tcW w:w="1980" w:type="dxa"/>
            <w:vAlign w:val="center"/>
          </w:tcPr>
          <w:p w14:paraId="63F94B16">
            <w:pPr>
              <w:jc w:val="right"/>
            </w:pPr>
            <w:r>
              <w:rPr>
                <w:rFonts w:ascii="宋体" w:hAnsi="宋体" w:eastAsia="宋体" w:cs="宋体"/>
                <w:b w:val="0"/>
                <w:i w:val="0"/>
                <w:color w:val="000000"/>
                <w:sz w:val="20"/>
              </w:rPr>
              <w:t>36.96</w:t>
            </w:r>
          </w:p>
        </w:tc>
        <w:tc>
          <w:tcPr>
            <w:tcW w:w="1980" w:type="dxa"/>
            <w:vAlign w:val="center"/>
          </w:tcPr>
          <w:p w14:paraId="4B2693E0">
            <w:pPr>
              <w:jc w:val="right"/>
            </w:pPr>
            <w:r>
              <w:rPr>
                <w:rFonts w:ascii="宋体" w:hAnsi="宋体" w:eastAsia="宋体" w:cs="宋体"/>
                <w:b w:val="0"/>
                <w:i w:val="0"/>
                <w:color w:val="000000"/>
                <w:sz w:val="20"/>
              </w:rPr>
              <w:t>36.96</w:t>
            </w:r>
          </w:p>
        </w:tc>
        <w:tc>
          <w:tcPr>
            <w:tcW w:w="1952" w:type="dxa"/>
            <w:vAlign w:val="center"/>
          </w:tcPr>
          <w:p w14:paraId="1F2393BA">
            <w:pPr>
              <w:jc w:val="right"/>
            </w:pPr>
            <w:r>
              <w:rPr>
                <w:rFonts w:ascii="宋体" w:hAnsi="宋体" w:eastAsia="宋体" w:cs="宋体"/>
                <w:b w:val="0"/>
                <w:i w:val="0"/>
                <w:color w:val="000000"/>
                <w:sz w:val="20"/>
              </w:rPr>
              <w:t>0.00</w:t>
            </w:r>
          </w:p>
        </w:tc>
      </w:tr>
      <w:tr w14:paraId="6F8C7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6799D7">
            <w:pPr>
              <w:jc w:val="left"/>
            </w:pPr>
            <w:r>
              <w:rPr>
                <w:rFonts w:ascii="宋体" w:hAnsi="宋体" w:eastAsia="宋体" w:cs="宋体"/>
                <w:b w:val="0"/>
                <w:i w:val="0"/>
                <w:color w:val="000000"/>
                <w:sz w:val="20"/>
              </w:rPr>
              <w:t>2080801</w:t>
            </w:r>
          </w:p>
        </w:tc>
        <w:tc>
          <w:tcPr>
            <w:tcW w:w="3900" w:type="dxa"/>
            <w:vAlign w:val="center"/>
          </w:tcPr>
          <w:p w14:paraId="5CC75285">
            <w:pPr>
              <w:jc w:val="left"/>
            </w:pPr>
            <w:r>
              <w:rPr>
                <w:rFonts w:ascii="宋体" w:hAnsi="宋体" w:eastAsia="宋体" w:cs="宋体"/>
                <w:b w:val="0"/>
                <w:i w:val="0"/>
                <w:color w:val="000000"/>
                <w:sz w:val="20"/>
              </w:rPr>
              <w:t>死亡抚恤</w:t>
            </w:r>
          </w:p>
        </w:tc>
        <w:tc>
          <w:tcPr>
            <w:tcW w:w="1980" w:type="dxa"/>
            <w:vAlign w:val="center"/>
          </w:tcPr>
          <w:p w14:paraId="1BC464A6">
            <w:pPr>
              <w:jc w:val="right"/>
            </w:pPr>
            <w:r>
              <w:rPr>
                <w:rFonts w:ascii="宋体" w:hAnsi="宋体" w:eastAsia="宋体" w:cs="宋体"/>
                <w:b w:val="0"/>
                <w:i w:val="0"/>
                <w:color w:val="000000"/>
                <w:sz w:val="20"/>
              </w:rPr>
              <w:t>36.96</w:t>
            </w:r>
          </w:p>
        </w:tc>
        <w:tc>
          <w:tcPr>
            <w:tcW w:w="1980" w:type="dxa"/>
            <w:vAlign w:val="center"/>
          </w:tcPr>
          <w:p w14:paraId="2E4D1B16">
            <w:pPr>
              <w:jc w:val="right"/>
            </w:pPr>
            <w:r>
              <w:rPr>
                <w:rFonts w:ascii="宋体" w:hAnsi="宋体" w:eastAsia="宋体" w:cs="宋体"/>
                <w:b w:val="0"/>
                <w:i w:val="0"/>
                <w:color w:val="000000"/>
                <w:sz w:val="20"/>
              </w:rPr>
              <w:t>36.96</w:t>
            </w:r>
          </w:p>
        </w:tc>
        <w:tc>
          <w:tcPr>
            <w:tcW w:w="1952" w:type="dxa"/>
            <w:vAlign w:val="center"/>
          </w:tcPr>
          <w:p w14:paraId="5C857B64">
            <w:pPr>
              <w:jc w:val="right"/>
            </w:pPr>
            <w:r>
              <w:rPr>
                <w:rFonts w:ascii="宋体" w:hAnsi="宋体" w:eastAsia="宋体" w:cs="宋体"/>
                <w:b w:val="0"/>
                <w:i w:val="0"/>
                <w:color w:val="000000"/>
                <w:sz w:val="20"/>
              </w:rPr>
              <w:t>0.00</w:t>
            </w:r>
          </w:p>
        </w:tc>
      </w:tr>
      <w:tr w14:paraId="1C7FB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83BADD">
            <w:pPr>
              <w:jc w:val="left"/>
            </w:pPr>
            <w:r>
              <w:rPr>
                <w:rFonts w:ascii="宋体" w:hAnsi="宋体" w:eastAsia="宋体" w:cs="宋体"/>
                <w:b w:val="0"/>
                <w:i w:val="0"/>
                <w:color w:val="000000"/>
                <w:sz w:val="20"/>
              </w:rPr>
              <w:t>20899</w:t>
            </w:r>
          </w:p>
        </w:tc>
        <w:tc>
          <w:tcPr>
            <w:tcW w:w="3900" w:type="dxa"/>
            <w:vAlign w:val="center"/>
          </w:tcPr>
          <w:p w14:paraId="6124BA04">
            <w:pPr>
              <w:jc w:val="left"/>
            </w:pPr>
            <w:r>
              <w:rPr>
                <w:rFonts w:ascii="宋体" w:hAnsi="宋体" w:eastAsia="宋体" w:cs="宋体"/>
                <w:b w:val="0"/>
                <w:i w:val="0"/>
                <w:color w:val="000000"/>
                <w:sz w:val="20"/>
              </w:rPr>
              <w:t>其他社会保障和就业支出</w:t>
            </w:r>
          </w:p>
        </w:tc>
        <w:tc>
          <w:tcPr>
            <w:tcW w:w="1980" w:type="dxa"/>
            <w:vAlign w:val="center"/>
          </w:tcPr>
          <w:p w14:paraId="75A7E9CE">
            <w:pPr>
              <w:jc w:val="right"/>
            </w:pPr>
            <w:r>
              <w:rPr>
                <w:rFonts w:ascii="宋体" w:hAnsi="宋体" w:eastAsia="宋体" w:cs="宋体"/>
                <w:b w:val="0"/>
                <w:i w:val="0"/>
                <w:color w:val="000000"/>
                <w:sz w:val="20"/>
              </w:rPr>
              <w:t>5.02</w:t>
            </w:r>
          </w:p>
        </w:tc>
        <w:tc>
          <w:tcPr>
            <w:tcW w:w="1980" w:type="dxa"/>
            <w:vAlign w:val="center"/>
          </w:tcPr>
          <w:p w14:paraId="59EE4FFA">
            <w:pPr>
              <w:jc w:val="right"/>
            </w:pPr>
            <w:r>
              <w:rPr>
                <w:rFonts w:ascii="宋体" w:hAnsi="宋体" w:eastAsia="宋体" w:cs="宋体"/>
                <w:b w:val="0"/>
                <w:i w:val="0"/>
                <w:color w:val="000000"/>
                <w:sz w:val="20"/>
              </w:rPr>
              <w:t>5.02</w:t>
            </w:r>
          </w:p>
        </w:tc>
        <w:tc>
          <w:tcPr>
            <w:tcW w:w="1952" w:type="dxa"/>
            <w:vAlign w:val="center"/>
          </w:tcPr>
          <w:p w14:paraId="1CEB9684">
            <w:pPr>
              <w:jc w:val="right"/>
            </w:pPr>
            <w:r>
              <w:rPr>
                <w:rFonts w:ascii="宋体" w:hAnsi="宋体" w:eastAsia="宋体" w:cs="宋体"/>
                <w:b w:val="0"/>
                <w:i w:val="0"/>
                <w:color w:val="000000"/>
                <w:sz w:val="20"/>
              </w:rPr>
              <w:t>0.00</w:t>
            </w:r>
          </w:p>
        </w:tc>
      </w:tr>
      <w:tr w14:paraId="424C4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EC1B11">
            <w:pPr>
              <w:jc w:val="left"/>
            </w:pPr>
            <w:r>
              <w:rPr>
                <w:rFonts w:ascii="宋体" w:hAnsi="宋体" w:eastAsia="宋体" w:cs="宋体"/>
                <w:b w:val="0"/>
                <w:i w:val="0"/>
                <w:color w:val="000000"/>
                <w:sz w:val="20"/>
              </w:rPr>
              <w:t>2089999</w:t>
            </w:r>
          </w:p>
        </w:tc>
        <w:tc>
          <w:tcPr>
            <w:tcW w:w="3900" w:type="dxa"/>
            <w:vAlign w:val="center"/>
          </w:tcPr>
          <w:p w14:paraId="5D6954A9">
            <w:pPr>
              <w:jc w:val="left"/>
            </w:pPr>
            <w:r>
              <w:rPr>
                <w:rFonts w:ascii="宋体" w:hAnsi="宋体" w:eastAsia="宋体" w:cs="宋体"/>
                <w:b w:val="0"/>
                <w:i w:val="0"/>
                <w:color w:val="000000"/>
                <w:sz w:val="20"/>
              </w:rPr>
              <w:t>其他社会保障和就业支出</w:t>
            </w:r>
          </w:p>
        </w:tc>
        <w:tc>
          <w:tcPr>
            <w:tcW w:w="1980" w:type="dxa"/>
            <w:vAlign w:val="center"/>
          </w:tcPr>
          <w:p w14:paraId="6E6577A6">
            <w:pPr>
              <w:jc w:val="right"/>
            </w:pPr>
            <w:r>
              <w:rPr>
                <w:rFonts w:ascii="宋体" w:hAnsi="宋体" w:eastAsia="宋体" w:cs="宋体"/>
                <w:b w:val="0"/>
                <w:i w:val="0"/>
                <w:color w:val="000000"/>
                <w:sz w:val="20"/>
              </w:rPr>
              <w:t>5.02</w:t>
            </w:r>
          </w:p>
        </w:tc>
        <w:tc>
          <w:tcPr>
            <w:tcW w:w="1980" w:type="dxa"/>
            <w:vAlign w:val="center"/>
          </w:tcPr>
          <w:p w14:paraId="31E8537E">
            <w:pPr>
              <w:jc w:val="right"/>
            </w:pPr>
            <w:r>
              <w:rPr>
                <w:rFonts w:ascii="宋体" w:hAnsi="宋体" w:eastAsia="宋体" w:cs="宋体"/>
                <w:b w:val="0"/>
                <w:i w:val="0"/>
                <w:color w:val="000000"/>
                <w:sz w:val="20"/>
              </w:rPr>
              <w:t>5.02</w:t>
            </w:r>
          </w:p>
        </w:tc>
        <w:tc>
          <w:tcPr>
            <w:tcW w:w="1952" w:type="dxa"/>
            <w:vAlign w:val="center"/>
          </w:tcPr>
          <w:p w14:paraId="3E20BC51">
            <w:pPr>
              <w:jc w:val="right"/>
            </w:pPr>
            <w:r>
              <w:rPr>
                <w:rFonts w:ascii="宋体" w:hAnsi="宋体" w:eastAsia="宋体" w:cs="宋体"/>
                <w:b w:val="0"/>
                <w:i w:val="0"/>
                <w:color w:val="000000"/>
                <w:sz w:val="20"/>
              </w:rPr>
              <w:t>0.00</w:t>
            </w:r>
          </w:p>
        </w:tc>
      </w:tr>
      <w:tr w14:paraId="2DF81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2A00A2">
            <w:pPr>
              <w:jc w:val="left"/>
            </w:pPr>
            <w:r>
              <w:rPr>
                <w:rFonts w:ascii="宋体" w:hAnsi="宋体" w:eastAsia="宋体" w:cs="宋体"/>
                <w:b w:val="0"/>
                <w:i w:val="0"/>
                <w:color w:val="000000"/>
                <w:sz w:val="20"/>
              </w:rPr>
              <w:t>210</w:t>
            </w:r>
          </w:p>
        </w:tc>
        <w:tc>
          <w:tcPr>
            <w:tcW w:w="3900" w:type="dxa"/>
            <w:vAlign w:val="center"/>
          </w:tcPr>
          <w:p w14:paraId="0B33676B">
            <w:pPr>
              <w:jc w:val="left"/>
            </w:pPr>
            <w:r>
              <w:rPr>
                <w:rFonts w:ascii="宋体" w:hAnsi="宋体" w:eastAsia="宋体" w:cs="宋体"/>
                <w:b w:val="0"/>
                <w:i w:val="0"/>
                <w:color w:val="000000"/>
                <w:sz w:val="20"/>
              </w:rPr>
              <w:t>卫生健康支出</w:t>
            </w:r>
          </w:p>
        </w:tc>
        <w:tc>
          <w:tcPr>
            <w:tcW w:w="1980" w:type="dxa"/>
            <w:vAlign w:val="center"/>
          </w:tcPr>
          <w:p w14:paraId="37FECA84">
            <w:pPr>
              <w:jc w:val="right"/>
            </w:pPr>
            <w:r>
              <w:rPr>
                <w:rFonts w:ascii="宋体" w:hAnsi="宋体" w:eastAsia="宋体" w:cs="宋体"/>
                <w:b w:val="0"/>
                <w:i w:val="0"/>
                <w:color w:val="000000"/>
                <w:sz w:val="20"/>
              </w:rPr>
              <w:t>64.54</w:t>
            </w:r>
          </w:p>
        </w:tc>
        <w:tc>
          <w:tcPr>
            <w:tcW w:w="1980" w:type="dxa"/>
            <w:vAlign w:val="center"/>
          </w:tcPr>
          <w:p w14:paraId="56256A46">
            <w:pPr>
              <w:jc w:val="right"/>
            </w:pPr>
            <w:r>
              <w:rPr>
                <w:rFonts w:ascii="宋体" w:hAnsi="宋体" w:eastAsia="宋体" w:cs="宋体"/>
                <w:b w:val="0"/>
                <w:i w:val="0"/>
                <w:color w:val="000000"/>
                <w:sz w:val="20"/>
              </w:rPr>
              <w:t>64.54</w:t>
            </w:r>
          </w:p>
        </w:tc>
        <w:tc>
          <w:tcPr>
            <w:tcW w:w="1952" w:type="dxa"/>
            <w:vAlign w:val="center"/>
          </w:tcPr>
          <w:p w14:paraId="3C05E983">
            <w:pPr>
              <w:jc w:val="right"/>
            </w:pPr>
            <w:r>
              <w:rPr>
                <w:rFonts w:ascii="宋体" w:hAnsi="宋体" w:eastAsia="宋体" w:cs="宋体"/>
                <w:b w:val="0"/>
                <w:i w:val="0"/>
                <w:color w:val="000000"/>
                <w:sz w:val="20"/>
              </w:rPr>
              <w:t>0.00</w:t>
            </w:r>
          </w:p>
        </w:tc>
      </w:tr>
      <w:tr w14:paraId="7DD0E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15A951">
            <w:pPr>
              <w:jc w:val="left"/>
            </w:pPr>
            <w:r>
              <w:rPr>
                <w:rFonts w:ascii="宋体" w:hAnsi="宋体" w:eastAsia="宋体" w:cs="宋体"/>
                <w:b w:val="0"/>
                <w:i w:val="0"/>
                <w:color w:val="000000"/>
                <w:sz w:val="20"/>
              </w:rPr>
              <w:t>21011</w:t>
            </w:r>
          </w:p>
        </w:tc>
        <w:tc>
          <w:tcPr>
            <w:tcW w:w="3900" w:type="dxa"/>
            <w:vAlign w:val="center"/>
          </w:tcPr>
          <w:p w14:paraId="119DA064">
            <w:pPr>
              <w:jc w:val="left"/>
            </w:pPr>
            <w:r>
              <w:rPr>
                <w:rFonts w:ascii="宋体" w:hAnsi="宋体" w:eastAsia="宋体" w:cs="宋体"/>
                <w:b w:val="0"/>
                <w:i w:val="0"/>
                <w:color w:val="000000"/>
                <w:sz w:val="20"/>
              </w:rPr>
              <w:t>行政事业单位医疗</w:t>
            </w:r>
          </w:p>
        </w:tc>
        <w:tc>
          <w:tcPr>
            <w:tcW w:w="1980" w:type="dxa"/>
            <w:vAlign w:val="center"/>
          </w:tcPr>
          <w:p w14:paraId="1DEBCA4D">
            <w:pPr>
              <w:jc w:val="right"/>
            </w:pPr>
            <w:r>
              <w:rPr>
                <w:rFonts w:ascii="宋体" w:hAnsi="宋体" w:eastAsia="宋体" w:cs="宋体"/>
                <w:b w:val="0"/>
                <w:i w:val="0"/>
                <w:color w:val="000000"/>
                <w:sz w:val="20"/>
              </w:rPr>
              <w:t>64.54</w:t>
            </w:r>
          </w:p>
        </w:tc>
        <w:tc>
          <w:tcPr>
            <w:tcW w:w="1980" w:type="dxa"/>
            <w:vAlign w:val="center"/>
          </w:tcPr>
          <w:p w14:paraId="5B80F042">
            <w:pPr>
              <w:jc w:val="right"/>
            </w:pPr>
            <w:r>
              <w:rPr>
                <w:rFonts w:ascii="宋体" w:hAnsi="宋体" w:eastAsia="宋体" w:cs="宋体"/>
                <w:b w:val="0"/>
                <w:i w:val="0"/>
                <w:color w:val="000000"/>
                <w:sz w:val="20"/>
              </w:rPr>
              <w:t>64.54</w:t>
            </w:r>
          </w:p>
        </w:tc>
        <w:tc>
          <w:tcPr>
            <w:tcW w:w="1952" w:type="dxa"/>
            <w:vAlign w:val="center"/>
          </w:tcPr>
          <w:p w14:paraId="0E25C135">
            <w:pPr>
              <w:jc w:val="right"/>
            </w:pPr>
            <w:r>
              <w:rPr>
                <w:rFonts w:ascii="宋体" w:hAnsi="宋体" w:eastAsia="宋体" w:cs="宋体"/>
                <w:b w:val="0"/>
                <w:i w:val="0"/>
                <w:color w:val="000000"/>
                <w:sz w:val="20"/>
              </w:rPr>
              <w:t>0.00</w:t>
            </w:r>
          </w:p>
        </w:tc>
      </w:tr>
      <w:tr w14:paraId="5A94EF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6B544">
            <w:pPr>
              <w:jc w:val="left"/>
            </w:pPr>
            <w:r>
              <w:rPr>
                <w:rFonts w:ascii="宋体" w:hAnsi="宋体" w:eastAsia="宋体" w:cs="宋体"/>
                <w:b w:val="0"/>
                <w:i w:val="0"/>
                <w:color w:val="000000"/>
                <w:sz w:val="20"/>
              </w:rPr>
              <w:t>2101102</w:t>
            </w:r>
          </w:p>
        </w:tc>
        <w:tc>
          <w:tcPr>
            <w:tcW w:w="3900" w:type="dxa"/>
            <w:vAlign w:val="center"/>
          </w:tcPr>
          <w:p w14:paraId="6A3CCAC3">
            <w:pPr>
              <w:jc w:val="left"/>
            </w:pPr>
            <w:r>
              <w:rPr>
                <w:rFonts w:ascii="宋体" w:hAnsi="宋体" w:eastAsia="宋体" w:cs="宋体"/>
                <w:b w:val="0"/>
                <w:i w:val="0"/>
                <w:color w:val="000000"/>
                <w:sz w:val="20"/>
              </w:rPr>
              <w:t>事业单位医疗</w:t>
            </w:r>
          </w:p>
        </w:tc>
        <w:tc>
          <w:tcPr>
            <w:tcW w:w="1980" w:type="dxa"/>
            <w:vAlign w:val="center"/>
          </w:tcPr>
          <w:p w14:paraId="6FDF82E3">
            <w:pPr>
              <w:jc w:val="right"/>
            </w:pPr>
            <w:r>
              <w:rPr>
                <w:rFonts w:ascii="宋体" w:hAnsi="宋体" w:eastAsia="宋体" w:cs="宋体"/>
                <w:b w:val="0"/>
                <w:i w:val="0"/>
                <w:color w:val="000000"/>
                <w:sz w:val="20"/>
              </w:rPr>
              <w:t>60.88</w:t>
            </w:r>
          </w:p>
        </w:tc>
        <w:tc>
          <w:tcPr>
            <w:tcW w:w="1980" w:type="dxa"/>
            <w:vAlign w:val="center"/>
          </w:tcPr>
          <w:p w14:paraId="74A67793">
            <w:pPr>
              <w:jc w:val="right"/>
            </w:pPr>
            <w:r>
              <w:rPr>
                <w:rFonts w:ascii="宋体" w:hAnsi="宋体" w:eastAsia="宋体" w:cs="宋体"/>
                <w:b w:val="0"/>
                <w:i w:val="0"/>
                <w:color w:val="000000"/>
                <w:sz w:val="20"/>
              </w:rPr>
              <w:t>60.88</w:t>
            </w:r>
          </w:p>
        </w:tc>
        <w:tc>
          <w:tcPr>
            <w:tcW w:w="1952" w:type="dxa"/>
            <w:vAlign w:val="center"/>
          </w:tcPr>
          <w:p w14:paraId="6EA9E64C">
            <w:pPr>
              <w:jc w:val="right"/>
            </w:pPr>
            <w:r>
              <w:rPr>
                <w:rFonts w:ascii="宋体" w:hAnsi="宋体" w:eastAsia="宋体" w:cs="宋体"/>
                <w:b w:val="0"/>
                <w:i w:val="0"/>
                <w:color w:val="000000"/>
                <w:sz w:val="20"/>
              </w:rPr>
              <w:t>0.00</w:t>
            </w:r>
          </w:p>
        </w:tc>
      </w:tr>
      <w:tr w14:paraId="331D6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0C3B95">
            <w:pPr>
              <w:jc w:val="left"/>
            </w:pPr>
            <w:r>
              <w:rPr>
                <w:rFonts w:ascii="宋体" w:hAnsi="宋体" w:eastAsia="宋体" w:cs="宋体"/>
                <w:b w:val="0"/>
                <w:i w:val="0"/>
                <w:color w:val="000000"/>
                <w:sz w:val="20"/>
              </w:rPr>
              <w:t>2101199</w:t>
            </w:r>
          </w:p>
        </w:tc>
        <w:tc>
          <w:tcPr>
            <w:tcW w:w="3900" w:type="dxa"/>
            <w:vAlign w:val="center"/>
          </w:tcPr>
          <w:p w14:paraId="531720CA">
            <w:pPr>
              <w:jc w:val="left"/>
            </w:pPr>
            <w:r>
              <w:rPr>
                <w:rFonts w:ascii="宋体" w:hAnsi="宋体" w:eastAsia="宋体" w:cs="宋体"/>
                <w:b w:val="0"/>
                <w:i w:val="0"/>
                <w:color w:val="000000"/>
                <w:sz w:val="20"/>
              </w:rPr>
              <w:t>其他行政事业单位医疗支出</w:t>
            </w:r>
          </w:p>
        </w:tc>
        <w:tc>
          <w:tcPr>
            <w:tcW w:w="1980" w:type="dxa"/>
            <w:vAlign w:val="center"/>
          </w:tcPr>
          <w:p w14:paraId="30AEFC44">
            <w:pPr>
              <w:jc w:val="right"/>
            </w:pPr>
            <w:r>
              <w:rPr>
                <w:rFonts w:ascii="宋体" w:hAnsi="宋体" w:eastAsia="宋体" w:cs="宋体"/>
                <w:b w:val="0"/>
                <w:i w:val="0"/>
                <w:color w:val="000000"/>
                <w:sz w:val="20"/>
              </w:rPr>
              <w:t>3.66</w:t>
            </w:r>
          </w:p>
        </w:tc>
        <w:tc>
          <w:tcPr>
            <w:tcW w:w="1980" w:type="dxa"/>
            <w:vAlign w:val="center"/>
          </w:tcPr>
          <w:p w14:paraId="4ECC604C">
            <w:pPr>
              <w:jc w:val="right"/>
            </w:pPr>
            <w:r>
              <w:rPr>
                <w:rFonts w:ascii="宋体" w:hAnsi="宋体" w:eastAsia="宋体" w:cs="宋体"/>
                <w:b w:val="0"/>
                <w:i w:val="0"/>
                <w:color w:val="000000"/>
                <w:sz w:val="20"/>
              </w:rPr>
              <w:t>3.66</w:t>
            </w:r>
          </w:p>
        </w:tc>
        <w:tc>
          <w:tcPr>
            <w:tcW w:w="1952" w:type="dxa"/>
            <w:vAlign w:val="center"/>
          </w:tcPr>
          <w:p w14:paraId="05B89C1D">
            <w:pPr>
              <w:jc w:val="right"/>
            </w:pPr>
            <w:r>
              <w:rPr>
                <w:rFonts w:ascii="宋体" w:hAnsi="宋体" w:eastAsia="宋体" w:cs="宋体"/>
                <w:b w:val="0"/>
                <w:i w:val="0"/>
                <w:color w:val="000000"/>
                <w:sz w:val="20"/>
              </w:rPr>
              <w:t>0.00</w:t>
            </w:r>
          </w:p>
        </w:tc>
      </w:tr>
      <w:tr w14:paraId="0E63FE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6124BD">
            <w:pPr>
              <w:jc w:val="left"/>
            </w:pPr>
            <w:r>
              <w:rPr>
                <w:rFonts w:ascii="宋体" w:hAnsi="宋体" w:eastAsia="宋体" w:cs="宋体"/>
                <w:b w:val="0"/>
                <w:i w:val="0"/>
                <w:color w:val="000000"/>
                <w:sz w:val="20"/>
              </w:rPr>
              <w:t>212</w:t>
            </w:r>
          </w:p>
        </w:tc>
        <w:tc>
          <w:tcPr>
            <w:tcW w:w="3900" w:type="dxa"/>
            <w:vAlign w:val="center"/>
          </w:tcPr>
          <w:p w14:paraId="2CEEAC0E">
            <w:pPr>
              <w:jc w:val="left"/>
            </w:pPr>
            <w:r>
              <w:rPr>
                <w:rFonts w:ascii="宋体" w:hAnsi="宋体" w:eastAsia="宋体" w:cs="宋体"/>
                <w:b w:val="0"/>
                <w:i w:val="0"/>
                <w:color w:val="000000"/>
                <w:sz w:val="20"/>
              </w:rPr>
              <w:t>城乡社区支出</w:t>
            </w:r>
          </w:p>
        </w:tc>
        <w:tc>
          <w:tcPr>
            <w:tcW w:w="1980" w:type="dxa"/>
            <w:vAlign w:val="center"/>
          </w:tcPr>
          <w:p w14:paraId="275719D3">
            <w:pPr>
              <w:jc w:val="right"/>
            </w:pPr>
            <w:r>
              <w:rPr>
                <w:rFonts w:ascii="宋体" w:hAnsi="宋体" w:eastAsia="宋体" w:cs="宋体"/>
                <w:b w:val="0"/>
                <w:i w:val="0"/>
                <w:color w:val="000000"/>
                <w:sz w:val="20"/>
              </w:rPr>
              <w:t>2,135.46</w:t>
            </w:r>
          </w:p>
        </w:tc>
        <w:tc>
          <w:tcPr>
            <w:tcW w:w="1980" w:type="dxa"/>
            <w:vAlign w:val="center"/>
          </w:tcPr>
          <w:p w14:paraId="37D73BF5">
            <w:pPr>
              <w:jc w:val="right"/>
            </w:pPr>
            <w:r>
              <w:rPr>
                <w:rFonts w:ascii="宋体" w:hAnsi="宋体" w:eastAsia="宋体" w:cs="宋体"/>
                <w:b w:val="0"/>
                <w:i w:val="0"/>
                <w:color w:val="000000"/>
                <w:sz w:val="20"/>
              </w:rPr>
              <w:t>767.72</w:t>
            </w:r>
          </w:p>
        </w:tc>
        <w:tc>
          <w:tcPr>
            <w:tcW w:w="1952" w:type="dxa"/>
            <w:vAlign w:val="center"/>
          </w:tcPr>
          <w:p w14:paraId="4A2B9062">
            <w:pPr>
              <w:jc w:val="right"/>
            </w:pPr>
            <w:r>
              <w:rPr>
                <w:rFonts w:ascii="宋体" w:hAnsi="宋体" w:eastAsia="宋体" w:cs="宋体"/>
                <w:b w:val="0"/>
                <w:i w:val="0"/>
                <w:color w:val="000000"/>
                <w:sz w:val="20"/>
              </w:rPr>
              <w:t>1,367.74</w:t>
            </w:r>
          </w:p>
        </w:tc>
      </w:tr>
      <w:tr w14:paraId="4EE0A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AEA5E6">
            <w:pPr>
              <w:jc w:val="left"/>
            </w:pPr>
            <w:r>
              <w:rPr>
                <w:rFonts w:ascii="宋体" w:hAnsi="宋体" w:eastAsia="宋体" w:cs="宋体"/>
                <w:b w:val="0"/>
                <w:i w:val="0"/>
                <w:color w:val="000000"/>
                <w:sz w:val="20"/>
              </w:rPr>
              <w:t>21203</w:t>
            </w:r>
          </w:p>
        </w:tc>
        <w:tc>
          <w:tcPr>
            <w:tcW w:w="3900" w:type="dxa"/>
            <w:vAlign w:val="center"/>
          </w:tcPr>
          <w:p w14:paraId="23CB51E1">
            <w:pPr>
              <w:jc w:val="left"/>
            </w:pPr>
            <w:r>
              <w:rPr>
                <w:rFonts w:ascii="宋体" w:hAnsi="宋体" w:eastAsia="宋体" w:cs="宋体"/>
                <w:b w:val="0"/>
                <w:i w:val="0"/>
                <w:color w:val="000000"/>
                <w:sz w:val="20"/>
              </w:rPr>
              <w:t>城乡社区公共设施</w:t>
            </w:r>
          </w:p>
        </w:tc>
        <w:tc>
          <w:tcPr>
            <w:tcW w:w="1980" w:type="dxa"/>
            <w:vAlign w:val="center"/>
          </w:tcPr>
          <w:p w14:paraId="23827B3B">
            <w:pPr>
              <w:jc w:val="right"/>
            </w:pPr>
            <w:r>
              <w:rPr>
                <w:rFonts w:ascii="宋体" w:hAnsi="宋体" w:eastAsia="宋体" w:cs="宋体"/>
                <w:b w:val="0"/>
                <w:i w:val="0"/>
                <w:color w:val="000000"/>
                <w:sz w:val="20"/>
              </w:rPr>
              <w:t>2,135.46</w:t>
            </w:r>
          </w:p>
        </w:tc>
        <w:tc>
          <w:tcPr>
            <w:tcW w:w="1980" w:type="dxa"/>
            <w:vAlign w:val="center"/>
          </w:tcPr>
          <w:p w14:paraId="59548FF3">
            <w:pPr>
              <w:jc w:val="right"/>
            </w:pPr>
            <w:r>
              <w:rPr>
                <w:rFonts w:ascii="宋体" w:hAnsi="宋体" w:eastAsia="宋体" w:cs="宋体"/>
                <w:b w:val="0"/>
                <w:i w:val="0"/>
                <w:color w:val="000000"/>
                <w:sz w:val="20"/>
              </w:rPr>
              <w:t>767.72</w:t>
            </w:r>
          </w:p>
        </w:tc>
        <w:tc>
          <w:tcPr>
            <w:tcW w:w="1952" w:type="dxa"/>
            <w:vAlign w:val="center"/>
          </w:tcPr>
          <w:p w14:paraId="4696C422">
            <w:pPr>
              <w:jc w:val="right"/>
            </w:pPr>
            <w:r>
              <w:rPr>
                <w:rFonts w:ascii="宋体" w:hAnsi="宋体" w:eastAsia="宋体" w:cs="宋体"/>
                <w:b w:val="0"/>
                <w:i w:val="0"/>
                <w:color w:val="000000"/>
                <w:sz w:val="20"/>
              </w:rPr>
              <w:t>1,367.74</w:t>
            </w:r>
          </w:p>
        </w:tc>
      </w:tr>
      <w:tr w14:paraId="31C0A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8E8BA1">
            <w:pPr>
              <w:jc w:val="left"/>
            </w:pPr>
            <w:r>
              <w:rPr>
                <w:rFonts w:ascii="宋体" w:hAnsi="宋体" w:eastAsia="宋体" w:cs="宋体"/>
                <w:b w:val="0"/>
                <w:i w:val="0"/>
                <w:color w:val="000000"/>
                <w:sz w:val="20"/>
              </w:rPr>
              <w:t>2120399</w:t>
            </w:r>
          </w:p>
        </w:tc>
        <w:tc>
          <w:tcPr>
            <w:tcW w:w="3900" w:type="dxa"/>
            <w:vAlign w:val="center"/>
          </w:tcPr>
          <w:p w14:paraId="1A2651FD">
            <w:pPr>
              <w:jc w:val="left"/>
            </w:pPr>
            <w:r>
              <w:rPr>
                <w:rFonts w:ascii="宋体" w:hAnsi="宋体" w:eastAsia="宋体" w:cs="宋体"/>
                <w:b w:val="0"/>
                <w:i w:val="0"/>
                <w:color w:val="000000"/>
                <w:sz w:val="20"/>
              </w:rPr>
              <w:t>其他城乡社区公共设施支出</w:t>
            </w:r>
          </w:p>
        </w:tc>
        <w:tc>
          <w:tcPr>
            <w:tcW w:w="1980" w:type="dxa"/>
            <w:vAlign w:val="center"/>
          </w:tcPr>
          <w:p w14:paraId="7A657795">
            <w:pPr>
              <w:jc w:val="right"/>
            </w:pPr>
            <w:r>
              <w:rPr>
                <w:rFonts w:ascii="宋体" w:hAnsi="宋体" w:eastAsia="宋体" w:cs="宋体"/>
                <w:b w:val="0"/>
                <w:i w:val="0"/>
                <w:color w:val="000000"/>
                <w:sz w:val="20"/>
              </w:rPr>
              <w:t>2,135.46</w:t>
            </w:r>
          </w:p>
        </w:tc>
        <w:tc>
          <w:tcPr>
            <w:tcW w:w="1980" w:type="dxa"/>
            <w:vAlign w:val="center"/>
          </w:tcPr>
          <w:p w14:paraId="286D7130">
            <w:pPr>
              <w:jc w:val="right"/>
            </w:pPr>
            <w:r>
              <w:rPr>
                <w:rFonts w:ascii="宋体" w:hAnsi="宋体" w:eastAsia="宋体" w:cs="宋体"/>
                <w:b w:val="0"/>
                <w:i w:val="0"/>
                <w:color w:val="000000"/>
                <w:sz w:val="20"/>
              </w:rPr>
              <w:t>767.72</w:t>
            </w:r>
          </w:p>
        </w:tc>
        <w:tc>
          <w:tcPr>
            <w:tcW w:w="1952" w:type="dxa"/>
            <w:vAlign w:val="center"/>
          </w:tcPr>
          <w:p w14:paraId="4BBFDB62">
            <w:pPr>
              <w:jc w:val="right"/>
            </w:pPr>
            <w:r>
              <w:rPr>
                <w:rFonts w:ascii="宋体" w:hAnsi="宋体" w:eastAsia="宋体" w:cs="宋体"/>
                <w:b w:val="0"/>
                <w:i w:val="0"/>
                <w:color w:val="000000"/>
                <w:sz w:val="20"/>
              </w:rPr>
              <w:t>1,367.74</w:t>
            </w:r>
          </w:p>
        </w:tc>
      </w:tr>
      <w:tr w14:paraId="741CF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EBACAF">
            <w:pPr>
              <w:jc w:val="left"/>
            </w:pPr>
            <w:r>
              <w:rPr>
                <w:rFonts w:ascii="宋体" w:hAnsi="宋体" w:eastAsia="宋体" w:cs="宋体"/>
                <w:b w:val="0"/>
                <w:i w:val="0"/>
                <w:color w:val="000000"/>
                <w:sz w:val="20"/>
              </w:rPr>
              <w:t>221</w:t>
            </w:r>
          </w:p>
        </w:tc>
        <w:tc>
          <w:tcPr>
            <w:tcW w:w="3900" w:type="dxa"/>
            <w:vAlign w:val="center"/>
          </w:tcPr>
          <w:p w14:paraId="735E369E">
            <w:pPr>
              <w:jc w:val="left"/>
            </w:pPr>
            <w:r>
              <w:rPr>
                <w:rFonts w:ascii="宋体" w:hAnsi="宋体" w:eastAsia="宋体" w:cs="宋体"/>
                <w:b w:val="0"/>
                <w:i w:val="0"/>
                <w:color w:val="000000"/>
                <w:sz w:val="20"/>
              </w:rPr>
              <w:t>住房保障支出</w:t>
            </w:r>
          </w:p>
        </w:tc>
        <w:tc>
          <w:tcPr>
            <w:tcW w:w="1980" w:type="dxa"/>
            <w:vAlign w:val="center"/>
          </w:tcPr>
          <w:p w14:paraId="76912743">
            <w:pPr>
              <w:jc w:val="right"/>
            </w:pPr>
            <w:r>
              <w:rPr>
                <w:rFonts w:ascii="宋体" w:hAnsi="宋体" w:eastAsia="宋体" w:cs="宋体"/>
                <w:b w:val="0"/>
                <w:i w:val="0"/>
                <w:color w:val="000000"/>
                <w:sz w:val="20"/>
              </w:rPr>
              <w:t>120.04</w:t>
            </w:r>
          </w:p>
        </w:tc>
        <w:tc>
          <w:tcPr>
            <w:tcW w:w="1980" w:type="dxa"/>
            <w:vAlign w:val="center"/>
          </w:tcPr>
          <w:p w14:paraId="416F639E">
            <w:pPr>
              <w:jc w:val="right"/>
            </w:pPr>
            <w:r>
              <w:rPr>
                <w:rFonts w:ascii="宋体" w:hAnsi="宋体" w:eastAsia="宋体" w:cs="宋体"/>
                <w:b w:val="0"/>
                <w:i w:val="0"/>
                <w:color w:val="000000"/>
                <w:sz w:val="20"/>
              </w:rPr>
              <w:t>120.04</w:t>
            </w:r>
          </w:p>
        </w:tc>
        <w:tc>
          <w:tcPr>
            <w:tcW w:w="1952" w:type="dxa"/>
            <w:vAlign w:val="center"/>
          </w:tcPr>
          <w:p w14:paraId="1D6C6D3C">
            <w:pPr>
              <w:jc w:val="right"/>
            </w:pPr>
            <w:r>
              <w:rPr>
                <w:rFonts w:ascii="宋体" w:hAnsi="宋体" w:eastAsia="宋体" w:cs="宋体"/>
                <w:b w:val="0"/>
                <w:i w:val="0"/>
                <w:color w:val="000000"/>
                <w:sz w:val="20"/>
              </w:rPr>
              <w:t>0.00</w:t>
            </w:r>
          </w:p>
        </w:tc>
      </w:tr>
      <w:tr w14:paraId="45ADE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0E10A6">
            <w:pPr>
              <w:jc w:val="left"/>
            </w:pPr>
            <w:r>
              <w:rPr>
                <w:rFonts w:ascii="宋体" w:hAnsi="宋体" w:eastAsia="宋体" w:cs="宋体"/>
                <w:b w:val="0"/>
                <w:i w:val="0"/>
                <w:color w:val="000000"/>
                <w:sz w:val="20"/>
              </w:rPr>
              <w:t>22102</w:t>
            </w:r>
          </w:p>
        </w:tc>
        <w:tc>
          <w:tcPr>
            <w:tcW w:w="3900" w:type="dxa"/>
            <w:vAlign w:val="center"/>
          </w:tcPr>
          <w:p w14:paraId="78056997">
            <w:pPr>
              <w:jc w:val="left"/>
            </w:pPr>
            <w:r>
              <w:rPr>
                <w:rFonts w:ascii="宋体" w:hAnsi="宋体" w:eastAsia="宋体" w:cs="宋体"/>
                <w:b w:val="0"/>
                <w:i w:val="0"/>
                <w:color w:val="000000"/>
                <w:sz w:val="20"/>
              </w:rPr>
              <w:t>住房改革支出</w:t>
            </w:r>
          </w:p>
        </w:tc>
        <w:tc>
          <w:tcPr>
            <w:tcW w:w="1980" w:type="dxa"/>
            <w:vAlign w:val="center"/>
          </w:tcPr>
          <w:p w14:paraId="36F1EC69">
            <w:pPr>
              <w:jc w:val="right"/>
            </w:pPr>
            <w:r>
              <w:rPr>
                <w:rFonts w:ascii="宋体" w:hAnsi="宋体" w:eastAsia="宋体" w:cs="宋体"/>
                <w:b w:val="0"/>
                <w:i w:val="0"/>
                <w:color w:val="000000"/>
                <w:sz w:val="20"/>
              </w:rPr>
              <w:t>120.04</w:t>
            </w:r>
          </w:p>
        </w:tc>
        <w:tc>
          <w:tcPr>
            <w:tcW w:w="1980" w:type="dxa"/>
            <w:vAlign w:val="center"/>
          </w:tcPr>
          <w:p w14:paraId="0595B386">
            <w:pPr>
              <w:jc w:val="right"/>
            </w:pPr>
            <w:r>
              <w:rPr>
                <w:rFonts w:ascii="宋体" w:hAnsi="宋体" w:eastAsia="宋体" w:cs="宋体"/>
                <w:b w:val="0"/>
                <w:i w:val="0"/>
                <w:color w:val="000000"/>
                <w:sz w:val="20"/>
              </w:rPr>
              <w:t>120.04</w:t>
            </w:r>
          </w:p>
        </w:tc>
        <w:tc>
          <w:tcPr>
            <w:tcW w:w="1952" w:type="dxa"/>
            <w:vAlign w:val="center"/>
          </w:tcPr>
          <w:p w14:paraId="2F87626D">
            <w:pPr>
              <w:jc w:val="right"/>
            </w:pPr>
            <w:r>
              <w:rPr>
                <w:rFonts w:ascii="宋体" w:hAnsi="宋体" w:eastAsia="宋体" w:cs="宋体"/>
                <w:b w:val="0"/>
                <w:i w:val="0"/>
                <w:color w:val="000000"/>
                <w:sz w:val="20"/>
              </w:rPr>
              <w:t>0.00</w:t>
            </w:r>
          </w:p>
        </w:tc>
      </w:tr>
      <w:tr w14:paraId="0E530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E5349F">
            <w:pPr>
              <w:jc w:val="left"/>
            </w:pPr>
            <w:r>
              <w:rPr>
                <w:rFonts w:ascii="宋体" w:hAnsi="宋体" w:eastAsia="宋体" w:cs="宋体"/>
                <w:b w:val="0"/>
                <w:i w:val="0"/>
                <w:color w:val="000000"/>
                <w:sz w:val="20"/>
              </w:rPr>
              <w:t>2210201</w:t>
            </w:r>
          </w:p>
        </w:tc>
        <w:tc>
          <w:tcPr>
            <w:tcW w:w="3900" w:type="dxa"/>
            <w:vAlign w:val="center"/>
          </w:tcPr>
          <w:p w14:paraId="7F6AF0DD">
            <w:pPr>
              <w:jc w:val="left"/>
            </w:pPr>
            <w:r>
              <w:rPr>
                <w:rFonts w:ascii="宋体" w:hAnsi="宋体" w:eastAsia="宋体" w:cs="宋体"/>
                <w:b w:val="0"/>
                <w:i w:val="0"/>
                <w:color w:val="000000"/>
                <w:sz w:val="20"/>
              </w:rPr>
              <w:t>住房公积金</w:t>
            </w:r>
          </w:p>
        </w:tc>
        <w:tc>
          <w:tcPr>
            <w:tcW w:w="1980" w:type="dxa"/>
            <w:vAlign w:val="center"/>
          </w:tcPr>
          <w:p w14:paraId="2B81620E">
            <w:pPr>
              <w:jc w:val="right"/>
            </w:pPr>
            <w:r>
              <w:rPr>
                <w:rFonts w:ascii="宋体" w:hAnsi="宋体" w:eastAsia="宋体" w:cs="宋体"/>
                <w:b w:val="0"/>
                <w:i w:val="0"/>
                <w:color w:val="000000"/>
                <w:sz w:val="20"/>
              </w:rPr>
              <w:t>120.04</w:t>
            </w:r>
          </w:p>
        </w:tc>
        <w:tc>
          <w:tcPr>
            <w:tcW w:w="1980" w:type="dxa"/>
            <w:vAlign w:val="center"/>
          </w:tcPr>
          <w:p w14:paraId="51635F1B">
            <w:pPr>
              <w:jc w:val="right"/>
            </w:pPr>
            <w:r>
              <w:rPr>
                <w:rFonts w:ascii="宋体" w:hAnsi="宋体" w:eastAsia="宋体" w:cs="宋体"/>
                <w:b w:val="0"/>
                <w:i w:val="0"/>
                <w:color w:val="000000"/>
                <w:sz w:val="20"/>
              </w:rPr>
              <w:t>120.04</w:t>
            </w:r>
          </w:p>
        </w:tc>
        <w:tc>
          <w:tcPr>
            <w:tcW w:w="1952" w:type="dxa"/>
            <w:vAlign w:val="center"/>
          </w:tcPr>
          <w:p w14:paraId="7712BCE2">
            <w:pPr>
              <w:jc w:val="right"/>
            </w:pPr>
            <w:r>
              <w:rPr>
                <w:rFonts w:ascii="宋体" w:hAnsi="宋体" w:eastAsia="宋体" w:cs="宋体"/>
                <w:b w:val="0"/>
                <w:i w:val="0"/>
                <w:color w:val="000000"/>
                <w:sz w:val="20"/>
              </w:rPr>
              <w:t>0.00</w:t>
            </w:r>
          </w:p>
        </w:tc>
      </w:tr>
      <w:tr w14:paraId="45502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48902EC">
            <w:pPr>
              <w:jc w:val="left"/>
            </w:pPr>
            <w:r>
              <w:rPr>
                <w:rFonts w:ascii="宋体" w:hAnsi="宋体" w:eastAsia="宋体" w:cs="宋体"/>
                <w:b w:val="0"/>
                <w:i w:val="0"/>
                <w:color w:val="000000"/>
                <w:sz w:val="20"/>
              </w:rPr>
              <w:t>注：本表反映部门本年度一般公共预算财政拨款支出情况。</w:t>
            </w:r>
          </w:p>
        </w:tc>
      </w:tr>
      <w:tr w14:paraId="78975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55336C">
            <w:pPr>
              <w:jc w:val="left"/>
            </w:pPr>
            <w:r>
              <w:rPr>
                <w:rFonts w:ascii="宋体" w:hAnsi="宋体" w:eastAsia="宋体" w:cs="宋体"/>
                <w:b w:val="0"/>
                <w:i w:val="0"/>
                <w:color w:val="000000"/>
                <w:sz w:val="20"/>
              </w:rPr>
              <w:t xml:space="preserve">    本表金额转换成万元时，因四舍五入可能存在尾差。</w:t>
            </w:r>
          </w:p>
        </w:tc>
      </w:tr>
      <w:tr w14:paraId="6F2B9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EBCF12">
            <w:pPr>
              <w:jc w:val="left"/>
            </w:pPr>
            <w:r>
              <w:rPr>
                <w:rFonts w:ascii="宋体" w:hAnsi="宋体" w:eastAsia="宋体" w:cs="宋体"/>
                <w:b w:val="0"/>
                <w:i w:val="0"/>
                <w:color w:val="000000"/>
                <w:sz w:val="20"/>
              </w:rPr>
              <w:t xml:space="preserve">    如本表为空，则我部门本年度无此类资金收支余。</w:t>
            </w:r>
          </w:p>
        </w:tc>
      </w:tr>
    </w:tbl>
    <w:p w14:paraId="26E1B8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C9D9C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F2C0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1BD7C5">
            <w:pPr>
              <w:jc w:val="right"/>
            </w:pPr>
            <w:r>
              <w:rPr>
                <w:rFonts w:ascii="宋体" w:hAnsi="宋体" w:eastAsia="宋体" w:cs="宋体"/>
                <w:sz w:val="20"/>
              </w:rPr>
              <w:t>公开06表</w:t>
            </w:r>
          </w:p>
        </w:tc>
      </w:tr>
      <w:tr w14:paraId="628AD9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C3631D">
            <w:pPr>
              <w:jc w:val="left"/>
            </w:pPr>
            <w:r>
              <w:rPr>
                <w:rFonts w:ascii="宋体" w:hAnsi="宋体" w:eastAsia="宋体" w:cs="宋体"/>
                <w:sz w:val="20"/>
              </w:rPr>
              <w:t>部门：辽宁省盘锦市市政工程管理处</w:t>
            </w:r>
          </w:p>
        </w:tc>
        <w:tc>
          <w:tcPr>
            <w:tcW w:w="2000" w:type="dxa"/>
          </w:tcPr>
          <w:p w14:paraId="7D41C838">
            <w:pPr>
              <w:jc w:val="center"/>
            </w:pPr>
            <w:r>
              <w:rPr>
                <w:rFonts w:ascii="宋体" w:hAnsi="宋体" w:eastAsia="宋体" w:cs="宋体"/>
                <w:sz w:val="20"/>
              </w:rPr>
              <w:t>2023年度</w:t>
            </w:r>
          </w:p>
        </w:tc>
        <w:tc>
          <w:tcPr>
            <w:tcW w:w="4386" w:type="dxa"/>
          </w:tcPr>
          <w:p w14:paraId="7116C682">
            <w:pPr>
              <w:jc w:val="right"/>
            </w:pPr>
            <w:r>
              <w:rPr>
                <w:rFonts w:ascii="宋体" w:hAnsi="宋体" w:eastAsia="宋体" w:cs="宋体"/>
                <w:sz w:val="20"/>
              </w:rPr>
              <w:t>金额单位：万元</w:t>
            </w:r>
          </w:p>
        </w:tc>
      </w:tr>
    </w:tbl>
    <w:p w14:paraId="28A793B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0F57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2C57709">
            <w:pPr>
              <w:jc w:val="center"/>
            </w:pPr>
            <w:r>
              <w:rPr>
                <w:rFonts w:ascii="宋体" w:hAnsi="宋体" w:eastAsia="宋体" w:cs="宋体"/>
                <w:b w:val="0"/>
                <w:i w:val="0"/>
                <w:color w:val="000000"/>
                <w:sz w:val="14"/>
              </w:rPr>
              <w:t>人员经费</w:t>
            </w:r>
          </w:p>
        </w:tc>
        <w:tc>
          <w:tcPr>
            <w:tcW w:w="540" w:type="dxa"/>
            <w:gridSpan w:val="6"/>
            <w:vAlign w:val="center"/>
          </w:tcPr>
          <w:p w14:paraId="77F18286">
            <w:pPr>
              <w:jc w:val="center"/>
            </w:pPr>
            <w:r>
              <w:rPr>
                <w:rFonts w:ascii="宋体" w:hAnsi="宋体" w:eastAsia="宋体" w:cs="宋体"/>
                <w:b w:val="0"/>
                <w:i w:val="0"/>
                <w:color w:val="000000"/>
                <w:sz w:val="14"/>
              </w:rPr>
              <w:t>公用经费</w:t>
            </w:r>
          </w:p>
        </w:tc>
      </w:tr>
      <w:tr w14:paraId="4DD32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B05E1AC">
            <w:pPr>
              <w:jc w:val="center"/>
            </w:pPr>
            <w:r>
              <w:rPr>
                <w:rFonts w:ascii="宋体" w:hAnsi="宋体" w:eastAsia="宋体" w:cs="宋体"/>
                <w:b w:val="0"/>
                <w:i w:val="0"/>
                <w:color w:val="000000"/>
                <w:sz w:val="14"/>
              </w:rPr>
              <w:t>科目编码</w:t>
            </w:r>
          </w:p>
        </w:tc>
        <w:tc>
          <w:tcPr>
            <w:tcW w:w="1980" w:type="dxa"/>
            <w:vMerge w:val="restart"/>
            <w:vAlign w:val="center"/>
          </w:tcPr>
          <w:p w14:paraId="2AF433A0">
            <w:pPr>
              <w:jc w:val="center"/>
            </w:pPr>
            <w:r>
              <w:rPr>
                <w:rFonts w:ascii="宋体" w:hAnsi="宋体" w:eastAsia="宋体" w:cs="宋体"/>
                <w:b w:val="0"/>
                <w:i w:val="0"/>
                <w:color w:val="000000"/>
                <w:sz w:val="14"/>
              </w:rPr>
              <w:t>科目名称</w:t>
            </w:r>
          </w:p>
        </w:tc>
        <w:tc>
          <w:tcPr>
            <w:tcW w:w="1020" w:type="dxa"/>
            <w:vMerge w:val="restart"/>
            <w:vAlign w:val="center"/>
          </w:tcPr>
          <w:p w14:paraId="7B8CCBB0">
            <w:pPr>
              <w:jc w:val="center"/>
            </w:pPr>
            <w:r>
              <w:rPr>
                <w:rFonts w:ascii="宋体" w:hAnsi="宋体" w:eastAsia="宋体" w:cs="宋体"/>
                <w:b w:val="0"/>
                <w:i w:val="0"/>
                <w:color w:val="000000"/>
                <w:sz w:val="14"/>
              </w:rPr>
              <w:t>决算数</w:t>
            </w:r>
          </w:p>
        </w:tc>
        <w:tc>
          <w:tcPr>
            <w:tcW w:w="540" w:type="dxa"/>
            <w:vMerge w:val="restart"/>
            <w:vAlign w:val="center"/>
          </w:tcPr>
          <w:p w14:paraId="392A41F8">
            <w:pPr>
              <w:jc w:val="center"/>
            </w:pPr>
            <w:r>
              <w:rPr>
                <w:rFonts w:ascii="宋体" w:hAnsi="宋体" w:eastAsia="宋体" w:cs="宋体"/>
                <w:b w:val="0"/>
                <w:i w:val="0"/>
                <w:color w:val="000000"/>
                <w:sz w:val="14"/>
              </w:rPr>
              <w:t>科目编码</w:t>
            </w:r>
          </w:p>
        </w:tc>
        <w:tc>
          <w:tcPr>
            <w:tcW w:w="1560" w:type="dxa"/>
            <w:vMerge w:val="restart"/>
            <w:vAlign w:val="center"/>
          </w:tcPr>
          <w:p w14:paraId="6ADB33D5">
            <w:pPr>
              <w:jc w:val="center"/>
            </w:pPr>
            <w:r>
              <w:rPr>
                <w:rFonts w:ascii="宋体" w:hAnsi="宋体" w:eastAsia="宋体" w:cs="宋体"/>
                <w:b w:val="0"/>
                <w:i w:val="0"/>
                <w:color w:val="000000"/>
                <w:sz w:val="14"/>
              </w:rPr>
              <w:t>科目名称</w:t>
            </w:r>
          </w:p>
        </w:tc>
        <w:tc>
          <w:tcPr>
            <w:tcW w:w="1020" w:type="dxa"/>
            <w:vMerge w:val="restart"/>
            <w:vAlign w:val="center"/>
          </w:tcPr>
          <w:p w14:paraId="1379B780">
            <w:pPr>
              <w:jc w:val="center"/>
            </w:pPr>
            <w:r>
              <w:rPr>
                <w:rFonts w:ascii="宋体" w:hAnsi="宋体" w:eastAsia="宋体" w:cs="宋体"/>
                <w:b w:val="0"/>
                <w:i w:val="0"/>
                <w:color w:val="000000"/>
                <w:sz w:val="14"/>
              </w:rPr>
              <w:t>决算数</w:t>
            </w:r>
          </w:p>
        </w:tc>
        <w:tc>
          <w:tcPr>
            <w:tcW w:w="540" w:type="dxa"/>
            <w:vMerge w:val="restart"/>
            <w:vAlign w:val="center"/>
          </w:tcPr>
          <w:p w14:paraId="689926EB">
            <w:pPr>
              <w:jc w:val="center"/>
            </w:pPr>
            <w:r>
              <w:rPr>
                <w:rFonts w:ascii="宋体" w:hAnsi="宋体" w:eastAsia="宋体" w:cs="宋体"/>
                <w:b w:val="0"/>
                <w:i w:val="0"/>
                <w:color w:val="000000"/>
                <w:sz w:val="14"/>
              </w:rPr>
              <w:t>科目编码</w:t>
            </w:r>
          </w:p>
        </w:tc>
        <w:tc>
          <w:tcPr>
            <w:tcW w:w="2540" w:type="dxa"/>
            <w:vMerge w:val="restart"/>
            <w:vAlign w:val="center"/>
          </w:tcPr>
          <w:p w14:paraId="1667B29D">
            <w:pPr>
              <w:jc w:val="center"/>
            </w:pPr>
            <w:r>
              <w:rPr>
                <w:rFonts w:ascii="宋体" w:hAnsi="宋体" w:eastAsia="宋体" w:cs="宋体"/>
                <w:b w:val="0"/>
                <w:i w:val="0"/>
                <w:color w:val="000000"/>
                <w:sz w:val="14"/>
              </w:rPr>
              <w:t>科目名称</w:t>
            </w:r>
          </w:p>
        </w:tc>
        <w:tc>
          <w:tcPr>
            <w:tcW w:w="1032" w:type="dxa"/>
            <w:vMerge w:val="restart"/>
            <w:vAlign w:val="center"/>
          </w:tcPr>
          <w:p w14:paraId="03A0C948">
            <w:pPr>
              <w:jc w:val="center"/>
            </w:pPr>
            <w:r>
              <w:rPr>
                <w:rFonts w:ascii="宋体" w:hAnsi="宋体" w:eastAsia="宋体" w:cs="宋体"/>
                <w:b w:val="0"/>
                <w:i w:val="0"/>
                <w:color w:val="000000"/>
                <w:sz w:val="14"/>
              </w:rPr>
              <w:t>决算数</w:t>
            </w:r>
          </w:p>
        </w:tc>
      </w:tr>
      <w:tr w14:paraId="02122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A55620B"/>
        </w:tc>
        <w:tc>
          <w:tcPr>
            <w:tcW w:w="1980" w:type="dxa"/>
            <w:vMerge w:val="continue"/>
            <w:vAlign w:val="center"/>
          </w:tcPr>
          <w:p w14:paraId="4746EC21"/>
        </w:tc>
        <w:tc>
          <w:tcPr>
            <w:tcW w:w="1020" w:type="dxa"/>
            <w:vMerge w:val="continue"/>
            <w:vAlign w:val="center"/>
          </w:tcPr>
          <w:p w14:paraId="2A147D03"/>
        </w:tc>
        <w:tc>
          <w:tcPr>
            <w:tcW w:w="540" w:type="dxa"/>
            <w:vMerge w:val="continue"/>
            <w:vAlign w:val="center"/>
          </w:tcPr>
          <w:p w14:paraId="16950792"/>
        </w:tc>
        <w:tc>
          <w:tcPr>
            <w:tcW w:w="1560" w:type="dxa"/>
            <w:vMerge w:val="continue"/>
            <w:vAlign w:val="center"/>
          </w:tcPr>
          <w:p w14:paraId="3EDBB51F"/>
        </w:tc>
        <w:tc>
          <w:tcPr>
            <w:tcW w:w="1020" w:type="dxa"/>
            <w:vMerge w:val="continue"/>
            <w:vAlign w:val="center"/>
          </w:tcPr>
          <w:p w14:paraId="2ADBDFE3"/>
        </w:tc>
        <w:tc>
          <w:tcPr>
            <w:tcW w:w="540" w:type="dxa"/>
            <w:vMerge w:val="continue"/>
            <w:vAlign w:val="center"/>
          </w:tcPr>
          <w:p w14:paraId="6E0FB2A9"/>
        </w:tc>
        <w:tc>
          <w:tcPr>
            <w:tcW w:w="2540" w:type="dxa"/>
            <w:vMerge w:val="continue"/>
            <w:vAlign w:val="center"/>
          </w:tcPr>
          <w:p w14:paraId="279FAB11"/>
        </w:tc>
        <w:tc>
          <w:tcPr>
            <w:tcW w:w="1032" w:type="dxa"/>
            <w:vMerge w:val="continue"/>
            <w:vAlign w:val="center"/>
          </w:tcPr>
          <w:p w14:paraId="14E5060B"/>
        </w:tc>
      </w:tr>
      <w:tr w14:paraId="7D7D0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89E4F7">
            <w:pPr>
              <w:jc w:val="left"/>
            </w:pPr>
            <w:r>
              <w:rPr>
                <w:rFonts w:ascii="宋体" w:hAnsi="宋体" w:eastAsia="宋体" w:cs="宋体"/>
                <w:b w:val="0"/>
                <w:i w:val="0"/>
                <w:color w:val="000000"/>
                <w:sz w:val="14"/>
              </w:rPr>
              <w:t>301</w:t>
            </w:r>
          </w:p>
        </w:tc>
        <w:tc>
          <w:tcPr>
            <w:tcW w:w="1980" w:type="dxa"/>
            <w:vAlign w:val="center"/>
          </w:tcPr>
          <w:p w14:paraId="2A90B8AE">
            <w:pPr>
              <w:jc w:val="left"/>
            </w:pPr>
            <w:r>
              <w:rPr>
                <w:rFonts w:ascii="宋体" w:hAnsi="宋体" w:eastAsia="宋体" w:cs="宋体"/>
                <w:b w:val="0"/>
                <w:i w:val="0"/>
                <w:color w:val="000000"/>
                <w:sz w:val="14"/>
              </w:rPr>
              <w:t>工资福利支出</w:t>
            </w:r>
          </w:p>
        </w:tc>
        <w:tc>
          <w:tcPr>
            <w:tcW w:w="1020" w:type="dxa"/>
            <w:vAlign w:val="center"/>
          </w:tcPr>
          <w:p w14:paraId="3BFFF6F8">
            <w:pPr>
              <w:jc w:val="right"/>
            </w:pPr>
            <w:r>
              <w:rPr>
                <w:rFonts w:ascii="宋体" w:hAnsi="宋体" w:eastAsia="宋体" w:cs="宋体"/>
                <w:b w:val="0"/>
                <w:i w:val="0"/>
                <w:color w:val="000000"/>
                <w:sz w:val="14"/>
              </w:rPr>
              <w:t>1,185.87</w:t>
            </w:r>
          </w:p>
        </w:tc>
        <w:tc>
          <w:tcPr>
            <w:tcW w:w="540" w:type="dxa"/>
            <w:vAlign w:val="center"/>
          </w:tcPr>
          <w:p w14:paraId="625D431B">
            <w:pPr>
              <w:jc w:val="left"/>
            </w:pPr>
            <w:r>
              <w:rPr>
                <w:rFonts w:ascii="宋体" w:hAnsi="宋体" w:eastAsia="宋体" w:cs="宋体"/>
                <w:b w:val="0"/>
                <w:i w:val="0"/>
                <w:color w:val="000000"/>
                <w:sz w:val="14"/>
              </w:rPr>
              <w:t>302</w:t>
            </w:r>
          </w:p>
        </w:tc>
        <w:tc>
          <w:tcPr>
            <w:tcW w:w="1560" w:type="dxa"/>
            <w:vAlign w:val="center"/>
          </w:tcPr>
          <w:p w14:paraId="3965704F">
            <w:pPr>
              <w:jc w:val="left"/>
            </w:pPr>
            <w:r>
              <w:rPr>
                <w:rFonts w:ascii="宋体" w:hAnsi="宋体" w:eastAsia="宋体" w:cs="宋体"/>
                <w:b w:val="0"/>
                <w:i w:val="0"/>
                <w:color w:val="000000"/>
                <w:sz w:val="14"/>
              </w:rPr>
              <w:t>商品和服务支出</w:t>
            </w:r>
          </w:p>
        </w:tc>
        <w:tc>
          <w:tcPr>
            <w:tcW w:w="1020" w:type="dxa"/>
            <w:vAlign w:val="center"/>
          </w:tcPr>
          <w:p w14:paraId="59D347C0">
            <w:pPr>
              <w:jc w:val="right"/>
            </w:pPr>
            <w:r>
              <w:rPr>
                <w:rFonts w:ascii="宋体" w:hAnsi="宋体" w:eastAsia="宋体" w:cs="宋体"/>
                <w:b w:val="0"/>
                <w:i w:val="0"/>
                <w:color w:val="000000"/>
                <w:sz w:val="14"/>
              </w:rPr>
              <w:t>1.51</w:t>
            </w:r>
          </w:p>
        </w:tc>
        <w:tc>
          <w:tcPr>
            <w:tcW w:w="540" w:type="dxa"/>
            <w:vAlign w:val="center"/>
          </w:tcPr>
          <w:p w14:paraId="3C20A6DE">
            <w:pPr>
              <w:jc w:val="left"/>
            </w:pPr>
            <w:r>
              <w:rPr>
                <w:rFonts w:ascii="宋体" w:hAnsi="宋体" w:eastAsia="宋体" w:cs="宋体"/>
                <w:b w:val="0"/>
                <w:i w:val="0"/>
                <w:color w:val="000000"/>
                <w:sz w:val="14"/>
              </w:rPr>
              <w:t>307</w:t>
            </w:r>
          </w:p>
        </w:tc>
        <w:tc>
          <w:tcPr>
            <w:tcW w:w="2540" w:type="dxa"/>
            <w:vAlign w:val="center"/>
          </w:tcPr>
          <w:p w14:paraId="018A35E1">
            <w:pPr>
              <w:jc w:val="left"/>
            </w:pPr>
            <w:r>
              <w:rPr>
                <w:rFonts w:ascii="宋体" w:hAnsi="宋体" w:eastAsia="宋体" w:cs="宋体"/>
                <w:b w:val="0"/>
                <w:i w:val="0"/>
                <w:color w:val="000000"/>
                <w:sz w:val="14"/>
              </w:rPr>
              <w:t>债务利息及费用支出</w:t>
            </w:r>
          </w:p>
        </w:tc>
        <w:tc>
          <w:tcPr>
            <w:tcW w:w="1032" w:type="dxa"/>
            <w:vAlign w:val="center"/>
          </w:tcPr>
          <w:p w14:paraId="476ACE25"/>
        </w:tc>
      </w:tr>
      <w:tr w14:paraId="63FAB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DD0B92">
            <w:pPr>
              <w:jc w:val="center"/>
            </w:pPr>
            <w:r>
              <w:rPr>
                <w:rFonts w:ascii="宋体" w:hAnsi="宋体" w:eastAsia="宋体" w:cs="宋体"/>
                <w:b w:val="0"/>
                <w:i w:val="0"/>
                <w:color w:val="000000"/>
                <w:sz w:val="14"/>
              </w:rPr>
              <w:t>30101</w:t>
            </w:r>
          </w:p>
        </w:tc>
        <w:tc>
          <w:tcPr>
            <w:tcW w:w="1980" w:type="dxa"/>
            <w:vAlign w:val="center"/>
          </w:tcPr>
          <w:p w14:paraId="372EFA5E">
            <w:pPr>
              <w:jc w:val="left"/>
            </w:pPr>
            <w:r>
              <w:rPr>
                <w:rFonts w:ascii="宋体" w:hAnsi="宋体" w:eastAsia="宋体" w:cs="宋体"/>
                <w:b w:val="0"/>
                <w:i w:val="0"/>
                <w:color w:val="000000"/>
                <w:sz w:val="14"/>
              </w:rPr>
              <w:t xml:space="preserve">  基本工资</w:t>
            </w:r>
          </w:p>
        </w:tc>
        <w:tc>
          <w:tcPr>
            <w:tcW w:w="1020" w:type="dxa"/>
            <w:vAlign w:val="center"/>
          </w:tcPr>
          <w:p w14:paraId="76C59680">
            <w:pPr>
              <w:jc w:val="right"/>
            </w:pPr>
            <w:r>
              <w:rPr>
                <w:rFonts w:ascii="宋体" w:hAnsi="宋体" w:eastAsia="宋体" w:cs="宋体"/>
                <w:b w:val="0"/>
                <w:i w:val="0"/>
                <w:color w:val="000000"/>
                <w:sz w:val="14"/>
              </w:rPr>
              <w:t>287.79</w:t>
            </w:r>
          </w:p>
        </w:tc>
        <w:tc>
          <w:tcPr>
            <w:tcW w:w="540" w:type="dxa"/>
            <w:vAlign w:val="center"/>
          </w:tcPr>
          <w:p w14:paraId="4C160828">
            <w:pPr>
              <w:jc w:val="center"/>
            </w:pPr>
            <w:r>
              <w:rPr>
                <w:rFonts w:ascii="宋体" w:hAnsi="宋体" w:eastAsia="宋体" w:cs="宋体"/>
                <w:b w:val="0"/>
                <w:i w:val="0"/>
                <w:color w:val="000000"/>
                <w:sz w:val="14"/>
              </w:rPr>
              <w:t>30201</w:t>
            </w:r>
          </w:p>
        </w:tc>
        <w:tc>
          <w:tcPr>
            <w:tcW w:w="1560" w:type="dxa"/>
            <w:vAlign w:val="center"/>
          </w:tcPr>
          <w:p w14:paraId="726C6F3C">
            <w:pPr>
              <w:jc w:val="left"/>
            </w:pPr>
            <w:r>
              <w:rPr>
                <w:rFonts w:ascii="宋体" w:hAnsi="宋体" w:eastAsia="宋体" w:cs="宋体"/>
                <w:b w:val="0"/>
                <w:i w:val="0"/>
                <w:color w:val="000000"/>
                <w:sz w:val="14"/>
              </w:rPr>
              <w:t xml:space="preserve">  办公费</w:t>
            </w:r>
          </w:p>
        </w:tc>
        <w:tc>
          <w:tcPr>
            <w:tcW w:w="1020" w:type="dxa"/>
            <w:vAlign w:val="center"/>
          </w:tcPr>
          <w:p w14:paraId="67E40A4B">
            <w:pPr>
              <w:jc w:val="right"/>
            </w:pPr>
            <w:r>
              <w:rPr>
                <w:rFonts w:ascii="宋体" w:hAnsi="宋体" w:eastAsia="宋体" w:cs="宋体"/>
                <w:b w:val="0"/>
                <w:i w:val="0"/>
                <w:color w:val="000000"/>
                <w:sz w:val="14"/>
              </w:rPr>
              <w:t>1.20</w:t>
            </w:r>
          </w:p>
        </w:tc>
        <w:tc>
          <w:tcPr>
            <w:tcW w:w="540" w:type="dxa"/>
            <w:vAlign w:val="center"/>
          </w:tcPr>
          <w:p w14:paraId="026B9BB5">
            <w:pPr>
              <w:jc w:val="center"/>
            </w:pPr>
            <w:r>
              <w:rPr>
                <w:rFonts w:ascii="宋体" w:hAnsi="宋体" w:eastAsia="宋体" w:cs="宋体"/>
                <w:b w:val="0"/>
                <w:i w:val="0"/>
                <w:color w:val="000000"/>
                <w:sz w:val="14"/>
              </w:rPr>
              <w:t>30701</w:t>
            </w:r>
          </w:p>
        </w:tc>
        <w:tc>
          <w:tcPr>
            <w:tcW w:w="2540" w:type="dxa"/>
            <w:vAlign w:val="center"/>
          </w:tcPr>
          <w:p w14:paraId="086DA035">
            <w:pPr>
              <w:jc w:val="left"/>
            </w:pPr>
            <w:r>
              <w:rPr>
                <w:rFonts w:ascii="宋体" w:hAnsi="宋体" w:eastAsia="宋体" w:cs="宋体"/>
                <w:b w:val="0"/>
                <w:i w:val="0"/>
                <w:color w:val="000000"/>
                <w:sz w:val="14"/>
              </w:rPr>
              <w:t xml:space="preserve">  国内债务付息</w:t>
            </w:r>
          </w:p>
        </w:tc>
        <w:tc>
          <w:tcPr>
            <w:tcW w:w="1032" w:type="dxa"/>
            <w:vAlign w:val="center"/>
          </w:tcPr>
          <w:p w14:paraId="751123CF"/>
        </w:tc>
      </w:tr>
      <w:tr w14:paraId="7D09F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27C7C6">
            <w:pPr>
              <w:jc w:val="center"/>
            </w:pPr>
            <w:r>
              <w:rPr>
                <w:rFonts w:ascii="宋体" w:hAnsi="宋体" w:eastAsia="宋体" w:cs="宋体"/>
                <w:b w:val="0"/>
                <w:i w:val="0"/>
                <w:color w:val="000000"/>
                <w:sz w:val="14"/>
              </w:rPr>
              <w:t>30102</w:t>
            </w:r>
          </w:p>
        </w:tc>
        <w:tc>
          <w:tcPr>
            <w:tcW w:w="1980" w:type="dxa"/>
            <w:vAlign w:val="center"/>
          </w:tcPr>
          <w:p w14:paraId="29A33F90">
            <w:pPr>
              <w:jc w:val="left"/>
            </w:pPr>
            <w:r>
              <w:rPr>
                <w:rFonts w:ascii="宋体" w:hAnsi="宋体" w:eastAsia="宋体" w:cs="宋体"/>
                <w:b w:val="0"/>
                <w:i w:val="0"/>
                <w:color w:val="000000"/>
                <w:sz w:val="14"/>
              </w:rPr>
              <w:t xml:space="preserve">  津贴补贴</w:t>
            </w:r>
          </w:p>
        </w:tc>
        <w:tc>
          <w:tcPr>
            <w:tcW w:w="1020" w:type="dxa"/>
            <w:vAlign w:val="center"/>
          </w:tcPr>
          <w:p w14:paraId="1D480699">
            <w:pPr>
              <w:jc w:val="right"/>
            </w:pPr>
            <w:r>
              <w:rPr>
                <w:rFonts w:ascii="宋体" w:hAnsi="宋体" w:eastAsia="宋体" w:cs="宋体"/>
                <w:b w:val="0"/>
                <w:i w:val="0"/>
                <w:color w:val="000000"/>
                <w:sz w:val="14"/>
              </w:rPr>
              <w:t>29.22</w:t>
            </w:r>
          </w:p>
        </w:tc>
        <w:tc>
          <w:tcPr>
            <w:tcW w:w="540" w:type="dxa"/>
            <w:vAlign w:val="center"/>
          </w:tcPr>
          <w:p w14:paraId="0883860F">
            <w:pPr>
              <w:jc w:val="center"/>
            </w:pPr>
            <w:r>
              <w:rPr>
                <w:rFonts w:ascii="宋体" w:hAnsi="宋体" w:eastAsia="宋体" w:cs="宋体"/>
                <w:b w:val="0"/>
                <w:i w:val="0"/>
                <w:color w:val="000000"/>
                <w:sz w:val="14"/>
              </w:rPr>
              <w:t>30202</w:t>
            </w:r>
          </w:p>
        </w:tc>
        <w:tc>
          <w:tcPr>
            <w:tcW w:w="1560" w:type="dxa"/>
            <w:vAlign w:val="center"/>
          </w:tcPr>
          <w:p w14:paraId="5E84B5D0">
            <w:pPr>
              <w:jc w:val="left"/>
            </w:pPr>
            <w:r>
              <w:rPr>
                <w:rFonts w:ascii="宋体" w:hAnsi="宋体" w:eastAsia="宋体" w:cs="宋体"/>
                <w:b w:val="0"/>
                <w:i w:val="0"/>
                <w:color w:val="000000"/>
                <w:sz w:val="14"/>
              </w:rPr>
              <w:t xml:space="preserve">  印刷费</w:t>
            </w:r>
          </w:p>
        </w:tc>
        <w:tc>
          <w:tcPr>
            <w:tcW w:w="1020" w:type="dxa"/>
            <w:vAlign w:val="center"/>
          </w:tcPr>
          <w:p w14:paraId="6BB0A930"/>
        </w:tc>
        <w:tc>
          <w:tcPr>
            <w:tcW w:w="540" w:type="dxa"/>
            <w:vAlign w:val="center"/>
          </w:tcPr>
          <w:p w14:paraId="469B6870">
            <w:pPr>
              <w:jc w:val="center"/>
            </w:pPr>
            <w:r>
              <w:rPr>
                <w:rFonts w:ascii="宋体" w:hAnsi="宋体" w:eastAsia="宋体" w:cs="宋体"/>
                <w:b w:val="0"/>
                <w:i w:val="0"/>
                <w:color w:val="000000"/>
                <w:sz w:val="14"/>
              </w:rPr>
              <w:t>30702</w:t>
            </w:r>
          </w:p>
        </w:tc>
        <w:tc>
          <w:tcPr>
            <w:tcW w:w="2540" w:type="dxa"/>
            <w:vAlign w:val="center"/>
          </w:tcPr>
          <w:p w14:paraId="68E9B9E1">
            <w:pPr>
              <w:jc w:val="left"/>
            </w:pPr>
            <w:r>
              <w:rPr>
                <w:rFonts w:ascii="宋体" w:hAnsi="宋体" w:eastAsia="宋体" w:cs="宋体"/>
                <w:b w:val="0"/>
                <w:i w:val="0"/>
                <w:color w:val="000000"/>
                <w:sz w:val="14"/>
              </w:rPr>
              <w:t xml:space="preserve">  国外债务付息</w:t>
            </w:r>
          </w:p>
        </w:tc>
        <w:tc>
          <w:tcPr>
            <w:tcW w:w="1032" w:type="dxa"/>
            <w:vAlign w:val="center"/>
          </w:tcPr>
          <w:p w14:paraId="49F54EA3"/>
        </w:tc>
      </w:tr>
      <w:tr w14:paraId="16F443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049F34">
            <w:pPr>
              <w:jc w:val="center"/>
            </w:pPr>
            <w:r>
              <w:rPr>
                <w:rFonts w:ascii="宋体" w:hAnsi="宋体" w:eastAsia="宋体" w:cs="宋体"/>
                <w:b w:val="0"/>
                <w:i w:val="0"/>
                <w:color w:val="000000"/>
                <w:sz w:val="14"/>
              </w:rPr>
              <w:t>30103</w:t>
            </w:r>
          </w:p>
        </w:tc>
        <w:tc>
          <w:tcPr>
            <w:tcW w:w="1980" w:type="dxa"/>
            <w:vAlign w:val="center"/>
          </w:tcPr>
          <w:p w14:paraId="18FC8D25">
            <w:pPr>
              <w:jc w:val="left"/>
            </w:pPr>
            <w:r>
              <w:rPr>
                <w:rFonts w:ascii="宋体" w:hAnsi="宋体" w:eastAsia="宋体" w:cs="宋体"/>
                <w:b w:val="0"/>
                <w:i w:val="0"/>
                <w:color w:val="000000"/>
                <w:sz w:val="14"/>
              </w:rPr>
              <w:t xml:space="preserve">  奖金</w:t>
            </w:r>
          </w:p>
        </w:tc>
        <w:tc>
          <w:tcPr>
            <w:tcW w:w="1020" w:type="dxa"/>
            <w:vAlign w:val="center"/>
          </w:tcPr>
          <w:p w14:paraId="09463911"/>
        </w:tc>
        <w:tc>
          <w:tcPr>
            <w:tcW w:w="540" w:type="dxa"/>
            <w:vAlign w:val="center"/>
          </w:tcPr>
          <w:p w14:paraId="2318FBF9">
            <w:pPr>
              <w:jc w:val="center"/>
            </w:pPr>
            <w:r>
              <w:rPr>
                <w:rFonts w:ascii="宋体" w:hAnsi="宋体" w:eastAsia="宋体" w:cs="宋体"/>
                <w:b w:val="0"/>
                <w:i w:val="0"/>
                <w:color w:val="000000"/>
                <w:sz w:val="14"/>
              </w:rPr>
              <w:t>30203</w:t>
            </w:r>
          </w:p>
        </w:tc>
        <w:tc>
          <w:tcPr>
            <w:tcW w:w="1560" w:type="dxa"/>
            <w:vAlign w:val="center"/>
          </w:tcPr>
          <w:p w14:paraId="367A22A3">
            <w:pPr>
              <w:jc w:val="left"/>
            </w:pPr>
            <w:r>
              <w:rPr>
                <w:rFonts w:ascii="宋体" w:hAnsi="宋体" w:eastAsia="宋体" w:cs="宋体"/>
                <w:b w:val="0"/>
                <w:i w:val="0"/>
                <w:color w:val="000000"/>
                <w:sz w:val="14"/>
              </w:rPr>
              <w:t xml:space="preserve">  咨询费</w:t>
            </w:r>
          </w:p>
        </w:tc>
        <w:tc>
          <w:tcPr>
            <w:tcW w:w="1020" w:type="dxa"/>
            <w:vAlign w:val="center"/>
          </w:tcPr>
          <w:p w14:paraId="202CC840"/>
        </w:tc>
        <w:tc>
          <w:tcPr>
            <w:tcW w:w="540" w:type="dxa"/>
            <w:vAlign w:val="center"/>
          </w:tcPr>
          <w:p w14:paraId="4969FCDC">
            <w:pPr>
              <w:jc w:val="left"/>
            </w:pPr>
            <w:r>
              <w:rPr>
                <w:rFonts w:ascii="宋体" w:hAnsi="宋体" w:eastAsia="宋体" w:cs="宋体"/>
                <w:b w:val="0"/>
                <w:i w:val="0"/>
                <w:color w:val="000000"/>
                <w:sz w:val="14"/>
              </w:rPr>
              <w:t>310</w:t>
            </w:r>
          </w:p>
        </w:tc>
        <w:tc>
          <w:tcPr>
            <w:tcW w:w="2540" w:type="dxa"/>
            <w:vAlign w:val="center"/>
          </w:tcPr>
          <w:p w14:paraId="6155400E">
            <w:pPr>
              <w:jc w:val="left"/>
            </w:pPr>
            <w:r>
              <w:rPr>
                <w:rFonts w:ascii="宋体" w:hAnsi="宋体" w:eastAsia="宋体" w:cs="宋体"/>
                <w:b w:val="0"/>
                <w:i w:val="0"/>
                <w:color w:val="000000"/>
                <w:sz w:val="14"/>
              </w:rPr>
              <w:t>资本性支出</w:t>
            </w:r>
          </w:p>
        </w:tc>
        <w:tc>
          <w:tcPr>
            <w:tcW w:w="1032" w:type="dxa"/>
            <w:vAlign w:val="center"/>
          </w:tcPr>
          <w:p w14:paraId="2232B322"/>
        </w:tc>
      </w:tr>
      <w:tr w14:paraId="0B2FA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E31C55">
            <w:pPr>
              <w:jc w:val="center"/>
            </w:pPr>
            <w:r>
              <w:rPr>
                <w:rFonts w:ascii="宋体" w:hAnsi="宋体" w:eastAsia="宋体" w:cs="宋体"/>
                <w:b w:val="0"/>
                <w:i w:val="0"/>
                <w:color w:val="000000"/>
                <w:sz w:val="14"/>
              </w:rPr>
              <w:t>30106</w:t>
            </w:r>
          </w:p>
        </w:tc>
        <w:tc>
          <w:tcPr>
            <w:tcW w:w="1980" w:type="dxa"/>
            <w:vAlign w:val="center"/>
          </w:tcPr>
          <w:p w14:paraId="58E338D9">
            <w:pPr>
              <w:jc w:val="left"/>
            </w:pPr>
            <w:r>
              <w:rPr>
                <w:rFonts w:ascii="宋体" w:hAnsi="宋体" w:eastAsia="宋体" w:cs="宋体"/>
                <w:b w:val="0"/>
                <w:i w:val="0"/>
                <w:color w:val="000000"/>
                <w:sz w:val="14"/>
              </w:rPr>
              <w:t xml:space="preserve">  伙食补助费</w:t>
            </w:r>
          </w:p>
        </w:tc>
        <w:tc>
          <w:tcPr>
            <w:tcW w:w="1020" w:type="dxa"/>
            <w:vAlign w:val="center"/>
          </w:tcPr>
          <w:p w14:paraId="7CF444E2"/>
        </w:tc>
        <w:tc>
          <w:tcPr>
            <w:tcW w:w="540" w:type="dxa"/>
            <w:vAlign w:val="center"/>
          </w:tcPr>
          <w:p w14:paraId="0B0FCD24">
            <w:pPr>
              <w:jc w:val="center"/>
            </w:pPr>
            <w:r>
              <w:rPr>
                <w:rFonts w:ascii="宋体" w:hAnsi="宋体" w:eastAsia="宋体" w:cs="宋体"/>
                <w:b w:val="0"/>
                <w:i w:val="0"/>
                <w:color w:val="000000"/>
                <w:sz w:val="14"/>
              </w:rPr>
              <w:t>30204</w:t>
            </w:r>
          </w:p>
        </w:tc>
        <w:tc>
          <w:tcPr>
            <w:tcW w:w="1560" w:type="dxa"/>
            <w:vAlign w:val="center"/>
          </w:tcPr>
          <w:p w14:paraId="50840DCD">
            <w:pPr>
              <w:jc w:val="left"/>
            </w:pPr>
            <w:r>
              <w:rPr>
                <w:rFonts w:ascii="宋体" w:hAnsi="宋体" w:eastAsia="宋体" w:cs="宋体"/>
                <w:b w:val="0"/>
                <w:i w:val="0"/>
                <w:color w:val="000000"/>
                <w:sz w:val="14"/>
              </w:rPr>
              <w:t xml:space="preserve">  手续费</w:t>
            </w:r>
          </w:p>
        </w:tc>
        <w:tc>
          <w:tcPr>
            <w:tcW w:w="1020" w:type="dxa"/>
            <w:vAlign w:val="center"/>
          </w:tcPr>
          <w:p w14:paraId="655DE000"/>
        </w:tc>
        <w:tc>
          <w:tcPr>
            <w:tcW w:w="540" w:type="dxa"/>
            <w:vAlign w:val="center"/>
          </w:tcPr>
          <w:p w14:paraId="628B37DF">
            <w:pPr>
              <w:jc w:val="center"/>
            </w:pPr>
            <w:r>
              <w:rPr>
                <w:rFonts w:ascii="宋体" w:hAnsi="宋体" w:eastAsia="宋体" w:cs="宋体"/>
                <w:b w:val="0"/>
                <w:i w:val="0"/>
                <w:color w:val="000000"/>
                <w:sz w:val="14"/>
              </w:rPr>
              <w:t>31001</w:t>
            </w:r>
          </w:p>
        </w:tc>
        <w:tc>
          <w:tcPr>
            <w:tcW w:w="2540" w:type="dxa"/>
            <w:vAlign w:val="center"/>
          </w:tcPr>
          <w:p w14:paraId="3B762957">
            <w:pPr>
              <w:jc w:val="left"/>
            </w:pPr>
            <w:r>
              <w:rPr>
                <w:rFonts w:ascii="宋体" w:hAnsi="宋体" w:eastAsia="宋体" w:cs="宋体"/>
                <w:b w:val="0"/>
                <w:i w:val="0"/>
                <w:color w:val="000000"/>
                <w:sz w:val="14"/>
              </w:rPr>
              <w:t xml:space="preserve">  房屋建筑物购建</w:t>
            </w:r>
          </w:p>
        </w:tc>
        <w:tc>
          <w:tcPr>
            <w:tcW w:w="1032" w:type="dxa"/>
            <w:vAlign w:val="center"/>
          </w:tcPr>
          <w:p w14:paraId="5B233E0D"/>
        </w:tc>
      </w:tr>
      <w:tr w14:paraId="1BEB6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2BD6BB">
            <w:pPr>
              <w:jc w:val="center"/>
            </w:pPr>
            <w:r>
              <w:rPr>
                <w:rFonts w:ascii="宋体" w:hAnsi="宋体" w:eastAsia="宋体" w:cs="宋体"/>
                <w:b w:val="0"/>
                <w:i w:val="0"/>
                <w:color w:val="000000"/>
                <w:sz w:val="14"/>
              </w:rPr>
              <w:t>30107</w:t>
            </w:r>
          </w:p>
        </w:tc>
        <w:tc>
          <w:tcPr>
            <w:tcW w:w="1980" w:type="dxa"/>
            <w:vAlign w:val="center"/>
          </w:tcPr>
          <w:p w14:paraId="301E9EFE">
            <w:pPr>
              <w:jc w:val="left"/>
            </w:pPr>
            <w:r>
              <w:rPr>
                <w:rFonts w:ascii="宋体" w:hAnsi="宋体" w:eastAsia="宋体" w:cs="宋体"/>
                <w:b w:val="0"/>
                <w:i w:val="0"/>
                <w:color w:val="000000"/>
                <w:sz w:val="14"/>
              </w:rPr>
              <w:t xml:space="preserve">  绩效工资</w:t>
            </w:r>
          </w:p>
        </w:tc>
        <w:tc>
          <w:tcPr>
            <w:tcW w:w="1020" w:type="dxa"/>
            <w:vAlign w:val="center"/>
          </w:tcPr>
          <w:p w14:paraId="27771855">
            <w:pPr>
              <w:jc w:val="right"/>
            </w:pPr>
            <w:r>
              <w:rPr>
                <w:rFonts w:ascii="宋体" w:hAnsi="宋体" w:eastAsia="宋体" w:cs="宋体"/>
                <w:b w:val="0"/>
                <w:i w:val="0"/>
                <w:color w:val="000000"/>
                <w:sz w:val="14"/>
              </w:rPr>
              <w:t>396.56</w:t>
            </w:r>
          </w:p>
        </w:tc>
        <w:tc>
          <w:tcPr>
            <w:tcW w:w="540" w:type="dxa"/>
            <w:vAlign w:val="center"/>
          </w:tcPr>
          <w:p w14:paraId="62C70B12">
            <w:pPr>
              <w:jc w:val="center"/>
            </w:pPr>
            <w:r>
              <w:rPr>
                <w:rFonts w:ascii="宋体" w:hAnsi="宋体" w:eastAsia="宋体" w:cs="宋体"/>
                <w:b w:val="0"/>
                <w:i w:val="0"/>
                <w:color w:val="000000"/>
                <w:sz w:val="14"/>
              </w:rPr>
              <w:t>30205</w:t>
            </w:r>
          </w:p>
        </w:tc>
        <w:tc>
          <w:tcPr>
            <w:tcW w:w="1560" w:type="dxa"/>
            <w:vAlign w:val="center"/>
          </w:tcPr>
          <w:p w14:paraId="2F5D35A6">
            <w:pPr>
              <w:jc w:val="left"/>
            </w:pPr>
            <w:r>
              <w:rPr>
                <w:rFonts w:ascii="宋体" w:hAnsi="宋体" w:eastAsia="宋体" w:cs="宋体"/>
                <w:b w:val="0"/>
                <w:i w:val="0"/>
                <w:color w:val="000000"/>
                <w:sz w:val="14"/>
              </w:rPr>
              <w:t xml:space="preserve">  水费</w:t>
            </w:r>
          </w:p>
        </w:tc>
        <w:tc>
          <w:tcPr>
            <w:tcW w:w="1020" w:type="dxa"/>
            <w:vAlign w:val="center"/>
          </w:tcPr>
          <w:p w14:paraId="66E145C0"/>
        </w:tc>
        <w:tc>
          <w:tcPr>
            <w:tcW w:w="540" w:type="dxa"/>
            <w:vAlign w:val="center"/>
          </w:tcPr>
          <w:p w14:paraId="060251F4">
            <w:pPr>
              <w:jc w:val="center"/>
            </w:pPr>
            <w:r>
              <w:rPr>
                <w:rFonts w:ascii="宋体" w:hAnsi="宋体" w:eastAsia="宋体" w:cs="宋体"/>
                <w:b w:val="0"/>
                <w:i w:val="0"/>
                <w:color w:val="000000"/>
                <w:sz w:val="14"/>
              </w:rPr>
              <w:t>31002</w:t>
            </w:r>
          </w:p>
        </w:tc>
        <w:tc>
          <w:tcPr>
            <w:tcW w:w="2540" w:type="dxa"/>
            <w:vAlign w:val="center"/>
          </w:tcPr>
          <w:p w14:paraId="347CAE7D">
            <w:pPr>
              <w:jc w:val="left"/>
            </w:pPr>
            <w:r>
              <w:rPr>
                <w:rFonts w:ascii="宋体" w:hAnsi="宋体" w:eastAsia="宋体" w:cs="宋体"/>
                <w:b w:val="0"/>
                <w:i w:val="0"/>
                <w:color w:val="000000"/>
                <w:sz w:val="14"/>
              </w:rPr>
              <w:t xml:space="preserve">  办公设备购置</w:t>
            </w:r>
          </w:p>
        </w:tc>
        <w:tc>
          <w:tcPr>
            <w:tcW w:w="1032" w:type="dxa"/>
            <w:vAlign w:val="center"/>
          </w:tcPr>
          <w:p w14:paraId="4883987E"/>
        </w:tc>
      </w:tr>
      <w:tr w14:paraId="75273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C850E">
            <w:pPr>
              <w:jc w:val="center"/>
            </w:pPr>
            <w:r>
              <w:rPr>
                <w:rFonts w:ascii="宋体" w:hAnsi="宋体" w:eastAsia="宋体" w:cs="宋体"/>
                <w:b w:val="0"/>
                <w:i w:val="0"/>
                <w:color w:val="000000"/>
                <w:sz w:val="14"/>
              </w:rPr>
              <w:t>30108</w:t>
            </w:r>
          </w:p>
        </w:tc>
        <w:tc>
          <w:tcPr>
            <w:tcW w:w="1980" w:type="dxa"/>
            <w:vAlign w:val="center"/>
          </w:tcPr>
          <w:p w14:paraId="11157C5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5B59BDD">
            <w:pPr>
              <w:jc w:val="right"/>
            </w:pPr>
            <w:r>
              <w:rPr>
                <w:rFonts w:ascii="宋体" w:hAnsi="宋体" w:eastAsia="宋体" w:cs="宋体"/>
                <w:b w:val="0"/>
                <w:i w:val="0"/>
                <w:color w:val="000000"/>
                <w:sz w:val="14"/>
              </w:rPr>
              <w:t>160.06</w:t>
            </w:r>
          </w:p>
        </w:tc>
        <w:tc>
          <w:tcPr>
            <w:tcW w:w="540" w:type="dxa"/>
            <w:vAlign w:val="center"/>
          </w:tcPr>
          <w:p w14:paraId="17BCDA13">
            <w:pPr>
              <w:jc w:val="center"/>
            </w:pPr>
            <w:r>
              <w:rPr>
                <w:rFonts w:ascii="宋体" w:hAnsi="宋体" w:eastAsia="宋体" w:cs="宋体"/>
                <w:b w:val="0"/>
                <w:i w:val="0"/>
                <w:color w:val="000000"/>
                <w:sz w:val="14"/>
              </w:rPr>
              <w:t>30206</w:t>
            </w:r>
          </w:p>
        </w:tc>
        <w:tc>
          <w:tcPr>
            <w:tcW w:w="1560" w:type="dxa"/>
            <w:vAlign w:val="center"/>
          </w:tcPr>
          <w:p w14:paraId="257D5397">
            <w:pPr>
              <w:jc w:val="left"/>
            </w:pPr>
            <w:r>
              <w:rPr>
                <w:rFonts w:ascii="宋体" w:hAnsi="宋体" w:eastAsia="宋体" w:cs="宋体"/>
                <w:b w:val="0"/>
                <w:i w:val="0"/>
                <w:color w:val="000000"/>
                <w:sz w:val="14"/>
              </w:rPr>
              <w:t xml:space="preserve">  电费</w:t>
            </w:r>
          </w:p>
        </w:tc>
        <w:tc>
          <w:tcPr>
            <w:tcW w:w="1020" w:type="dxa"/>
            <w:vAlign w:val="center"/>
          </w:tcPr>
          <w:p w14:paraId="1F0C9686"/>
        </w:tc>
        <w:tc>
          <w:tcPr>
            <w:tcW w:w="540" w:type="dxa"/>
            <w:vAlign w:val="center"/>
          </w:tcPr>
          <w:p w14:paraId="0C4159AF">
            <w:pPr>
              <w:jc w:val="center"/>
            </w:pPr>
            <w:r>
              <w:rPr>
                <w:rFonts w:ascii="宋体" w:hAnsi="宋体" w:eastAsia="宋体" w:cs="宋体"/>
                <w:b w:val="0"/>
                <w:i w:val="0"/>
                <w:color w:val="000000"/>
                <w:sz w:val="14"/>
              </w:rPr>
              <w:t>31003</w:t>
            </w:r>
          </w:p>
        </w:tc>
        <w:tc>
          <w:tcPr>
            <w:tcW w:w="2540" w:type="dxa"/>
            <w:vAlign w:val="center"/>
          </w:tcPr>
          <w:p w14:paraId="493174E8">
            <w:pPr>
              <w:jc w:val="left"/>
            </w:pPr>
            <w:r>
              <w:rPr>
                <w:rFonts w:ascii="宋体" w:hAnsi="宋体" w:eastAsia="宋体" w:cs="宋体"/>
                <w:b w:val="0"/>
                <w:i w:val="0"/>
                <w:color w:val="000000"/>
                <w:sz w:val="14"/>
              </w:rPr>
              <w:t xml:space="preserve">  专用设备购置</w:t>
            </w:r>
          </w:p>
        </w:tc>
        <w:tc>
          <w:tcPr>
            <w:tcW w:w="1032" w:type="dxa"/>
            <w:vAlign w:val="center"/>
          </w:tcPr>
          <w:p w14:paraId="20B48FCE"/>
        </w:tc>
      </w:tr>
      <w:tr w14:paraId="61FC5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700618">
            <w:pPr>
              <w:jc w:val="center"/>
            </w:pPr>
            <w:r>
              <w:rPr>
                <w:rFonts w:ascii="宋体" w:hAnsi="宋体" w:eastAsia="宋体" w:cs="宋体"/>
                <w:b w:val="0"/>
                <w:i w:val="0"/>
                <w:color w:val="000000"/>
                <w:sz w:val="14"/>
              </w:rPr>
              <w:t>30109</w:t>
            </w:r>
          </w:p>
        </w:tc>
        <w:tc>
          <w:tcPr>
            <w:tcW w:w="1980" w:type="dxa"/>
            <w:vAlign w:val="center"/>
          </w:tcPr>
          <w:p w14:paraId="1BB80FE5">
            <w:pPr>
              <w:jc w:val="left"/>
            </w:pPr>
            <w:r>
              <w:rPr>
                <w:rFonts w:ascii="宋体" w:hAnsi="宋体" w:eastAsia="宋体" w:cs="宋体"/>
                <w:b w:val="0"/>
                <w:i w:val="0"/>
                <w:color w:val="000000"/>
                <w:sz w:val="14"/>
              </w:rPr>
              <w:t xml:space="preserve">  职业年金缴费</w:t>
            </w:r>
          </w:p>
        </w:tc>
        <w:tc>
          <w:tcPr>
            <w:tcW w:w="1020" w:type="dxa"/>
            <w:vAlign w:val="center"/>
          </w:tcPr>
          <w:p w14:paraId="31F7B74C">
            <w:pPr>
              <w:jc w:val="right"/>
            </w:pPr>
            <w:r>
              <w:rPr>
                <w:rFonts w:ascii="宋体" w:hAnsi="宋体" w:eastAsia="宋体" w:cs="宋体"/>
                <w:b w:val="0"/>
                <w:i w:val="0"/>
                <w:color w:val="000000"/>
                <w:sz w:val="14"/>
              </w:rPr>
              <w:t>70.00</w:t>
            </w:r>
          </w:p>
        </w:tc>
        <w:tc>
          <w:tcPr>
            <w:tcW w:w="540" w:type="dxa"/>
            <w:vAlign w:val="center"/>
          </w:tcPr>
          <w:p w14:paraId="2F1EFF0B">
            <w:pPr>
              <w:jc w:val="center"/>
            </w:pPr>
            <w:r>
              <w:rPr>
                <w:rFonts w:ascii="宋体" w:hAnsi="宋体" w:eastAsia="宋体" w:cs="宋体"/>
                <w:b w:val="0"/>
                <w:i w:val="0"/>
                <w:color w:val="000000"/>
                <w:sz w:val="14"/>
              </w:rPr>
              <w:t>30207</w:t>
            </w:r>
          </w:p>
        </w:tc>
        <w:tc>
          <w:tcPr>
            <w:tcW w:w="1560" w:type="dxa"/>
            <w:vAlign w:val="center"/>
          </w:tcPr>
          <w:p w14:paraId="5C81639F">
            <w:pPr>
              <w:jc w:val="left"/>
            </w:pPr>
            <w:r>
              <w:rPr>
                <w:rFonts w:ascii="宋体" w:hAnsi="宋体" w:eastAsia="宋体" w:cs="宋体"/>
                <w:b w:val="0"/>
                <w:i w:val="0"/>
                <w:color w:val="000000"/>
                <w:sz w:val="14"/>
              </w:rPr>
              <w:t xml:space="preserve">  邮电费</w:t>
            </w:r>
          </w:p>
        </w:tc>
        <w:tc>
          <w:tcPr>
            <w:tcW w:w="1020" w:type="dxa"/>
            <w:vAlign w:val="center"/>
          </w:tcPr>
          <w:p w14:paraId="08DE3D40"/>
        </w:tc>
        <w:tc>
          <w:tcPr>
            <w:tcW w:w="540" w:type="dxa"/>
            <w:vAlign w:val="center"/>
          </w:tcPr>
          <w:p w14:paraId="1B76DE44">
            <w:pPr>
              <w:jc w:val="center"/>
            </w:pPr>
            <w:r>
              <w:rPr>
                <w:rFonts w:ascii="宋体" w:hAnsi="宋体" w:eastAsia="宋体" w:cs="宋体"/>
                <w:b w:val="0"/>
                <w:i w:val="0"/>
                <w:color w:val="000000"/>
                <w:sz w:val="14"/>
              </w:rPr>
              <w:t>31005</w:t>
            </w:r>
          </w:p>
        </w:tc>
        <w:tc>
          <w:tcPr>
            <w:tcW w:w="2540" w:type="dxa"/>
            <w:vAlign w:val="center"/>
          </w:tcPr>
          <w:p w14:paraId="5FBCB6BB">
            <w:pPr>
              <w:jc w:val="left"/>
            </w:pPr>
            <w:r>
              <w:rPr>
                <w:rFonts w:ascii="宋体" w:hAnsi="宋体" w:eastAsia="宋体" w:cs="宋体"/>
                <w:b w:val="0"/>
                <w:i w:val="0"/>
                <w:color w:val="000000"/>
                <w:sz w:val="14"/>
              </w:rPr>
              <w:t xml:space="preserve">  基础设施建设</w:t>
            </w:r>
          </w:p>
        </w:tc>
        <w:tc>
          <w:tcPr>
            <w:tcW w:w="1032" w:type="dxa"/>
            <w:vAlign w:val="center"/>
          </w:tcPr>
          <w:p w14:paraId="5049E832"/>
        </w:tc>
      </w:tr>
      <w:tr w14:paraId="5F8A2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898FC6">
            <w:pPr>
              <w:jc w:val="center"/>
            </w:pPr>
            <w:r>
              <w:rPr>
                <w:rFonts w:ascii="宋体" w:hAnsi="宋体" w:eastAsia="宋体" w:cs="宋体"/>
                <w:b w:val="0"/>
                <w:i w:val="0"/>
                <w:color w:val="000000"/>
                <w:sz w:val="14"/>
              </w:rPr>
              <w:t>30110</w:t>
            </w:r>
          </w:p>
        </w:tc>
        <w:tc>
          <w:tcPr>
            <w:tcW w:w="1980" w:type="dxa"/>
            <w:vAlign w:val="center"/>
          </w:tcPr>
          <w:p w14:paraId="6C4C704F">
            <w:pPr>
              <w:jc w:val="left"/>
            </w:pPr>
            <w:r>
              <w:rPr>
                <w:rFonts w:ascii="宋体" w:hAnsi="宋体" w:eastAsia="宋体" w:cs="宋体"/>
                <w:b w:val="0"/>
                <w:i w:val="0"/>
                <w:color w:val="000000"/>
                <w:sz w:val="14"/>
              </w:rPr>
              <w:t xml:space="preserve">  职工基本医疗保险缴费</w:t>
            </w:r>
          </w:p>
        </w:tc>
        <w:tc>
          <w:tcPr>
            <w:tcW w:w="1020" w:type="dxa"/>
            <w:vAlign w:val="center"/>
          </w:tcPr>
          <w:p w14:paraId="56EBC216">
            <w:pPr>
              <w:jc w:val="right"/>
            </w:pPr>
            <w:r>
              <w:rPr>
                <w:rFonts w:ascii="宋体" w:hAnsi="宋体" w:eastAsia="宋体" w:cs="宋体"/>
                <w:b w:val="0"/>
                <w:i w:val="0"/>
                <w:color w:val="000000"/>
                <w:sz w:val="14"/>
              </w:rPr>
              <w:t>60.88</w:t>
            </w:r>
          </w:p>
        </w:tc>
        <w:tc>
          <w:tcPr>
            <w:tcW w:w="540" w:type="dxa"/>
            <w:vAlign w:val="center"/>
          </w:tcPr>
          <w:p w14:paraId="558625E2">
            <w:pPr>
              <w:jc w:val="center"/>
            </w:pPr>
            <w:r>
              <w:rPr>
                <w:rFonts w:ascii="宋体" w:hAnsi="宋体" w:eastAsia="宋体" w:cs="宋体"/>
                <w:b w:val="0"/>
                <w:i w:val="0"/>
                <w:color w:val="000000"/>
                <w:sz w:val="14"/>
              </w:rPr>
              <w:t>30208</w:t>
            </w:r>
          </w:p>
        </w:tc>
        <w:tc>
          <w:tcPr>
            <w:tcW w:w="1560" w:type="dxa"/>
            <w:vAlign w:val="center"/>
          </w:tcPr>
          <w:p w14:paraId="0E116945">
            <w:pPr>
              <w:jc w:val="left"/>
            </w:pPr>
            <w:r>
              <w:rPr>
                <w:rFonts w:ascii="宋体" w:hAnsi="宋体" w:eastAsia="宋体" w:cs="宋体"/>
                <w:b w:val="0"/>
                <w:i w:val="0"/>
                <w:color w:val="000000"/>
                <w:sz w:val="14"/>
              </w:rPr>
              <w:t xml:space="preserve">  取暖费</w:t>
            </w:r>
          </w:p>
        </w:tc>
        <w:tc>
          <w:tcPr>
            <w:tcW w:w="1020" w:type="dxa"/>
            <w:vAlign w:val="center"/>
          </w:tcPr>
          <w:p w14:paraId="1D645A48"/>
        </w:tc>
        <w:tc>
          <w:tcPr>
            <w:tcW w:w="540" w:type="dxa"/>
            <w:vAlign w:val="center"/>
          </w:tcPr>
          <w:p w14:paraId="5BA557DF">
            <w:pPr>
              <w:jc w:val="center"/>
            </w:pPr>
            <w:r>
              <w:rPr>
                <w:rFonts w:ascii="宋体" w:hAnsi="宋体" w:eastAsia="宋体" w:cs="宋体"/>
                <w:b w:val="0"/>
                <w:i w:val="0"/>
                <w:color w:val="000000"/>
                <w:sz w:val="14"/>
              </w:rPr>
              <w:t>31006</w:t>
            </w:r>
          </w:p>
        </w:tc>
        <w:tc>
          <w:tcPr>
            <w:tcW w:w="2540" w:type="dxa"/>
            <w:vAlign w:val="center"/>
          </w:tcPr>
          <w:p w14:paraId="6772B439">
            <w:pPr>
              <w:jc w:val="left"/>
            </w:pPr>
            <w:r>
              <w:rPr>
                <w:rFonts w:ascii="宋体" w:hAnsi="宋体" w:eastAsia="宋体" w:cs="宋体"/>
                <w:b w:val="0"/>
                <w:i w:val="0"/>
                <w:color w:val="000000"/>
                <w:sz w:val="14"/>
              </w:rPr>
              <w:t xml:space="preserve">  大型修缮</w:t>
            </w:r>
          </w:p>
        </w:tc>
        <w:tc>
          <w:tcPr>
            <w:tcW w:w="1032" w:type="dxa"/>
            <w:vAlign w:val="center"/>
          </w:tcPr>
          <w:p w14:paraId="45D901D6"/>
        </w:tc>
      </w:tr>
      <w:tr w14:paraId="2CDC88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BB0868">
            <w:pPr>
              <w:jc w:val="center"/>
            </w:pPr>
            <w:r>
              <w:rPr>
                <w:rFonts w:ascii="宋体" w:hAnsi="宋体" w:eastAsia="宋体" w:cs="宋体"/>
                <w:b w:val="0"/>
                <w:i w:val="0"/>
                <w:color w:val="000000"/>
                <w:sz w:val="14"/>
              </w:rPr>
              <w:t>30111</w:t>
            </w:r>
          </w:p>
        </w:tc>
        <w:tc>
          <w:tcPr>
            <w:tcW w:w="1980" w:type="dxa"/>
            <w:vAlign w:val="center"/>
          </w:tcPr>
          <w:p w14:paraId="67625897">
            <w:pPr>
              <w:jc w:val="left"/>
            </w:pPr>
            <w:r>
              <w:rPr>
                <w:rFonts w:ascii="宋体" w:hAnsi="宋体" w:eastAsia="宋体" w:cs="宋体"/>
                <w:b w:val="0"/>
                <w:i w:val="0"/>
                <w:color w:val="000000"/>
                <w:sz w:val="14"/>
              </w:rPr>
              <w:t xml:space="preserve">  公务员医疗补助缴费</w:t>
            </w:r>
          </w:p>
        </w:tc>
        <w:tc>
          <w:tcPr>
            <w:tcW w:w="1020" w:type="dxa"/>
            <w:vAlign w:val="center"/>
          </w:tcPr>
          <w:p w14:paraId="56F4EAA0"/>
        </w:tc>
        <w:tc>
          <w:tcPr>
            <w:tcW w:w="540" w:type="dxa"/>
            <w:vAlign w:val="center"/>
          </w:tcPr>
          <w:p w14:paraId="3AF8CBBD">
            <w:pPr>
              <w:jc w:val="center"/>
            </w:pPr>
            <w:r>
              <w:rPr>
                <w:rFonts w:ascii="宋体" w:hAnsi="宋体" w:eastAsia="宋体" w:cs="宋体"/>
                <w:b w:val="0"/>
                <w:i w:val="0"/>
                <w:color w:val="000000"/>
                <w:sz w:val="14"/>
              </w:rPr>
              <w:t>30209</w:t>
            </w:r>
          </w:p>
        </w:tc>
        <w:tc>
          <w:tcPr>
            <w:tcW w:w="1560" w:type="dxa"/>
            <w:vAlign w:val="center"/>
          </w:tcPr>
          <w:p w14:paraId="2F7F1AD7">
            <w:pPr>
              <w:jc w:val="left"/>
            </w:pPr>
            <w:r>
              <w:rPr>
                <w:rFonts w:ascii="宋体" w:hAnsi="宋体" w:eastAsia="宋体" w:cs="宋体"/>
                <w:b w:val="0"/>
                <w:i w:val="0"/>
                <w:color w:val="000000"/>
                <w:sz w:val="14"/>
              </w:rPr>
              <w:t xml:space="preserve">  物业管理费</w:t>
            </w:r>
          </w:p>
        </w:tc>
        <w:tc>
          <w:tcPr>
            <w:tcW w:w="1020" w:type="dxa"/>
            <w:vAlign w:val="center"/>
          </w:tcPr>
          <w:p w14:paraId="76A83F22"/>
        </w:tc>
        <w:tc>
          <w:tcPr>
            <w:tcW w:w="540" w:type="dxa"/>
            <w:vAlign w:val="center"/>
          </w:tcPr>
          <w:p w14:paraId="7A699EA2">
            <w:pPr>
              <w:jc w:val="center"/>
            </w:pPr>
            <w:r>
              <w:rPr>
                <w:rFonts w:ascii="宋体" w:hAnsi="宋体" w:eastAsia="宋体" w:cs="宋体"/>
                <w:b w:val="0"/>
                <w:i w:val="0"/>
                <w:color w:val="000000"/>
                <w:sz w:val="14"/>
              </w:rPr>
              <w:t>31007</w:t>
            </w:r>
          </w:p>
        </w:tc>
        <w:tc>
          <w:tcPr>
            <w:tcW w:w="2540" w:type="dxa"/>
            <w:vAlign w:val="center"/>
          </w:tcPr>
          <w:p w14:paraId="64B8FA2F">
            <w:pPr>
              <w:jc w:val="left"/>
            </w:pPr>
            <w:r>
              <w:rPr>
                <w:rFonts w:ascii="宋体" w:hAnsi="宋体" w:eastAsia="宋体" w:cs="宋体"/>
                <w:b w:val="0"/>
                <w:i w:val="0"/>
                <w:color w:val="000000"/>
                <w:sz w:val="14"/>
              </w:rPr>
              <w:t xml:space="preserve">  信息网络及软件购置更新</w:t>
            </w:r>
          </w:p>
        </w:tc>
        <w:tc>
          <w:tcPr>
            <w:tcW w:w="1032" w:type="dxa"/>
            <w:vAlign w:val="center"/>
          </w:tcPr>
          <w:p w14:paraId="24A22499"/>
        </w:tc>
      </w:tr>
      <w:tr w14:paraId="1DA7B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7EAD41">
            <w:pPr>
              <w:jc w:val="center"/>
            </w:pPr>
            <w:r>
              <w:rPr>
                <w:rFonts w:ascii="宋体" w:hAnsi="宋体" w:eastAsia="宋体" w:cs="宋体"/>
                <w:b w:val="0"/>
                <w:i w:val="0"/>
                <w:color w:val="000000"/>
                <w:sz w:val="14"/>
              </w:rPr>
              <w:t>30112</w:t>
            </w:r>
          </w:p>
        </w:tc>
        <w:tc>
          <w:tcPr>
            <w:tcW w:w="1980" w:type="dxa"/>
            <w:vAlign w:val="center"/>
          </w:tcPr>
          <w:p w14:paraId="4293C6FC">
            <w:pPr>
              <w:jc w:val="left"/>
            </w:pPr>
            <w:r>
              <w:rPr>
                <w:rFonts w:ascii="宋体" w:hAnsi="宋体" w:eastAsia="宋体" w:cs="宋体"/>
                <w:b w:val="0"/>
                <w:i w:val="0"/>
                <w:color w:val="000000"/>
                <w:sz w:val="14"/>
              </w:rPr>
              <w:t xml:space="preserve">  其他社会保障缴费</w:t>
            </w:r>
          </w:p>
        </w:tc>
        <w:tc>
          <w:tcPr>
            <w:tcW w:w="1020" w:type="dxa"/>
            <w:vAlign w:val="center"/>
          </w:tcPr>
          <w:p w14:paraId="0AC731FD">
            <w:pPr>
              <w:jc w:val="right"/>
            </w:pPr>
            <w:r>
              <w:rPr>
                <w:rFonts w:ascii="宋体" w:hAnsi="宋体" w:eastAsia="宋体" w:cs="宋体"/>
                <w:b w:val="0"/>
                <w:i w:val="0"/>
                <w:color w:val="000000"/>
                <w:sz w:val="14"/>
              </w:rPr>
              <w:t>8.68</w:t>
            </w:r>
          </w:p>
        </w:tc>
        <w:tc>
          <w:tcPr>
            <w:tcW w:w="540" w:type="dxa"/>
            <w:vAlign w:val="center"/>
          </w:tcPr>
          <w:p w14:paraId="17278E48">
            <w:pPr>
              <w:jc w:val="center"/>
            </w:pPr>
            <w:r>
              <w:rPr>
                <w:rFonts w:ascii="宋体" w:hAnsi="宋体" w:eastAsia="宋体" w:cs="宋体"/>
                <w:b w:val="0"/>
                <w:i w:val="0"/>
                <w:color w:val="000000"/>
                <w:sz w:val="14"/>
              </w:rPr>
              <w:t>30211</w:t>
            </w:r>
          </w:p>
        </w:tc>
        <w:tc>
          <w:tcPr>
            <w:tcW w:w="1560" w:type="dxa"/>
            <w:vAlign w:val="center"/>
          </w:tcPr>
          <w:p w14:paraId="30B626BC">
            <w:pPr>
              <w:jc w:val="left"/>
            </w:pPr>
            <w:r>
              <w:rPr>
                <w:rFonts w:ascii="宋体" w:hAnsi="宋体" w:eastAsia="宋体" w:cs="宋体"/>
                <w:b w:val="0"/>
                <w:i w:val="0"/>
                <w:color w:val="000000"/>
                <w:sz w:val="14"/>
              </w:rPr>
              <w:t xml:space="preserve">  差旅费</w:t>
            </w:r>
          </w:p>
        </w:tc>
        <w:tc>
          <w:tcPr>
            <w:tcW w:w="1020" w:type="dxa"/>
            <w:vAlign w:val="center"/>
          </w:tcPr>
          <w:p w14:paraId="61075B3D"/>
        </w:tc>
        <w:tc>
          <w:tcPr>
            <w:tcW w:w="540" w:type="dxa"/>
            <w:vAlign w:val="center"/>
          </w:tcPr>
          <w:p w14:paraId="03B19A3B">
            <w:pPr>
              <w:jc w:val="center"/>
            </w:pPr>
            <w:r>
              <w:rPr>
                <w:rFonts w:ascii="宋体" w:hAnsi="宋体" w:eastAsia="宋体" w:cs="宋体"/>
                <w:b w:val="0"/>
                <w:i w:val="0"/>
                <w:color w:val="000000"/>
                <w:sz w:val="14"/>
              </w:rPr>
              <w:t>31008</w:t>
            </w:r>
          </w:p>
        </w:tc>
        <w:tc>
          <w:tcPr>
            <w:tcW w:w="2540" w:type="dxa"/>
            <w:vAlign w:val="center"/>
          </w:tcPr>
          <w:p w14:paraId="01BC3524">
            <w:pPr>
              <w:jc w:val="left"/>
            </w:pPr>
            <w:r>
              <w:rPr>
                <w:rFonts w:ascii="宋体" w:hAnsi="宋体" w:eastAsia="宋体" w:cs="宋体"/>
                <w:b w:val="0"/>
                <w:i w:val="0"/>
                <w:color w:val="000000"/>
                <w:sz w:val="14"/>
              </w:rPr>
              <w:t xml:space="preserve">  物资储备</w:t>
            </w:r>
          </w:p>
        </w:tc>
        <w:tc>
          <w:tcPr>
            <w:tcW w:w="1032" w:type="dxa"/>
            <w:vAlign w:val="center"/>
          </w:tcPr>
          <w:p w14:paraId="358A2079"/>
        </w:tc>
      </w:tr>
      <w:tr w14:paraId="4A1F8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86E846">
            <w:pPr>
              <w:jc w:val="center"/>
            </w:pPr>
            <w:r>
              <w:rPr>
                <w:rFonts w:ascii="宋体" w:hAnsi="宋体" w:eastAsia="宋体" w:cs="宋体"/>
                <w:b w:val="0"/>
                <w:i w:val="0"/>
                <w:color w:val="000000"/>
                <w:sz w:val="14"/>
              </w:rPr>
              <w:t>30113</w:t>
            </w:r>
          </w:p>
        </w:tc>
        <w:tc>
          <w:tcPr>
            <w:tcW w:w="1980" w:type="dxa"/>
            <w:vAlign w:val="center"/>
          </w:tcPr>
          <w:p w14:paraId="4880A8B9">
            <w:pPr>
              <w:jc w:val="left"/>
            </w:pPr>
            <w:r>
              <w:rPr>
                <w:rFonts w:ascii="宋体" w:hAnsi="宋体" w:eastAsia="宋体" w:cs="宋体"/>
                <w:b w:val="0"/>
                <w:i w:val="0"/>
                <w:color w:val="000000"/>
                <w:sz w:val="14"/>
              </w:rPr>
              <w:t xml:space="preserve">  住房公积金</w:t>
            </w:r>
          </w:p>
        </w:tc>
        <w:tc>
          <w:tcPr>
            <w:tcW w:w="1020" w:type="dxa"/>
            <w:vAlign w:val="center"/>
          </w:tcPr>
          <w:p w14:paraId="555FA087">
            <w:pPr>
              <w:jc w:val="right"/>
            </w:pPr>
            <w:r>
              <w:rPr>
                <w:rFonts w:ascii="宋体" w:hAnsi="宋体" w:eastAsia="宋体" w:cs="宋体"/>
                <w:b w:val="0"/>
                <w:i w:val="0"/>
                <w:color w:val="000000"/>
                <w:sz w:val="14"/>
              </w:rPr>
              <w:t>120.04</w:t>
            </w:r>
          </w:p>
        </w:tc>
        <w:tc>
          <w:tcPr>
            <w:tcW w:w="540" w:type="dxa"/>
            <w:vAlign w:val="center"/>
          </w:tcPr>
          <w:p w14:paraId="4960E7D8">
            <w:pPr>
              <w:jc w:val="center"/>
            </w:pPr>
            <w:r>
              <w:rPr>
                <w:rFonts w:ascii="宋体" w:hAnsi="宋体" w:eastAsia="宋体" w:cs="宋体"/>
                <w:b w:val="0"/>
                <w:i w:val="0"/>
                <w:color w:val="000000"/>
                <w:sz w:val="14"/>
              </w:rPr>
              <w:t>30212</w:t>
            </w:r>
          </w:p>
        </w:tc>
        <w:tc>
          <w:tcPr>
            <w:tcW w:w="1560" w:type="dxa"/>
            <w:vAlign w:val="center"/>
          </w:tcPr>
          <w:p w14:paraId="5462A972">
            <w:pPr>
              <w:jc w:val="left"/>
            </w:pPr>
            <w:r>
              <w:rPr>
                <w:rFonts w:ascii="宋体" w:hAnsi="宋体" w:eastAsia="宋体" w:cs="宋体"/>
                <w:b w:val="0"/>
                <w:i w:val="0"/>
                <w:color w:val="000000"/>
                <w:sz w:val="14"/>
              </w:rPr>
              <w:t xml:space="preserve">  因公出国（境）费用</w:t>
            </w:r>
          </w:p>
        </w:tc>
        <w:tc>
          <w:tcPr>
            <w:tcW w:w="1020" w:type="dxa"/>
            <w:vAlign w:val="center"/>
          </w:tcPr>
          <w:p w14:paraId="7F1D32D7"/>
        </w:tc>
        <w:tc>
          <w:tcPr>
            <w:tcW w:w="540" w:type="dxa"/>
            <w:vAlign w:val="center"/>
          </w:tcPr>
          <w:p w14:paraId="5163FFBE">
            <w:pPr>
              <w:jc w:val="center"/>
            </w:pPr>
            <w:r>
              <w:rPr>
                <w:rFonts w:ascii="宋体" w:hAnsi="宋体" w:eastAsia="宋体" w:cs="宋体"/>
                <w:b w:val="0"/>
                <w:i w:val="0"/>
                <w:color w:val="000000"/>
                <w:sz w:val="14"/>
              </w:rPr>
              <w:t>31009</w:t>
            </w:r>
          </w:p>
        </w:tc>
        <w:tc>
          <w:tcPr>
            <w:tcW w:w="2540" w:type="dxa"/>
            <w:vAlign w:val="center"/>
          </w:tcPr>
          <w:p w14:paraId="4578B4A4">
            <w:pPr>
              <w:jc w:val="left"/>
            </w:pPr>
            <w:r>
              <w:rPr>
                <w:rFonts w:ascii="宋体" w:hAnsi="宋体" w:eastAsia="宋体" w:cs="宋体"/>
                <w:b w:val="0"/>
                <w:i w:val="0"/>
                <w:color w:val="000000"/>
                <w:sz w:val="14"/>
              </w:rPr>
              <w:t xml:space="preserve">  土地补偿</w:t>
            </w:r>
          </w:p>
        </w:tc>
        <w:tc>
          <w:tcPr>
            <w:tcW w:w="1032" w:type="dxa"/>
            <w:vAlign w:val="center"/>
          </w:tcPr>
          <w:p w14:paraId="4C58A922"/>
        </w:tc>
      </w:tr>
      <w:tr w14:paraId="42256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4F1439">
            <w:pPr>
              <w:jc w:val="center"/>
            </w:pPr>
            <w:r>
              <w:rPr>
                <w:rFonts w:ascii="宋体" w:hAnsi="宋体" w:eastAsia="宋体" w:cs="宋体"/>
                <w:b w:val="0"/>
                <w:i w:val="0"/>
                <w:color w:val="000000"/>
                <w:sz w:val="14"/>
              </w:rPr>
              <w:t>30114</w:t>
            </w:r>
          </w:p>
        </w:tc>
        <w:tc>
          <w:tcPr>
            <w:tcW w:w="1980" w:type="dxa"/>
            <w:vAlign w:val="center"/>
          </w:tcPr>
          <w:p w14:paraId="2B2B6981">
            <w:pPr>
              <w:jc w:val="left"/>
            </w:pPr>
            <w:r>
              <w:rPr>
                <w:rFonts w:ascii="宋体" w:hAnsi="宋体" w:eastAsia="宋体" w:cs="宋体"/>
                <w:b w:val="0"/>
                <w:i w:val="0"/>
                <w:color w:val="000000"/>
                <w:sz w:val="14"/>
              </w:rPr>
              <w:t xml:space="preserve">  医疗费</w:t>
            </w:r>
          </w:p>
        </w:tc>
        <w:tc>
          <w:tcPr>
            <w:tcW w:w="1020" w:type="dxa"/>
            <w:vAlign w:val="center"/>
          </w:tcPr>
          <w:p w14:paraId="389E9746"/>
        </w:tc>
        <w:tc>
          <w:tcPr>
            <w:tcW w:w="540" w:type="dxa"/>
            <w:vAlign w:val="center"/>
          </w:tcPr>
          <w:p w14:paraId="1A888D9A">
            <w:pPr>
              <w:jc w:val="center"/>
            </w:pPr>
            <w:r>
              <w:rPr>
                <w:rFonts w:ascii="宋体" w:hAnsi="宋体" w:eastAsia="宋体" w:cs="宋体"/>
                <w:b w:val="0"/>
                <w:i w:val="0"/>
                <w:color w:val="000000"/>
                <w:sz w:val="14"/>
              </w:rPr>
              <w:t>30213</w:t>
            </w:r>
          </w:p>
        </w:tc>
        <w:tc>
          <w:tcPr>
            <w:tcW w:w="1560" w:type="dxa"/>
            <w:vAlign w:val="center"/>
          </w:tcPr>
          <w:p w14:paraId="7284B1E5">
            <w:pPr>
              <w:jc w:val="left"/>
            </w:pPr>
            <w:r>
              <w:rPr>
                <w:rFonts w:ascii="宋体" w:hAnsi="宋体" w:eastAsia="宋体" w:cs="宋体"/>
                <w:b w:val="0"/>
                <w:i w:val="0"/>
                <w:color w:val="000000"/>
                <w:sz w:val="14"/>
              </w:rPr>
              <w:t xml:space="preserve">  维修（护）费</w:t>
            </w:r>
          </w:p>
        </w:tc>
        <w:tc>
          <w:tcPr>
            <w:tcW w:w="1020" w:type="dxa"/>
            <w:vAlign w:val="center"/>
          </w:tcPr>
          <w:p w14:paraId="189EF019"/>
        </w:tc>
        <w:tc>
          <w:tcPr>
            <w:tcW w:w="540" w:type="dxa"/>
            <w:vAlign w:val="center"/>
          </w:tcPr>
          <w:p w14:paraId="245846BF">
            <w:pPr>
              <w:jc w:val="center"/>
            </w:pPr>
            <w:r>
              <w:rPr>
                <w:rFonts w:ascii="宋体" w:hAnsi="宋体" w:eastAsia="宋体" w:cs="宋体"/>
                <w:b w:val="0"/>
                <w:i w:val="0"/>
                <w:color w:val="000000"/>
                <w:sz w:val="14"/>
              </w:rPr>
              <w:t>31010</w:t>
            </w:r>
          </w:p>
        </w:tc>
        <w:tc>
          <w:tcPr>
            <w:tcW w:w="2540" w:type="dxa"/>
            <w:vAlign w:val="center"/>
          </w:tcPr>
          <w:p w14:paraId="73C4C67A">
            <w:pPr>
              <w:jc w:val="left"/>
            </w:pPr>
            <w:r>
              <w:rPr>
                <w:rFonts w:ascii="宋体" w:hAnsi="宋体" w:eastAsia="宋体" w:cs="宋体"/>
                <w:b w:val="0"/>
                <w:i w:val="0"/>
                <w:color w:val="000000"/>
                <w:sz w:val="14"/>
              </w:rPr>
              <w:t xml:space="preserve">  安置补助</w:t>
            </w:r>
          </w:p>
        </w:tc>
        <w:tc>
          <w:tcPr>
            <w:tcW w:w="1032" w:type="dxa"/>
            <w:vAlign w:val="center"/>
          </w:tcPr>
          <w:p w14:paraId="7D79FB6F"/>
        </w:tc>
      </w:tr>
      <w:tr w14:paraId="21F1E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911155">
            <w:pPr>
              <w:jc w:val="center"/>
            </w:pPr>
            <w:r>
              <w:rPr>
                <w:rFonts w:ascii="宋体" w:hAnsi="宋体" w:eastAsia="宋体" w:cs="宋体"/>
                <w:b w:val="0"/>
                <w:i w:val="0"/>
                <w:color w:val="000000"/>
                <w:sz w:val="14"/>
              </w:rPr>
              <w:t>30199</w:t>
            </w:r>
          </w:p>
        </w:tc>
        <w:tc>
          <w:tcPr>
            <w:tcW w:w="1980" w:type="dxa"/>
            <w:vAlign w:val="center"/>
          </w:tcPr>
          <w:p w14:paraId="2852FBEB">
            <w:pPr>
              <w:jc w:val="left"/>
            </w:pPr>
            <w:r>
              <w:rPr>
                <w:rFonts w:ascii="宋体" w:hAnsi="宋体" w:eastAsia="宋体" w:cs="宋体"/>
                <w:b w:val="0"/>
                <w:i w:val="0"/>
                <w:color w:val="000000"/>
                <w:sz w:val="14"/>
              </w:rPr>
              <w:t xml:space="preserve">  其他工资福利支出</w:t>
            </w:r>
          </w:p>
        </w:tc>
        <w:tc>
          <w:tcPr>
            <w:tcW w:w="1020" w:type="dxa"/>
            <w:vAlign w:val="center"/>
          </w:tcPr>
          <w:p w14:paraId="28963972">
            <w:pPr>
              <w:jc w:val="right"/>
            </w:pPr>
            <w:r>
              <w:rPr>
                <w:rFonts w:ascii="宋体" w:hAnsi="宋体" w:eastAsia="宋体" w:cs="宋体"/>
                <w:b w:val="0"/>
                <w:i w:val="0"/>
                <w:color w:val="000000"/>
                <w:sz w:val="14"/>
              </w:rPr>
              <w:t>52.64</w:t>
            </w:r>
          </w:p>
        </w:tc>
        <w:tc>
          <w:tcPr>
            <w:tcW w:w="540" w:type="dxa"/>
            <w:vAlign w:val="center"/>
          </w:tcPr>
          <w:p w14:paraId="09778BEE">
            <w:pPr>
              <w:jc w:val="center"/>
            </w:pPr>
            <w:r>
              <w:rPr>
                <w:rFonts w:ascii="宋体" w:hAnsi="宋体" w:eastAsia="宋体" w:cs="宋体"/>
                <w:b w:val="0"/>
                <w:i w:val="0"/>
                <w:color w:val="000000"/>
                <w:sz w:val="14"/>
              </w:rPr>
              <w:t>30214</w:t>
            </w:r>
          </w:p>
        </w:tc>
        <w:tc>
          <w:tcPr>
            <w:tcW w:w="1560" w:type="dxa"/>
            <w:vAlign w:val="center"/>
          </w:tcPr>
          <w:p w14:paraId="6D177C76">
            <w:pPr>
              <w:jc w:val="left"/>
            </w:pPr>
            <w:r>
              <w:rPr>
                <w:rFonts w:ascii="宋体" w:hAnsi="宋体" w:eastAsia="宋体" w:cs="宋体"/>
                <w:b w:val="0"/>
                <w:i w:val="0"/>
                <w:color w:val="000000"/>
                <w:sz w:val="14"/>
              </w:rPr>
              <w:t xml:space="preserve">  租赁费</w:t>
            </w:r>
          </w:p>
        </w:tc>
        <w:tc>
          <w:tcPr>
            <w:tcW w:w="1020" w:type="dxa"/>
            <w:vAlign w:val="center"/>
          </w:tcPr>
          <w:p w14:paraId="2F1333A7"/>
        </w:tc>
        <w:tc>
          <w:tcPr>
            <w:tcW w:w="540" w:type="dxa"/>
            <w:vAlign w:val="center"/>
          </w:tcPr>
          <w:p w14:paraId="0A116FC2">
            <w:pPr>
              <w:jc w:val="center"/>
            </w:pPr>
            <w:r>
              <w:rPr>
                <w:rFonts w:ascii="宋体" w:hAnsi="宋体" w:eastAsia="宋体" w:cs="宋体"/>
                <w:b w:val="0"/>
                <w:i w:val="0"/>
                <w:color w:val="000000"/>
                <w:sz w:val="14"/>
              </w:rPr>
              <w:t>31011</w:t>
            </w:r>
          </w:p>
        </w:tc>
        <w:tc>
          <w:tcPr>
            <w:tcW w:w="2540" w:type="dxa"/>
            <w:vAlign w:val="center"/>
          </w:tcPr>
          <w:p w14:paraId="365A7357">
            <w:pPr>
              <w:jc w:val="left"/>
            </w:pPr>
            <w:r>
              <w:rPr>
                <w:rFonts w:ascii="宋体" w:hAnsi="宋体" w:eastAsia="宋体" w:cs="宋体"/>
                <w:b w:val="0"/>
                <w:i w:val="0"/>
                <w:color w:val="000000"/>
                <w:sz w:val="14"/>
              </w:rPr>
              <w:t xml:space="preserve">  地上附着物和青苗补偿</w:t>
            </w:r>
          </w:p>
        </w:tc>
        <w:tc>
          <w:tcPr>
            <w:tcW w:w="1032" w:type="dxa"/>
            <w:vAlign w:val="center"/>
          </w:tcPr>
          <w:p w14:paraId="0F06F1F3"/>
        </w:tc>
      </w:tr>
      <w:tr w14:paraId="3DAF2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EE900">
            <w:pPr>
              <w:jc w:val="left"/>
            </w:pPr>
            <w:r>
              <w:rPr>
                <w:rFonts w:ascii="宋体" w:hAnsi="宋体" w:eastAsia="宋体" w:cs="宋体"/>
                <w:b w:val="0"/>
                <w:i w:val="0"/>
                <w:color w:val="000000"/>
                <w:sz w:val="14"/>
              </w:rPr>
              <w:t>303</w:t>
            </w:r>
          </w:p>
        </w:tc>
        <w:tc>
          <w:tcPr>
            <w:tcW w:w="1980" w:type="dxa"/>
            <w:vAlign w:val="center"/>
          </w:tcPr>
          <w:p w14:paraId="331F48E6">
            <w:pPr>
              <w:jc w:val="left"/>
            </w:pPr>
            <w:r>
              <w:rPr>
                <w:rFonts w:ascii="宋体" w:hAnsi="宋体" w:eastAsia="宋体" w:cs="宋体"/>
                <w:b w:val="0"/>
                <w:i w:val="0"/>
                <w:color w:val="000000"/>
                <w:sz w:val="14"/>
              </w:rPr>
              <w:t>对个人和家庭的补助</w:t>
            </w:r>
          </w:p>
        </w:tc>
        <w:tc>
          <w:tcPr>
            <w:tcW w:w="1020" w:type="dxa"/>
            <w:vAlign w:val="center"/>
          </w:tcPr>
          <w:p w14:paraId="0824E0FD">
            <w:pPr>
              <w:jc w:val="right"/>
            </w:pPr>
            <w:r>
              <w:rPr>
                <w:rFonts w:ascii="宋体" w:hAnsi="宋体" w:eastAsia="宋体" w:cs="宋体"/>
                <w:b w:val="0"/>
                <w:i w:val="0"/>
                <w:color w:val="000000"/>
                <w:sz w:val="14"/>
              </w:rPr>
              <w:t>108.22</w:t>
            </w:r>
          </w:p>
        </w:tc>
        <w:tc>
          <w:tcPr>
            <w:tcW w:w="540" w:type="dxa"/>
            <w:vAlign w:val="center"/>
          </w:tcPr>
          <w:p w14:paraId="45ABF143">
            <w:pPr>
              <w:jc w:val="center"/>
            </w:pPr>
            <w:r>
              <w:rPr>
                <w:rFonts w:ascii="宋体" w:hAnsi="宋体" w:eastAsia="宋体" w:cs="宋体"/>
                <w:b w:val="0"/>
                <w:i w:val="0"/>
                <w:color w:val="000000"/>
                <w:sz w:val="14"/>
              </w:rPr>
              <w:t>30215</w:t>
            </w:r>
          </w:p>
        </w:tc>
        <w:tc>
          <w:tcPr>
            <w:tcW w:w="1560" w:type="dxa"/>
            <w:vAlign w:val="center"/>
          </w:tcPr>
          <w:p w14:paraId="01C62931">
            <w:pPr>
              <w:jc w:val="left"/>
            </w:pPr>
            <w:r>
              <w:rPr>
                <w:rFonts w:ascii="宋体" w:hAnsi="宋体" w:eastAsia="宋体" w:cs="宋体"/>
                <w:b w:val="0"/>
                <w:i w:val="0"/>
                <w:color w:val="000000"/>
                <w:sz w:val="14"/>
              </w:rPr>
              <w:t xml:space="preserve">  会议费</w:t>
            </w:r>
          </w:p>
        </w:tc>
        <w:tc>
          <w:tcPr>
            <w:tcW w:w="1020" w:type="dxa"/>
            <w:vAlign w:val="center"/>
          </w:tcPr>
          <w:p w14:paraId="4A7F8D48"/>
        </w:tc>
        <w:tc>
          <w:tcPr>
            <w:tcW w:w="540" w:type="dxa"/>
            <w:vAlign w:val="center"/>
          </w:tcPr>
          <w:p w14:paraId="7E58048F">
            <w:pPr>
              <w:jc w:val="center"/>
            </w:pPr>
            <w:r>
              <w:rPr>
                <w:rFonts w:ascii="宋体" w:hAnsi="宋体" w:eastAsia="宋体" w:cs="宋体"/>
                <w:b w:val="0"/>
                <w:i w:val="0"/>
                <w:color w:val="000000"/>
                <w:sz w:val="14"/>
              </w:rPr>
              <w:t>31012</w:t>
            </w:r>
          </w:p>
        </w:tc>
        <w:tc>
          <w:tcPr>
            <w:tcW w:w="2540" w:type="dxa"/>
            <w:vAlign w:val="center"/>
          </w:tcPr>
          <w:p w14:paraId="53A424DB">
            <w:pPr>
              <w:jc w:val="left"/>
            </w:pPr>
            <w:r>
              <w:rPr>
                <w:rFonts w:ascii="宋体" w:hAnsi="宋体" w:eastAsia="宋体" w:cs="宋体"/>
                <w:b w:val="0"/>
                <w:i w:val="0"/>
                <w:color w:val="000000"/>
                <w:sz w:val="14"/>
              </w:rPr>
              <w:t xml:space="preserve">  拆迁补偿</w:t>
            </w:r>
          </w:p>
        </w:tc>
        <w:tc>
          <w:tcPr>
            <w:tcW w:w="1032" w:type="dxa"/>
            <w:vAlign w:val="center"/>
          </w:tcPr>
          <w:p w14:paraId="79B2704D"/>
        </w:tc>
      </w:tr>
      <w:tr w14:paraId="66F01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2709B">
            <w:pPr>
              <w:jc w:val="center"/>
            </w:pPr>
            <w:r>
              <w:rPr>
                <w:rFonts w:ascii="宋体" w:hAnsi="宋体" w:eastAsia="宋体" w:cs="宋体"/>
                <w:b w:val="0"/>
                <w:i w:val="0"/>
                <w:color w:val="000000"/>
                <w:sz w:val="14"/>
              </w:rPr>
              <w:t>30301</w:t>
            </w:r>
          </w:p>
        </w:tc>
        <w:tc>
          <w:tcPr>
            <w:tcW w:w="1980" w:type="dxa"/>
            <w:vAlign w:val="center"/>
          </w:tcPr>
          <w:p w14:paraId="7EE7FCE7">
            <w:pPr>
              <w:jc w:val="left"/>
            </w:pPr>
            <w:r>
              <w:rPr>
                <w:rFonts w:ascii="宋体" w:hAnsi="宋体" w:eastAsia="宋体" w:cs="宋体"/>
                <w:b w:val="0"/>
                <w:i w:val="0"/>
                <w:color w:val="000000"/>
                <w:sz w:val="14"/>
              </w:rPr>
              <w:t xml:space="preserve">  离休费</w:t>
            </w:r>
          </w:p>
        </w:tc>
        <w:tc>
          <w:tcPr>
            <w:tcW w:w="1020" w:type="dxa"/>
            <w:vAlign w:val="center"/>
          </w:tcPr>
          <w:p w14:paraId="68400203"/>
        </w:tc>
        <w:tc>
          <w:tcPr>
            <w:tcW w:w="540" w:type="dxa"/>
            <w:vAlign w:val="center"/>
          </w:tcPr>
          <w:p w14:paraId="2A446742">
            <w:pPr>
              <w:jc w:val="center"/>
            </w:pPr>
            <w:r>
              <w:rPr>
                <w:rFonts w:ascii="宋体" w:hAnsi="宋体" w:eastAsia="宋体" w:cs="宋体"/>
                <w:b w:val="0"/>
                <w:i w:val="0"/>
                <w:color w:val="000000"/>
                <w:sz w:val="14"/>
              </w:rPr>
              <w:t>30216</w:t>
            </w:r>
          </w:p>
        </w:tc>
        <w:tc>
          <w:tcPr>
            <w:tcW w:w="1560" w:type="dxa"/>
            <w:vAlign w:val="center"/>
          </w:tcPr>
          <w:p w14:paraId="0FF04EB5">
            <w:pPr>
              <w:jc w:val="left"/>
            </w:pPr>
            <w:r>
              <w:rPr>
                <w:rFonts w:ascii="宋体" w:hAnsi="宋体" w:eastAsia="宋体" w:cs="宋体"/>
                <w:b w:val="0"/>
                <w:i w:val="0"/>
                <w:color w:val="000000"/>
                <w:sz w:val="14"/>
              </w:rPr>
              <w:t xml:space="preserve">  培训费</w:t>
            </w:r>
          </w:p>
        </w:tc>
        <w:tc>
          <w:tcPr>
            <w:tcW w:w="1020" w:type="dxa"/>
            <w:vAlign w:val="center"/>
          </w:tcPr>
          <w:p w14:paraId="6C47D009"/>
        </w:tc>
        <w:tc>
          <w:tcPr>
            <w:tcW w:w="540" w:type="dxa"/>
            <w:vAlign w:val="center"/>
          </w:tcPr>
          <w:p w14:paraId="31269267">
            <w:pPr>
              <w:jc w:val="center"/>
            </w:pPr>
            <w:r>
              <w:rPr>
                <w:rFonts w:ascii="宋体" w:hAnsi="宋体" w:eastAsia="宋体" w:cs="宋体"/>
                <w:b w:val="0"/>
                <w:i w:val="0"/>
                <w:color w:val="000000"/>
                <w:sz w:val="14"/>
              </w:rPr>
              <w:t>31013</w:t>
            </w:r>
          </w:p>
        </w:tc>
        <w:tc>
          <w:tcPr>
            <w:tcW w:w="2540" w:type="dxa"/>
            <w:vAlign w:val="center"/>
          </w:tcPr>
          <w:p w14:paraId="513E7D91">
            <w:pPr>
              <w:jc w:val="left"/>
            </w:pPr>
            <w:r>
              <w:rPr>
                <w:rFonts w:ascii="宋体" w:hAnsi="宋体" w:eastAsia="宋体" w:cs="宋体"/>
                <w:b w:val="0"/>
                <w:i w:val="0"/>
                <w:color w:val="000000"/>
                <w:sz w:val="14"/>
              </w:rPr>
              <w:t xml:space="preserve">  公务用车购置</w:t>
            </w:r>
          </w:p>
        </w:tc>
        <w:tc>
          <w:tcPr>
            <w:tcW w:w="1032" w:type="dxa"/>
            <w:vAlign w:val="center"/>
          </w:tcPr>
          <w:p w14:paraId="7A81B5AA"/>
        </w:tc>
      </w:tr>
      <w:tr w14:paraId="1151F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F38E44">
            <w:pPr>
              <w:jc w:val="center"/>
            </w:pPr>
            <w:r>
              <w:rPr>
                <w:rFonts w:ascii="宋体" w:hAnsi="宋体" w:eastAsia="宋体" w:cs="宋体"/>
                <w:b w:val="0"/>
                <w:i w:val="0"/>
                <w:color w:val="000000"/>
                <w:sz w:val="14"/>
              </w:rPr>
              <w:t>30302</w:t>
            </w:r>
          </w:p>
        </w:tc>
        <w:tc>
          <w:tcPr>
            <w:tcW w:w="1980" w:type="dxa"/>
            <w:vAlign w:val="center"/>
          </w:tcPr>
          <w:p w14:paraId="237368F2">
            <w:pPr>
              <w:jc w:val="left"/>
            </w:pPr>
            <w:r>
              <w:rPr>
                <w:rFonts w:ascii="宋体" w:hAnsi="宋体" w:eastAsia="宋体" w:cs="宋体"/>
                <w:b w:val="0"/>
                <w:i w:val="0"/>
                <w:color w:val="000000"/>
                <w:sz w:val="14"/>
              </w:rPr>
              <w:t xml:space="preserve">  退休费</w:t>
            </w:r>
          </w:p>
        </w:tc>
        <w:tc>
          <w:tcPr>
            <w:tcW w:w="1020" w:type="dxa"/>
            <w:vAlign w:val="center"/>
          </w:tcPr>
          <w:p w14:paraId="2CBD4E46">
            <w:pPr>
              <w:jc w:val="right"/>
            </w:pPr>
            <w:r>
              <w:rPr>
                <w:rFonts w:ascii="宋体" w:hAnsi="宋体" w:eastAsia="宋体" w:cs="宋体"/>
                <w:b w:val="0"/>
                <w:i w:val="0"/>
                <w:color w:val="000000"/>
                <w:sz w:val="14"/>
              </w:rPr>
              <w:t>59.15</w:t>
            </w:r>
          </w:p>
        </w:tc>
        <w:tc>
          <w:tcPr>
            <w:tcW w:w="540" w:type="dxa"/>
            <w:vAlign w:val="center"/>
          </w:tcPr>
          <w:p w14:paraId="1D3C12A4">
            <w:pPr>
              <w:jc w:val="center"/>
            </w:pPr>
            <w:r>
              <w:rPr>
                <w:rFonts w:ascii="宋体" w:hAnsi="宋体" w:eastAsia="宋体" w:cs="宋体"/>
                <w:b w:val="0"/>
                <w:i w:val="0"/>
                <w:color w:val="000000"/>
                <w:sz w:val="14"/>
              </w:rPr>
              <w:t>30217</w:t>
            </w:r>
          </w:p>
        </w:tc>
        <w:tc>
          <w:tcPr>
            <w:tcW w:w="1560" w:type="dxa"/>
            <w:vAlign w:val="center"/>
          </w:tcPr>
          <w:p w14:paraId="40C965EE">
            <w:pPr>
              <w:jc w:val="left"/>
            </w:pPr>
            <w:r>
              <w:rPr>
                <w:rFonts w:ascii="宋体" w:hAnsi="宋体" w:eastAsia="宋体" w:cs="宋体"/>
                <w:b w:val="0"/>
                <w:i w:val="0"/>
                <w:color w:val="000000"/>
                <w:sz w:val="14"/>
              </w:rPr>
              <w:t xml:space="preserve">  公务接待费</w:t>
            </w:r>
          </w:p>
        </w:tc>
        <w:tc>
          <w:tcPr>
            <w:tcW w:w="1020" w:type="dxa"/>
            <w:vAlign w:val="center"/>
          </w:tcPr>
          <w:p w14:paraId="39ADDB09"/>
        </w:tc>
        <w:tc>
          <w:tcPr>
            <w:tcW w:w="540" w:type="dxa"/>
            <w:vAlign w:val="center"/>
          </w:tcPr>
          <w:p w14:paraId="072B91EE">
            <w:pPr>
              <w:jc w:val="center"/>
            </w:pPr>
            <w:r>
              <w:rPr>
                <w:rFonts w:ascii="宋体" w:hAnsi="宋体" w:eastAsia="宋体" w:cs="宋体"/>
                <w:b w:val="0"/>
                <w:i w:val="0"/>
                <w:color w:val="000000"/>
                <w:sz w:val="14"/>
              </w:rPr>
              <w:t>31019</w:t>
            </w:r>
          </w:p>
        </w:tc>
        <w:tc>
          <w:tcPr>
            <w:tcW w:w="2540" w:type="dxa"/>
            <w:vAlign w:val="center"/>
          </w:tcPr>
          <w:p w14:paraId="1776DB25">
            <w:pPr>
              <w:jc w:val="left"/>
            </w:pPr>
            <w:r>
              <w:rPr>
                <w:rFonts w:ascii="宋体" w:hAnsi="宋体" w:eastAsia="宋体" w:cs="宋体"/>
                <w:b w:val="0"/>
                <w:i w:val="0"/>
                <w:color w:val="000000"/>
                <w:sz w:val="14"/>
              </w:rPr>
              <w:t xml:space="preserve">  其他交通工具购置</w:t>
            </w:r>
          </w:p>
        </w:tc>
        <w:tc>
          <w:tcPr>
            <w:tcW w:w="1032" w:type="dxa"/>
            <w:vAlign w:val="center"/>
          </w:tcPr>
          <w:p w14:paraId="20FF84B1"/>
        </w:tc>
      </w:tr>
      <w:tr w14:paraId="63171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62D60B">
            <w:pPr>
              <w:jc w:val="center"/>
            </w:pPr>
            <w:r>
              <w:rPr>
                <w:rFonts w:ascii="宋体" w:hAnsi="宋体" w:eastAsia="宋体" w:cs="宋体"/>
                <w:b w:val="0"/>
                <w:i w:val="0"/>
                <w:color w:val="000000"/>
                <w:sz w:val="14"/>
              </w:rPr>
              <w:t>30303</w:t>
            </w:r>
          </w:p>
        </w:tc>
        <w:tc>
          <w:tcPr>
            <w:tcW w:w="1980" w:type="dxa"/>
            <w:vAlign w:val="center"/>
          </w:tcPr>
          <w:p w14:paraId="1D4DC6A1">
            <w:pPr>
              <w:jc w:val="left"/>
            </w:pPr>
            <w:r>
              <w:rPr>
                <w:rFonts w:ascii="宋体" w:hAnsi="宋体" w:eastAsia="宋体" w:cs="宋体"/>
                <w:b w:val="0"/>
                <w:i w:val="0"/>
                <w:color w:val="000000"/>
                <w:sz w:val="14"/>
              </w:rPr>
              <w:t xml:space="preserve">  退职（役）费</w:t>
            </w:r>
          </w:p>
        </w:tc>
        <w:tc>
          <w:tcPr>
            <w:tcW w:w="1020" w:type="dxa"/>
            <w:vAlign w:val="center"/>
          </w:tcPr>
          <w:p w14:paraId="05435454"/>
        </w:tc>
        <w:tc>
          <w:tcPr>
            <w:tcW w:w="540" w:type="dxa"/>
            <w:vAlign w:val="center"/>
          </w:tcPr>
          <w:p w14:paraId="4A8F949D">
            <w:pPr>
              <w:jc w:val="center"/>
            </w:pPr>
            <w:r>
              <w:rPr>
                <w:rFonts w:ascii="宋体" w:hAnsi="宋体" w:eastAsia="宋体" w:cs="宋体"/>
                <w:b w:val="0"/>
                <w:i w:val="0"/>
                <w:color w:val="000000"/>
                <w:sz w:val="14"/>
              </w:rPr>
              <w:t>30218</w:t>
            </w:r>
          </w:p>
        </w:tc>
        <w:tc>
          <w:tcPr>
            <w:tcW w:w="1560" w:type="dxa"/>
            <w:vAlign w:val="center"/>
          </w:tcPr>
          <w:p w14:paraId="27142E79">
            <w:pPr>
              <w:jc w:val="left"/>
            </w:pPr>
            <w:r>
              <w:rPr>
                <w:rFonts w:ascii="宋体" w:hAnsi="宋体" w:eastAsia="宋体" w:cs="宋体"/>
                <w:b w:val="0"/>
                <w:i w:val="0"/>
                <w:color w:val="000000"/>
                <w:sz w:val="14"/>
              </w:rPr>
              <w:t xml:space="preserve">  专用材料费</w:t>
            </w:r>
          </w:p>
        </w:tc>
        <w:tc>
          <w:tcPr>
            <w:tcW w:w="1020" w:type="dxa"/>
            <w:vAlign w:val="center"/>
          </w:tcPr>
          <w:p w14:paraId="762F99BB"/>
        </w:tc>
        <w:tc>
          <w:tcPr>
            <w:tcW w:w="540" w:type="dxa"/>
            <w:vAlign w:val="center"/>
          </w:tcPr>
          <w:p w14:paraId="3176F951">
            <w:pPr>
              <w:jc w:val="center"/>
            </w:pPr>
            <w:r>
              <w:rPr>
                <w:rFonts w:ascii="宋体" w:hAnsi="宋体" w:eastAsia="宋体" w:cs="宋体"/>
                <w:b w:val="0"/>
                <w:i w:val="0"/>
                <w:color w:val="000000"/>
                <w:sz w:val="14"/>
              </w:rPr>
              <w:t>31021</w:t>
            </w:r>
          </w:p>
        </w:tc>
        <w:tc>
          <w:tcPr>
            <w:tcW w:w="2540" w:type="dxa"/>
            <w:vAlign w:val="center"/>
          </w:tcPr>
          <w:p w14:paraId="46719475">
            <w:pPr>
              <w:jc w:val="left"/>
            </w:pPr>
            <w:r>
              <w:rPr>
                <w:rFonts w:ascii="宋体" w:hAnsi="宋体" w:eastAsia="宋体" w:cs="宋体"/>
                <w:b w:val="0"/>
                <w:i w:val="0"/>
                <w:color w:val="000000"/>
                <w:sz w:val="14"/>
              </w:rPr>
              <w:t xml:space="preserve">  文物和陈列品购置</w:t>
            </w:r>
          </w:p>
        </w:tc>
        <w:tc>
          <w:tcPr>
            <w:tcW w:w="1032" w:type="dxa"/>
            <w:vAlign w:val="center"/>
          </w:tcPr>
          <w:p w14:paraId="281F698E"/>
        </w:tc>
      </w:tr>
      <w:tr w14:paraId="120F8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C8E789">
            <w:pPr>
              <w:jc w:val="center"/>
            </w:pPr>
            <w:r>
              <w:rPr>
                <w:rFonts w:ascii="宋体" w:hAnsi="宋体" w:eastAsia="宋体" w:cs="宋体"/>
                <w:b w:val="0"/>
                <w:i w:val="0"/>
                <w:color w:val="000000"/>
                <w:sz w:val="14"/>
              </w:rPr>
              <w:t>30304</w:t>
            </w:r>
          </w:p>
        </w:tc>
        <w:tc>
          <w:tcPr>
            <w:tcW w:w="1980" w:type="dxa"/>
            <w:vAlign w:val="center"/>
          </w:tcPr>
          <w:p w14:paraId="7FFFFA0A">
            <w:pPr>
              <w:jc w:val="left"/>
            </w:pPr>
            <w:r>
              <w:rPr>
                <w:rFonts w:ascii="宋体" w:hAnsi="宋体" w:eastAsia="宋体" w:cs="宋体"/>
                <w:b w:val="0"/>
                <w:i w:val="0"/>
                <w:color w:val="000000"/>
                <w:sz w:val="14"/>
              </w:rPr>
              <w:t xml:space="preserve">  抚恤金</w:t>
            </w:r>
          </w:p>
        </w:tc>
        <w:tc>
          <w:tcPr>
            <w:tcW w:w="1020" w:type="dxa"/>
            <w:vAlign w:val="center"/>
          </w:tcPr>
          <w:p w14:paraId="506A98CF">
            <w:pPr>
              <w:jc w:val="right"/>
            </w:pPr>
            <w:r>
              <w:rPr>
                <w:rFonts w:ascii="宋体" w:hAnsi="宋体" w:eastAsia="宋体" w:cs="宋体"/>
                <w:b w:val="0"/>
                <w:i w:val="0"/>
                <w:color w:val="000000"/>
                <w:sz w:val="14"/>
              </w:rPr>
              <w:t>36.96</w:t>
            </w:r>
          </w:p>
        </w:tc>
        <w:tc>
          <w:tcPr>
            <w:tcW w:w="540" w:type="dxa"/>
            <w:vAlign w:val="center"/>
          </w:tcPr>
          <w:p w14:paraId="2780418C">
            <w:pPr>
              <w:jc w:val="center"/>
            </w:pPr>
            <w:r>
              <w:rPr>
                <w:rFonts w:ascii="宋体" w:hAnsi="宋体" w:eastAsia="宋体" w:cs="宋体"/>
                <w:b w:val="0"/>
                <w:i w:val="0"/>
                <w:color w:val="000000"/>
                <w:sz w:val="14"/>
              </w:rPr>
              <w:t>30224</w:t>
            </w:r>
          </w:p>
        </w:tc>
        <w:tc>
          <w:tcPr>
            <w:tcW w:w="1560" w:type="dxa"/>
            <w:vAlign w:val="center"/>
          </w:tcPr>
          <w:p w14:paraId="1732EFB8">
            <w:pPr>
              <w:jc w:val="left"/>
            </w:pPr>
            <w:r>
              <w:rPr>
                <w:rFonts w:ascii="宋体" w:hAnsi="宋体" w:eastAsia="宋体" w:cs="宋体"/>
                <w:b w:val="0"/>
                <w:i w:val="0"/>
                <w:color w:val="000000"/>
                <w:sz w:val="14"/>
              </w:rPr>
              <w:t xml:space="preserve">  被装购置费</w:t>
            </w:r>
          </w:p>
        </w:tc>
        <w:tc>
          <w:tcPr>
            <w:tcW w:w="1020" w:type="dxa"/>
            <w:vAlign w:val="center"/>
          </w:tcPr>
          <w:p w14:paraId="7AD74B3A"/>
        </w:tc>
        <w:tc>
          <w:tcPr>
            <w:tcW w:w="540" w:type="dxa"/>
            <w:vAlign w:val="center"/>
          </w:tcPr>
          <w:p w14:paraId="68DA6143">
            <w:pPr>
              <w:jc w:val="center"/>
            </w:pPr>
            <w:r>
              <w:rPr>
                <w:rFonts w:ascii="宋体" w:hAnsi="宋体" w:eastAsia="宋体" w:cs="宋体"/>
                <w:b w:val="0"/>
                <w:i w:val="0"/>
                <w:color w:val="000000"/>
                <w:sz w:val="14"/>
              </w:rPr>
              <w:t>31022</w:t>
            </w:r>
          </w:p>
        </w:tc>
        <w:tc>
          <w:tcPr>
            <w:tcW w:w="2540" w:type="dxa"/>
            <w:vAlign w:val="center"/>
          </w:tcPr>
          <w:p w14:paraId="0283A82C">
            <w:pPr>
              <w:jc w:val="left"/>
            </w:pPr>
            <w:r>
              <w:rPr>
                <w:rFonts w:ascii="宋体" w:hAnsi="宋体" w:eastAsia="宋体" w:cs="宋体"/>
                <w:b w:val="0"/>
                <w:i w:val="0"/>
                <w:color w:val="000000"/>
                <w:sz w:val="14"/>
              </w:rPr>
              <w:t xml:space="preserve">  无形资产购置</w:t>
            </w:r>
          </w:p>
        </w:tc>
        <w:tc>
          <w:tcPr>
            <w:tcW w:w="1032" w:type="dxa"/>
            <w:vAlign w:val="center"/>
          </w:tcPr>
          <w:p w14:paraId="37DAE599"/>
        </w:tc>
      </w:tr>
      <w:tr w14:paraId="7EAB8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82BD95">
            <w:pPr>
              <w:jc w:val="center"/>
            </w:pPr>
            <w:r>
              <w:rPr>
                <w:rFonts w:ascii="宋体" w:hAnsi="宋体" w:eastAsia="宋体" w:cs="宋体"/>
                <w:b w:val="0"/>
                <w:i w:val="0"/>
                <w:color w:val="000000"/>
                <w:sz w:val="14"/>
              </w:rPr>
              <w:t>30305</w:t>
            </w:r>
          </w:p>
        </w:tc>
        <w:tc>
          <w:tcPr>
            <w:tcW w:w="1980" w:type="dxa"/>
            <w:vAlign w:val="center"/>
          </w:tcPr>
          <w:p w14:paraId="679306ED">
            <w:pPr>
              <w:jc w:val="left"/>
            </w:pPr>
            <w:r>
              <w:rPr>
                <w:rFonts w:ascii="宋体" w:hAnsi="宋体" w:eastAsia="宋体" w:cs="宋体"/>
                <w:b w:val="0"/>
                <w:i w:val="0"/>
                <w:color w:val="000000"/>
                <w:sz w:val="14"/>
              </w:rPr>
              <w:t xml:space="preserve">  生活补助</w:t>
            </w:r>
          </w:p>
        </w:tc>
        <w:tc>
          <w:tcPr>
            <w:tcW w:w="1020" w:type="dxa"/>
            <w:vAlign w:val="center"/>
          </w:tcPr>
          <w:p w14:paraId="2CA5E494">
            <w:pPr>
              <w:jc w:val="right"/>
            </w:pPr>
            <w:r>
              <w:rPr>
                <w:rFonts w:ascii="宋体" w:hAnsi="宋体" w:eastAsia="宋体" w:cs="宋体"/>
                <w:b w:val="0"/>
                <w:i w:val="0"/>
                <w:color w:val="000000"/>
                <w:sz w:val="14"/>
              </w:rPr>
              <w:t>12.11</w:t>
            </w:r>
          </w:p>
        </w:tc>
        <w:tc>
          <w:tcPr>
            <w:tcW w:w="540" w:type="dxa"/>
            <w:vAlign w:val="center"/>
          </w:tcPr>
          <w:p w14:paraId="0F91513D">
            <w:pPr>
              <w:jc w:val="center"/>
            </w:pPr>
            <w:r>
              <w:rPr>
                <w:rFonts w:ascii="宋体" w:hAnsi="宋体" w:eastAsia="宋体" w:cs="宋体"/>
                <w:b w:val="0"/>
                <w:i w:val="0"/>
                <w:color w:val="000000"/>
                <w:sz w:val="14"/>
              </w:rPr>
              <w:t>30225</w:t>
            </w:r>
          </w:p>
        </w:tc>
        <w:tc>
          <w:tcPr>
            <w:tcW w:w="1560" w:type="dxa"/>
            <w:vAlign w:val="center"/>
          </w:tcPr>
          <w:p w14:paraId="06DCA38F">
            <w:pPr>
              <w:jc w:val="left"/>
            </w:pPr>
            <w:r>
              <w:rPr>
                <w:rFonts w:ascii="宋体" w:hAnsi="宋体" w:eastAsia="宋体" w:cs="宋体"/>
                <w:b w:val="0"/>
                <w:i w:val="0"/>
                <w:color w:val="000000"/>
                <w:sz w:val="14"/>
              </w:rPr>
              <w:t xml:space="preserve">  专用燃料费</w:t>
            </w:r>
          </w:p>
        </w:tc>
        <w:tc>
          <w:tcPr>
            <w:tcW w:w="1020" w:type="dxa"/>
            <w:vAlign w:val="center"/>
          </w:tcPr>
          <w:p w14:paraId="38DD1D79"/>
        </w:tc>
        <w:tc>
          <w:tcPr>
            <w:tcW w:w="540" w:type="dxa"/>
            <w:vAlign w:val="center"/>
          </w:tcPr>
          <w:p w14:paraId="48CB9685">
            <w:pPr>
              <w:jc w:val="center"/>
            </w:pPr>
            <w:r>
              <w:rPr>
                <w:rFonts w:ascii="宋体" w:hAnsi="宋体" w:eastAsia="宋体" w:cs="宋体"/>
                <w:b w:val="0"/>
                <w:i w:val="0"/>
                <w:color w:val="000000"/>
                <w:sz w:val="14"/>
              </w:rPr>
              <w:t>31099</w:t>
            </w:r>
          </w:p>
        </w:tc>
        <w:tc>
          <w:tcPr>
            <w:tcW w:w="2540" w:type="dxa"/>
            <w:vAlign w:val="center"/>
          </w:tcPr>
          <w:p w14:paraId="1C992ADE">
            <w:pPr>
              <w:jc w:val="left"/>
            </w:pPr>
            <w:r>
              <w:rPr>
                <w:rFonts w:ascii="宋体" w:hAnsi="宋体" w:eastAsia="宋体" w:cs="宋体"/>
                <w:b w:val="0"/>
                <w:i w:val="0"/>
                <w:color w:val="000000"/>
                <w:sz w:val="14"/>
              </w:rPr>
              <w:t xml:space="preserve">  其他资本性支出</w:t>
            </w:r>
          </w:p>
        </w:tc>
        <w:tc>
          <w:tcPr>
            <w:tcW w:w="1032" w:type="dxa"/>
            <w:vAlign w:val="center"/>
          </w:tcPr>
          <w:p w14:paraId="48FD9ECD"/>
        </w:tc>
      </w:tr>
      <w:tr w14:paraId="2EDC19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30CA89">
            <w:pPr>
              <w:jc w:val="center"/>
            </w:pPr>
            <w:r>
              <w:rPr>
                <w:rFonts w:ascii="宋体" w:hAnsi="宋体" w:eastAsia="宋体" w:cs="宋体"/>
                <w:b w:val="0"/>
                <w:i w:val="0"/>
                <w:color w:val="000000"/>
                <w:sz w:val="14"/>
              </w:rPr>
              <w:t>30306</w:t>
            </w:r>
          </w:p>
        </w:tc>
        <w:tc>
          <w:tcPr>
            <w:tcW w:w="1980" w:type="dxa"/>
            <w:vAlign w:val="center"/>
          </w:tcPr>
          <w:p w14:paraId="0F4CD584">
            <w:pPr>
              <w:jc w:val="left"/>
            </w:pPr>
            <w:r>
              <w:rPr>
                <w:rFonts w:ascii="宋体" w:hAnsi="宋体" w:eastAsia="宋体" w:cs="宋体"/>
                <w:b w:val="0"/>
                <w:i w:val="0"/>
                <w:color w:val="000000"/>
                <w:sz w:val="14"/>
              </w:rPr>
              <w:t xml:space="preserve">  救济费</w:t>
            </w:r>
          </w:p>
        </w:tc>
        <w:tc>
          <w:tcPr>
            <w:tcW w:w="1020" w:type="dxa"/>
            <w:vAlign w:val="center"/>
          </w:tcPr>
          <w:p w14:paraId="57151E6E"/>
        </w:tc>
        <w:tc>
          <w:tcPr>
            <w:tcW w:w="540" w:type="dxa"/>
            <w:vAlign w:val="center"/>
          </w:tcPr>
          <w:p w14:paraId="795917E6">
            <w:pPr>
              <w:jc w:val="center"/>
            </w:pPr>
            <w:r>
              <w:rPr>
                <w:rFonts w:ascii="宋体" w:hAnsi="宋体" w:eastAsia="宋体" w:cs="宋体"/>
                <w:b w:val="0"/>
                <w:i w:val="0"/>
                <w:color w:val="000000"/>
                <w:sz w:val="14"/>
              </w:rPr>
              <w:t>30226</w:t>
            </w:r>
          </w:p>
        </w:tc>
        <w:tc>
          <w:tcPr>
            <w:tcW w:w="1560" w:type="dxa"/>
            <w:vAlign w:val="center"/>
          </w:tcPr>
          <w:p w14:paraId="54976653">
            <w:pPr>
              <w:jc w:val="left"/>
            </w:pPr>
            <w:r>
              <w:rPr>
                <w:rFonts w:ascii="宋体" w:hAnsi="宋体" w:eastAsia="宋体" w:cs="宋体"/>
                <w:b w:val="0"/>
                <w:i w:val="0"/>
                <w:color w:val="000000"/>
                <w:sz w:val="14"/>
              </w:rPr>
              <w:t xml:space="preserve">  劳务费</w:t>
            </w:r>
          </w:p>
        </w:tc>
        <w:tc>
          <w:tcPr>
            <w:tcW w:w="1020" w:type="dxa"/>
            <w:vAlign w:val="center"/>
          </w:tcPr>
          <w:p w14:paraId="4AD53761"/>
        </w:tc>
        <w:tc>
          <w:tcPr>
            <w:tcW w:w="540" w:type="dxa"/>
            <w:vAlign w:val="center"/>
          </w:tcPr>
          <w:p w14:paraId="5793FF20">
            <w:pPr>
              <w:jc w:val="left"/>
            </w:pPr>
            <w:r>
              <w:rPr>
                <w:rFonts w:ascii="宋体" w:hAnsi="宋体" w:eastAsia="宋体" w:cs="宋体"/>
                <w:b w:val="0"/>
                <w:i w:val="0"/>
                <w:color w:val="000000"/>
                <w:sz w:val="14"/>
              </w:rPr>
              <w:t>312</w:t>
            </w:r>
          </w:p>
        </w:tc>
        <w:tc>
          <w:tcPr>
            <w:tcW w:w="2540" w:type="dxa"/>
            <w:vAlign w:val="center"/>
          </w:tcPr>
          <w:p w14:paraId="3532225B">
            <w:pPr>
              <w:jc w:val="left"/>
            </w:pPr>
            <w:r>
              <w:rPr>
                <w:rFonts w:ascii="宋体" w:hAnsi="宋体" w:eastAsia="宋体" w:cs="宋体"/>
                <w:b w:val="0"/>
                <w:i w:val="0"/>
                <w:color w:val="000000"/>
                <w:sz w:val="14"/>
              </w:rPr>
              <w:t>对企业补助</w:t>
            </w:r>
          </w:p>
        </w:tc>
        <w:tc>
          <w:tcPr>
            <w:tcW w:w="1032" w:type="dxa"/>
            <w:vAlign w:val="center"/>
          </w:tcPr>
          <w:p w14:paraId="317A6356"/>
        </w:tc>
      </w:tr>
      <w:tr w14:paraId="35A1E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2660DF">
            <w:pPr>
              <w:jc w:val="center"/>
            </w:pPr>
            <w:r>
              <w:rPr>
                <w:rFonts w:ascii="宋体" w:hAnsi="宋体" w:eastAsia="宋体" w:cs="宋体"/>
                <w:b w:val="0"/>
                <w:i w:val="0"/>
                <w:color w:val="000000"/>
                <w:sz w:val="14"/>
              </w:rPr>
              <w:t>30307</w:t>
            </w:r>
          </w:p>
        </w:tc>
        <w:tc>
          <w:tcPr>
            <w:tcW w:w="1980" w:type="dxa"/>
            <w:vAlign w:val="center"/>
          </w:tcPr>
          <w:p w14:paraId="52CAB804">
            <w:pPr>
              <w:jc w:val="left"/>
            </w:pPr>
            <w:r>
              <w:rPr>
                <w:rFonts w:ascii="宋体" w:hAnsi="宋体" w:eastAsia="宋体" w:cs="宋体"/>
                <w:b w:val="0"/>
                <w:i w:val="0"/>
                <w:color w:val="000000"/>
                <w:sz w:val="14"/>
              </w:rPr>
              <w:t xml:space="preserve">  医疗费补助</w:t>
            </w:r>
          </w:p>
        </w:tc>
        <w:tc>
          <w:tcPr>
            <w:tcW w:w="1020" w:type="dxa"/>
            <w:vAlign w:val="center"/>
          </w:tcPr>
          <w:p w14:paraId="70F9B2DF"/>
        </w:tc>
        <w:tc>
          <w:tcPr>
            <w:tcW w:w="540" w:type="dxa"/>
            <w:vAlign w:val="center"/>
          </w:tcPr>
          <w:p w14:paraId="23ED5B7F">
            <w:pPr>
              <w:jc w:val="center"/>
            </w:pPr>
            <w:r>
              <w:rPr>
                <w:rFonts w:ascii="宋体" w:hAnsi="宋体" w:eastAsia="宋体" w:cs="宋体"/>
                <w:b w:val="0"/>
                <w:i w:val="0"/>
                <w:color w:val="000000"/>
                <w:sz w:val="14"/>
              </w:rPr>
              <w:t>30227</w:t>
            </w:r>
          </w:p>
        </w:tc>
        <w:tc>
          <w:tcPr>
            <w:tcW w:w="1560" w:type="dxa"/>
            <w:vAlign w:val="center"/>
          </w:tcPr>
          <w:p w14:paraId="3583D47B">
            <w:pPr>
              <w:jc w:val="left"/>
            </w:pPr>
            <w:r>
              <w:rPr>
                <w:rFonts w:ascii="宋体" w:hAnsi="宋体" w:eastAsia="宋体" w:cs="宋体"/>
                <w:b w:val="0"/>
                <w:i w:val="0"/>
                <w:color w:val="000000"/>
                <w:sz w:val="14"/>
              </w:rPr>
              <w:t xml:space="preserve">  委托业务费</w:t>
            </w:r>
          </w:p>
        </w:tc>
        <w:tc>
          <w:tcPr>
            <w:tcW w:w="1020" w:type="dxa"/>
            <w:vAlign w:val="center"/>
          </w:tcPr>
          <w:p w14:paraId="766BD5DC"/>
        </w:tc>
        <w:tc>
          <w:tcPr>
            <w:tcW w:w="540" w:type="dxa"/>
            <w:vAlign w:val="center"/>
          </w:tcPr>
          <w:p w14:paraId="63377F01">
            <w:pPr>
              <w:jc w:val="center"/>
            </w:pPr>
            <w:r>
              <w:rPr>
                <w:rFonts w:ascii="宋体" w:hAnsi="宋体" w:eastAsia="宋体" w:cs="宋体"/>
                <w:b w:val="0"/>
                <w:i w:val="0"/>
                <w:color w:val="000000"/>
                <w:sz w:val="14"/>
              </w:rPr>
              <w:t>31201</w:t>
            </w:r>
          </w:p>
        </w:tc>
        <w:tc>
          <w:tcPr>
            <w:tcW w:w="2540" w:type="dxa"/>
            <w:vAlign w:val="center"/>
          </w:tcPr>
          <w:p w14:paraId="15515594">
            <w:pPr>
              <w:jc w:val="left"/>
            </w:pPr>
            <w:r>
              <w:rPr>
                <w:rFonts w:ascii="宋体" w:hAnsi="宋体" w:eastAsia="宋体" w:cs="宋体"/>
                <w:b w:val="0"/>
                <w:i w:val="0"/>
                <w:color w:val="000000"/>
                <w:sz w:val="14"/>
              </w:rPr>
              <w:t xml:space="preserve"> 资本金注入</w:t>
            </w:r>
          </w:p>
        </w:tc>
        <w:tc>
          <w:tcPr>
            <w:tcW w:w="1032" w:type="dxa"/>
            <w:vAlign w:val="center"/>
          </w:tcPr>
          <w:p w14:paraId="3D52EA80"/>
        </w:tc>
      </w:tr>
      <w:tr w14:paraId="3650CA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7CFFD">
            <w:pPr>
              <w:jc w:val="center"/>
            </w:pPr>
            <w:r>
              <w:rPr>
                <w:rFonts w:ascii="宋体" w:hAnsi="宋体" w:eastAsia="宋体" w:cs="宋体"/>
                <w:b w:val="0"/>
                <w:i w:val="0"/>
                <w:color w:val="000000"/>
                <w:sz w:val="14"/>
              </w:rPr>
              <w:t>30308</w:t>
            </w:r>
          </w:p>
        </w:tc>
        <w:tc>
          <w:tcPr>
            <w:tcW w:w="1980" w:type="dxa"/>
            <w:vAlign w:val="center"/>
          </w:tcPr>
          <w:p w14:paraId="0D32F9B4">
            <w:pPr>
              <w:jc w:val="left"/>
            </w:pPr>
            <w:r>
              <w:rPr>
                <w:rFonts w:ascii="宋体" w:hAnsi="宋体" w:eastAsia="宋体" w:cs="宋体"/>
                <w:b w:val="0"/>
                <w:i w:val="0"/>
                <w:color w:val="000000"/>
                <w:sz w:val="14"/>
              </w:rPr>
              <w:t xml:space="preserve">  助学金</w:t>
            </w:r>
          </w:p>
        </w:tc>
        <w:tc>
          <w:tcPr>
            <w:tcW w:w="1020" w:type="dxa"/>
            <w:vAlign w:val="center"/>
          </w:tcPr>
          <w:p w14:paraId="2021A184"/>
        </w:tc>
        <w:tc>
          <w:tcPr>
            <w:tcW w:w="540" w:type="dxa"/>
            <w:vAlign w:val="center"/>
          </w:tcPr>
          <w:p w14:paraId="5A615079">
            <w:pPr>
              <w:jc w:val="center"/>
            </w:pPr>
            <w:r>
              <w:rPr>
                <w:rFonts w:ascii="宋体" w:hAnsi="宋体" w:eastAsia="宋体" w:cs="宋体"/>
                <w:b w:val="0"/>
                <w:i w:val="0"/>
                <w:color w:val="000000"/>
                <w:sz w:val="14"/>
              </w:rPr>
              <w:t>30228</w:t>
            </w:r>
          </w:p>
        </w:tc>
        <w:tc>
          <w:tcPr>
            <w:tcW w:w="1560" w:type="dxa"/>
            <w:vAlign w:val="center"/>
          </w:tcPr>
          <w:p w14:paraId="20877123">
            <w:pPr>
              <w:jc w:val="left"/>
            </w:pPr>
            <w:r>
              <w:rPr>
                <w:rFonts w:ascii="宋体" w:hAnsi="宋体" w:eastAsia="宋体" w:cs="宋体"/>
                <w:b w:val="0"/>
                <w:i w:val="0"/>
                <w:color w:val="000000"/>
                <w:sz w:val="14"/>
              </w:rPr>
              <w:t xml:space="preserve">  工会经费</w:t>
            </w:r>
          </w:p>
        </w:tc>
        <w:tc>
          <w:tcPr>
            <w:tcW w:w="1020" w:type="dxa"/>
            <w:vAlign w:val="center"/>
          </w:tcPr>
          <w:p w14:paraId="6568BB12">
            <w:pPr>
              <w:jc w:val="right"/>
            </w:pPr>
            <w:r>
              <w:rPr>
                <w:rFonts w:ascii="宋体" w:hAnsi="宋体" w:eastAsia="宋体" w:cs="宋体"/>
                <w:b w:val="0"/>
                <w:i w:val="0"/>
                <w:color w:val="000000"/>
                <w:sz w:val="14"/>
              </w:rPr>
              <w:t>0.31</w:t>
            </w:r>
          </w:p>
        </w:tc>
        <w:tc>
          <w:tcPr>
            <w:tcW w:w="540" w:type="dxa"/>
            <w:vAlign w:val="center"/>
          </w:tcPr>
          <w:p w14:paraId="6240AD14">
            <w:pPr>
              <w:jc w:val="center"/>
            </w:pPr>
            <w:r>
              <w:rPr>
                <w:rFonts w:ascii="宋体" w:hAnsi="宋体" w:eastAsia="宋体" w:cs="宋体"/>
                <w:b w:val="0"/>
                <w:i w:val="0"/>
                <w:color w:val="000000"/>
                <w:sz w:val="14"/>
              </w:rPr>
              <w:t>31203</w:t>
            </w:r>
          </w:p>
        </w:tc>
        <w:tc>
          <w:tcPr>
            <w:tcW w:w="2540" w:type="dxa"/>
            <w:vAlign w:val="center"/>
          </w:tcPr>
          <w:p w14:paraId="4C174D06">
            <w:pPr>
              <w:jc w:val="left"/>
            </w:pPr>
            <w:r>
              <w:rPr>
                <w:rFonts w:ascii="宋体" w:hAnsi="宋体" w:eastAsia="宋体" w:cs="宋体"/>
                <w:b w:val="0"/>
                <w:i w:val="0"/>
                <w:color w:val="000000"/>
                <w:sz w:val="14"/>
              </w:rPr>
              <w:t xml:space="preserve"> 政府投资基金股权投资</w:t>
            </w:r>
          </w:p>
        </w:tc>
        <w:tc>
          <w:tcPr>
            <w:tcW w:w="1032" w:type="dxa"/>
            <w:vAlign w:val="center"/>
          </w:tcPr>
          <w:p w14:paraId="0CD36B67"/>
        </w:tc>
      </w:tr>
      <w:tr w14:paraId="64043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5B159C">
            <w:pPr>
              <w:jc w:val="center"/>
            </w:pPr>
            <w:r>
              <w:rPr>
                <w:rFonts w:ascii="宋体" w:hAnsi="宋体" w:eastAsia="宋体" w:cs="宋体"/>
                <w:b w:val="0"/>
                <w:i w:val="0"/>
                <w:color w:val="000000"/>
                <w:sz w:val="14"/>
              </w:rPr>
              <w:t>30309</w:t>
            </w:r>
          </w:p>
        </w:tc>
        <w:tc>
          <w:tcPr>
            <w:tcW w:w="1980" w:type="dxa"/>
            <w:vAlign w:val="center"/>
          </w:tcPr>
          <w:p w14:paraId="68F10775">
            <w:pPr>
              <w:jc w:val="left"/>
            </w:pPr>
            <w:r>
              <w:rPr>
                <w:rFonts w:ascii="宋体" w:hAnsi="宋体" w:eastAsia="宋体" w:cs="宋体"/>
                <w:b w:val="0"/>
                <w:i w:val="0"/>
                <w:color w:val="000000"/>
                <w:sz w:val="14"/>
              </w:rPr>
              <w:t xml:space="preserve">  奖励金</w:t>
            </w:r>
          </w:p>
        </w:tc>
        <w:tc>
          <w:tcPr>
            <w:tcW w:w="1020" w:type="dxa"/>
            <w:vAlign w:val="center"/>
          </w:tcPr>
          <w:p w14:paraId="0795811D"/>
        </w:tc>
        <w:tc>
          <w:tcPr>
            <w:tcW w:w="540" w:type="dxa"/>
            <w:vAlign w:val="center"/>
          </w:tcPr>
          <w:p w14:paraId="0556CF40">
            <w:pPr>
              <w:jc w:val="center"/>
            </w:pPr>
            <w:r>
              <w:rPr>
                <w:rFonts w:ascii="宋体" w:hAnsi="宋体" w:eastAsia="宋体" w:cs="宋体"/>
                <w:b w:val="0"/>
                <w:i w:val="0"/>
                <w:color w:val="000000"/>
                <w:sz w:val="14"/>
              </w:rPr>
              <w:t>30229</w:t>
            </w:r>
          </w:p>
        </w:tc>
        <w:tc>
          <w:tcPr>
            <w:tcW w:w="1560" w:type="dxa"/>
            <w:vAlign w:val="center"/>
          </w:tcPr>
          <w:p w14:paraId="109919AE">
            <w:pPr>
              <w:jc w:val="left"/>
            </w:pPr>
            <w:r>
              <w:rPr>
                <w:rFonts w:ascii="宋体" w:hAnsi="宋体" w:eastAsia="宋体" w:cs="宋体"/>
                <w:b w:val="0"/>
                <w:i w:val="0"/>
                <w:color w:val="000000"/>
                <w:sz w:val="14"/>
              </w:rPr>
              <w:t xml:space="preserve">  福利费</w:t>
            </w:r>
          </w:p>
        </w:tc>
        <w:tc>
          <w:tcPr>
            <w:tcW w:w="1020" w:type="dxa"/>
            <w:vAlign w:val="center"/>
          </w:tcPr>
          <w:p w14:paraId="23B2B393"/>
        </w:tc>
        <w:tc>
          <w:tcPr>
            <w:tcW w:w="540" w:type="dxa"/>
            <w:vAlign w:val="center"/>
          </w:tcPr>
          <w:p w14:paraId="1F13239F">
            <w:pPr>
              <w:jc w:val="center"/>
            </w:pPr>
            <w:r>
              <w:rPr>
                <w:rFonts w:ascii="宋体" w:hAnsi="宋体" w:eastAsia="宋体" w:cs="宋体"/>
                <w:b w:val="0"/>
                <w:i w:val="0"/>
                <w:color w:val="000000"/>
                <w:sz w:val="14"/>
              </w:rPr>
              <w:t>31204</w:t>
            </w:r>
          </w:p>
        </w:tc>
        <w:tc>
          <w:tcPr>
            <w:tcW w:w="2540" w:type="dxa"/>
            <w:vAlign w:val="center"/>
          </w:tcPr>
          <w:p w14:paraId="2F27B83A">
            <w:pPr>
              <w:jc w:val="left"/>
            </w:pPr>
            <w:r>
              <w:rPr>
                <w:rFonts w:ascii="宋体" w:hAnsi="宋体" w:eastAsia="宋体" w:cs="宋体"/>
                <w:b w:val="0"/>
                <w:i w:val="0"/>
                <w:color w:val="000000"/>
                <w:sz w:val="14"/>
              </w:rPr>
              <w:t xml:space="preserve"> 费用补贴</w:t>
            </w:r>
          </w:p>
        </w:tc>
        <w:tc>
          <w:tcPr>
            <w:tcW w:w="1032" w:type="dxa"/>
            <w:vAlign w:val="center"/>
          </w:tcPr>
          <w:p w14:paraId="5CFA965A"/>
        </w:tc>
      </w:tr>
      <w:tr w14:paraId="23607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3770D5">
            <w:pPr>
              <w:jc w:val="center"/>
            </w:pPr>
            <w:r>
              <w:rPr>
                <w:rFonts w:ascii="宋体" w:hAnsi="宋体" w:eastAsia="宋体" w:cs="宋体"/>
                <w:b w:val="0"/>
                <w:i w:val="0"/>
                <w:color w:val="000000"/>
                <w:sz w:val="14"/>
              </w:rPr>
              <w:t>30310</w:t>
            </w:r>
          </w:p>
        </w:tc>
        <w:tc>
          <w:tcPr>
            <w:tcW w:w="1980" w:type="dxa"/>
            <w:vAlign w:val="center"/>
          </w:tcPr>
          <w:p w14:paraId="55C2D39B">
            <w:pPr>
              <w:jc w:val="left"/>
            </w:pPr>
            <w:r>
              <w:rPr>
                <w:rFonts w:ascii="宋体" w:hAnsi="宋体" w:eastAsia="宋体" w:cs="宋体"/>
                <w:b w:val="0"/>
                <w:i w:val="0"/>
                <w:color w:val="000000"/>
                <w:sz w:val="14"/>
              </w:rPr>
              <w:t xml:space="preserve">  个人农业生产补贴</w:t>
            </w:r>
          </w:p>
        </w:tc>
        <w:tc>
          <w:tcPr>
            <w:tcW w:w="1020" w:type="dxa"/>
            <w:vAlign w:val="center"/>
          </w:tcPr>
          <w:p w14:paraId="5538B432"/>
        </w:tc>
        <w:tc>
          <w:tcPr>
            <w:tcW w:w="540" w:type="dxa"/>
            <w:vAlign w:val="center"/>
          </w:tcPr>
          <w:p w14:paraId="7850B801">
            <w:pPr>
              <w:jc w:val="center"/>
            </w:pPr>
            <w:r>
              <w:rPr>
                <w:rFonts w:ascii="宋体" w:hAnsi="宋体" w:eastAsia="宋体" w:cs="宋体"/>
                <w:b w:val="0"/>
                <w:i w:val="0"/>
                <w:color w:val="000000"/>
                <w:sz w:val="14"/>
              </w:rPr>
              <w:t>30231</w:t>
            </w:r>
          </w:p>
        </w:tc>
        <w:tc>
          <w:tcPr>
            <w:tcW w:w="1560" w:type="dxa"/>
            <w:vAlign w:val="center"/>
          </w:tcPr>
          <w:p w14:paraId="44BFF6C1">
            <w:pPr>
              <w:jc w:val="left"/>
            </w:pPr>
            <w:r>
              <w:rPr>
                <w:rFonts w:ascii="宋体" w:hAnsi="宋体" w:eastAsia="宋体" w:cs="宋体"/>
                <w:b w:val="0"/>
                <w:i w:val="0"/>
                <w:color w:val="000000"/>
                <w:sz w:val="14"/>
              </w:rPr>
              <w:t xml:space="preserve">  公务用车运行维护费</w:t>
            </w:r>
          </w:p>
        </w:tc>
        <w:tc>
          <w:tcPr>
            <w:tcW w:w="1020" w:type="dxa"/>
            <w:vAlign w:val="center"/>
          </w:tcPr>
          <w:p w14:paraId="2AB45F20"/>
        </w:tc>
        <w:tc>
          <w:tcPr>
            <w:tcW w:w="540" w:type="dxa"/>
            <w:vAlign w:val="center"/>
          </w:tcPr>
          <w:p w14:paraId="1D104EBB">
            <w:pPr>
              <w:jc w:val="center"/>
            </w:pPr>
            <w:r>
              <w:rPr>
                <w:rFonts w:ascii="宋体" w:hAnsi="宋体" w:eastAsia="宋体" w:cs="宋体"/>
                <w:b w:val="0"/>
                <w:i w:val="0"/>
                <w:color w:val="000000"/>
                <w:sz w:val="14"/>
              </w:rPr>
              <w:t>31205</w:t>
            </w:r>
          </w:p>
        </w:tc>
        <w:tc>
          <w:tcPr>
            <w:tcW w:w="2540" w:type="dxa"/>
            <w:vAlign w:val="center"/>
          </w:tcPr>
          <w:p w14:paraId="4FAE5718">
            <w:pPr>
              <w:jc w:val="left"/>
            </w:pPr>
            <w:r>
              <w:rPr>
                <w:rFonts w:ascii="宋体" w:hAnsi="宋体" w:eastAsia="宋体" w:cs="宋体"/>
                <w:b w:val="0"/>
                <w:i w:val="0"/>
                <w:color w:val="000000"/>
                <w:sz w:val="14"/>
              </w:rPr>
              <w:t xml:space="preserve"> 利息补贴</w:t>
            </w:r>
          </w:p>
        </w:tc>
        <w:tc>
          <w:tcPr>
            <w:tcW w:w="1032" w:type="dxa"/>
            <w:vAlign w:val="center"/>
          </w:tcPr>
          <w:p w14:paraId="2D1270AA"/>
        </w:tc>
      </w:tr>
      <w:tr w14:paraId="041BDD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2F21EF">
            <w:pPr>
              <w:jc w:val="center"/>
            </w:pPr>
            <w:r>
              <w:rPr>
                <w:rFonts w:ascii="宋体" w:hAnsi="宋体" w:eastAsia="宋体" w:cs="宋体"/>
                <w:b w:val="0"/>
                <w:i w:val="0"/>
                <w:color w:val="000000"/>
                <w:sz w:val="14"/>
              </w:rPr>
              <w:t>30311</w:t>
            </w:r>
          </w:p>
        </w:tc>
        <w:tc>
          <w:tcPr>
            <w:tcW w:w="1980" w:type="dxa"/>
            <w:vAlign w:val="center"/>
          </w:tcPr>
          <w:p w14:paraId="0705B30C">
            <w:pPr>
              <w:jc w:val="left"/>
            </w:pPr>
            <w:r>
              <w:rPr>
                <w:rFonts w:ascii="宋体" w:hAnsi="宋体" w:eastAsia="宋体" w:cs="宋体"/>
                <w:b w:val="0"/>
                <w:i w:val="0"/>
                <w:color w:val="000000"/>
                <w:sz w:val="14"/>
              </w:rPr>
              <w:t xml:space="preserve">  代缴社会保险费</w:t>
            </w:r>
          </w:p>
        </w:tc>
        <w:tc>
          <w:tcPr>
            <w:tcW w:w="1020" w:type="dxa"/>
            <w:vAlign w:val="center"/>
          </w:tcPr>
          <w:p w14:paraId="4B6C87F9"/>
        </w:tc>
        <w:tc>
          <w:tcPr>
            <w:tcW w:w="540" w:type="dxa"/>
            <w:vAlign w:val="center"/>
          </w:tcPr>
          <w:p w14:paraId="78CB1183">
            <w:pPr>
              <w:jc w:val="center"/>
            </w:pPr>
            <w:r>
              <w:rPr>
                <w:rFonts w:ascii="宋体" w:hAnsi="宋体" w:eastAsia="宋体" w:cs="宋体"/>
                <w:b w:val="0"/>
                <w:i w:val="0"/>
                <w:color w:val="000000"/>
                <w:sz w:val="14"/>
              </w:rPr>
              <w:t>30239</w:t>
            </w:r>
          </w:p>
        </w:tc>
        <w:tc>
          <w:tcPr>
            <w:tcW w:w="1560" w:type="dxa"/>
            <w:vAlign w:val="center"/>
          </w:tcPr>
          <w:p w14:paraId="424A90EA">
            <w:pPr>
              <w:jc w:val="left"/>
            </w:pPr>
            <w:r>
              <w:rPr>
                <w:rFonts w:ascii="宋体" w:hAnsi="宋体" w:eastAsia="宋体" w:cs="宋体"/>
                <w:b w:val="0"/>
                <w:i w:val="0"/>
                <w:color w:val="000000"/>
                <w:sz w:val="14"/>
              </w:rPr>
              <w:t xml:space="preserve">  其他交通费用</w:t>
            </w:r>
          </w:p>
        </w:tc>
        <w:tc>
          <w:tcPr>
            <w:tcW w:w="1020" w:type="dxa"/>
            <w:vAlign w:val="center"/>
          </w:tcPr>
          <w:p w14:paraId="460934F7"/>
        </w:tc>
        <w:tc>
          <w:tcPr>
            <w:tcW w:w="540" w:type="dxa"/>
            <w:vAlign w:val="center"/>
          </w:tcPr>
          <w:p w14:paraId="458ECFC8">
            <w:pPr>
              <w:jc w:val="center"/>
            </w:pPr>
            <w:r>
              <w:rPr>
                <w:rFonts w:ascii="宋体" w:hAnsi="宋体" w:eastAsia="宋体" w:cs="宋体"/>
                <w:b w:val="0"/>
                <w:i w:val="0"/>
                <w:color w:val="000000"/>
                <w:sz w:val="14"/>
              </w:rPr>
              <w:t>31299</w:t>
            </w:r>
          </w:p>
        </w:tc>
        <w:tc>
          <w:tcPr>
            <w:tcW w:w="2540" w:type="dxa"/>
            <w:vAlign w:val="center"/>
          </w:tcPr>
          <w:p w14:paraId="541E9A4F">
            <w:pPr>
              <w:jc w:val="left"/>
            </w:pPr>
            <w:r>
              <w:rPr>
                <w:rFonts w:ascii="宋体" w:hAnsi="宋体" w:eastAsia="宋体" w:cs="宋体"/>
                <w:b w:val="0"/>
                <w:i w:val="0"/>
                <w:color w:val="000000"/>
                <w:sz w:val="14"/>
              </w:rPr>
              <w:t xml:space="preserve"> 其他对企业补助</w:t>
            </w:r>
          </w:p>
        </w:tc>
        <w:tc>
          <w:tcPr>
            <w:tcW w:w="1032" w:type="dxa"/>
            <w:vAlign w:val="center"/>
          </w:tcPr>
          <w:p w14:paraId="4A3EAC12"/>
        </w:tc>
      </w:tr>
      <w:tr w14:paraId="448EA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31E9C8">
            <w:pPr>
              <w:jc w:val="center"/>
            </w:pPr>
            <w:r>
              <w:rPr>
                <w:rFonts w:ascii="宋体" w:hAnsi="宋体" w:eastAsia="宋体" w:cs="宋体"/>
                <w:b w:val="0"/>
                <w:i w:val="0"/>
                <w:color w:val="000000"/>
                <w:sz w:val="14"/>
              </w:rPr>
              <w:t>30399</w:t>
            </w:r>
          </w:p>
        </w:tc>
        <w:tc>
          <w:tcPr>
            <w:tcW w:w="1980" w:type="dxa"/>
            <w:vAlign w:val="center"/>
          </w:tcPr>
          <w:p w14:paraId="413653E5">
            <w:pPr>
              <w:jc w:val="left"/>
            </w:pPr>
            <w:r>
              <w:rPr>
                <w:rFonts w:ascii="宋体" w:hAnsi="宋体" w:eastAsia="宋体" w:cs="宋体"/>
                <w:b w:val="0"/>
                <w:i w:val="0"/>
                <w:color w:val="000000"/>
                <w:sz w:val="14"/>
              </w:rPr>
              <w:t xml:space="preserve">  其他对个人和家庭的补助</w:t>
            </w:r>
          </w:p>
        </w:tc>
        <w:tc>
          <w:tcPr>
            <w:tcW w:w="1020" w:type="dxa"/>
            <w:vAlign w:val="center"/>
          </w:tcPr>
          <w:p w14:paraId="5A3062B9"/>
        </w:tc>
        <w:tc>
          <w:tcPr>
            <w:tcW w:w="540" w:type="dxa"/>
            <w:vAlign w:val="center"/>
          </w:tcPr>
          <w:p w14:paraId="53F52928">
            <w:pPr>
              <w:jc w:val="center"/>
            </w:pPr>
            <w:r>
              <w:rPr>
                <w:rFonts w:ascii="宋体" w:hAnsi="宋体" w:eastAsia="宋体" w:cs="宋体"/>
                <w:b w:val="0"/>
                <w:i w:val="0"/>
                <w:color w:val="000000"/>
                <w:sz w:val="14"/>
              </w:rPr>
              <w:t>30240</w:t>
            </w:r>
          </w:p>
        </w:tc>
        <w:tc>
          <w:tcPr>
            <w:tcW w:w="1560" w:type="dxa"/>
            <w:vAlign w:val="center"/>
          </w:tcPr>
          <w:p w14:paraId="3E39D450">
            <w:pPr>
              <w:jc w:val="left"/>
            </w:pPr>
            <w:r>
              <w:rPr>
                <w:rFonts w:ascii="宋体" w:hAnsi="宋体" w:eastAsia="宋体" w:cs="宋体"/>
                <w:b w:val="0"/>
                <w:i w:val="0"/>
                <w:color w:val="000000"/>
                <w:sz w:val="14"/>
              </w:rPr>
              <w:t xml:space="preserve">  税金及附加费用</w:t>
            </w:r>
          </w:p>
        </w:tc>
        <w:tc>
          <w:tcPr>
            <w:tcW w:w="1020" w:type="dxa"/>
            <w:vAlign w:val="center"/>
          </w:tcPr>
          <w:p w14:paraId="71E9BDD0"/>
        </w:tc>
        <w:tc>
          <w:tcPr>
            <w:tcW w:w="540" w:type="dxa"/>
            <w:vAlign w:val="center"/>
          </w:tcPr>
          <w:p w14:paraId="48B2692A">
            <w:pPr>
              <w:jc w:val="left"/>
            </w:pPr>
            <w:r>
              <w:rPr>
                <w:rFonts w:ascii="宋体" w:hAnsi="宋体" w:eastAsia="宋体" w:cs="宋体"/>
                <w:b w:val="0"/>
                <w:i w:val="0"/>
                <w:color w:val="000000"/>
                <w:sz w:val="14"/>
              </w:rPr>
              <w:t>399</w:t>
            </w:r>
          </w:p>
        </w:tc>
        <w:tc>
          <w:tcPr>
            <w:tcW w:w="2540" w:type="dxa"/>
            <w:vAlign w:val="center"/>
          </w:tcPr>
          <w:p w14:paraId="2229617E">
            <w:pPr>
              <w:jc w:val="left"/>
            </w:pPr>
            <w:r>
              <w:rPr>
                <w:rFonts w:ascii="宋体" w:hAnsi="宋体" w:eastAsia="宋体" w:cs="宋体"/>
                <w:b w:val="0"/>
                <w:i w:val="0"/>
                <w:color w:val="000000"/>
                <w:sz w:val="14"/>
              </w:rPr>
              <w:t>其他支出</w:t>
            </w:r>
          </w:p>
        </w:tc>
        <w:tc>
          <w:tcPr>
            <w:tcW w:w="1032" w:type="dxa"/>
            <w:vAlign w:val="center"/>
          </w:tcPr>
          <w:p w14:paraId="602DFBC6"/>
        </w:tc>
      </w:tr>
      <w:tr w14:paraId="633C2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37087E"/>
        </w:tc>
        <w:tc>
          <w:tcPr>
            <w:tcW w:w="1980" w:type="dxa"/>
            <w:vAlign w:val="center"/>
          </w:tcPr>
          <w:p w14:paraId="06CDF0BF"/>
        </w:tc>
        <w:tc>
          <w:tcPr>
            <w:tcW w:w="1020" w:type="dxa"/>
            <w:vAlign w:val="center"/>
          </w:tcPr>
          <w:p w14:paraId="174046C2"/>
        </w:tc>
        <w:tc>
          <w:tcPr>
            <w:tcW w:w="540" w:type="dxa"/>
            <w:vAlign w:val="center"/>
          </w:tcPr>
          <w:p w14:paraId="4A0C9EAA">
            <w:pPr>
              <w:jc w:val="center"/>
            </w:pPr>
            <w:r>
              <w:rPr>
                <w:rFonts w:ascii="宋体" w:hAnsi="宋体" w:eastAsia="宋体" w:cs="宋体"/>
                <w:b w:val="0"/>
                <w:i w:val="0"/>
                <w:color w:val="000000"/>
                <w:sz w:val="14"/>
              </w:rPr>
              <w:t>30299</w:t>
            </w:r>
          </w:p>
        </w:tc>
        <w:tc>
          <w:tcPr>
            <w:tcW w:w="1560" w:type="dxa"/>
            <w:vAlign w:val="center"/>
          </w:tcPr>
          <w:p w14:paraId="1A59E549">
            <w:pPr>
              <w:jc w:val="left"/>
            </w:pPr>
            <w:r>
              <w:rPr>
                <w:rFonts w:ascii="宋体" w:hAnsi="宋体" w:eastAsia="宋体" w:cs="宋体"/>
                <w:b w:val="0"/>
                <w:i w:val="0"/>
                <w:color w:val="000000"/>
                <w:sz w:val="14"/>
              </w:rPr>
              <w:t xml:space="preserve">  其他商品和服务支出</w:t>
            </w:r>
          </w:p>
        </w:tc>
        <w:tc>
          <w:tcPr>
            <w:tcW w:w="1020" w:type="dxa"/>
            <w:vAlign w:val="center"/>
          </w:tcPr>
          <w:p w14:paraId="6B8E4C21"/>
        </w:tc>
        <w:tc>
          <w:tcPr>
            <w:tcW w:w="540" w:type="dxa"/>
            <w:vAlign w:val="center"/>
          </w:tcPr>
          <w:p w14:paraId="3A3E50EB">
            <w:pPr>
              <w:jc w:val="center"/>
            </w:pPr>
            <w:r>
              <w:rPr>
                <w:rFonts w:ascii="宋体" w:hAnsi="宋体" w:eastAsia="宋体" w:cs="宋体"/>
                <w:b w:val="0"/>
                <w:i w:val="0"/>
                <w:color w:val="000000"/>
                <w:sz w:val="14"/>
              </w:rPr>
              <w:t>39907</w:t>
            </w:r>
          </w:p>
        </w:tc>
        <w:tc>
          <w:tcPr>
            <w:tcW w:w="2540" w:type="dxa"/>
            <w:vAlign w:val="center"/>
          </w:tcPr>
          <w:p w14:paraId="726411D4">
            <w:pPr>
              <w:jc w:val="left"/>
            </w:pPr>
            <w:r>
              <w:rPr>
                <w:rFonts w:ascii="宋体" w:hAnsi="宋体" w:eastAsia="宋体" w:cs="宋体"/>
                <w:b w:val="0"/>
                <w:i w:val="0"/>
                <w:color w:val="000000"/>
                <w:sz w:val="14"/>
              </w:rPr>
              <w:t xml:space="preserve">  国家赔偿费用支出</w:t>
            </w:r>
          </w:p>
        </w:tc>
        <w:tc>
          <w:tcPr>
            <w:tcW w:w="1032" w:type="dxa"/>
            <w:vAlign w:val="center"/>
          </w:tcPr>
          <w:p w14:paraId="707A46DE"/>
        </w:tc>
      </w:tr>
      <w:tr w14:paraId="08DAF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D83B2D"/>
        </w:tc>
        <w:tc>
          <w:tcPr>
            <w:tcW w:w="1980" w:type="dxa"/>
            <w:vAlign w:val="center"/>
          </w:tcPr>
          <w:p w14:paraId="12EF18F5"/>
        </w:tc>
        <w:tc>
          <w:tcPr>
            <w:tcW w:w="1020" w:type="dxa"/>
            <w:vAlign w:val="center"/>
          </w:tcPr>
          <w:p w14:paraId="6F266EAF"/>
        </w:tc>
        <w:tc>
          <w:tcPr>
            <w:tcW w:w="540" w:type="dxa"/>
            <w:vAlign w:val="center"/>
          </w:tcPr>
          <w:p w14:paraId="4AD22679"/>
        </w:tc>
        <w:tc>
          <w:tcPr>
            <w:tcW w:w="1560" w:type="dxa"/>
            <w:vAlign w:val="center"/>
          </w:tcPr>
          <w:p w14:paraId="549569F7"/>
        </w:tc>
        <w:tc>
          <w:tcPr>
            <w:tcW w:w="1020" w:type="dxa"/>
            <w:vAlign w:val="center"/>
          </w:tcPr>
          <w:p w14:paraId="62B62971"/>
        </w:tc>
        <w:tc>
          <w:tcPr>
            <w:tcW w:w="540" w:type="dxa"/>
            <w:vAlign w:val="center"/>
          </w:tcPr>
          <w:p w14:paraId="686AEBAA">
            <w:pPr>
              <w:jc w:val="center"/>
            </w:pPr>
            <w:r>
              <w:rPr>
                <w:rFonts w:ascii="宋体" w:hAnsi="宋体" w:eastAsia="宋体" w:cs="宋体"/>
                <w:b w:val="0"/>
                <w:i w:val="0"/>
                <w:color w:val="000000"/>
                <w:sz w:val="14"/>
              </w:rPr>
              <w:t>39908</w:t>
            </w:r>
          </w:p>
        </w:tc>
        <w:tc>
          <w:tcPr>
            <w:tcW w:w="2540" w:type="dxa"/>
            <w:vAlign w:val="center"/>
          </w:tcPr>
          <w:p w14:paraId="5C3A5DC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CD2C89C"/>
        </w:tc>
      </w:tr>
      <w:tr w14:paraId="1047E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11CA81"/>
        </w:tc>
        <w:tc>
          <w:tcPr>
            <w:tcW w:w="1980" w:type="dxa"/>
            <w:vAlign w:val="center"/>
          </w:tcPr>
          <w:p w14:paraId="38029A60"/>
        </w:tc>
        <w:tc>
          <w:tcPr>
            <w:tcW w:w="1020" w:type="dxa"/>
            <w:vAlign w:val="center"/>
          </w:tcPr>
          <w:p w14:paraId="544C8DC0"/>
        </w:tc>
        <w:tc>
          <w:tcPr>
            <w:tcW w:w="540" w:type="dxa"/>
            <w:vAlign w:val="center"/>
          </w:tcPr>
          <w:p w14:paraId="069C2DFE"/>
        </w:tc>
        <w:tc>
          <w:tcPr>
            <w:tcW w:w="1560" w:type="dxa"/>
            <w:vAlign w:val="center"/>
          </w:tcPr>
          <w:p w14:paraId="207203D2"/>
        </w:tc>
        <w:tc>
          <w:tcPr>
            <w:tcW w:w="1020" w:type="dxa"/>
            <w:vAlign w:val="center"/>
          </w:tcPr>
          <w:p w14:paraId="399874BA"/>
        </w:tc>
        <w:tc>
          <w:tcPr>
            <w:tcW w:w="540" w:type="dxa"/>
            <w:vAlign w:val="center"/>
          </w:tcPr>
          <w:p w14:paraId="07B91CAC">
            <w:pPr>
              <w:jc w:val="center"/>
            </w:pPr>
            <w:r>
              <w:rPr>
                <w:rFonts w:ascii="宋体" w:hAnsi="宋体" w:eastAsia="宋体" w:cs="宋体"/>
                <w:b w:val="0"/>
                <w:i w:val="0"/>
                <w:color w:val="000000"/>
                <w:sz w:val="14"/>
              </w:rPr>
              <w:t>39909</w:t>
            </w:r>
          </w:p>
        </w:tc>
        <w:tc>
          <w:tcPr>
            <w:tcW w:w="2540" w:type="dxa"/>
            <w:vAlign w:val="center"/>
          </w:tcPr>
          <w:p w14:paraId="4DF56659">
            <w:pPr>
              <w:jc w:val="left"/>
            </w:pPr>
            <w:r>
              <w:rPr>
                <w:rFonts w:ascii="宋体" w:hAnsi="宋体" w:eastAsia="宋体" w:cs="宋体"/>
                <w:b w:val="0"/>
                <w:i w:val="0"/>
                <w:color w:val="000000"/>
                <w:sz w:val="14"/>
              </w:rPr>
              <w:t xml:space="preserve">  经常性赠与</w:t>
            </w:r>
          </w:p>
        </w:tc>
        <w:tc>
          <w:tcPr>
            <w:tcW w:w="1032" w:type="dxa"/>
            <w:vAlign w:val="center"/>
          </w:tcPr>
          <w:p w14:paraId="4FC32C67"/>
        </w:tc>
      </w:tr>
      <w:tr w14:paraId="66556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56012D"/>
        </w:tc>
        <w:tc>
          <w:tcPr>
            <w:tcW w:w="1980" w:type="dxa"/>
            <w:vAlign w:val="center"/>
          </w:tcPr>
          <w:p w14:paraId="59098791"/>
        </w:tc>
        <w:tc>
          <w:tcPr>
            <w:tcW w:w="1020" w:type="dxa"/>
            <w:vAlign w:val="center"/>
          </w:tcPr>
          <w:p w14:paraId="3311DD87"/>
        </w:tc>
        <w:tc>
          <w:tcPr>
            <w:tcW w:w="540" w:type="dxa"/>
            <w:vAlign w:val="center"/>
          </w:tcPr>
          <w:p w14:paraId="4FAE6038"/>
        </w:tc>
        <w:tc>
          <w:tcPr>
            <w:tcW w:w="1560" w:type="dxa"/>
            <w:vAlign w:val="center"/>
          </w:tcPr>
          <w:p w14:paraId="0DE2DC15"/>
        </w:tc>
        <w:tc>
          <w:tcPr>
            <w:tcW w:w="1020" w:type="dxa"/>
            <w:vAlign w:val="center"/>
          </w:tcPr>
          <w:p w14:paraId="41A740B7"/>
        </w:tc>
        <w:tc>
          <w:tcPr>
            <w:tcW w:w="540" w:type="dxa"/>
            <w:vAlign w:val="center"/>
          </w:tcPr>
          <w:p w14:paraId="4AC084E9">
            <w:pPr>
              <w:jc w:val="center"/>
            </w:pPr>
            <w:r>
              <w:rPr>
                <w:rFonts w:ascii="宋体" w:hAnsi="宋体" w:eastAsia="宋体" w:cs="宋体"/>
                <w:b w:val="0"/>
                <w:i w:val="0"/>
                <w:color w:val="000000"/>
                <w:sz w:val="14"/>
              </w:rPr>
              <w:t>39910</w:t>
            </w:r>
          </w:p>
        </w:tc>
        <w:tc>
          <w:tcPr>
            <w:tcW w:w="2540" w:type="dxa"/>
            <w:vAlign w:val="center"/>
          </w:tcPr>
          <w:p w14:paraId="67A8BC3D">
            <w:pPr>
              <w:jc w:val="left"/>
            </w:pPr>
            <w:r>
              <w:rPr>
                <w:rFonts w:ascii="宋体" w:hAnsi="宋体" w:eastAsia="宋体" w:cs="宋体"/>
                <w:b w:val="0"/>
                <w:i w:val="0"/>
                <w:color w:val="000000"/>
                <w:sz w:val="14"/>
              </w:rPr>
              <w:t xml:space="preserve">  资本性赠与</w:t>
            </w:r>
          </w:p>
        </w:tc>
        <w:tc>
          <w:tcPr>
            <w:tcW w:w="1032" w:type="dxa"/>
            <w:vAlign w:val="center"/>
          </w:tcPr>
          <w:p w14:paraId="446B90C6"/>
        </w:tc>
      </w:tr>
      <w:tr w14:paraId="37CF9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86C426"/>
        </w:tc>
        <w:tc>
          <w:tcPr>
            <w:tcW w:w="1980" w:type="dxa"/>
            <w:vAlign w:val="center"/>
          </w:tcPr>
          <w:p w14:paraId="4AF7DA49"/>
        </w:tc>
        <w:tc>
          <w:tcPr>
            <w:tcW w:w="1020" w:type="dxa"/>
            <w:vAlign w:val="center"/>
          </w:tcPr>
          <w:p w14:paraId="677FBECD"/>
        </w:tc>
        <w:tc>
          <w:tcPr>
            <w:tcW w:w="540" w:type="dxa"/>
            <w:vAlign w:val="center"/>
          </w:tcPr>
          <w:p w14:paraId="3A2DBF17"/>
        </w:tc>
        <w:tc>
          <w:tcPr>
            <w:tcW w:w="1560" w:type="dxa"/>
            <w:vAlign w:val="center"/>
          </w:tcPr>
          <w:p w14:paraId="53942626"/>
        </w:tc>
        <w:tc>
          <w:tcPr>
            <w:tcW w:w="1020" w:type="dxa"/>
            <w:vAlign w:val="center"/>
          </w:tcPr>
          <w:p w14:paraId="328E4FC0"/>
        </w:tc>
        <w:tc>
          <w:tcPr>
            <w:tcW w:w="540" w:type="dxa"/>
            <w:vAlign w:val="center"/>
          </w:tcPr>
          <w:p w14:paraId="661CDFC8">
            <w:pPr>
              <w:jc w:val="center"/>
            </w:pPr>
            <w:r>
              <w:rPr>
                <w:rFonts w:ascii="宋体" w:hAnsi="宋体" w:eastAsia="宋体" w:cs="宋体"/>
                <w:b w:val="0"/>
                <w:i w:val="0"/>
                <w:color w:val="000000"/>
                <w:sz w:val="14"/>
              </w:rPr>
              <w:t>39999</w:t>
            </w:r>
          </w:p>
        </w:tc>
        <w:tc>
          <w:tcPr>
            <w:tcW w:w="2540" w:type="dxa"/>
            <w:vAlign w:val="center"/>
          </w:tcPr>
          <w:p w14:paraId="1B652806">
            <w:pPr>
              <w:jc w:val="left"/>
            </w:pPr>
            <w:r>
              <w:rPr>
                <w:rFonts w:ascii="宋体" w:hAnsi="宋体" w:eastAsia="宋体" w:cs="宋体"/>
                <w:b w:val="0"/>
                <w:i w:val="0"/>
                <w:color w:val="000000"/>
                <w:sz w:val="14"/>
              </w:rPr>
              <w:t xml:space="preserve">  其他支出</w:t>
            </w:r>
          </w:p>
        </w:tc>
        <w:tc>
          <w:tcPr>
            <w:tcW w:w="1032" w:type="dxa"/>
            <w:vAlign w:val="center"/>
          </w:tcPr>
          <w:p w14:paraId="273B734E"/>
        </w:tc>
      </w:tr>
      <w:tr w14:paraId="7037B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8496AAD">
            <w:pPr>
              <w:jc w:val="center"/>
            </w:pPr>
            <w:r>
              <w:rPr>
                <w:rFonts w:ascii="宋体" w:hAnsi="宋体" w:eastAsia="宋体" w:cs="宋体"/>
                <w:b w:val="0"/>
                <w:i w:val="0"/>
                <w:color w:val="000000"/>
                <w:sz w:val="14"/>
              </w:rPr>
              <w:t>人员经费合计</w:t>
            </w:r>
          </w:p>
        </w:tc>
        <w:tc>
          <w:tcPr>
            <w:tcW w:w="1020" w:type="dxa"/>
            <w:vAlign w:val="center"/>
          </w:tcPr>
          <w:p w14:paraId="5A9D9BC4">
            <w:pPr>
              <w:jc w:val="right"/>
            </w:pPr>
            <w:r>
              <w:rPr>
                <w:rFonts w:ascii="宋体" w:hAnsi="宋体" w:eastAsia="宋体" w:cs="宋体"/>
                <w:b w:val="0"/>
                <w:i w:val="0"/>
                <w:color w:val="000000"/>
                <w:sz w:val="14"/>
              </w:rPr>
              <w:t>1,294.09</w:t>
            </w:r>
          </w:p>
        </w:tc>
        <w:tc>
          <w:tcPr>
            <w:tcW w:w="540" w:type="dxa"/>
            <w:gridSpan w:val="5"/>
            <w:vAlign w:val="center"/>
          </w:tcPr>
          <w:p w14:paraId="757929C7">
            <w:pPr>
              <w:jc w:val="center"/>
            </w:pPr>
            <w:r>
              <w:rPr>
                <w:rFonts w:ascii="宋体" w:hAnsi="宋体" w:eastAsia="宋体" w:cs="宋体"/>
                <w:b w:val="0"/>
                <w:i w:val="0"/>
                <w:color w:val="000000"/>
                <w:sz w:val="14"/>
              </w:rPr>
              <w:t>公用经费合计</w:t>
            </w:r>
          </w:p>
        </w:tc>
        <w:tc>
          <w:tcPr>
            <w:tcW w:w="1032" w:type="dxa"/>
            <w:vAlign w:val="center"/>
          </w:tcPr>
          <w:p w14:paraId="54A566B9">
            <w:pPr>
              <w:jc w:val="right"/>
            </w:pPr>
            <w:r>
              <w:rPr>
                <w:rFonts w:ascii="宋体" w:hAnsi="宋体" w:eastAsia="宋体" w:cs="宋体"/>
                <w:b w:val="0"/>
                <w:i w:val="0"/>
                <w:color w:val="000000"/>
                <w:sz w:val="14"/>
              </w:rPr>
              <w:t>1.51</w:t>
            </w:r>
          </w:p>
        </w:tc>
      </w:tr>
      <w:tr w14:paraId="1706E3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C2329E6">
            <w:pPr>
              <w:jc w:val="left"/>
            </w:pPr>
            <w:r>
              <w:rPr>
                <w:rFonts w:ascii="宋体" w:hAnsi="宋体" w:eastAsia="宋体" w:cs="宋体"/>
                <w:b w:val="0"/>
                <w:i w:val="0"/>
                <w:color w:val="000000"/>
                <w:sz w:val="12"/>
              </w:rPr>
              <w:t>注：本表反映部门本年度一般公共预算财政拨款基本支出明细情况。</w:t>
            </w:r>
          </w:p>
        </w:tc>
      </w:tr>
      <w:tr w14:paraId="15E61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7AF647">
            <w:pPr>
              <w:jc w:val="left"/>
            </w:pPr>
            <w:r>
              <w:rPr>
                <w:rFonts w:ascii="宋体" w:hAnsi="宋体" w:eastAsia="宋体" w:cs="宋体"/>
                <w:b w:val="0"/>
                <w:i w:val="0"/>
                <w:color w:val="000000"/>
                <w:sz w:val="12"/>
              </w:rPr>
              <w:t xml:space="preserve">    本表金额转换成万元时，因四舍五入可能存在尾差。</w:t>
            </w:r>
          </w:p>
        </w:tc>
      </w:tr>
      <w:tr w14:paraId="6E255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D34F9E">
            <w:pPr>
              <w:jc w:val="left"/>
            </w:pPr>
            <w:r>
              <w:rPr>
                <w:rFonts w:ascii="宋体" w:hAnsi="宋体" w:eastAsia="宋体" w:cs="宋体"/>
                <w:b w:val="0"/>
                <w:i w:val="0"/>
                <w:color w:val="000000"/>
                <w:sz w:val="12"/>
              </w:rPr>
              <w:t xml:space="preserve">    如本表为空，则我部门本年度无此类资金收支余。</w:t>
            </w:r>
          </w:p>
        </w:tc>
      </w:tr>
    </w:tbl>
    <w:p w14:paraId="67E8D6F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412A8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A05B5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1C6BFD">
            <w:pPr>
              <w:jc w:val="right"/>
            </w:pPr>
            <w:r>
              <w:rPr>
                <w:rFonts w:ascii="宋体" w:hAnsi="宋体" w:eastAsia="宋体" w:cs="宋体"/>
                <w:sz w:val="20"/>
              </w:rPr>
              <w:t>公开07表</w:t>
            </w:r>
          </w:p>
        </w:tc>
      </w:tr>
      <w:tr w14:paraId="0E2004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359401">
            <w:pPr>
              <w:jc w:val="left"/>
            </w:pPr>
            <w:r>
              <w:rPr>
                <w:rFonts w:ascii="宋体" w:hAnsi="宋体" w:eastAsia="宋体" w:cs="宋体"/>
                <w:sz w:val="20"/>
              </w:rPr>
              <w:t>部门：辽宁省盘锦市市政工程管理处</w:t>
            </w:r>
          </w:p>
        </w:tc>
        <w:tc>
          <w:tcPr>
            <w:tcW w:w="2000" w:type="dxa"/>
          </w:tcPr>
          <w:p w14:paraId="197BA6B8">
            <w:pPr>
              <w:jc w:val="center"/>
            </w:pPr>
            <w:r>
              <w:rPr>
                <w:rFonts w:ascii="宋体" w:hAnsi="宋体" w:eastAsia="宋体" w:cs="宋体"/>
                <w:sz w:val="20"/>
              </w:rPr>
              <w:t>2023年度</w:t>
            </w:r>
          </w:p>
        </w:tc>
        <w:tc>
          <w:tcPr>
            <w:tcW w:w="4386" w:type="dxa"/>
          </w:tcPr>
          <w:p w14:paraId="70A2F114">
            <w:pPr>
              <w:jc w:val="right"/>
            </w:pPr>
            <w:r>
              <w:rPr>
                <w:rFonts w:ascii="宋体" w:hAnsi="宋体" w:eastAsia="宋体" w:cs="宋体"/>
                <w:sz w:val="20"/>
              </w:rPr>
              <w:t>金额单位：万元</w:t>
            </w:r>
          </w:p>
        </w:tc>
      </w:tr>
    </w:tbl>
    <w:p w14:paraId="3FA3D68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A1D4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ED41B9">
            <w:pPr>
              <w:jc w:val="center"/>
            </w:pPr>
            <w:r>
              <w:rPr>
                <w:rFonts w:ascii="宋体" w:hAnsi="宋体" w:eastAsia="宋体" w:cs="宋体"/>
                <w:b w:val="0"/>
                <w:i w:val="0"/>
                <w:color w:val="000000"/>
                <w:sz w:val="23"/>
              </w:rPr>
              <w:t>项    目</w:t>
            </w:r>
          </w:p>
        </w:tc>
        <w:tc>
          <w:tcPr>
            <w:tcW w:w="3100" w:type="dxa"/>
            <w:vAlign w:val="center"/>
          </w:tcPr>
          <w:p w14:paraId="2DF1E45D">
            <w:pPr>
              <w:jc w:val="center"/>
            </w:pPr>
            <w:r>
              <w:rPr>
                <w:rFonts w:ascii="宋体" w:hAnsi="宋体" w:eastAsia="宋体" w:cs="宋体"/>
                <w:b w:val="0"/>
                <w:i w:val="0"/>
                <w:color w:val="000000"/>
                <w:sz w:val="23"/>
              </w:rPr>
              <w:t>预算数</w:t>
            </w:r>
          </w:p>
        </w:tc>
        <w:tc>
          <w:tcPr>
            <w:tcW w:w="3092" w:type="dxa"/>
            <w:vAlign w:val="center"/>
          </w:tcPr>
          <w:p w14:paraId="31F09834">
            <w:pPr>
              <w:jc w:val="center"/>
            </w:pPr>
            <w:r>
              <w:rPr>
                <w:rFonts w:ascii="宋体" w:hAnsi="宋体" w:eastAsia="宋体" w:cs="宋体"/>
                <w:b w:val="0"/>
                <w:i w:val="0"/>
                <w:color w:val="000000"/>
                <w:sz w:val="23"/>
              </w:rPr>
              <w:t>决算数</w:t>
            </w:r>
          </w:p>
        </w:tc>
      </w:tr>
      <w:tr w14:paraId="782F0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1FD108">
            <w:pPr>
              <w:jc w:val="center"/>
            </w:pPr>
            <w:r>
              <w:rPr>
                <w:rFonts w:ascii="宋体" w:hAnsi="宋体" w:eastAsia="宋体" w:cs="宋体"/>
                <w:b w:val="0"/>
                <w:i w:val="0"/>
                <w:color w:val="000000"/>
                <w:sz w:val="23"/>
              </w:rPr>
              <w:t>合    计</w:t>
            </w:r>
          </w:p>
        </w:tc>
        <w:tc>
          <w:tcPr>
            <w:tcW w:w="3100" w:type="dxa"/>
            <w:vAlign w:val="center"/>
          </w:tcPr>
          <w:p w14:paraId="60409569"/>
        </w:tc>
        <w:tc>
          <w:tcPr>
            <w:tcW w:w="3092" w:type="dxa"/>
            <w:vAlign w:val="center"/>
          </w:tcPr>
          <w:p w14:paraId="2E981109"/>
        </w:tc>
      </w:tr>
      <w:tr w14:paraId="28912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FF5A0A0">
            <w:pPr>
              <w:jc w:val="left"/>
            </w:pPr>
            <w:r>
              <w:rPr>
                <w:rFonts w:ascii="宋体" w:hAnsi="宋体" w:eastAsia="宋体" w:cs="宋体"/>
                <w:b w:val="0"/>
                <w:i w:val="0"/>
                <w:color w:val="000000"/>
                <w:sz w:val="23"/>
              </w:rPr>
              <w:t>1、因公出国（境）费</w:t>
            </w:r>
          </w:p>
        </w:tc>
        <w:tc>
          <w:tcPr>
            <w:tcW w:w="3100" w:type="dxa"/>
            <w:vAlign w:val="center"/>
          </w:tcPr>
          <w:p w14:paraId="061AA663"/>
        </w:tc>
        <w:tc>
          <w:tcPr>
            <w:tcW w:w="3092" w:type="dxa"/>
            <w:vAlign w:val="center"/>
          </w:tcPr>
          <w:p w14:paraId="0C0F3F36"/>
        </w:tc>
      </w:tr>
      <w:tr w14:paraId="731F7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3ADAA4F">
            <w:pPr>
              <w:jc w:val="left"/>
            </w:pPr>
            <w:r>
              <w:rPr>
                <w:rFonts w:ascii="宋体" w:hAnsi="宋体" w:eastAsia="宋体" w:cs="宋体"/>
                <w:b w:val="0"/>
                <w:i w:val="0"/>
                <w:color w:val="000000"/>
                <w:sz w:val="23"/>
              </w:rPr>
              <w:t>2、公务接待费</w:t>
            </w:r>
          </w:p>
        </w:tc>
        <w:tc>
          <w:tcPr>
            <w:tcW w:w="3100" w:type="dxa"/>
            <w:vAlign w:val="center"/>
          </w:tcPr>
          <w:p w14:paraId="1B9883DF"/>
        </w:tc>
        <w:tc>
          <w:tcPr>
            <w:tcW w:w="3092" w:type="dxa"/>
            <w:vAlign w:val="center"/>
          </w:tcPr>
          <w:p w14:paraId="40331332"/>
        </w:tc>
      </w:tr>
      <w:tr w14:paraId="65D36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6F1650">
            <w:pPr>
              <w:jc w:val="left"/>
            </w:pPr>
            <w:r>
              <w:rPr>
                <w:rFonts w:ascii="宋体" w:hAnsi="宋体" w:eastAsia="宋体" w:cs="宋体"/>
                <w:b w:val="0"/>
                <w:i w:val="0"/>
                <w:color w:val="000000"/>
                <w:sz w:val="23"/>
              </w:rPr>
              <w:t>3、公务用车购置及运行费</w:t>
            </w:r>
          </w:p>
        </w:tc>
        <w:tc>
          <w:tcPr>
            <w:tcW w:w="3100" w:type="dxa"/>
            <w:vAlign w:val="center"/>
          </w:tcPr>
          <w:p w14:paraId="21A15B8D"/>
        </w:tc>
        <w:tc>
          <w:tcPr>
            <w:tcW w:w="3092" w:type="dxa"/>
            <w:vAlign w:val="center"/>
          </w:tcPr>
          <w:p w14:paraId="61CC4FB7"/>
        </w:tc>
      </w:tr>
      <w:tr w14:paraId="48F1D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7F7632">
            <w:pPr>
              <w:jc w:val="left"/>
            </w:pPr>
            <w:r>
              <w:rPr>
                <w:rFonts w:ascii="宋体" w:hAnsi="宋体" w:eastAsia="宋体" w:cs="宋体"/>
                <w:b w:val="0"/>
                <w:i w:val="0"/>
                <w:color w:val="000000"/>
                <w:sz w:val="23"/>
              </w:rPr>
              <w:t>其中:（1）公务用车运行维护费</w:t>
            </w:r>
          </w:p>
        </w:tc>
        <w:tc>
          <w:tcPr>
            <w:tcW w:w="3100" w:type="dxa"/>
            <w:vAlign w:val="center"/>
          </w:tcPr>
          <w:p w14:paraId="3AC533C6"/>
        </w:tc>
        <w:tc>
          <w:tcPr>
            <w:tcW w:w="3092" w:type="dxa"/>
            <w:vAlign w:val="center"/>
          </w:tcPr>
          <w:p w14:paraId="5CF0CD5D"/>
        </w:tc>
      </w:tr>
      <w:tr w14:paraId="7CFE2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B030A8">
            <w:pPr>
              <w:jc w:val="left"/>
            </w:pPr>
            <w:r>
              <w:rPr>
                <w:rFonts w:ascii="宋体" w:hAnsi="宋体" w:eastAsia="宋体" w:cs="宋体"/>
                <w:b w:val="0"/>
                <w:i w:val="0"/>
                <w:color w:val="000000"/>
                <w:sz w:val="23"/>
              </w:rPr>
              <w:t xml:space="preserve">     （2）公务用车购置费</w:t>
            </w:r>
          </w:p>
        </w:tc>
        <w:tc>
          <w:tcPr>
            <w:tcW w:w="3100" w:type="dxa"/>
            <w:vAlign w:val="center"/>
          </w:tcPr>
          <w:p w14:paraId="2AAEF015"/>
        </w:tc>
        <w:tc>
          <w:tcPr>
            <w:tcW w:w="3092" w:type="dxa"/>
            <w:vAlign w:val="center"/>
          </w:tcPr>
          <w:p w14:paraId="7BAE8D38"/>
        </w:tc>
      </w:tr>
      <w:tr w14:paraId="30619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E7F4FAD">
            <w:pPr>
              <w:jc w:val="left"/>
            </w:pPr>
            <w:r>
              <w:rPr>
                <w:rFonts w:ascii="宋体" w:hAnsi="宋体" w:eastAsia="宋体" w:cs="宋体"/>
                <w:b w:val="0"/>
                <w:i w:val="0"/>
                <w:color w:val="000000"/>
                <w:sz w:val="23"/>
              </w:rPr>
              <w:t>注：本表反映部门本年度财政拨款“三公”经费支出预决算情况。</w:t>
            </w:r>
          </w:p>
        </w:tc>
      </w:tr>
      <w:tr w14:paraId="7AB6B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9A8D6">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7686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13B72B">
            <w:pPr>
              <w:jc w:val="left"/>
            </w:pPr>
            <w:r>
              <w:rPr>
                <w:rFonts w:ascii="宋体" w:hAnsi="宋体" w:eastAsia="宋体" w:cs="宋体"/>
                <w:b w:val="0"/>
                <w:i w:val="0"/>
                <w:color w:val="000000"/>
                <w:sz w:val="23"/>
              </w:rPr>
              <w:t xml:space="preserve">    本表金额转换成万元时，因四舍五入可能存在尾差。</w:t>
            </w:r>
          </w:p>
        </w:tc>
      </w:tr>
      <w:tr w14:paraId="0EA1F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90D29C">
            <w:pPr>
              <w:jc w:val="left"/>
            </w:pPr>
            <w:r>
              <w:rPr>
                <w:rFonts w:ascii="宋体" w:hAnsi="宋体" w:eastAsia="宋体" w:cs="宋体"/>
                <w:b w:val="0"/>
                <w:i w:val="0"/>
                <w:color w:val="000000"/>
                <w:sz w:val="23"/>
              </w:rPr>
              <w:t xml:space="preserve">    如本表为空，则我部门本年度无此类资金收支余。</w:t>
            </w:r>
          </w:p>
        </w:tc>
      </w:tr>
    </w:tbl>
    <w:p w14:paraId="06A0218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FAE9B6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8746A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522B28">
            <w:pPr>
              <w:jc w:val="right"/>
            </w:pPr>
            <w:r>
              <w:rPr>
                <w:rFonts w:ascii="宋体" w:hAnsi="宋体" w:eastAsia="宋体" w:cs="宋体"/>
                <w:sz w:val="20"/>
              </w:rPr>
              <w:t>公开08表</w:t>
            </w:r>
          </w:p>
        </w:tc>
      </w:tr>
      <w:tr w14:paraId="0E242F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01A8E8">
            <w:pPr>
              <w:jc w:val="left"/>
            </w:pPr>
            <w:r>
              <w:rPr>
                <w:rFonts w:ascii="宋体" w:hAnsi="宋体" w:eastAsia="宋体" w:cs="宋体"/>
                <w:sz w:val="20"/>
              </w:rPr>
              <w:t>部门：辽宁省盘锦市市政工程管理处</w:t>
            </w:r>
          </w:p>
        </w:tc>
        <w:tc>
          <w:tcPr>
            <w:tcW w:w="2000" w:type="dxa"/>
          </w:tcPr>
          <w:p w14:paraId="0FF14E7D">
            <w:pPr>
              <w:jc w:val="center"/>
            </w:pPr>
            <w:r>
              <w:rPr>
                <w:rFonts w:ascii="宋体" w:hAnsi="宋体" w:eastAsia="宋体" w:cs="宋体"/>
                <w:sz w:val="20"/>
              </w:rPr>
              <w:t>2023年度</w:t>
            </w:r>
          </w:p>
        </w:tc>
        <w:tc>
          <w:tcPr>
            <w:tcW w:w="4386" w:type="dxa"/>
          </w:tcPr>
          <w:p w14:paraId="5A7381D1">
            <w:pPr>
              <w:jc w:val="right"/>
            </w:pPr>
            <w:r>
              <w:rPr>
                <w:rFonts w:ascii="宋体" w:hAnsi="宋体" w:eastAsia="宋体" w:cs="宋体"/>
                <w:sz w:val="20"/>
              </w:rPr>
              <w:t>金额单位：万元</w:t>
            </w:r>
          </w:p>
        </w:tc>
      </w:tr>
    </w:tbl>
    <w:p w14:paraId="014FE1A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FA63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E023D1E">
            <w:pPr>
              <w:jc w:val="center"/>
            </w:pPr>
            <w:r>
              <w:rPr>
                <w:rFonts w:ascii="宋体" w:hAnsi="宋体" w:eastAsia="宋体" w:cs="宋体"/>
                <w:b w:val="0"/>
                <w:i w:val="0"/>
                <w:color w:val="000000"/>
                <w:sz w:val="16"/>
              </w:rPr>
              <w:t>项目</w:t>
            </w:r>
          </w:p>
        </w:tc>
        <w:tc>
          <w:tcPr>
            <w:tcW w:w="1120" w:type="dxa"/>
            <w:vMerge w:val="restart"/>
            <w:vAlign w:val="center"/>
          </w:tcPr>
          <w:p w14:paraId="3F344E80">
            <w:pPr>
              <w:jc w:val="center"/>
            </w:pPr>
            <w:r>
              <w:rPr>
                <w:rFonts w:ascii="宋体" w:hAnsi="宋体" w:eastAsia="宋体" w:cs="宋体"/>
                <w:b w:val="0"/>
                <w:i w:val="0"/>
                <w:color w:val="000000"/>
                <w:sz w:val="16"/>
              </w:rPr>
              <w:t>年初结转和结余</w:t>
            </w:r>
          </w:p>
        </w:tc>
        <w:tc>
          <w:tcPr>
            <w:tcW w:w="1120" w:type="dxa"/>
            <w:vMerge w:val="restart"/>
            <w:vAlign w:val="center"/>
          </w:tcPr>
          <w:p w14:paraId="426F3055">
            <w:pPr>
              <w:jc w:val="center"/>
            </w:pPr>
            <w:r>
              <w:rPr>
                <w:rFonts w:ascii="宋体" w:hAnsi="宋体" w:eastAsia="宋体" w:cs="宋体"/>
                <w:b w:val="0"/>
                <w:i w:val="0"/>
                <w:color w:val="000000"/>
                <w:sz w:val="16"/>
              </w:rPr>
              <w:t>本年收入</w:t>
            </w:r>
          </w:p>
        </w:tc>
        <w:tc>
          <w:tcPr>
            <w:tcW w:w="1120" w:type="dxa"/>
            <w:gridSpan w:val="3"/>
            <w:vAlign w:val="center"/>
          </w:tcPr>
          <w:p w14:paraId="10543FEE">
            <w:pPr>
              <w:jc w:val="center"/>
            </w:pPr>
            <w:r>
              <w:rPr>
                <w:rFonts w:ascii="宋体" w:hAnsi="宋体" w:eastAsia="宋体" w:cs="宋体"/>
                <w:b w:val="0"/>
                <w:i w:val="0"/>
                <w:color w:val="000000"/>
                <w:sz w:val="16"/>
              </w:rPr>
              <w:t>本年支出</w:t>
            </w:r>
          </w:p>
        </w:tc>
        <w:tc>
          <w:tcPr>
            <w:tcW w:w="1112" w:type="dxa"/>
            <w:vMerge w:val="restart"/>
            <w:vAlign w:val="center"/>
          </w:tcPr>
          <w:p w14:paraId="17625468">
            <w:pPr>
              <w:jc w:val="center"/>
            </w:pPr>
            <w:r>
              <w:rPr>
                <w:rFonts w:ascii="宋体" w:hAnsi="宋体" w:eastAsia="宋体" w:cs="宋体"/>
                <w:b w:val="0"/>
                <w:i w:val="0"/>
                <w:color w:val="000000"/>
                <w:sz w:val="16"/>
              </w:rPr>
              <w:t>年末结转和结余</w:t>
            </w:r>
          </w:p>
        </w:tc>
      </w:tr>
      <w:tr w14:paraId="7E3CA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92213C9">
            <w:pPr>
              <w:jc w:val="center"/>
            </w:pPr>
            <w:r>
              <w:rPr>
                <w:rFonts w:ascii="宋体" w:hAnsi="宋体" w:eastAsia="宋体" w:cs="宋体"/>
                <w:b w:val="0"/>
                <w:i w:val="0"/>
                <w:color w:val="000000"/>
                <w:sz w:val="16"/>
              </w:rPr>
              <w:t>功能分类科目编码</w:t>
            </w:r>
          </w:p>
        </w:tc>
        <w:tc>
          <w:tcPr>
            <w:tcW w:w="3340" w:type="dxa"/>
            <w:vMerge w:val="restart"/>
            <w:vAlign w:val="center"/>
          </w:tcPr>
          <w:p w14:paraId="2D1FB029">
            <w:pPr>
              <w:jc w:val="center"/>
            </w:pPr>
            <w:r>
              <w:rPr>
                <w:rFonts w:ascii="宋体" w:hAnsi="宋体" w:eastAsia="宋体" w:cs="宋体"/>
                <w:b w:val="0"/>
                <w:i w:val="0"/>
                <w:color w:val="000000"/>
                <w:sz w:val="16"/>
              </w:rPr>
              <w:t>科目名称</w:t>
            </w:r>
          </w:p>
        </w:tc>
        <w:tc>
          <w:tcPr>
            <w:tcW w:w="1120" w:type="dxa"/>
            <w:vMerge w:val="continue"/>
            <w:vAlign w:val="center"/>
          </w:tcPr>
          <w:p w14:paraId="72CA7A29"/>
        </w:tc>
        <w:tc>
          <w:tcPr>
            <w:tcW w:w="1120" w:type="dxa"/>
            <w:vMerge w:val="continue"/>
            <w:vAlign w:val="center"/>
          </w:tcPr>
          <w:p w14:paraId="11EDC6C6"/>
        </w:tc>
        <w:tc>
          <w:tcPr>
            <w:tcW w:w="1120" w:type="dxa"/>
            <w:vMerge w:val="restart"/>
            <w:vAlign w:val="center"/>
          </w:tcPr>
          <w:p w14:paraId="535C870A">
            <w:pPr>
              <w:jc w:val="center"/>
            </w:pPr>
            <w:r>
              <w:rPr>
                <w:rFonts w:ascii="宋体" w:hAnsi="宋体" w:eastAsia="宋体" w:cs="宋体"/>
                <w:b w:val="0"/>
                <w:i w:val="0"/>
                <w:color w:val="000000"/>
                <w:sz w:val="16"/>
              </w:rPr>
              <w:t>小计</w:t>
            </w:r>
          </w:p>
        </w:tc>
        <w:tc>
          <w:tcPr>
            <w:tcW w:w="1120" w:type="dxa"/>
            <w:vMerge w:val="restart"/>
            <w:vAlign w:val="center"/>
          </w:tcPr>
          <w:p w14:paraId="4DB68A6D">
            <w:pPr>
              <w:jc w:val="center"/>
            </w:pPr>
            <w:r>
              <w:rPr>
                <w:rFonts w:ascii="宋体" w:hAnsi="宋体" w:eastAsia="宋体" w:cs="宋体"/>
                <w:b w:val="0"/>
                <w:i w:val="0"/>
                <w:color w:val="000000"/>
                <w:sz w:val="16"/>
              </w:rPr>
              <w:t>基本支出</w:t>
            </w:r>
          </w:p>
        </w:tc>
        <w:tc>
          <w:tcPr>
            <w:tcW w:w="1120" w:type="dxa"/>
            <w:vMerge w:val="restart"/>
            <w:vAlign w:val="center"/>
          </w:tcPr>
          <w:p w14:paraId="3306D673">
            <w:pPr>
              <w:jc w:val="center"/>
            </w:pPr>
            <w:r>
              <w:rPr>
                <w:rFonts w:ascii="宋体" w:hAnsi="宋体" w:eastAsia="宋体" w:cs="宋体"/>
                <w:b w:val="0"/>
                <w:i w:val="0"/>
                <w:color w:val="000000"/>
                <w:sz w:val="16"/>
              </w:rPr>
              <w:t>项目支出</w:t>
            </w:r>
          </w:p>
        </w:tc>
        <w:tc>
          <w:tcPr>
            <w:tcW w:w="1112" w:type="dxa"/>
            <w:vMerge w:val="continue"/>
            <w:vAlign w:val="center"/>
          </w:tcPr>
          <w:p w14:paraId="12FE7C71"/>
        </w:tc>
      </w:tr>
      <w:tr w14:paraId="75306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16B0393"/>
        </w:tc>
        <w:tc>
          <w:tcPr>
            <w:tcW w:w="3340" w:type="dxa"/>
            <w:vMerge w:val="continue"/>
            <w:vAlign w:val="center"/>
          </w:tcPr>
          <w:p w14:paraId="123E05BD"/>
        </w:tc>
        <w:tc>
          <w:tcPr>
            <w:tcW w:w="1120" w:type="dxa"/>
            <w:vMerge w:val="continue"/>
            <w:vAlign w:val="center"/>
          </w:tcPr>
          <w:p w14:paraId="53AF20D8"/>
        </w:tc>
        <w:tc>
          <w:tcPr>
            <w:tcW w:w="1120" w:type="dxa"/>
            <w:vMerge w:val="continue"/>
            <w:vAlign w:val="center"/>
          </w:tcPr>
          <w:p w14:paraId="69DA889F"/>
        </w:tc>
        <w:tc>
          <w:tcPr>
            <w:tcW w:w="1120" w:type="dxa"/>
            <w:vMerge w:val="continue"/>
            <w:vAlign w:val="center"/>
          </w:tcPr>
          <w:p w14:paraId="5961BFCC"/>
        </w:tc>
        <w:tc>
          <w:tcPr>
            <w:tcW w:w="1120" w:type="dxa"/>
            <w:vMerge w:val="continue"/>
            <w:vAlign w:val="center"/>
          </w:tcPr>
          <w:p w14:paraId="5C3A44C3"/>
        </w:tc>
        <w:tc>
          <w:tcPr>
            <w:tcW w:w="1120" w:type="dxa"/>
            <w:vMerge w:val="continue"/>
            <w:vAlign w:val="center"/>
          </w:tcPr>
          <w:p w14:paraId="3FC04BFE"/>
        </w:tc>
        <w:tc>
          <w:tcPr>
            <w:tcW w:w="1112" w:type="dxa"/>
            <w:vMerge w:val="continue"/>
            <w:vAlign w:val="center"/>
          </w:tcPr>
          <w:p w14:paraId="201EACD5"/>
        </w:tc>
      </w:tr>
      <w:tr w14:paraId="7BD21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4DFE9BC"/>
        </w:tc>
        <w:tc>
          <w:tcPr>
            <w:tcW w:w="3340" w:type="dxa"/>
            <w:vMerge w:val="continue"/>
            <w:vAlign w:val="center"/>
          </w:tcPr>
          <w:p w14:paraId="7BAE973C"/>
        </w:tc>
        <w:tc>
          <w:tcPr>
            <w:tcW w:w="1120" w:type="dxa"/>
            <w:vMerge w:val="continue"/>
            <w:vAlign w:val="center"/>
          </w:tcPr>
          <w:p w14:paraId="11C8D284"/>
        </w:tc>
        <w:tc>
          <w:tcPr>
            <w:tcW w:w="1120" w:type="dxa"/>
            <w:vMerge w:val="continue"/>
            <w:vAlign w:val="center"/>
          </w:tcPr>
          <w:p w14:paraId="0004C17E"/>
        </w:tc>
        <w:tc>
          <w:tcPr>
            <w:tcW w:w="1120" w:type="dxa"/>
            <w:vMerge w:val="continue"/>
            <w:vAlign w:val="center"/>
          </w:tcPr>
          <w:p w14:paraId="2723E93D"/>
        </w:tc>
        <w:tc>
          <w:tcPr>
            <w:tcW w:w="1120" w:type="dxa"/>
            <w:vMerge w:val="continue"/>
            <w:vAlign w:val="center"/>
          </w:tcPr>
          <w:p w14:paraId="5F345813"/>
        </w:tc>
        <w:tc>
          <w:tcPr>
            <w:tcW w:w="1120" w:type="dxa"/>
            <w:vMerge w:val="continue"/>
            <w:vAlign w:val="center"/>
          </w:tcPr>
          <w:p w14:paraId="235507A7"/>
        </w:tc>
        <w:tc>
          <w:tcPr>
            <w:tcW w:w="1112" w:type="dxa"/>
            <w:vMerge w:val="continue"/>
            <w:vAlign w:val="center"/>
          </w:tcPr>
          <w:p w14:paraId="2B640049"/>
        </w:tc>
      </w:tr>
      <w:tr w14:paraId="5FEC7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F85D382">
            <w:pPr>
              <w:jc w:val="center"/>
            </w:pPr>
            <w:r>
              <w:rPr>
                <w:rFonts w:ascii="宋体" w:hAnsi="宋体" w:eastAsia="宋体" w:cs="宋体"/>
                <w:b w:val="0"/>
                <w:i w:val="0"/>
                <w:color w:val="000000"/>
                <w:sz w:val="16"/>
              </w:rPr>
              <w:t>栏次</w:t>
            </w:r>
          </w:p>
        </w:tc>
        <w:tc>
          <w:tcPr>
            <w:tcW w:w="1120" w:type="dxa"/>
            <w:vAlign w:val="center"/>
          </w:tcPr>
          <w:p w14:paraId="792C087B">
            <w:pPr>
              <w:jc w:val="center"/>
            </w:pPr>
            <w:r>
              <w:rPr>
                <w:rFonts w:ascii="宋体" w:hAnsi="宋体" w:eastAsia="宋体" w:cs="宋体"/>
                <w:b w:val="0"/>
                <w:i w:val="0"/>
                <w:color w:val="000000"/>
                <w:sz w:val="16"/>
              </w:rPr>
              <w:t>1</w:t>
            </w:r>
          </w:p>
        </w:tc>
        <w:tc>
          <w:tcPr>
            <w:tcW w:w="1120" w:type="dxa"/>
            <w:vAlign w:val="center"/>
          </w:tcPr>
          <w:p w14:paraId="7C5CEC30">
            <w:pPr>
              <w:jc w:val="center"/>
            </w:pPr>
            <w:r>
              <w:rPr>
                <w:rFonts w:ascii="宋体" w:hAnsi="宋体" w:eastAsia="宋体" w:cs="宋体"/>
                <w:b w:val="0"/>
                <w:i w:val="0"/>
                <w:color w:val="000000"/>
                <w:sz w:val="16"/>
              </w:rPr>
              <w:t>2</w:t>
            </w:r>
          </w:p>
        </w:tc>
        <w:tc>
          <w:tcPr>
            <w:tcW w:w="1120" w:type="dxa"/>
            <w:vAlign w:val="center"/>
          </w:tcPr>
          <w:p w14:paraId="4E0CC28C">
            <w:pPr>
              <w:jc w:val="center"/>
            </w:pPr>
            <w:r>
              <w:rPr>
                <w:rFonts w:ascii="宋体" w:hAnsi="宋体" w:eastAsia="宋体" w:cs="宋体"/>
                <w:b w:val="0"/>
                <w:i w:val="0"/>
                <w:color w:val="000000"/>
                <w:sz w:val="16"/>
              </w:rPr>
              <w:t>3</w:t>
            </w:r>
          </w:p>
        </w:tc>
        <w:tc>
          <w:tcPr>
            <w:tcW w:w="1120" w:type="dxa"/>
            <w:vAlign w:val="center"/>
          </w:tcPr>
          <w:p w14:paraId="21E869E6">
            <w:pPr>
              <w:jc w:val="center"/>
            </w:pPr>
            <w:r>
              <w:rPr>
                <w:rFonts w:ascii="宋体" w:hAnsi="宋体" w:eastAsia="宋体" w:cs="宋体"/>
                <w:b w:val="0"/>
                <w:i w:val="0"/>
                <w:color w:val="000000"/>
                <w:sz w:val="16"/>
              </w:rPr>
              <w:t>4</w:t>
            </w:r>
          </w:p>
        </w:tc>
        <w:tc>
          <w:tcPr>
            <w:tcW w:w="1120" w:type="dxa"/>
            <w:vAlign w:val="center"/>
          </w:tcPr>
          <w:p w14:paraId="6527613E">
            <w:pPr>
              <w:jc w:val="center"/>
            </w:pPr>
            <w:r>
              <w:rPr>
                <w:rFonts w:ascii="宋体" w:hAnsi="宋体" w:eastAsia="宋体" w:cs="宋体"/>
                <w:b w:val="0"/>
                <w:i w:val="0"/>
                <w:color w:val="000000"/>
                <w:sz w:val="16"/>
              </w:rPr>
              <w:t>5</w:t>
            </w:r>
          </w:p>
        </w:tc>
        <w:tc>
          <w:tcPr>
            <w:tcW w:w="1112" w:type="dxa"/>
            <w:vAlign w:val="center"/>
          </w:tcPr>
          <w:p w14:paraId="0ECD3A95">
            <w:pPr>
              <w:jc w:val="center"/>
            </w:pPr>
            <w:r>
              <w:rPr>
                <w:rFonts w:ascii="宋体" w:hAnsi="宋体" w:eastAsia="宋体" w:cs="宋体"/>
                <w:b w:val="0"/>
                <w:i w:val="0"/>
                <w:color w:val="000000"/>
                <w:sz w:val="16"/>
              </w:rPr>
              <w:t>6</w:t>
            </w:r>
          </w:p>
        </w:tc>
      </w:tr>
      <w:tr w14:paraId="13A8E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A6EBD85">
            <w:pPr>
              <w:jc w:val="center"/>
            </w:pPr>
            <w:r>
              <w:rPr>
                <w:rFonts w:ascii="宋体" w:hAnsi="宋体" w:eastAsia="宋体" w:cs="宋体"/>
                <w:b w:val="0"/>
                <w:i w:val="0"/>
                <w:color w:val="000000"/>
                <w:sz w:val="16"/>
              </w:rPr>
              <w:t>合计</w:t>
            </w:r>
          </w:p>
        </w:tc>
        <w:tc>
          <w:tcPr>
            <w:tcW w:w="1120" w:type="dxa"/>
            <w:vAlign w:val="center"/>
          </w:tcPr>
          <w:p w14:paraId="5165FCD4"/>
        </w:tc>
        <w:tc>
          <w:tcPr>
            <w:tcW w:w="1120" w:type="dxa"/>
            <w:vAlign w:val="center"/>
          </w:tcPr>
          <w:p w14:paraId="2DA8630F"/>
        </w:tc>
        <w:tc>
          <w:tcPr>
            <w:tcW w:w="1120" w:type="dxa"/>
            <w:vAlign w:val="center"/>
          </w:tcPr>
          <w:p w14:paraId="023E43C9"/>
        </w:tc>
        <w:tc>
          <w:tcPr>
            <w:tcW w:w="1120" w:type="dxa"/>
            <w:vAlign w:val="center"/>
          </w:tcPr>
          <w:p w14:paraId="41376950"/>
        </w:tc>
        <w:tc>
          <w:tcPr>
            <w:tcW w:w="1120" w:type="dxa"/>
            <w:vAlign w:val="center"/>
          </w:tcPr>
          <w:p w14:paraId="64F63BB1"/>
        </w:tc>
        <w:tc>
          <w:tcPr>
            <w:tcW w:w="1112" w:type="dxa"/>
            <w:vAlign w:val="center"/>
          </w:tcPr>
          <w:p w14:paraId="5C153095"/>
        </w:tc>
      </w:tr>
      <w:tr w14:paraId="4EE9F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4401A33"/>
        </w:tc>
        <w:tc>
          <w:tcPr>
            <w:tcW w:w="3340" w:type="dxa"/>
            <w:vAlign w:val="center"/>
          </w:tcPr>
          <w:p w14:paraId="0260D5C1"/>
        </w:tc>
        <w:tc>
          <w:tcPr>
            <w:tcW w:w="1120" w:type="dxa"/>
            <w:vAlign w:val="center"/>
          </w:tcPr>
          <w:p w14:paraId="1D1676A1"/>
        </w:tc>
        <w:tc>
          <w:tcPr>
            <w:tcW w:w="1120" w:type="dxa"/>
            <w:vAlign w:val="center"/>
          </w:tcPr>
          <w:p w14:paraId="3C80171F"/>
        </w:tc>
        <w:tc>
          <w:tcPr>
            <w:tcW w:w="1120" w:type="dxa"/>
            <w:vAlign w:val="center"/>
          </w:tcPr>
          <w:p w14:paraId="1BBCB5C7"/>
        </w:tc>
        <w:tc>
          <w:tcPr>
            <w:tcW w:w="1120" w:type="dxa"/>
            <w:vAlign w:val="center"/>
          </w:tcPr>
          <w:p w14:paraId="4F040EAF"/>
        </w:tc>
        <w:tc>
          <w:tcPr>
            <w:tcW w:w="1120" w:type="dxa"/>
            <w:vAlign w:val="center"/>
          </w:tcPr>
          <w:p w14:paraId="757B6F13"/>
        </w:tc>
        <w:tc>
          <w:tcPr>
            <w:tcW w:w="1112" w:type="dxa"/>
            <w:vAlign w:val="center"/>
          </w:tcPr>
          <w:p w14:paraId="62034E54"/>
        </w:tc>
      </w:tr>
      <w:tr w14:paraId="7C489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604120E">
            <w:pPr>
              <w:jc w:val="left"/>
            </w:pPr>
            <w:r>
              <w:rPr>
                <w:rFonts w:ascii="宋体" w:hAnsi="宋体" w:eastAsia="宋体" w:cs="宋体"/>
                <w:b w:val="0"/>
                <w:i w:val="0"/>
                <w:color w:val="000000"/>
                <w:sz w:val="16"/>
              </w:rPr>
              <w:t>注：本表反映部门本年度政府性基金预算财政拨款收入、支出及结转和结余情况。</w:t>
            </w:r>
          </w:p>
        </w:tc>
      </w:tr>
      <w:tr w14:paraId="0496C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A56A77">
            <w:pPr>
              <w:jc w:val="left"/>
            </w:pPr>
            <w:r>
              <w:rPr>
                <w:rFonts w:ascii="宋体" w:hAnsi="宋体" w:eastAsia="宋体" w:cs="宋体"/>
                <w:b w:val="0"/>
                <w:i w:val="0"/>
                <w:color w:val="000000"/>
                <w:sz w:val="16"/>
              </w:rPr>
              <w:t xml:space="preserve">    本表金额转换成万元时，因四舍五入可能存在尾差。</w:t>
            </w:r>
          </w:p>
        </w:tc>
      </w:tr>
      <w:tr w14:paraId="62147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2EF5CC">
            <w:pPr>
              <w:jc w:val="left"/>
            </w:pPr>
            <w:r>
              <w:rPr>
                <w:rFonts w:ascii="宋体" w:hAnsi="宋体" w:eastAsia="宋体" w:cs="宋体"/>
                <w:b w:val="0"/>
                <w:i w:val="0"/>
                <w:color w:val="000000"/>
                <w:sz w:val="16"/>
              </w:rPr>
              <w:t xml:space="preserve">    如本表为空，则我部门本年度无此类资金收支余。</w:t>
            </w:r>
          </w:p>
        </w:tc>
      </w:tr>
    </w:tbl>
    <w:p w14:paraId="01EC8ED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8533A8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6B1A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ECF18F">
            <w:pPr>
              <w:jc w:val="right"/>
            </w:pPr>
            <w:r>
              <w:rPr>
                <w:rFonts w:ascii="宋体" w:hAnsi="宋体" w:eastAsia="宋体" w:cs="宋体"/>
                <w:sz w:val="20"/>
              </w:rPr>
              <w:t>公开09表</w:t>
            </w:r>
          </w:p>
        </w:tc>
      </w:tr>
      <w:tr w14:paraId="3F1A93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EEB9B6">
            <w:pPr>
              <w:jc w:val="left"/>
            </w:pPr>
            <w:r>
              <w:rPr>
                <w:rFonts w:ascii="宋体" w:hAnsi="宋体" w:eastAsia="宋体" w:cs="宋体"/>
                <w:sz w:val="20"/>
              </w:rPr>
              <w:t>部门：辽宁省盘锦市市政工程管理处</w:t>
            </w:r>
          </w:p>
        </w:tc>
        <w:tc>
          <w:tcPr>
            <w:tcW w:w="2000" w:type="dxa"/>
          </w:tcPr>
          <w:p w14:paraId="02D4BC0F">
            <w:pPr>
              <w:jc w:val="center"/>
            </w:pPr>
            <w:r>
              <w:rPr>
                <w:rFonts w:ascii="宋体" w:hAnsi="宋体" w:eastAsia="宋体" w:cs="宋体"/>
                <w:sz w:val="20"/>
              </w:rPr>
              <w:t>2023年度</w:t>
            </w:r>
          </w:p>
        </w:tc>
        <w:tc>
          <w:tcPr>
            <w:tcW w:w="4386" w:type="dxa"/>
          </w:tcPr>
          <w:p w14:paraId="7290F42E">
            <w:pPr>
              <w:jc w:val="right"/>
            </w:pPr>
            <w:r>
              <w:rPr>
                <w:rFonts w:ascii="宋体" w:hAnsi="宋体" w:eastAsia="宋体" w:cs="宋体"/>
                <w:sz w:val="20"/>
              </w:rPr>
              <w:t>金额单位：万元</w:t>
            </w:r>
          </w:p>
        </w:tc>
      </w:tr>
    </w:tbl>
    <w:p w14:paraId="44F99CF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A5AD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1DEEC7">
            <w:pPr>
              <w:jc w:val="center"/>
            </w:pPr>
            <w:r>
              <w:rPr>
                <w:rFonts w:ascii="宋体" w:hAnsi="宋体" w:eastAsia="宋体" w:cs="宋体"/>
                <w:b w:val="0"/>
                <w:i w:val="0"/>
                <w:color w:val="000000"/>
                <w:sz w:val="23"/>
              </w:rPr>
              <w:t>项目</w:t>
            </w:r>
          </w:p>
        </w:tc>
        <w:tc>
          <w:tcPr>
            <w:tcW w:w="1820" w:type="dxa"/>
            <w:gridSpan w:val="3"/>
            <w:vAlign w:val="center"/>
          </w:tcPr>
          <w:p w14:paraId="173FE5F6">
            <w:pPr>
              <w:jc w:val="center"/>
            </w:pPr>
            <w:r>
              <w:rPr>
                <w:rFonts w:ascii="宋体" w:hAnsi="宋体" w:eastAsia="宋体" w:cs="宋体"/>
                <w:b w:val="0"/>
                <w:i w:val="0"/>
                <w:color w:val="000000"/>
                <w:sz w:val="23"/>
              </w:rPr>
              <w:t>本年支出</w:t>
            </w:r>
          </w:p>
        </w:tc>
      </w:tr>
      <w:tr w14:paraId="7925B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66F971B">
            <w:pPr>
              <w:jc w:val="center"/>
            </w:pPr>
            <w:r>
              <w:rPr>
                <w:rFonts w:ascii="宋体" w:hAnsi="宋体" w:eastAsia="宋体" w:cs="宋体"/>
                <w:b w:val="0"/>
                <w:i w:val="0"/>
                <w:color w:val="000000"/>
                <w:sz w:val="23"/>
              </w:rPr>
              <w:t>功能分类科目编码</w:t>
            </w:r>
          </w:p>
        </w:tc>
        <w:tc>
          <w:tcPr>
            <w:tcW w:w="4260" w:type="dxa"/>
            <w:vMerge w:val="restart"/>
            <w:vAlign w:val="center"/>
          </w:tcPr>
          <w:p w14:paraId="7644044B">
            <w:pPr>
              <w:jc w:val="center"/>
            </w:pPr>
            <w:r>
              <w:rPr>
                <w:rFonts w:ascii="宋体" w:hAnsi="宋体" w:eastAsia="宋体" w:cs="宋体"/>
                <w:b w:val="0"/>
                <w:i w:val="0"/>
                <w:color w:val="000000"/>
                <w:sz w:val="23"/>
              </w:rPr>
              <w:t>科目名称</w:t>
            </w:r>
          </w:p>
        </w:tc>
        <w:tc>
          <w:tcPr>
            <w:tcW w:w="1820" w:type="dxa"/>
            <w:vMerge w:val="restart"/>
            <w:vAlign w:val="center"/>
          </w:tcPr>
          <w:p w14:paraId="34EE015D">
            <w:pPr>
              <w:jc w:val="center"/>
            </w:pPr>
            <w:r>
              <w:rPr>
                <w:rFonts w:ascii="宋体" w:hAnsi="宋体" w:eastAsia="宋体" w:cs="宋体"/>
                <w:b w:val="0"/>
                <w:i w:val="0"/>
                <w:color w:val="000000"/>
                <w:sz w:val="23"/>
              </w:rPr>
              <w:t>合计</w:t>
            </w:r>
          </w:p>
        </w:tc>
        <w:tc>
          <w:tcPr>
            <w:tcW w:w="1820" w:type="dxa"/>
            <w:vMerge w:val="restart"/>
            <w:vAlign w:val="center"/>
          </w:tcPr>
          <w:p w14:paraId="2CDD943D">
            <w:pPr>
              <w:jc w:val="center"/>
            </w:pPr>
            <w:r>
              <w:rPr>
                <w:rFonts w:ascii="宋体" w:hAnsi="宋体" w:eastAsia="宋体" w:cs="宋体"/>
                <w:b w:val="0"/>
                <w:i w:val="0"/>
                <w:color w:val="000000"/>
                <w:sz w:val="23"/>
              </w:rPr>
              <w:t>基本支出</w:t>
            </w:r>
          </w:p>
        </w:tc>
        <w:tc>
          <w:tcPr>
            <w:tcW w:w="1792" w:type="dxa"/>
            <w:vMerge w:val="restart"/>
            <w:vAlign w:val="center"/>
          </w:tcPr>
          <w:p w14:paraId="6A582434">
            <w:pPr>
              <w:jc w:val="center"/>
            </w:pPr>
            <w:r>
              <w:rPr>
                <w:rFonts w:ascii="宋体" w:hAnsi="宋体" w:eastAsia="宋体" w:cs="宋体"/>
                <w:b w:val="0"/>
                <w:i w:val="0"/>
                <w:color w:val="000000"/>
                <w:sz w:val="23"/>
              </w:rPr>
              <w:t>项目支出</w:t>
            </w:r>
          </w:p>
        </w:tc>
      </w:tr>
      <w:tr w14:paraId="508AC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03FB67"/>
        </w:tc>
        <w:tc>
          <w:tcPr>
            <w:tcW w:w="4260" w:type="dxa"/>
            <w:vMerge w:val="continue"/>
            <w:vAlign w:val="center"/>
          </w:tcPr>
          <w:p w14:paraId="12989500"/>
        </w:tc>
        <w:tc>
          <w:tcPr>
            <w:tcW w:w="1820" w:type="dxa"/>
            <w:vMerge w:val="continue"/>
            <w:vAlign w:val="center"/>
          </w:tcPr>
          <w:p w14:paraId="3832005A"/>
        </w:tc>
        <w:tc>
          <w:tcPr>
            <w:tcW w:w="1820" w:type="dxa"/>
            <w:vMerge w:val="continue"/>
            <w:vAlign w:val="center"/>
          </w:tcPr>
          <w:p w14:paraId="1C5087D0"/>
        </w:tc>
        <w:tc>
          <w:tcPr>
            <w:tcW w:w="1792" w:type="dxa"/>
            <w:vMerge w:val="continue"/>
            <w:vAlign w:val="center"/>
          </w:tcPr>
          <w:p w14:paraId="1817D415"/>
        </w:tc>
      </w:tr>
      <w:tr w14:paraId="734BE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0E2A096"/>
        </w:tc>
        <w:tc>
          <w:tcPr>
            <w:tcW w:w="4260" w:type="dxa"/>
            <w:vMerge w:val="continue"/>
            <w:vAlign w:val="center"/>
          </w:tcPr>
          <w:p w14:paraId="0365B698"/>
        </w:tc>
        <w:tc>
          <w:tcPr>
            <w:tcW w:w="1820" w:type="dxa"/>
            <w:vMerge w:val="continue"/>
            <w:vAlign w:val="center"/>
          </w:tcPr>
          <w:p w14:paraId="4A5D8890"/>
        </w:tc>
        <w:tc>
          <w:tcPr>
            <w:tcW w:w="1820" w:type="dxa"/>
            <w:vMerge w:val="continue"/>
            <w:vAlign w:val="center"/>
          </w:tcPr>
          <w:p w14:paraId="30D069DF"/>
        </w:tc>
        <w:tc>
          <w:tcPr>
            <w:tcW w:w="1792" w:type="dxa"/>
            <w:vMerge w:val="continue"/>
            <w:vAlign w:val="center"/>
          </w:tcPr>
          <w:p w14:paraId="41221F36"/>
        </w:tc>
      </w:tr>
      <w:tr w14:paraId="3A72C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31A0A3F">
            <w:pPr>
              <w:jc w:val="center"/>
            </w:pPr>
            <w:r>
              <w:rPr>
                <w:rFonts w:ascii="宋体" w:hAnsi="宋体" w:eastAsia="宋体" w:cs="宋体"/>
                <w:b w:val="0"/>
                <w:i w:val="0"/>
                <w:color w:val="000000"/>
                <w:sz w:val="23"/>
              </w:rPr>
              <w:t>栏次</w:t>
            </w:r>
          </w:p>
        </w:tc>
        <w:tc>
          <w:tcPr>
            <w:tcW w:w="1820" w:type="dxa"/>
            <w:vAlign w:val="center"/>
          </w:tcPr>
          <w:p w14:paraId="5B308A3A">
            <w:pPr>
              <w:jc w:val="center"/>
            </w:pPr>
            <w:r>
              <w:rPr>
                <w:rFonts w:ascii="宋体" w:hAnsi="宋体" w:eastAsia="宋体" w:cs="宋体"/>
                <w:b w:val="0"/>
                <w:i w:val="0"/>
                <w:color w:val="000000"/>
                <w:sz w:val="23"/>
              </w:rPr>
              <w:t>1</w:t>
            </w:r>
          </w:p>
        </w:tc>
        <w:tc>
          <w:tcPr>
            <w:tcW w:w="1820" w:type="dxa"/>
            <w:vAlign w:val="center"/>
          </w:tcPr>
          <w:p w14:paraId="4861A4F2">
            <w:pPr>
              <w:jc w:val="center"/>
            </w:pPr>
            <w:r>
              <w:rPr>
                <w:rFonts w:ascii="宋体" w:hAnsi="宋体" w:eastAsia="宋体" w:cs="宋体"/>
                <w:b w:val="0"/>
                <w:i w:val="0"/>
                <w:color w:val="000000"/>
                <w:sz w:val="23"/>
              </w:rPr>
              <w:t>2</w:t>
            </w:r>
          </w:p>
        </w:tc>
        <w:tc>
          <w:tcPr>
            <w:tcW w:w="1792" w:type="dxa"/>
            <w:vAlign w:val="center"/>
          </w:tcPr>
          <w:p w14:paraId="12573EB9">
            <w:pPr>
              <w:jc w:val="center"/>
            </w:pPr>
            <w:r>
              <w:rPr>
                <w:rFonts w:ascii="宋体" w:hAnsi="宋体" w:eastAsia="宋体" w:cs="宋体"/>
                <w:b w:val="0"/>
                <w:i w:val="0"/>
                <w:color w:val="000000"/>
                <w:sz w:val="23"/>
              </w:rPr>
              <w:t>3</w:t>
            </w:r>
          </w:p>
        </w:tc>
      </w:tr>
      <w:tr w14:paraId="462C5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3297A5E">
            <w:pPr>
              <w:jc w:val="center"/>
            </w:pPr>
            <w:r>
              <w:rPr>
                <w:rFonts w:ascii="宋体" w:hAnsi="宋体" w:eastAsia="宋体" w:cs="宋体"/>
                <w:b w:val="0"/>
                <w:i w:val="0"/>
                <w:color w:val="000000"/>
                <w:sz w:val="23"/>
              </w:rPr>
              <w:t>合计</w:t>
            </w:r>
          </w:p>
        </w:tc>
        <w:tc>
          <w:tcPr>
            <w:tcW w:w="1820" w:type="dxa"/>
            <w:vAlign w:val="center"/>
          </w:tcPr>
          <w:p w14:paraId="73CE4573"/>
        </w:tc>
        <w:tc>
          <w:tcPr>
            <w:tcW w:w="1820" w:type="dxa"/>
            <w:vAlign w:val="center"/>
          </w:tcPr>
          <w:p w14:paraId="2C47E954"/>
        </w:tc>
        <w:tc>
          <w:tcPr>
            <w:tcW w:w="1792" w:type="dxa"/>
            <w:vAlign w:val="center"/>
          </w:tcPr>
          <w:p w14:paraId="125722EC"/>
        </w:tc>
      </w:tr>
      <w:tr w14:paraId="7A1DD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6448DE"/>
        </w:tc>
        <w:tc>
          <w:tcPr>
            <w:tcW w:w="4260" w:type="dxa"/>
            <w:vAlign w:val="center"/>
          </w:tcPr>
          <w:p w14:paraId="1F0902FD"/>
        </w:tc>
        <w:tc>
          <w:tcPr>
            <w:tcW w:w="1820" w:type="dxa"/>
            <w:vAlign w:val="center"/>
          </w:tcPr>
          <w:p w14:paraId="4376685E"/>
        </w:tc>
        <w:tc>
          <w:tcPr>
            <w:tcW w:w="1820" w:type="dxa"/>
            <w:vAlign w:val="center"/>
          </w:tcPr>
          <w:p w14:paraId="4103515C"/>
        </w:tc>
        <w:tc>
          <w:tcPr>
            <w:tcW w:w="1792" w:type="dxa"/>
            <w:vAlign w:val="center"/>
          </w:tcPr>
          <w:p w14:paraId="7C37EB11"/>
        </w:tc>
      </w:tr>
      <w:tr w14:paraId="71EC5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CF9064A">
            <w:pPr>
              <w:jc w:val="left"/>
            </w:pPr>
            <w:r>
              <w:rPr>
                <w:rFonts w:ascii="宋体" w:hAnsi="宋体" w:eastAsia="宋体" w:cs="宋体"/>
                <w:b w:val="0"/>
                <w:i w:val="0"/>
                <w:color w:val="000000"/>
                <w:sz w:val="23"/>
              </w:rPr>
              <w:t>注：本表反映部门本年度国有资本经营预算财政拨款支出情况。</w:t>
            </w:r>
          </w:p>
        </w:tc>
      </w:tr>
      <w:tr w14:paraId="4A4DE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776D51">
            <w:pPr>
              <w:jc w:val="left"/>
            </w:pPr>
            <w:r>
              <w:rPr>
                <w:rFonts w:ascii="宋体" w:hAnsi="宋体" w:eastAsia="宋体" w:cs="宋体"/>
                <w:b w:val="0"/>
                <w:i w:val="0"/>
                <w:color w:val="000000"/>
                <w:sz w:val="23"/>
              </w:rPr>
              <w:t xml:space="preserve">    本表金额转换成万元时，因四舍五入可能存在尾差。</w:t>
            </w:r>
          </w:p>
        </w:tc>
      </w:tr>
      <w:tr w14:paraId="6A900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16F3B8">
            <w:pPr>
              <w:jc w:val="left"/>
            </w:pPr>
            <w:r>
              <w:rPr>
                <w:rFonts w:ascii="宋体" w:hAnsi="宋体" w:eastAsia="宋体" w:cs="宋体"/>
                <w:b w:val="0"/>
                <w:i w:val="0"/>
                <w:color w:val="000000"/>
                <w:sz w:val="23"/>
              </w:rPr>
              <w:t xml:space="preserve">    如本表为空，则我部门本年度无此类资金收支余。</w:t>
            </w:r>
          </w:p>
        </w:tc>
      </w:tr>
    </w:tbl>
    <w:p w14:paraId="576638A8">
      <w:pPr>
        <w:snapToGrid w:val="0"/>
        <w:spacing w:before="0" w:after="0" w:line="0" w:lineRule="auto"/>
      </w:pPr>
      <w:r>
        <w:rPr>
          <w:sz w:val="8"/>
        </w:rPr>
        <w:t xml:space="preserve"> </w:t>
      </w:r>
    </w:p>
    <w:p w14:paraId="2670EE77">
      <w:pPr>
        <w:spacing w:line="540" w:lineRule="exact"/>
        <w:rPr>
          <w:rFonts w:ascii="宋体" w:hAnsi="宋体"/>
          <w:b/>
          <w:sz w:val="52"/>
          <w:szCs w:val="52"/>
        </w:rPr>
      </w:pPr>
    </w:p>
    <w:p w14:paraId="38A506D6">
      <w:pPr>
        <w:spacing w:line="540" w:lineRule="exact"/>
        <w:rPr>
          <w:rFonts w:ascii="宋体" w:hAnsi="宋体"/>
          <w:b/>
          <w:sz w:val="52"/>
          <w:szCs w:val="52"/>
        </w:rPr>
      </w:pPr>
    </w:p>
    <w:p w14:paraId="45F65354">
      <w:pPr>
        <w:spacing w:line="540" w:lineRule="exact"/>
        <w:rPr>
          <w:rFonts w:ascii="宋体" w:hAnsi="宋体"/>
          <w:b/>
          <w:sz w:val="52"/>
          <w:szCs w:val="52"/>
        </w:rPr>
      </w:pPr>
    </w:p>
    <w:p w14:paraId="2DA1437E">
      <w:pPr>
        <w:spacing w:line="540" w:lineRule="exact"/>
        <w:rPr>
          <w:rFonts w:ascii="宋体" w:hAnsi="宋体"/>
          <w:b/>
          <w:sz w:val="52"/>
          <w:szCs w:val="52"/>
        </w:rPr>
      </w:pPr>
    </w:p>
    <w:p w14:paraId="6309D1BE">
      <w:pPr>
        <w:spacing w:line="540" w:lineRule="exact"/>
        <w:rPr>
          <w:rFonts w:ascii="宋体" w:hAnsi="宋体"/>
          <w:b/>
          <w:sz w:val="52"/>
          <w:szCs w:val="52"/>
        </w:rPr>
      </w:pPr>
    </w:p>
    <w:p w14:paraId="0DAEC009">
      <w:pPr>
        <w:spacing w:line="540" w:lineRule="exact"/>
        <w:rPr>
          <w:rFonts w:ascii="宋体" w:hAnsi="宋体"/>
          <w:b/>
          <w:sz w:val="52"/>
          <w:szCs w:val="52"/>
        </w:rPr>
      </w:pPr>
    </w:p>
    <w:p w14:paraId="32870360">
      <w:pPr>
        <w:spacing w:line="540" w:lineRule="exact"/>
        <w:rPr>
          <w:rFonts w:ascii="宋体" w:hAnsi="宋体"/>
          <w:b/>
          <w:sz w:val="52"/>
          <w:szCs w:val="52"/>
        </w:rPr>
      </w:pPr>
    </w:p>
    <w:p w14:paraId="3227B26F">
      <w:pPr>
        <w:spacing w:line="540" w:lineRule="exact"/>
        <w:rPr>
          <w:rFonts w:ascii="宋体" w:hAnsi="宋体"/>
          <w:b/>
          <w:sz w:val="52"/>
          <w:szCs w:val="52"/>
        </w:rPr>
      </w:pPr>
    </w:p>
    <w:p w14:paraId="035AD16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E9C8FC6">
      <w:pPr>
        <w:spacing w:line="540" w:lineRule="exact"/>
        <w:ind w:firstLine="640" w:firstLineChars="200"/>
        <w:jc w:val="left"/>
        <w:rPr>
          <w:rFonts w:ascii="仿宋_GB2312" w:eastAsia="仿宋_GB2312"/>
          <w:i/>
          <w:sz w:val="32"/>
          <w:szCs w:val="32"/>
          <w:u w:val="single"/>
        </w:rPr>
      </w:pPr>
    </w:p>
    <w:p w14:paraId="1B7E207B">
      <w:pPr>
        <w:spacing w:line="540" w:lineRule="exact"/>
        <w:rPr>
          <w:rFonts w:ascii="宋体" w:hAnsi="宋体"/>
          <w:b/>
          <w:sz w:val="36"/>
          <w:szCs w:val="36"/>
        </w:rPr>
      </w:pPr>
    </w:p>
    <w:p w14:paraId="173F66C3">
      <w:pPr>
        <w:spacing w:line="540" w:lineRule="exact"/>
        <w:jc w:val="center"/>
        <w:rPr>
          <w:rFonts w:ascii="宋体" w:hAnsi="宋体"/>
          <w:b/>
          <w:sz w:val="36"/>
          <w:szCs w:val="36"/>
        </w:rPr>
      </w:pPr>
    </w:p>
    <w:p w14:paraId="06465E05">
      <w:pPr>
        <w:spacing w:line="540" w:lineRule="exact"/>
        <w:jc w:val="center"/>
        <w:rPr>
          <w:rFonts w:ascii="宋体" w:hAnsi="宋体"/>
          <w:b/>
          <w:sz w:val="36"/>
          <w:szCs w:val="36"/>
        </w:rPr>
      </w:pPr>
    </w:p>
    <w:p w14:paraId="5ADF3F27">
      <w:pPr>
        <w:spacing w:line="540" w:lineRule="exact"/>
        <w:jc w:val="center"/>
        <w:rPr>
          <w:rFonts w:ascii="宋体" w:hAnsi="宋体"/>
          <w:b/>
          <w:sz w:val="36"/>
          <w:szCs w:val="36"/>
        </w:rPr>
      </w:pPr>
    </w:p>
    <w:p w14:paraId="61173C54">
      <w:pPr>
        <w:spacing w:line="540" w:lineRule="exact"/>
        <w:jc w:val="center"/>
        <w:rPr>
          <w:rFonts w:ascii="宋体" w:hAnsi="宋体"/>
          <w:b/>
          <w:sz w:val="36"/>
          <w:szCs w:val="36"/>
        </w:rPr>
      </w:pPr>
    </w:p>
    <w:p w14:paraId="127015A0">
      <w:pPr>
        <w:spacing w:line="540" w:lineRule="exact"/>
        <w:jc w:val="center"/>
        <w:rPr>
          <w:rFonts w:hint="eastAsia" w:ascii="宋体" w:hAnsi="宋体"/>
          <w:b/>
          <w:sz w:val="44"/>
          <w:szCs w:val="44"/>
        </w:rPr>
      </w:pPr>
      <w:r>
        <w:rPr>
          <w:rFonts w:hint="eastAsia" w:ascii="宋体" w:hAnsi="宋体"/>
          <w:b/>
          <w:sz w:val="36"/>
          <w:szCs w:val="36"/>
        </w:rPr>
        <w:t>第五部分 附件</w:t>
      </w:r>
    </w:p>
    <w:p w14:paraId="3E8A37D9">
      <w:pPr>
        <w:spacing w:line="540" w:lineRule="exact"/>
        <w:jc w:val="center"/>
        <w:rPr>
          <w:rFonts w:hint="eastAsia" w:ascii="宋体" w:hAnsi="宋体"/>
          <w:b/>
          <w:sz w:val="52"/>
          <w:szCs w:val="52"/>
        </w:rPr>
      </w:pPr>
    </w:p>
    <w:p w14:paraId="39F37B6A">
      <w:pPr>
        <w:spacing w:line="540" w:lineRule="exact"/>
        <w:jc w:val="center"/>
        <w:rPr>
          <w:rFonts w:hint="eastAsia" w:ascii="宋体" w:hAnsi="宋体"/>
          <w:b/>
          <w:sz w:val="52"/>
          <w:szCs w:val="52"/>
        </w:rPr>
      </w:pPr>
    </w:p>
    <w:p w14:paraId="71B8ED2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5871E">
    <w:pPr>
      <w:pStyle w:val="5"/>
      <w:framePr w:wrap="around" w:vAnchor="text" w:hAnchor="margin" w:xAlign="center" w:y="1"/>
      <w:rPr>
        <w:rStyle w:val="11"/>
      </w:rPr>
    </w:pPr>
    <w:r>
      <w:rPr>
        <w:rStyle w:val="11"/>
      </w:rPr>
      <w:pgNum/>
    </w:r>
  </w:p>
  <w:p w14:paraId="0152066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1B40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9EB122A"/>
    <w:rsid w:val="15126FF2"/>
    <w:rsid w:val="15FD0D0F"/>
    <w:rsid w:val="2F5C5B42"/>
    <w:rsid w:val="32346BD1"/>
    <w:rsid w:val="39185157"/>
    <w:rsid w:val="3E035CB7"/>
    <w:rsid w:val="424E3077"/>
    <w:rsid w:val="65F52BC1"/>
    <w:rsid w:val="685E1D2D"/>
    <w:rsid w:val="68E0600B"/>
    <w:rsid w:val="6B013AA8"/>
    <w:rsid w:val="714022E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 Spacing"/>
    <w:next w:val="1"/>
    <w:autoRedefine/>
    <w:qFormat/>
    <w:uiPriority w:val="1"/>
    <w:rPr>
      <w:rFonts w:ascii="方正仿宋简体" w:hAnsi="Tahoma" w:eastAsia="方正仿宋简体" w:cs="Times New Roman"/>
      <w:sz w:val="32"/>
      <w:szCs w:val="32"/>
      <w:lang w:val="en-US" w:eastAsia="zh-CN" w:bidi="ar-SA"/>
    </w:rPr>
  </w:style>
  <w:style w:type="paragraph" w:styleId="3">
    <w:name w:val="Body Text"/>
    <w:basedOn w:val="1"/>
    <w:autoRedefine/>
    <w:qFormat/>
    <w:uiPriority w:val="0"/>
    <w:rPr>
      <w:rFonts w:ascii="Times New Roman" w:hAnsi="Times New Roman"/>
      <w:sz w:val="28"/>
      <w:szCs w:val="20"/>
      <w:lang w:val="zh-CN"/>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4"/>
    <w:autoRedefine/>
    <w:qFormat/>
    <w:uiPriority w:val="0"/>
    <w:rPr>
      <w:kern w:val="2"/>
      <w:sz w:val="18"/>
      <w:szCs w:val="18"/>
    </w:rPr>
  </w:style>
  <w:style w:type="character" w:customStyle="1" w:styleId="13">
    <w:name w:val="页眉 Char"/>
    <w:link w:val="6"/>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4ecefec8-994f-4cc8-a1f9-6114a2b66fd3}">
  <ds:schemaRefs/>
</ds:datastoreItem>
</file>

<file path=customXml/itemProps2.xml><?xml version="1.0" encoding="utf-8"?>
<ds:datastoreItem xmlns:ds="http://schemas.openxmlformats.org/officeDocument/2006/customXml" ds:itemID="{3916310c-744b-4c57-8dd5-8dfb9560546d}">
  <ds:schemaRefs/>
</ds:datastoreItem>
</file>

<file path=customXml/itemProps3.xml><?xml version="1.0" encoding="utf-8"?>
<ds:datastoreItem xmlns:ds="http://schemas.openxmlformats.org/officeDocument/2006/customXml" ds:itemID="{5d110ca1-98d4-4071-a822-48b2be744a6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10148</Words>
  <Characters>12453</Characters>
  <Lines>90</Lines>
  <Paragraphs>25</Paragraphs>
  <TotalTime>0</TotalTime>
  <ScaleCrop>false</ScaleCrop>
  <LinksUpToDate>false</LinksUpToDate>
  <CharactersWithSpaces>12746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2024-09-13T01:38:03Z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1E484DC9DFCB43A1A5E6036A74E88EFB_13</vt:lpwstr>
  </property>
</Properties>
</file>