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E02E">
      <w:pPr>
        <w:spacing w:line="540" w:lineRule="exact"/>
        <w:jc w:val="center"/>
        <w:rPr>
          <w:b/>
          <w:sz w:val="44"/>
          <w:szCs w:val="44"/>
          <w:u w:val="single"/>
        </w:rPr>
      </w:pPr>
    </w:p>
    <w:p w14:paraId="332D4D18">
      <w:pPr>
        <w:spacing w:line="540" w:lineRule="exact"/>
        <w:jc w:val="center"/>
        <w:rPr>
          <w:b/>
          <w:sz w:val="44"/>
          <w:szCs w:val="44"/>
          <w:u w:val="single"/>
        </w:rPr>
      </w:pPr>
    </w:p>
    <w:p w14:paraId="2C63E2F8">
      <w:pPr>
        <w:spacing w:line="540" w:lineRule="exact"/>
        <w:jc w:val="center"/>
        <w:rPr>
          <w:b/>
          <w:sz w:val="44"/>
          <w:szCs w:val="44"/>
          <w:u w:val="single"/>
        </w:rPr>
      </w:pPr>
    </w:p>
    <w:p w14:paraId="3E2A7679">
      <w:pPr>
        <w:spacing w:line="540" w:lineRule="exact"/>
        <w:jc w:val="center"/>
        <w:rPr>
          <w:b/>
          <w:sz w:val="44"/>
          <w:szCs w:val="44"/>
          <w:u w:val="single"/>
        </w:rPr>
      </w:pPr>
    </w:p>
    <w:p w14:paraId="2A3179FA">
      <w:pPr>
        <w:spacing w:line="540" w:lineRule="exact"/>
        <w:jc w:val="center"/>
        <w:rPr>
          <w:b/>
          <w:sz w:val="44"/>
          <w:szCs w:val="44"/>
          <w:u w:val="single"/>
        </w:rPr>
      </w:pPr>
    </w:p>
    <w:p w14:paraId="589B0197">
      <w:pPr>
        <w:spacing w:line="540" w:lineRule="exact"/>
        <w:jc w:val="center"/>
        <w:rPr>
          <w:b/>
          <w:sz w:val="44"/>
          <w:szCs w:val="44"/>
          <w:u w:val="single"/>
        </w:rPr>
      </w:pPr>
    </w:p>
    <w:p w14:paraId="7FE50CC6">
      <w:pPr>
        <w:spacing w:line="540" w:lineRule="exact"/>
        <w:rPr>
          <w:b/>
          <w:sz w:val="44"/>
          <w:szCs w:val="44"/>
          <w:u w:val="single"/>
        </w:rPr>
      </w:pPr>
    </w:p>
    <w:p w14:paraId="40AEBCB1">
      <w:pPr>
        <w:spacing w:line="360" w:lineRule="auto"/>
        <w:jc w:val="center"/>
        <w:rPr>
          <w:rFonts w:ascii="宋体" w:hAnsi="宋体"/>
          <w:b/>
          <w:sz w:val="48"/>
          <w:szCs w:val="48"/>
        </w:rPr>
      </w:pPr>
      <w:r>
        <w:rPr>
          <w:rFonts w:hint="eastAsia" w:ascii="宋体" w:hAnsi="宋体"/>
          <w:b/>
          <w:sz w:val="48"/>
          <w:szCs w:val="48"/>
        </w:rPr>
        <w:t>盘山县自然资源局(本级)</w:t>
      </w:r>
    </w:p>
    <w:p w14:paraId="4C0E1353">
      <w:pPr>
        <w:spacing w:line="360" w:lineRule="auto"/>
        <w:jc w:val="center"/>
        <w:rPr>
          <w:rFonts w:ascii="宋体" w:hAnsi="宋体"/>
          <w:b/>
          <w:sz w:val="52"/>
          <w:szCs w:val="52"/>
        </w:rPr>
      </w:pPr>
      <w:r>
        <w:rPr>
          <w:rFonts w:hint="eastAsia" w:ascii="宋体" w:hAnsi="宋体"/>
          <w:b/>
          <w:sz w:val="48"/>
          <w:szCs w:val="48"/>
        </w:rPr>
        <w:t>2023年度决算</w:t>
      </w:r>
      <w:r>
        <w:rPr>
          <w:rFonts w:hint="eastAsia" w:ascii="宋体" w:hAnsi="宋体"/>
          <w:b/>
          <w:sz w:val="48"/>
          <w:szCs w:val="48"/>
          <w:lang w:eastAsia="zh-CN"/>
        </w:rPr>
        <w:t>公开说明</w:t>
      </w:r>
    </w:p>
    <w:p w14:paraId="2E394961">
      <w:pPr>
        <w:spacing w:line="540" w:lineRule="exact"/>
        <w:jc w:val="center"/>
        <w:rPr>
          <w:rFonts w:ascii="宋体" w:hAnsi="宋体"/>
          <w:b/>
          <w:sz w:val="52"/>
          <w:szCs w:val="52"/>
        </w:rPr>
      </w:pPr>
    </w:p>
    <w:p w14:paraId="0EC0DA3C">
      <w:pPr>
        <w:spacing w:line="540" w:lineRule="exact"/>
        <w:jc w:val="center"/>
        <w:rPr>
          <w:b/>
          <w:sz w:val="44"/>
          <w:szCs w:val="44"/>
          <w:u w:val="single"/>
        </w:rPr>
      </w:pPr>
    </w:p>
    <w:p w14:paraId="0805A1D8">
      <w:pPr>
        <w:spacing w:line="540" w:lineRule="exact"/>
        <w:jc w:val="center"/>
        <w:rPr>
          <w:b/>
          <w:sz w:val="44"/>
          <w:szCs w:val="44"/>
          <w:u w:val="single"/>
        </w:rPr>
      </w:pPr>
    </w:p>
    <w:p w14:paraId="5C2C7699">
      <w:pPr>
        <w:spacing w:line="540" w:lineRule="exact"/>
        <w:jc w:val="center"/>
        <w:rPr>
          <w:b/>
          <w:sz w:val="44"/>
          <w:szCs w:val="44"/>
          <w:u w:val="single"/>
        </w:rPr>
      </w:pPr>
    </w:p>
    <w:p w14:paraId="4DE44A23">
      <w:pPr>
        <w:spacing w:line="540" w:lineRule="exact"/>
        <w:jc w:val="center"/>
        <w:rPr>
          <w:b/>
          <w:sz w:val="44"/>
          <w:szCs w:val="44"/>
          <w:u w:val="single"/>
        </w:rPr>
      </w:pPr>
    </w:p>
    <w:p w14:paraId="3EE31EFB">
      <w:pPr>
        <w:spacing w:line="540" w:lineRule="exact"/>
        <w:jc w:val="center"/>
        <w:rPr>
          <w:b/>
          <w:sz w:val="44"/>
          <w:szCs w:val="44"/>
          <w:u w:val="single"/>
        </w:rPr>
      </w:pPr>
    </w:p>
    <w:p w14:paraId="2416DCF9">
      <w:pPr>
        <w:spacing w:line="540" w:lineRule="exact"/>
        <w:jc w:val="center"/>
        <w:rPr>
          <w:b/>
          <w:sz w:val="44"/>
          <w:szCs w:val="44"/>
          <w:u w:val="single"/>
        </w:rPr>
      </w:pPr>
    </w:p>
    <w:p w14:paraId="619EEDEA">
      <w:pPr>
        <w:spacing w:line="540" w:lineRule="exact"/>
        <w:jc w:val="center"/>
        <w:rPr>
          <w:b/>
          <w:sz w:val="44"/>
          <w:szCs w:val="44"/>
          <w:u w:val="single"/>
        </w:rPr>
      </w:pPr>
    </w:p>
    <w:p w14:paraId="6C2D2106">
      <w:pPr>
        <w:spacing w:line="540" w:lineRule="exact"/>
        <w:jc w:val="center"/>
        <w:rPr>
          <w:b/>
          <w:sz w:val="44"/>
          <w:szCs w:val="44"/>
          <w:u w:val="single"/>
        </w:rPr>
      </w:pPr>
    </w:p>
    <w:p w14:paraId="00EA5867">
      <w:pPr>
        <w:spacing w:line="540" w:lineRule="exact"/>
        <w:jc w:val="center"/>
        <w:rPr>
          <w:b/>
          <w:sz w:val="44"/>
          <w:szCs w:val="44"/>
          <w:u w:val="single"/>
        </w:rPr>
      </w:pPr>
    </w:p>
    <w:p w14:paraId="4416B333">
      <w:pPr>
        <w:spacing w:line="540" w:lineRule="exact"/>
        <w:jc w:val="center"/>
        <w:rPr>
          <w:b/>
          <w:sz w:val="44"/>
          <w:szCs w:val="44"/>
          <w:u w:val="single"/>
        </w:rPr>
      </w:pPr>
    </w:p>
    <w:p w14:paraId="6B95C4CC">
      <w:pPr>
        <w:spacing w:line="540" w:lineRule="exact"/>
        <w:jc w:val="center"/>
        <w:rPr>
          <w:b/>
          <w:sz w:val="44"/>
          <w:szCs w:val="44"/>
          <w:u w:val="single"/>
        </w:rPr>
      </w:pPr>
    </w:p>
    <w:p w14:paraId="3CF58D9F">
      <w:pPr>
        <w:spacing w:line="540" w:lineRule="exact"/>
        <w:jc w:val="center"/>
        <w:rPr>
          <w:b/>
          <w:sz w:val="44"/>
          <w:szCs w:val="44"/>
          <w:u w:val="single"/>
        </w:rPr>
      </w:pPr>
    </w:p>
    <w:p w14:paraId="7000727B">
      <w:pPr>
        <w:spacing w:line="540" w:lineRule="exact"/>
        <w:jc w:val="center"/>
        <w:rPr>
          <w:b/>
          <w:sz w:val="44"/>
          <w:szCs w:val="44"/>
        </w:rPr>
      </w:pPr>
    </w:p>
    <w:p w14:paraId="7EF935C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D60B78F">
      <w:pPr>
        <w:spacing w:line="540" w:lineRule="exact"/>
        <w:jc w:val="center"/>
        <w:rPr>
          <w:b/>
          <w:sz w:val="44"/>
          <w:szCs w:val="44"/>
        </w:rPr>
      </w:pPr>
      <w:r>
        <w:rPr>
          <w:rFonts w:hint="eastAsia"/>
          <w:b/>
          <w:sz w:val="44"/>
          <w:szCs w:val="44"/>
        </w:rPr>
        <w:t>目    录</w:t>
      </w:r>
    </w:p>
    <w:p w14:paraId="4478A81A">
      <w:pPr>
        <w:spacing w:line="540" w:lineRule="exact"/>
        <w:rPr>
          <w:b/>
          <w:sz w:val="44"/>
          <w:szCs w:val="44"/>
          <w:u w:val="single"/>
        </w:rPr>
      </w:pPr>
    </w:p>
    <w:p w14:paraId="01CC6647">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盘山县自然资源局(本级)概况</w:t>
      </w:r>
    </w:p>
    <w:p w14:paraId="03849583">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主要职责</w:t>
      </w:r>
    </w:p>
    <w:p w14:paraId="6A7F309A">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机构设置情况</w:t>
      </w:r>
    </w:p>
    <w:p w14:paraId="764A0F78">
      <w:pPr>
        <w:widowControl w:val="0"/>
        <w:numPr>
          <w:ilvl w:val="0"/>
          <w:numId w:val="0"/>
        </w:numPr>
        <w:wordWrap/>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lang w:eastAsia="zh-CN"/>
        </w:rPr>
        <w:t>部门</w:t>
      </w:r>
      <w:r>
        <w:rPr>
          <w:rFonts w:hint="eastAsia" w:ascii="仿宋_GB2312" w:hAnsi="黑体" w:eastAsia="仿宋_GB2312"/>
          <w:sz w:val="32"/>
          <w:szCs w:val="32"/>
        </w:rPr>
        <w:t>决算单位构成</w:t>
      </w:r>
    </w:p>
    <w:p w14:paraId="3E16262A">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盘山县自然资源局(本级)</w:t>
      </w:r>
      <w:r>
        <w:rPr>
          <w:rFonts w:hint="eastAsia" w:ascii="黑体" w:hAnsi="黑体" w:eastAsia="黑体"/>
          <w:sz w:val="32"/>
          <w:szCs w:val="32"/>
          <w:lang w:val="en-US" w:eastAsia="zh-CN"/>
        </w:rPr>
        <w:t>2023年度</w:t>
      </w:r>
      <w:r>
        <w:rPr>
          <w:rFonts w:hint="eastAsia" w:ascii="黑体" w:hAnsi="黑体" w:eastAsia="黑体"/>
          <w:sz w:val="32"/>
          <w:szCs w:val="32"/>
        </w:rPr>
        <w:t>决算情况说明</w:t>
      </w:r>
    </w:p>
    <w:p w14:paraId="1703CD76">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74EE107">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9C2EDEE">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一般公共预算</w:t>
      </w:r>
      <w:r>
        <w:rPr>
          <w:rFonts w:hint="eastAsia" w:ascii="仿宋_GB2312" w:eastAsia="仿宋_GB2312"/>
          <w:sz w:val="32"/>
          <w:szCs w:val="32"/>
        </w:rPr>
        <w:t>财政拨款“三公”经费支出决算情况说明</w:t>
      </w:r>
    </w:p>
    <w:p w14:paraId="59E2FB02">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F4F0C8E">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16BD8F2">
      <w:pPr>
        <w:widowControl w:val="0"/>
        <w:wordWrap/>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CDDEFFC">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val="en-US" w:eastAsia="zh-CN"/>
        </w:rPr>
        <w:t xml:space="preserve"> </w:t>
      </w:r>
      <w:r>
        <w:rPr>
          <w:rFonts w:hint="eastAsia" w:ascii="黑体" w:hAnsi="黑体" w:eastAsia="黑体"/>
          <w:sz w:val="32"/>
          <w:szCs w:val="32"/>
        </w:rPr>
        <w:t>盘山县自然资源局(本级)</w:t>
      </w:r>
      <w:r>
        <w:rPr>
          <w:rFonts w:hint="eastAsia" w:ascii="黑体" w:hAnsi="黑体" w:eastAsia="黑体"/>
          <w:sz w:val="32"/>
          <w:szCs w:val="32"/>
          <w:lang w:val="en-US" w:eastAsia="zh-CN"/>
        </w:rPr>
        <w:t>2023年度</w:t>
      </w:r>
      <w:r>
        <w:rPr>
          <w:rFonts w:hint="eastAsia" w:ascii="黑体" w:hAnsi="黑体" w:eastAsia="黑体"/>
          <w:sz w:val="32"/>
          <w:szCs w:val="32"/>
        </w:rPr>
        <w:t>决算</w:t>
      </w:r>
      <w:r>
        <w:rPr>
          <w:rFonts w:hint="eastAsia" w:ascii="黑体" w:hAnsi="黑体" w:eastAsia="黑体"/>
          <w:sz w:val="32"/>
          <w:szCs w:val="32"/>
          <w:lang w:val="en-US" w:eastAsia="zh-CN"/>
        </w:rPr>
        <w:t>报</w:t>
      </w:r>
      <w:r>
        <w:rPr>
          <w:rFonts w:hint="eastAsia" w:ascii="黑体" w:hAnsi="黑体" w:eastAsia="黑体"/>
          <w:sz w:val="32"/>
          <w:szCs w:val="32"/>
        </w:rPr>
        <w:t>表</w:t>
      </w:r>
    </w:p>
    <w:p w14:paraId="78E258D4">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2F92277">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BB7B6D7">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E6719B9">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1A19D99">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66A5CF4">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03E63F8">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03BC45EC">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7B83983">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60FBD65">
      <w:pPr>
        <w:widowControl w:val="0"/>
        <w:wordWrap/>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311304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720" w:num="1"/>
          <w:rtlGutter w:val="0"/>
          <w:docGrid w:type="lines" w:linePitch="312" w:charSpace="0"/>
        </w:sectPr>
      </w:pPr>
    </w:p>
    <w:p w14:paraId="2B966A24">
      <w:pPr>
        <w:spacing w:line="540" w:lineRule="exact"/>
        <w:ind w:left="638" w:leftChars="304" w:firstLine="0" w:firstLineChars="0"/>
        <w:rPr>
          <w:rFonts w:hint="eastAsia" w:ascii="仿宋_GB2312" w:eastAsia="仿宋_GB2312"/>
          <w:sz w:val="32"/>
          <w:szCs w:val="32"/>
        </w:rPr>
      </w:pPr>
    </w:p>
    <w:p w14:paraId="11255366">
      <w:pPr>
        <w:spacing w:line="540" w:lineRule="exact"/>
        <w:jc w:val="center"/>
        <w:rPr>
          <w:rFonts w:ascii="宋体" w:hAnsi="宋体"/>
          <w:b/>
          <w:sz w:val="36"/>
          <w:szCs w:val="36"/>
        </w:rPr>
      </w:pPr>
      <w:r>
        <w:rPr>
          <w:rFonts w:hint="eastAsia" w:ascii="宋体" w:hAnsi="宋体"/>
          <w:b/>
          <w:sz w:val="36"/>
          <w:szCs w:val="36"/>
        </w:rPr>
        <w:t>第一部分 盘山县自然资源局(本级)概况</w:t>
      </w:r>
    </w:p>
    <w:p w14:paraId="00020905">
      <w:pPr>
        <w:spacing w:line="540" w:lineRule="exact"/>
        <w:ind w:firstLine="640" w:firstLineChars="200"/>
        <w:jc w:val="left"/>
        <w:rPr>
          <w:rFonts w:ascii="黑体" w:eastAsia="黑体"/>
          <w:sz w:val="32"/>
          <w:szCs w:val="32"/>
        </w:rPr>
      </w:pPr>
    </w:p>
    <w:p w14:paraId="77970ED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FA06F70">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履行全民所有土地、矿产、森林、草原、湿地、水、海洋等自然资源资产所有者职责和所有国土空间用途管制职责。组织实施国家自然资源和国土空间规划及测绘等法律、法规，拟定相关管理政策并贯彻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（二）负责自然资源调查监测评价。贯彻执行自然资源调查监测评价的指标体系和统计标准，建立统一规范的自然资源调查监测评价制度；实施自然资源基础调查、专项调查和监测。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（三）负责自然资源统一确权登记工作。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（四）负责自然资源资产有偿使用工作。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（五）负责自然资源的合理开发利用。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（六）负责建立空间规划体系并监督实施。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（七）负责统筹国土空间生态修复。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（八）负责组织实施最严格的耕地保护制度。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（九）负责管理地质勘查行业和地质工作。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（十）负责落实综合防灾减灾规划相关要求，组织编制并实施地质灾害防治规划和防护标准。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（十一）负责矿产资源管理工作。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（十二）负责组织实施海洋战略规划和指导海洋经济发展。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（十三）负责海洋开发利用和保护的监督管理工作。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（十四）负责测绘地理信息管理工作。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（十五）推动自然资源领域科技发展。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（十六）开展自然资源国际合作。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（十七）负责林业和草原及其生态保护修复的监督管理等相关工作。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（十八）研究制定并组织实施油地共同发展区域经济的中长期规划和年度计划及相关政策。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（十九）完成县委、县政府交办的其他任务。</w:t>
      </w:r>
    </w:p>
    <w:p w14:paraId="0DB6BB67">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79C42CED">
      <w:pPr>
        <w:widowControl/>
        <w:shd w:val="clear" w:color="auto" w:fill="FFFFFF"/>
        <w:snapToGrid w:val="0"/>
        <w:spacing w:line="360" w:lineRule="auto"/>
        <w:ind w:firstLine="658"/>
        <w:jc w:val="left"/>
        <w:rPr>
          <w:rFonts w:ascii="仿宋" w:hAnsi="仿宋" w:eastAsia="仿宋" w:cs="宋体"/>
          <w:color w:val="000000"/>
          <w:kern w:val="0"/>
          <w:sz w:val="32"/>
          <w:szCs w:val="32"/>
        </w:rPr>
      </w:pPr>
      <w:r>
        <w:rPr>
          <w:rFonts w:hint="eastAsia" w:ascii="仿宋_GB2312" w:eastAsia="仿宋_GB2312"/>
          <w:sz w:val="32"/>
          <w:szCs w:val="32"/>
        </w:rPr>
        <w:t>根据单位职责，</w:t>
      </w:r>
      <w:r>
        <w:rPr>
          <w:rFonts w:hint="eastAsia" w:ascii="仿宋" w:hAnsi="仿宋" w:eastAsia="仿宋"/>
          <w:sz w:val="32"/>
          <w:szCs w:val="32"/>
        </w:rPr>
        <w:t>盘山县自然资源局内设7科室，</w:t>
      </w:r>
      <w:r>
        <w:rPr>
          <w:rFonts w:hint="eastAsia" w:ascii="仿宋_GB2312" w:eastAsia="仿宋_GB2312"/>
          <w:sz w:val="32"/>
          <w:szCs w:val="32"/>
        </w:rPr>
        <w:t>内设科室如下：</w:t>
      </w:r>
      <w:r>
        <w:rPr>
          <w:rFonts w:hint="eastAsia" w:ascii="仿宋" w:hAnsi="仿宋" w:eastAsia="仿宋"/>
          <w:sz w:val="32"/>
          <w:szCs w:val="32"/>
        </w:rPr>
        <w:t>综合</w:t>
      </w:r>
      <w:r>
        <w:rPr>
          <w:rFonts w:hint="eastAsia" w:ascii="仿宋" w:hAnsi="仿宋" w:eastAsia="仿宋" w:cs="宋体"/>
          <w:color w:val="000000"/>
          <w:kern w:val="0"/>
          <w:sz w:val="32"/>
          <w:szCs w:val="32"/>
        </w:rPr>
        <w:t>办公室；政策</w:t>
      </w:r>
      <w:r>
        <w:rPr>
          <w:rFonts w:hint="eastAsia" w:ascii="仿宋" w:hAnsi="仿宋" w:eastAsia="仿宋" w:cs="黑体"/>
          <w:sz w:val="32"/>
          <w:szCs w:val="32"/>
        </w:rPr>
        <w:t>法规股；自然资源和不动产登记管理股；国土空间规划股；矿产和海洋管理股；耕地保护监督和征转用地管理股；林业和草原管理股。</w:t>
      </w:r>
    </w:p>
    <w:p w14:paraId="741F2F9A">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下属单位设置如下：</w:t>
      </w:r>
    </w:p>
    <w:p w14:paraId="4702E792">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盘山县自然资源（林业和湿地）事务服务中心</w:t>
      </w:r>
    </w:p>
    <w:p w14:paraId="553BAE4E">
      <w:pPr>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盘山县林业和湿地保护服务中心</w:t>
      </w:r>
    </w:p>
    <w:p w14:paraId="07AB43C7">
      <w:pPr>
        <w:spacing w:line="540" w:lineRule="exact"/>
        <w:jc w:val="left"/>
        <w:rPr>
          <w:rFonts w:ascii="黑体" w:eastAsia="黑体"/>
          <w:sz w:val="32"/>
          <w:szCs w:val="32"/>
        </w:rPr>
      </w:pPr>
      <w:r>
        <w:rPr>
          <w:rFonts w:hint="eastAsia" w:ascii="黑体" w:hAnsi="宋体" w:eastAsia="黑体" w:cs="黑体"/>
          <w:kern w:val="0"/>
          <w:sz w:val="32"/>
          <w:szCs w:val="32"/>
          <w:lang w:eastAsia="zh-CN"/>
        </w:rPr>
        <w:t>　　三</w:t>
      </w:r>
      <w:r>
        <w:rPr>
          <w:rFonts w:hint="eastAsia" w:ascii="黑体" w:hAnsi="宋体" w:eastAsia="黑体" w:cs="黑体"/>
          <w:kern w:val="0"/>
          <w:sz w:val="32"/>
          <w:szCs w:val="32"/>
        </w:rPr>
        <w:t>、决算单位构成</w:t>
      </w:r>
    </w:p>
    <w:p w14:paraId="2028B47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纳入盘山县自然资源局(本级)2023年部门决算编制范围的预算单位包括：</w:t>
      </w:r>
    </w:p>
    <w:p w14:paraId="6BE3315E">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纳入盘山县自然资源局（本级）2023年单位决算编制范围为盘山县自然资源局（本级）一户单位</w:t>
      </w:r>
    </w:p>
    <w:p w14:paraId="6739FD23">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第二部分 盘山县自然资源局(本级)</w:t>
      </w:r>
    </w:p>
    <w:p w14:paraId="40A31A77">
      <w:pPr>
        <w:spacing w:line="540" w:lineRule="exact"/>
        <w:ind w:firstLine="723" w:firstLineChars="200"/>
        <w:jc w:val="center"/>
        <w:rPr>
          <w:rFonts w:ascii="宋体" w:hAnsi="宋体"/>
          <w:b/>
          <w:sz w:val="36"/>
          <w:szCs w:val="36"/>
        </w:rPr>
      </w:pPr>
      <w:r>
        <w:rPr>
          <w:rFonts w:hint="eastAsia" w:ascii="宋体" w:hAnsi="宋体"/>
          <w:b/>
          <w:sz w:val="36"/>
          <w:szCs w:val="36"/>
        </w:rPr>
        <w:t>2023年度决算情况说明</w:t>
      </w:r>
    </w:p>
    <w:p w14:paraId="0C6045AB">
      <w:pPr>
        <w:spacing w:line="540" w:lineRule="exact"/>
        <w:rPr>
          <w:rFonts w:ascii="宋体" w:hAnsi="宋体"/>
          <w:b/>
          <w:sz w:val="36"/>
          <w:szCs w:val="36"/>
        </w:rPr>
      </w:pPr>
    </w:p>
    <w:p w14:paraId="11955E7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67E055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（一）收入总计7884.03万元，包括：</w:t>
      </w:r>
    </w:p>
    <w:p w14:paraId="6E06AFB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7884.03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3440.74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4443.29</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B97CFF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F67150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C97E2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1BBF61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70056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98878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F29469D">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E63CC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增加3933.98万元，增长99.59%,主要原因：本年度增加了工程款和补偿费</w:t>
      </w:r>
      <w:r>
        <w:rPr>
          <w:rFonts w:hint="eastAsia" w:ascii="仿宋_GB2312" w:hAnsi="宋体" w:eastAsia="仿宋_GB2312"/>
          <w:sz w:val="32"/>
          <w:szCs w:val="32"/>
          <w:lang w:eastAsia="zh-CN"/>
        </w:rPr>
        <w:t>。</w:t>
      </w:r>
    </w:p>
    <w:p w14:paraId="2F94FB9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（二）支出总计7884.03万元，包括：</w:t>
      </w:r>
    </w:p>
    <w:p w14:paraId="44F4365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375.38</w:t>
      </w:r>
      <w:r>
        <w:rPr>
          <w:rFonts w:hint="eastAsia" w:ascii="仿宋_GB2312" w:hAnsi="宋体" w:eastAsia="仿宋_GB2312"/>
          <w:sz w:val="32"/>
          <w:szCs w:val="32"/>
        </w:rPr>
        <w:t>万元，占支出总计的</w:t>
      </w:r>
      <w:r>
        <w:rPr>
          <w:rFonts w:hint="eastAsia" w:ascii="仿宋_GB2312" w:eastAsia="仿宋_GB2312" w:cs="仿宋_GB2312"/>
          <w:sz w:val="32"/>
          <w:szCs w:val="32"/>
        </w:rPr>
        <w:t>4.76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工资福利支出290.46万元；商品和服务支出27.27万元；对个人和家庭的补助57.65万元。</w:t>
      </w:r>
    </w:p>
    <w:p w14:paraId="745E10C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7508.65</w:t>
      </w:r>
      <w:r>
        <w:rPr>
          <w:rFonts w:hint="eastAsia" w:ascii="仿宋_GB2312" w:hAnsi="宋体" w:eastAsia="仿宋_GB2312"/>
          <w:sz w:val="32"/>
          <w:szCs w:val="32"/>
        </w:rPr>
        <w:t>万元，占支出总计的</w:t>
      </w:r>
      <w:r>
        <w:rPr>
          <w:rFonts w:hint="eastAsia" w:ascii="仿宋_GB2312" w:eastAsia="仿宋_GB2312" w:cs="仿宋_GB2312"/>
          <w:sz w:val="32"/>
          <w:szCs w:val="32"/>
        </w:rPr>
        <w:t>95.24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主要包括耕地占用税、植被恢复费、防火站改造款、国土空间编制设计费、工程款、补偿费等业务支出。</w:t>
      </w:r>
    </w:p>
    <w:p w14:paraId="25599D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D3BBC2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8C6235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174576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与上年相比，今年支出增加3934.54万元，增长99.62%,主要原因：本年度增加了工程款和补偿费支出。</w:t>
      </w:r>
    </w:p>
    <w:p w14:paraId="084E584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780A8F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与上年相比，今年结转结余减少0.56万元，降低100.00%，主要原因：支付了上年结转结余资金</w:t>
      </w:r>
      <w:r>
        <w:rPr>
          <w:rFonts w:hint="eastAsia" w:ascii="仿宋_GB2312" w:hAnsi="宋体" w:eastAsia="仿宋_GB2312"/>
          <w:sz w:val="32"/>
          <w:szCs w:val="32"/>
          <w:lang w:eastAsia="zh-CN"/>
        </w:rPr>
        <w:t>，</w:t>
      </w:r>
      <w:r>
        <w:rPr>
          <w:rFonts w:hint="eastAsia" w:ascii="仿宋_GB2312" w:hAnsi="宋体" w:eastAsia="仿宋_GB2312"/>
          <w:sz w:val="32"/>
          <w:szCs w:val="32"/>
        </w:rPr>
        <w:t>本年度财政收支平衡，年末无结转结余。</w:t>
      </w:r>
    </w:p>
    <w:p w14:paraId="647B8F4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47678F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B3DD1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7884.03</w:t>
      </w:r>
      <w:r>
        <w:rPr>
          <w:rFonts w:hint="eastAsia" w:ascii="仿宋_GB2312" w:hAnsi="宋体" w:eastAsia="仿宋_GB2312"/>
          <w:sz w:val="32"/>
          <w:szCs w:val="32"/>
        </w:rPr>
        <w:t>万元，其中：基本支出</w:t>
      </w:r>
      <w:r>
        <w:rPr>
          <w:rFonts w:hint="eastAsia" w:ascii="仿宋_GB2312" w:eastAsia="仿宋_GB2312" w:cs="仿宋_GB2312"/>
          <w:sz w:val="32"/>
          <w:szCs w:val="32"/>
        </w:rPr>
        <w:t>375.38</w:t>
      </w:r>
      <w:r>
        <w:rPr>
          <w:rFonts w:hint="eastAsia" w:ascii="仿宋_GB2312" w:hAnsi="宋体" w:eastAsia="仿宋_GB2312"/>
          <w:sz w:val="32"/>
          <w:szCs w:val="32"/>
        </w:rPr>
        <w:t>万元，项目支出</w:t>
      </w:r>
      <w:r>
        <w:rPr>
          <w:rFonts w:hint="eastAsia" w:ascii="仿宋_GB2312" w:eastAsia="仿宋_GB2312" w:cs="仿宋_GB2312"/>
          <w:sz w:val="32"/>
          <w:szCs w:val="32"/>
        </w:rPr>
        <w:t>7508.65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财政拨款支出增加3934.54万元，增长99.62%，主要原因</w:t>
      </w:r>
      <w:r>
        <w:rPr>
          <w:rFonts w:hint="eastAsia" w:ascii="仿宋_GB2312" w:eastAsia="仿宋_GB2312" w:cs="仿宋_GB2312"/>
          <w:sz w:val="32"/>
          <w:szCs w:val="32"/>
        </w:rPr>
        <w:t>：本年度增加了工程款和补偿费支出。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1241.72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112.08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2502.88</w:t>
      </w:r>
      <w:r>
        <w:rPr>
          <w:rFonts w:hint="eastAsia" w:ascii="仿宋_GB2312" w:hAnsi="宋体" w:eastAsia="仿宋_GB2312"/>
          <w:sz w:val="32"/>
          <w:szCs w:val="32"/>
        </w:rPr>
        <w:t>%。</w:t>
      </w:r>
    </w:p>
    <w:p w14:paraId="5254E24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5E100E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2023年度一般公共预算财政拨款支出3440.74万元。按支出功能分类科目分，包括：</w:t>
      </w:r>
    </w:p>
    <w:p w14:paraId="2810402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1.社会保障和就业支出101.39万元，具体包括：</w:t>
      </w:r>
    </w:p>
    <w:p w14:paraId="7500ADD3">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（1）社会保障和就业支出（类）行政事业单位养老支出（款）行政单位离退休（项）34.69万元,主要是离退休工资支出等支出，完成年初预算的100%，决算数与年初预算数存在差异的主要原因是离休人员调工资。</w:t>
      </w:r>
    </w:p>
    <w:p w14:paraId="7A291504">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30.31万元,主要是行政单位基本养老保险等支出，完成年初预算的100%，决算数与年初预算数存在差异的主要原因是我单位改革人员补缴保险及保险基数上调。</w:t>
      </w:r>
    </w:p>
    <w:p w14:paraId="135270E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12.68万元,主要是行政单位职业年金缴费支出等支出，完成年初预算的100%，决算数与年初预算数存在差异的主要原因是我单位改革人员补缴职业年金及保险基数上调。</w:t>
      </w:r>
    </w:p>
    <w:p w14:paraId="64870F23">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（4）社会保障和就业支出（类）抚恤（款）死亡抚恤（项）21.52万元,主要是职工丧葬费等支出，完成年初预算的0%，决算数与年初预算数存在差异的主要原因是年初未纳入预算。</w:t>
      </w:r>
    </w:p>
    <w:p w14:paraId="3879912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（5）社会保障和就业支出（类）抚恤（款）伤残抚恤（项）1.44万元,主要是伤残补助金等支出，完成年初预算的100%，决算数与年初预算数存在差异的主要原因是决算数等于年初预算数。</w:t>
      </w:r>
    </w:p>
    <w:p w14:paraId="2968BE74">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0.75万元,主要是行政单位的工伤和失业保险等支出，完成年初预算的100%，决算数与年初预算数存在差异的主要原因是保险基数上调。</w:t>
      </w:r>
    </w:p>
    <w:p w14:paraId="11F4F0DD">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2.卫生健康支出11.69万元，具体包括：</w:t>
      </w:r>
    </w:p>
    <w:p w14:paraId="1E379B7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11.69万元,主要是行政单位职工医疗保险支出等支出，完成年初预算的100%，决算数与年初预算数存在差异的主要原因是我单位补缴保险，保险调基数。</w:t>
      </w:r>
    </w:p>
    <w:p w14:paraId="575B00C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3.农林水支出117.50万元，具体包括：</w:t>
      </w:r>
    </w:p>
    <w:p w14:paraId="2AD657B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林业和草原（款）森林资源培育（项）117.50万元,主要是森林植被恢复费、森林督查服务费、森林防火等支出，完成年初预算的0%，决算数与年初预算数存在差异的主要原因是以前年度上级专项资金，未纳入县级预算。</w:t>
      </w:r>
    </w:p>
    <w:p w14:paraId="04DB824A">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4.自然资源海洋气象等支出3186.04万元，具体包括：</w:t>
      </w:r>
    </w:p>
    <w:p w14:paraId="46E352B4">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（1）自然资源海洋气象等支出（类）自然资源事务（款）行政运行（项）238.18万元,主要是行政编制人员工资等支出，完成年初预算的100%，决算数与年初预算数存在差异的主要原因是调整工资。</w:t>
      </w:r>
    </w:p>
    <w:p w14:paraId="08C251D3">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（2）自然资源海洋气象等支出（类）自然资源事务（款）一般行政管理事务（项）167.41万元,主要是项目经费等支出，完成年初预算的100%，决算数与年初预算数存在差异的主要原因是项目增多，追加预算。</w:t>
      </w:r>
    </w:p>
    <w:p w14:paraId="2D6F9B32">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类）自然资源事务（款）其他自然资源事务支出（项）2780.45万元,主要是耕地占用税、植被恢复费、防火站改造款、国土空间编制设计费、工程款、补偿费等支出，完成年初预算的100%，决算数与年初预算数存在差异的主要原因是本年度增加了工程款和补偿费的支出。</w:t>
      </w:r>
    </w:p>
    <w:p w14:paraId="3F5FA3B3">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5.住房保障支出24.13万元，具体包括：</w:t>
      </w:r>
    </w:p>
    <w:p w14:paraId="412F4E3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24.13万元,主要是行政单位职工住房公积金支出等支出，完成年初预算的100%，决算数与年初预算数存在差异的主要原因是公积金调整基数，补缴公积金。</w:t>
      </w:r>
    </w:p>
    <w:p w14:paraId="3C58D0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87DB73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2023年度政府性基金预算财政拨款支出4443.29万元。按支出功能分类科目分，包括：</w:t>
      </w:r>
    </w:p>
    <w:p w14:paraId="44EF0F6C">
      <w:pPr>
        <w:widowControl w:val="0"/>
        <w:wordWrap/>
        <w:topLinePunct/>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城乡社区支出4443.29万元，具体包括：</w:t>
      </w:r>
    </w:p>
    <w:p w14:paraId="6488178A">
      <w:pPr>
        <w:widowControl w:val="0"/>
        <w:wordWrap/>
        <w:topLinePunct/>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城乡社区支出（类）国有土地使用权出让收入安排的支出（款）其他国有土地使用权出让收入安排的支出（项）4443.29万元,主要是支付了2021年耕地占用税等支出，完成年初预算的100%，决算数与年初预算数存在差异的主要原因是本年度增加了支付以往年度的耕地占用税。</w:t>
      </w:r>
    </w:p>
    <w:p w14:paraId="1E6ECE5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97E5F5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BEB843D">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宋体" w:eastAsia="黑体" w:cs="黑体"/>
          <w:sz w:val="32"/>
          <w:szCs w:val="32"/>
          <w:lang w:val="en-US" w:eastAsia="zh-CN"/>
        </w:rPr>
        <w:t>一般公共运算</w:t>
      </w:r>
      <w:r>
        <w:rPr>
          <w:rFonts w:hint="eastAsia" w:ascii="黑体" w:hAnsi="宋体" w:eastAsia="黑体" w:cs="黑体"/>
          <w:sz w:val="32"/>
          <w:szCs w:val="32"/>
        </w:rPr>
        <w:t>财政拨款“三公”经费支出决算情况说明</w:t>
      </w:r>
    </w:p>
    <w:p w14:paraId="4BF023E8">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F5D08B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本年度无因公出国（境）费支出。2023年参加出国（境）团组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本年度无因公出国（境）费支出</w:t>
      </w:r>
      <w:r>
        <w:rPr>
          <w:rFonts w:hint="eastAsia" w:ascii="仿宋_GB2312" w:hAnsi="宋体" w:eastAsia="仿宋_GB2312"/>
          <w:sz w:val="32"/>
          <w:szCs w:val="32"/>
          <w:highlight w:val="none"/>
        </w:rPr>
        <w:t>。</w:t>
      </w:r>
    </w:p>
    <w:p w14:paraId="722CE22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2023年公务接待费与上年持平，主要是本年度无公务接待费支出等原因。</w:t>
      </w:r>
    </w:p>
    <w:p w14:paraId="5167555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%，决算数持平预算数的主要原因是本年度无公务用车购置及</w:t>
      </w:r>
      <w:r>
        <w:rPr>
          <w:rFonts w:ascii="仿宋_GB2312" w:hAnsi="宋体" w:eastAsia="仿宋_GB2312"/>
          <w:sz w:val="32"/>
          <w:szCs w:val="32"/>
        </w:rPr>
        <w:t>运行费</w:t>
      </w:r>
      <w:r>
        <w:rPr>
          <w:rFonts w:hint="eastAsia" w:ascii="仿宋_GB2312" w:hAnsi="宋体" w:eastAsia="仿宋_GB2312"/>
          <w:sz w:val="32"/>
          <w:szCs w:val="32"/>
        </w:rPr>
        <w:t>支出。与上年持平，主要是本年度无公务用车购置及</w:t>
      </w:r>
      <w:r>
        <w:rPr>
          <w:rFonts w:ascii="仿宋_GB2312" w:hAnsi="宋体" w:eastAsia="仿宋_GB2312"/>
          <w:sz w:val="32"/>
          <w:szCs w:val="32"/>
        </w:rPr>
        <w:t>运行费</w:t>
      </w:r>
      <w:r>
        <w:rPr>
          <w:rFonts w:hint="eastAsia" w:ascii="仿宋_GB2312" w:hAnsi="宋体" w:eastAsia="仿宋_GB2312"/>
          <w:sz w:val="32"/>
          <w:szCs w:val="32"/>
        </w:rPr>
        <w:t>支出等原因。</w:t>
      </w:r>
    </w:p>
    <w:p w14:paraId="584C292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1AFE0B7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6BAAE8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375.38</w:t>
      </w:r>
      <w:r>
        <w:rPr>
          <w:rFonts w:hint="eastAsia" w:ascii="仿宋_GB2312" w:hAnsi="宋体" w:eastAsia="仿宋_GB2312"/>
          <w:sz w:val="32"/>
          <w:szCs w:val="32"/>
        </w:rPr>
        <w:t>万元，其中：人员经费</w:t>
      </w:r>
      <w:r>
        <w:rPr>
          <w:rFonts w:hint="eastAsia" w:ascii="仿宋_GB2312" w:eastAsia="仿宋_GB2312" w:cs="仿宋_GB2312"/>
          <w:sz w:val="32"/>
          <w:szCs w:val="32"/>
        </w:rPr>
        <w:t>348.11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27.27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9F58354">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FACEC3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13164A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27.27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比上年增加5.26万元，增长23.90%</w:t>
      </w:r>
      <w:r>
        <w:rPr>
          <w:rFonts w:hint="eastAsia" w:ascii="仿宋_GB2312" w:hAnsi="黑体" w:eastAsia="仿宋_GB2312"/>
          <w:sz w:val="32"/>
          <w:szCs w:val="32"/>
        </w:rPr>
        <w:t>，主要原因是</w:t>
      </w:r>
      <w:r>
        <w:rPr>
          <w:rFonts w:hint="eastAsia" w:ascii="仿宋_GB2312" w:hAnsi="宋体" w:eastAsia="仿宋_GB2312"/>
          <w:sz w:val="32"/>
          <w:szCs w:val="32"/>
        </w:rPr>
        <w:t>交通补助及人员差旅费有所增加</w:t>
      </w:r>
      <w:r>
        <w:rPr>
          <w:rFonts w:hint="eastAsia" w:ascii="仿宋_GB2312" w:hAnsi="黑体" w:eastAsia="仿宋_GB2312"/>
          <w:sz w:val="32"/>
          <w:szCs w:val="32"/>
        </w:rPr>
        <w:t>。</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2.45万元、印刷费0.087万元、取暖费4.8万元、差旅费2.7万元、租赁费0.7万元、其他交通费用16.53万元。</w:t>
      </w:r>
    </w:p>
    <w:p w14:paraId="7A7DA8D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C125D4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6B1790C">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53F2DC9B">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20CA171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1.房屋情况：部门房屋面积1514平方米，价值477.54万元。其中：办公用房面积367平方米，价值115.77万元；业务用房面积1147平方米，价值361.78万元；其他（不含构筑物）面积0平方米，价值0万元。</w:t>
      </w:r>
    </w:p>
    <w:p w14:paraId="59BE589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2.车辆情况：共有车辆5辆，价值55.92万元。其中：副省级以上领导干部用车0辆，主要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其他用车5辆。</w:t>
      </w:r>
    </w:p>
    <w:p w14:paraId="4A2E0415">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3CF695A8">
      <w:pPr>
        <w:widowControl/>
        <w:spacing w:line="540" w:lineRule="exact"/>
        <w:ind w:firstLine="643" w:firstLineChars="200"/>
        <w:jc w:val="left"/>
      </w:pPr>
      <w:r>
        <w:rPr>
          <w:rFonts w:ascii="楷体_GB2312" w:hAnsi="宋体" w:eastAsia="楷体_GB2312" w:cs="楷体_GB2312"/>
          <w:b/>
          <w:sz w:val="32"/>
          <w:szCs w:val="32"/>
        </w:rPr>
        <w:t>（四）预算绩效情况。</w:t>
      </w:r>
    </w:p>
    <w:p w14:paraId="17681EB1">
      <w:pPr>
        <w:widowControl/>
        <w:spacing w:line="520" w:lineRule="exact"/>
        <w:ind w:firstLine="643" w:firstLineChars="200"/>
        <w:jc w:val="left"/>
        <w:rPr>
          <w:rFonts w:hint="eastAsia" w:hAnsi="宋体" w:eastAsia="仿宋_GB2312" w:cs="仿宋_GB2312"/>
          <w:sz w:val="32"/>
          <w:szCs w:val="32"/>
        </w:rPr>
      </w:pPr>
      <w:r>
        <w:rPr>
          <w:rFonts w:hint="eastAsia" w:ascii="仿宋_GB2312" w:hAnsi="宋体" w:eastAsia="仿宋_GB2312" w:cs="仿宋_GB2312"/>
          <w:b/>
          <w:bCs/>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根据预算绩效管理要求，盘山县自然资源局组织开展部门整体绩效自评工作，涉及资金334.93万元，其中财政拨款资金334.93万元。</w:t>
      </w:r>
      <w:r>
        <w:rPr>
          <w:rFonts w:hint="eastAsia" w:hAnsi="宋体" w:eastAsia="仿宋_GB2312" w:cs="仿宋_GB2312"/>
          <w:sz w:val="32"/>
          <w:szCs w:val="32"/>
        </w:rPr>
        <w:t>自评得分</w:t>
      </w:r>
      <w:r>
        <w:rPr>
          <w:rFonts w:hint="default" w:ascii="仿宋_GB2312" w:hAnsi="宋体" w:eastAsia="仿宋_GB2312" w:cs="仿宋_GB2312"/>
          <w:sz w:val="32"/>
          <w:szCs w:val="32"/>
          <w:lang w:val="en-US"/>
        </w:rPr>
        <w:t>90</w:t>
      </w:r>
      <w:r>
        <w:rPr>
          <w:rFonts w:hint="eastAsia" w:hAnsi="宋体" w:eastAsia="仿宋_GB2312" w:cs="仿宋_GB2312"/>
          <w:sz w:val="32"/>
          <w:szCs w:val="32"/>
        </w:rPr>
        <w:t>分。</w:t>
      </w:r>
    </w:p>
    <w:p w14:paraId="5B5F608B">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hAnsi="宋体" w:eastAsia="仿宋_GB2312" w:cs="仿宋_GB2312"/>
          <w:sz w:val="32"/>
          <w:szCs w:val="32"/>
        </w:rPr>
        <w:t>详见附件《部门（单位）整体绩效自评表》。</w:t>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盘山县自然资源局2023年度未开展项目绩效自评工作。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2023年度，盘山县自然资源局未开展部门重点评价工作。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2023年度，未对盘山县自然资源局</w:t>
      </w:r>
      <w:r>
        <w:rPr>
          <w:rFonts w:hint="eastAsia" w:ascii="仿宋_GB2312" w:hAnsi="宋体" w:eastAsia="仿宋_GB2312" w:cs="仿宋_GB2312"/>
          <w:kern w:val="0"/>
          <w:sz w:val="32"/>
          <w:szCs w:val="32"/>
          <w:lang w:eastAsia="zh-CN"/>
        </w:rPr>
        <w:t>（本级）</w:t>
      </w:r>
      <w:r>
        <w:rPr>
          <w:rFonts w:hint="eastAsia" w:ascii="仿宋_GB2312" w:hAnsi="宋体" w:eastAsia="仿宋_GB2312" w:cs="仿宋_GB2312"/>
          <w:kern w:val="0"/>
          <w:sz w:val="32"/>
          <w:szCs w:val="32"/>
        </w:rPr>
        <w:t>的项目开展财政重点评价工作。</w:t>
      </w:r>
    </w:p>
    <w:p w14:paraId="13D21AED">
      <w:pPr>
        <w:spacing w:line="540" w:lineRule="exact"/>
        <w:jc w:val="center"/>
        <w:rPr>
          <w:rFonts w:hint="eastAsia" w:ascii="宋体" w:hAnsi="宋体"/>
          <w:b/>
          <w:sz w:val="36"/>
          <w:szCs w:val="36"/>
        </w:rPr>
      </w:pPr>
      <w:r>
        <w:rPr>
          <w:rFonts w:hint="eastAsia" w:ascii="宋体" w:hAnsi="宋体"/>
          <w:b/>
          <w:sz w:val="36"/>
          <w:szCs w:val="36"/>
        </w:rPr>
        <w:t>第三部分 名词解释</w:t>
      </w:r>
    </w:p>
    <w:p w14:paraId="49554DFF">
      <w:pPr>
        <w:spacing w:line="540" w:lineRule="exact"/>
        <w:jc w:val="center"/>
        <w:rPr>
          <w:rFonts w:hint="eastAsia" w:ascii="宋体" w:hAnsi="宋体"/>
          <w:b/>
          <w:sz w:val="36"/>
          <w:szCs w:val="36"/>
        </w:rPr>
      </w:pPr>
    </w:p>
    <w:p w14:paraId="7BA2A8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4B2C6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DD928A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B9637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BE08B3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D7ABB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9B1429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7E5857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88185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D433E4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2A743D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0C7A84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D1426A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E43B62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D74B0F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D7795E5">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52D8C4">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反映行政单位（包括实行公务员管理的事业单位）支出的离退休经费。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 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20.社会保障和就业支出（类）抚恤（款）伤残抚恤（项）：</w:t>
      </w:r>
      <w:r>
        <w:rPr>
          <w:rFonts w:hint="eastAsia" w:ascii="仿宋_GB2312" w:hAnsi="宋体" w:eastAsia="仿宋_GB2312" w:cs="仿宋_GB2312"/>
          <w:kern w:val="0"/>
          <w:sz w:val="32"/>
          <w:szCs w:val="32"/>
        </w:rPr>
        <w:t>反映按规定用于伤残的抚恤金和按规定开支的各种伤残补助费。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23.农林水支出（类）林业和草原（款）森林资源培育（项）：</w:t>
      </w:r>
      <w:r>
        <w:rPr>
          <w:rFonts w:hint="eastAsia" w:ascii="仿宋_GB2312" w:hAnsi="宋体" w:eastAsia="仿宋_GB2312" w:cs="仿宋_GB2312"/>
          <w:kern w:val="0"/>
          <w:sz w:val="32"/>
          <w:szCs w:val="32"/>
        </w:rPr>
        <w:t>反映育苗（种）、造林、抚育、退化林修复、义务植树以及生物质能源建设等方面的支出。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 自然资源海洋气象等支出（类）自然资源事务（款）行政运行（项）：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 自然资源海洋气象等支出（类）自然资源事务（款）一般行政管理事务支出（项）：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26.自然资源海洋气象等支出（类）自然资源事务（款）其他自然资源事务支出（项）：</w:t>
      </w:r>
      <w:r>
        <w:rPr>
          <w:rFonts w:hint="eastAsia" w:ascii="仿宋_GB2312" w:hAnsi="宋体" w:eastAsia="仿宋_GB2312" w:cs="仿宋_GB2312"/>
          <w:kern w:val="0"/>
          <w:sz w:val="32"/>
          <w:szCs w:val="32"/>
        </w:rPr>
        <w:t>反映上述项目以外其他用于自然资源事务方面的支出。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27.城乡社区支出（类）国有土地使用权出让收入安排的支出（款）征地和拆迁补偿支出（项）：</w:t>
      </w:r>
      <w:r>
        <w:rPr>
          <w:rFonts w:hint="eastAsia" w:ascii="仿宋_GB2312" w:hAnsi="宋体" w:eastAsia="仿宋_GB2312" w:cs="仿宋_GB2312"/>
          <w:kern w:val="0"/>
          <w:sz w:val="32"/>
          <w:szCs w:val="32"/>
        </w:rPr>
        <w:t>反映新疆生产建设兵团和地方政府在征地和收购土地过程中支付的土地补偿费、安置补助费、地上附着物和青苗补偿费、拆迁补偿费支出。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28.城乡社区支出（类）国有土地使用权出让收入安排的支出（款）土地开发支出（项）：</w:t>
      </w:r>
      <w:r>
        <w:rPr>
          <w:rFonts w:hint="eastAsia" w:ascii="仿宋_GB2312" w:hAnsi="宋体" w:eastAsia="仿宋_GB2312" w:cs="仿宋_GB2312"/>
          <w:kern w:val="0"/>
          <w:sz w:val="32"/>
          <w:szCs w:val="32"/>
        </w:rPr>
        <w:t>反映从国有土地收益基金中安排用于收购储备土地需要支付的前期土地开发性支出以及前期土地开发相关的费用支出。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50FCDFFE">
      <w:pPr>
        <w:spacing w:line="540" w:lineRule="exact"/>
        <w:jc w:val="center"/>
        <w:rPr>
          <w:rFonts w:ascii="宋体" w:hAnsi="宋体"/>
          <w:b/>
          <w:sz w:val="36"/>
          <w:szCs w:val="36"/>
        </w:rPr>
      </w:pPr>
    </w:p>
    <w:p w14:paraId="1CC82710">
      <w:pPr>
        <w:spacing w:line="540" w:lineRule="exact"/>
        <w:jc w:val="center"/>
        <w:rPr>
          <w:rFonts w:ascii="宋体" w:hAnsi="宋体"/>
          <w:b/>
          <w:sz w:val="36"/>
          <w:szCs w:val="36"/>
        </w:rPr>
      </w:pPr>
    </w:p>
    <w:p w14:paraId="2FB610F6">
      <w:pPr>
        <w:spacing w:line="540" w:lineRule="exact"/>
        <w:jc w:val="center"/>
        <w:rPr>
          <w:rFonts w:ascii="宋体" w:hAnsi="宋体"/>
          <w:b/>
          <w:sz w:val="36"/>
          <w:szCs w:val="36"/>
        </w:rPr>
      </w:pPr>
    </w:p>
    <w:p w14:paraId="15F4A9CB">
      <w:pPr>
        <w:spacing w:line="540" w:lineRule="exact"/>
        <w:jc w:val="center"/>
        <w:rPr>
          <w:rFonts w:ascii="宋体" w:hAnsi="宋体"/>
          <w:b/>
          <w:sz w:val="36"/>
          <w:szCs w:val="36"/>
        </w:rPr>
      </w:pPr>
    </w:p>
    <w:p w14:paraId="481569C8">
      <w:pPr>
        <w:spacing w:line="540" w:lineRule="exact"/>
        <w:jc w:val="center"/>
        <w:rPr>
          <w:rFonts w:ascii="宋体" w:hAnsi="宋体"/>
          <w:b/>
          <w:sz w:val="36"/>
          <w:szCs w:val="36"/>
        </w:rPr>
      </w:pPr>
    </w:p>
    <w:p w14:paraId="49220B5F">
      <w:pPr>
        <w:spacing w:line="540" w:lineRule="exact"/>
        <w:jc w:val="center"/>
        <w:rPr>
          <w:rFonts w:hint="eastAsia" w:ascii="宋体" w:hAnsi="宋体"/>
          <w:b/>
          <w:sz w:val="36"/>
          <w:szCs w:val="36"/>
        </w:rPr>
      </w:pPr>
    </w:p>
    <w:p w14:paraId="2A9EA35E">
      <w:pPr>
        <w:spacing w:line="540" w:lineRule="exact"/>
        <w:jc w:val="center"/>
        <w:rPr>
          <w:rFonts w:hint="eastAsia" w:ascii="宋体" w:hAnsi="宋体"/>
          <w:b/>
          <w:sz w:val="36"/>
          <w:szCs w:val="36"/>
        </w:rPr>
      </w:pPr>
    </w:p>
    <w:p w14:paraId="51AA9F27">
      <w:pPr>
        <w:spacing w:line="540" w:lineRule="exact"/>
        <w:jc w:val="center"/>
        <w:rPr>
          <w:rFonts w:hint="eastAsia" w:ascii="宋体" w:hAnsi="宋体"/>
          <w:b/>
          <w:sz w:val="36"/>
          <w:szCs w:val="36"/>
        </w:rPr>
      </w:pPr>
    </w:p>
    <w:p w14:paraId="1DAD8E1A">
      <w:pPr>
        <w:spacing w:line="540" w:lineRule="exact"/>
        <w:jc w:val="both"/>
        <w:rPr>
          <w:rFonts w:hint="eastAsia" w:ascii="宋体" w:hAnsi="宋体"/>
          <w:b/>
          <w:sz w:val="36"/>
          <w:szCs w:val="36"/>
        </w:rPr>
      </w:pPr>
    </w:p>
    <w:p w14:paraId="4A3568DE">
      <w:pPr>
        <w:spacing w:line="540" w:lineRule="exact"/>
        <w:jc w:val="center"/>
        <w:rPr>
          <w:rFonts w:hint="eastAsia" w:ascii="宋体" w:hAnsi="宋体"/>
          <w:b/>
          <w:sz w:val="36"/>
          <w:szCs w:val="36"/>
        </w:rPr>
      </w:pPr>
    </w:p>
    <w:p w14:paraId="34CC0C67">
      <w:pPr>
        <w:spacing w:line="540" w:lineRule="exact"/>
        <w:jc w:val="center"/>
        <w:rPr>
          <w:rFonts w:hint="eastAsia" w:ascii="宋体" w:hAnsi="宋体"/>
          <w:b/>
          <w:sz w:val="36"/>
          <w:szCs w:val="36"/>
        </w:rPr>
      </w:pPr>
    </w:p>
    <w:p w14:paraId="755EB4EF">
      <w:pPr>
        <w:numPr>
          <w:ilvl w:val="0"/>
          <w:numId w:val="3"/>
        </w:numPr>
        <w:spacing w:line="540" w:lineRule="exact"/>
        <w:jc w:val="center"/>
        <w:rPr>
          <w:rFonts w:hint="eastAsia" w:ascii="宋体" w:hAnsi="宋体"/>
          <w:b/>
          <w:sz w:val="36"/>
          <w:szCs w:val="36"/>
        </w:rPr>
      </w:pPr>
      <w:r>
        <w:rPr>
          <w:rFonts w:hint="eastAsia" w:ascii="宋体" w:hAnsi="宋体"/>
          <w:b/>
          <w:sz w:val="36"/>
          <w:szCs w:val="36"/>
          <w:lang w:eastAsia="zh-CN"/>
        </w:rPr>
        <w:t>盘山县自然资源局（本级</w:t>
      </w:r>
      <w:bookmarkStart w:id="0" w:name="_GoBack"/>
      <w:bookmarkEnd w:id="0"/>
      <w:r>
        <w:rPr>
          <w:rFonts w:hint="eastAsia" w:ascii="宋体" w:hAnsi="宋体"/>
          <w:b/>
          <w:sz w:val="36"/>
          <w:szCs w:val="36"/>
          <w:lang w:eastAsia="zh-CN"/>
        </w:rPr>
        <w:t>）</w:t>
      </w:r>
      <w:r>
        <w:rPr>
          <w:rFonts w:hint="eastAsia" w:ascii="宋体" w:hAnsi="宋体"/>
          <w:b/>
          <w:sz w:val="36"/>
          <w:szCs w:val="36"/>
        </w:rPr>
        <w:t>2023年度部门决算表</w:t>
      </w:r>
    </w:p>
    <w:p w14:paraId="2FB15E4B">
      <w:pPr>
        <w:widowControl w:val="0"/>
        <w:numPr>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3B7973F5">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9AECA4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651A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314FCBA9">
            <w:pPr>
              <w:jc w:val="right"/>
            </w:pPr>
            <w:r>
              <w:rPr>
                <w:rFonts w:ascii="宋体" w:hAnsi="宋体" w:eastAsia="宋体" w:cs="宋体"/>
                <w:sz w:val="20"/>
              </w:rPr>
              <w:t>公开01表</w:t>
            </w:r>
          </w:p>
        </w:tc>
      </w:tr>
      <w:tr w14:paraId="684924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5CC6FC11">
            <w:pPr>
              <w:jc w:val="left"/>
            </w:pPr>
            <w:r>
              <w:rPr>
                <w:rFonts w:ascii="宋体" w:hAnsi="宋体" w:eastAsia="宋体" w:cs="宋体"/>
                <w:sz w:val="20"/>
              </w:rPr>
              <w:t>单位：辽宁省盘锦市盘山县自然资源局(本级)</w:t>
            </w:r>
          </w:p>
        </w:tc>
        <w:tc>
          <w:tcPr>
            <w:tcW w:w="2000" w:type="dxa"/>
            <w:vAlign w:val="top"/>
          </w:tcPr>
          <w:p w14:paraId="21ADB53F">
            <w:pPr>
              <w:jc w:val="center"/>
            </w:pPr>
            <w:r>
              <w:rPr>
                <w:rFonts w:ascii="宋体" w:hAnsi="宋体" w:eastAsia="宋体" w:cs="宋体"/>
                <w:sz w:val="20"/>
              </w:rPr>
              <w:t>2023年度</w:t>
            </w:r>
          </w:p>
        </w:tc>
        <w:tc>
          <w:tcPr>
            <w:tcW w:w="4386" w:type="dxa"/>
            <w:vAlign w:val="top"/>
          </w:tcPr>
          <w:p w14:paraId="6AF8F8A1">
            <w:pPr>
              <w:jc w:val="right"/>
            </w:pPr>
            <w:r>
              <w:rPr>
                <w:rFonts w:ascii="宋体" w:hAnsi="宋体" w:eastAsia="宋体" w:cs="宋体"/>
                <w:sz w:val="20"/>
              </w:rPr>
              <w:t>金额单位：万元</w:t>
            </w:r>
          </w:p>
        </w:tc>
      </w:tr>
    </w:tbl>
    <w:p w14:paraId="15314E67">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B733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vAlign w:val="center"/>
          </w:tcPr>
          <w:p w14:paraId="30A722F1">
            <w:pPr>
              <w:jc w:val="center"/>
            </w:pPr>
            <w:r>
              <w:rPr>
                <w:rFonts w:ascii="宋体" w:hAnsi="宋体" w:eastAsia="宋体" w:cs="宋体"/>
                <w:b w:val="0"/>
                <w:i w:val="0"/>
                <w:color w:val="000000"/>
                <w:sz w:val="18"/>
              </w:rPr>
              <w:t>收入</w:t>
            </w:r>
          </w:p>
          <w:p w14:paraId="5FC21BEF">
            <w:pPr>
              <w:jc w:val="center"/>
            </w:pPr>
            <w:r>
              <w:rPr>
                <w:rFonts w:ascii="宋体" w:hAnsi="宋体" w:eastAsia="宋体" w:cs="宋体"/>
                <w:b w:val="0"/>
                <w:i w:val="0"/>
                <w:color w:val="000000"/>
                <w:sz w:val="18"/>
              </w:rPr>
              <w:t>支出</w:t>
            </w:r>
          </w:p>
        </w:tc>
      </w:tr>
      <w:tr w14:paraId="0DBD6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DEDDD8">
            <w:pPr>
              <w:jc w:val="center"/>
            </w:pPr>
            <w:r>
              <w:rPr>
                <w:rFonts w:ascii="宋体" w:hAnsi="宋体" w:eastAsia="宋体" w:cs="宋体"/>
                <w:b w:val="0"/>
                <w:i w:val="0"/>
                <w:color w:val="000000"/>
                <w:sz w:val="18"/>
              </w:rPr>
              <w:t>项目</w:t>
            </w:r>
          </w:p>
        </w:tc>
        <w:tc>
          <w:tcPr>
            <w:tcW w:w="500" w:type="dxa"/>
            <w:vAlign w:val="center"/>
          </w:tcPr>
          <w:p w14:paraId="0D4B4095">
            <w:pPr>
              <w:jc w:val="center"/>
            </w:pPr>
            <w:r>
              <w:rPr>
                <w:rFonts w:ascii="宋体" w:hAnsi="宋体" w:eastAsia="宋体" w:cs="宋体"/>
                <w:b w:val="0"/>
                <w:i w:val="0"/>
                <w:color w:val="000000"/>
                <w:sz w:val="18"/>
              </w:rPr>
              <w:t>行次</w:t>
            </w:r>
          </w:p>
        </w:tc>
        <w:tc>
          <w:tcPr>
            <w:tcW w:w="1640" w:type="dxa"/>
            <w:vAlign w:val="center"/>
          </w:tcPr>
          <w:p w14:paraId="03DB8E8C">
            <w:pPr>
              <w:jc w:val="center"/>
            </w:pPr>
            <w:r>
              <w:rPr>
                <w:rFonts w:ascii="宋体" w:hAnsi="宋体" w:eastAsia="宋体" w:cs="宋体"/>
                <w:b w:val="0"/>
                <w:i w:val="0"/>
                <w:color w:val="000000"/>
                <w:sz w:val="18"/>
              </w:rPr>
              <w:t>金额</w:t>
            </w:r>
          </w:p>
        </w:tc>
        <w:tc>
          <w:tcPr>
            <w:tcW w:w="3260" w:type="dxa"/>
            <w:vAlign w:val="center"/>
          </w:tcPr>
          <w:p w14:paraId="5EC39C56">
            <w:pPr>
              <w:jc w:val="center"/>
            </w:pPr>
            <w:r>
              <w:rPr>
                <w:rFonts w:ascii="宋体" w:hAnsi="宋体" w:eastAsia="宋体" w:cs="宋体"/>
                <w:b w:val="0"/>
                <w:i w:val="0"/>
                <w:color w:val="000000"/>
                <w:sz w:val="18"/>
              </w:rPr>
              <w:t>项目</w:t>
            </w:r>
          </w:p>
        </w:tc>
        <w:tc>
          <w:tcPr>
            <w:tcW w:w="500" w:type="dxa"/>
            <w:vAlign w:val="center"/>
          </w:tcPr>
          <w:p w14:paraId="67EEB2FB">
            <w:pPr>
              <w:jc w:val="center"/>
            </w:pPr>
            <w:r>
              <w:rPr>
                <w:rFonts w:ascii="宋体" w:hAnsi="宋体" w:eastAsia="宋体" w:cs="宋体"/>
                <w:b w:val="0"/>
                <w:i w:val="0"/>
                <w:color w:val="000000"/>
                <w:sz w:val="18"/>
              </w:rPr>
              <w:t>行次</w:t>
            </w:r>
          </w:p>
        </w:tc>
        <w:tc>
          <w:tcPr>
            <w:tcW w:w="1612" w:type="dxa"/>
            <w:vAlign w:val="center"/>
          </w:tcPr>
          <w:p w14:paraId="2F47C4FE">
            <w:pPr>
              <w:jc w:val="center"/>
            </w:pPr>
            <w:r>
              <w:rPr>
                <w:rFonts w:ascii="宋体" w:hAnsi="宋体" w:eastAsia="宋体" w:cs="宋体"/>
                <w:b w:val="0"/>
                <w:i w:val="0"/>
                <w:color w:val="000000"/>
                <w:sz w:val="18"/>
              </w:rPr>
              <w:t>金额</w:t>
            </w:r>
          </w:p>
        </w:tc>
      </w:tr>
      <w:tr w14:paraId="35B7C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EAC237">
            <w:pPr>
              <w:jc w:val="center"/>
            </w:pPr>
            <w:r>
              <w:rPr>
                <w:rFonts w:ascii="宋体" w:hAnsi="宋体" w:eastAsia="宋体" w:cs="宋体"/>
                <w:b w:val="0"/>
                <w:i w:val="0"/>
                <w:color w:val="000000"/>
                <w:sz w:val="18"/>
              </w:rPr>
              <w:t>栏次</w:t>
            </w:r>
          </w:p>
        </w:tc>
        <w:tc>
          <w:tcPr>
            <w:tcW w:w="500" w:type="dxa"/>
            <w:vAlign w:val="center"/>
          </w:tcPr>
          <w:p w14:paraId="36A29D11"/>
        </w:tc>
        <w:tc>
          <w:tcPr>
            <w:tcW w:w="1640" w:type="dxa"/>
            <w:vAlign w:val="center"/>
          </w:tcPr>
          <w:p w14:paraId="439664AE">
            <w:pPr>
              <w:jc w:val="center"/>
            </w:pPr>
            <w:r>
              <w:rPr>
                <w:rFonts w:ascii="宋体" w:hAnsi="宋体" w:eastAsia="宋体" w:cs="宋体"/>
                <w:b w:val="0"/>
                <w:i w:val="0"/>
                <w:color w:val="000000"/>
                <w:sz w:val="18"/>
              </w:rPr>
              <w:t>1</w:t>
            </w:r>
          </w:p>
        </w:tc>
        <w:tc>
          <w:tcPr>
            <w:tcW w:w="3260" w:type="dxa"/>
            <w:vAlign w:val="center"/>
          </w:tcPr>
          <w:p w14:paraId="10E80A1C">
            <w:pPr>
              <w:jc w:val="center"/>
            </w:pPr>
            <w:r>
              <w:rPr>
                <w:rFonts w:ascii="宋体" w:hAnsi="宋体" w:eastAsia="宋体" w:cs="宋体"/>
                <w:b w:val="0"/>
                <w:i w:val="0"/>
                <w:color w:val="000000"/>
                <w:sz w:val="18"/>
              </w:rPr>
              <w:t>栏次</w:t>
            </w:r>
          </w:p>
        </w:tc>
        <w:tc>
          <w:tcPr>
            <w:tcW w:w="500" w:type="dxa"/>
            <w:vAlign w:val="center"/>
          </w:tcPr>
          <w:p w14:paraId="1FC17C8D"/>
        </w:tc>
        <w:tc>
          <w:tcPr>
            <w:tcW w:w="1612" w:type="dxa"/>
            <w:vAlign w:val="center"/>
          </w:tcPr>
          <w:p w14:paraId="4208F231">
            <w:pPr>
              <w:jc w:val="center"/>
            </w:pPr>
            <w:r>
              <w:rPr>
                <w:rFonts w:ascii="宋体" w:hAnsi="宋体" w:eastAsia="宋体" w:cs="宋体"/>
                <w:b w:val="0"/>
                <w:i w:val="0"/>
                <w:color w:val="000000"/>
                <w:sz w:val="18"/>
              </w:rPr>
              <w:t>2</w:t>
            </w:r>
          </w:p>
        </w:tc>
      </w:tr>
      <w:tr w14:paraId="37D73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43CA00">
            <w:pPr>
              <w:jc w:val="left"/>
            </w:pPr>
            <w:r>
              <w:rPr>
                <w:rFonts w:ascii="宋体" w:hAnsi="宋体" w:eastAsia="宋体" w:cs="宋体"/>
                <w:b w:val="0"/>
                <w:i w:val="0"/>
                <w:color w:val="000000"/>
                <w:sz w:val="18"/>
              </w:rPr>
              <w:t>一、一般公共预算财政拨款收入</w:t>
            </w:r>
          </w:p>
        </w:tc>
        <w:tc>
          <w:tcPr>
            <w:tcW w:w="500" w:type="dxa"/>
            <w:vAlign w:val="center"/>
          </w:tcPr>
          <w:p w14:paraId="72E88C56">
            <w:pPr>
              <w:jc w:val="center"/>
            </w:pPr>
            <w:r>
              <w:rPr>
                <w:rFonts w:ascii="宋体" w:hAnsi="宋体" w:eastAsia="宋体" w:cs="宋体"/>
                <w:b w:val="0"/>
                <w:i w:val="0"/>
                <w:color w:val="000000"/>
                <w:sz w:val="18"/>
              </w:rPr>
              <w:t>1</w:t>
            </w:r>
          </w:p>
        </w:tc>
        <w:tc>
          <w:tcPr>
            <w:tcW w:w="1640" w:type="dxa"/>
            <w:vAlign w:val="center"/>
          </w:tcPr>
          <w:p w14:paraId="73A27A28">
            <w:pPr>
              <w:jc w:val="right"/>
            </w:pPr>
            <w:r>
              <w:rPr>
                <w:rFonts w:ascii="宋体" w:hAnsi="宋体" w:eastAsia="宋体" w:cs="宋体"/>
                <w:b w:val="0"/>
                <w:i w:val="0"/>
                <w:color w:val="000000"/>
                <w:sz w:val="18"/>
              </w:rPr>
              <w:t>3,440.74</w:t>
            </w:r>
          </w:p>
        </w:tc>
        <w:tc>
          <w:tcPr>
            <w:tcW w:w="3260" w:type="dxa"/>
            <w:vAlign w:val="center"/>
          </w:tcPr>
          <w:p w14:paraId="1FEA8346">
            <w:pPr>
              <w:jc w:val="left"/>
            </w:pPr>
            <w:r>
              <w:rPr>
                <w:rFonts w:ascii="宋体" w:hAnsi="宋体" w:eastAsia="宋体" w:cs="宋体"/>
                <w:b w:val="0"/>
                <w:i w:val="0"/>
                <w:color w:val="000000"/>
                <w:sz w:val="18"/>
              </w:rPr>
              <w:t>一、一般公共服务支出</w:t>
            </w:r>
          </w:p>
        </w:tc>
        <w:tc>
          <w:tcPr>
            <w:tcW w:w="500" w:type="dxa"/>
            <w:vAlign w:val="center"/>
          </w:tcPr>
          <w:p w14:paraId="0F1548AB">
            <w:pPr>
              <w:jc w:val="center"/>
            </w:pPr>
            <w:r>
              <w:rPr>
                <w:rFonts w:ascii="宋体" w:hAnsi="宋体" w:eastAsia="宋体" w:cs="宋体"/>
                <w:b w:val="0"/>
                <w:i w:val="0"/>
                <w:color w:val="000000"/>
                <w:sz w:val="18"/>
              </w:rPr>
              <w:t>32</w:t>
            </w:r>
          </w:p>
        </w:tc>
        <w:tc>
          <w:tcPr>
            <w:tcW w:w="1612" w:type="dxa"/>
            <w:vAlign w:val="center"/>
          </w:tcPr>
          <w:p w14:paraId="1B9AB3DF"/>
        </w:tc>
      </w:tr>
      <w:tr w14:paraId="7437D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CBEA36">
            <w:pPr>
              <w:jc w:val="left"/>
            </w:pPr>
            <w:r>
              <w:rPr>
                <w:rFonts w:ascii="宋体" w:hAnsi="宋体" w:eastAsia="宋体" w:cs="宋体"/>
                <w:b w:val="0"/>
                <w:i w:val="0"/>
                <w:color w:val="000000"/>
                <w:sz w:val="18"/>
              </w:rPr>
              <w:t>二、政府性基金预算财政拨款收入</w:t>
            </w:r>
          </w:p>
        </w:tc>
        <w:tc>
          <w:tcPr>
            <w:tcW w:w="500" w:type="dxa"/>
            <w:vAlign w:val="center"/>
          </w:tcPr>
          <w:p w14:paraId="110AE79C">
            <w:pPr>
              <w:jc w:val="center"/>
            </w:pPr>
            <w:r>
              <w:rPr>
                <w:rFonts w:ascii="宋体" w:hAnsi="宋体" w:eastAsia="宋体" w:cs="宋体"/>
                <w:b w:val="0"/>
                <w:i w:val="0"/>
                <w:color w:val="000000"/>
                <w:sz w:val="18"/>
              </w:rPr>
              <w:t>2</w:t>
            </w:r>
          </w:p>
        </w:tc>
        <w:tc>
          <w:tcPr>
            <w:tcW w:w="1640" w:type="dxa"/>
            <w:vAlign w:val="center"/>
          </w:tcPr>
          <w:p w14:paraId="2E913E3E">
            <w:pPr>
              <w:jc w:val="right"/>
            </w:pPr>
            <w:r>
              <w:rPr>
                <w:rFonts w:ascii="宋体" w:hAnsi="宋体" w:eastAsia="宋体" w:cs="宋体"/>
                <w:b w:val="0"/>
                <w:i w:val="0"/>
                <w:color w:val="000000"/>
                <w:sz w:val="18"/>
              </w:rPr>
              <w:t>4,443.29</w:t>
            </w:r>
          </w:p>
        </w:tc>
        <w:tc>
          <w:tcPr>
            <w:tcW w:w="3260" w:type="dxa"/>
            <w:vAlign w:val="center"/>
          </w:tcPr>
          <w:p w14:paraId="7BEA2A36">
            <w:pPr>
              <w:jc w:val="left"/>
            </w:pPr>
            <w:r>
              <w:rPr>
                <w:rFonts w:ascii="宋体" w:hAnsi="宋体" w:eastAsia="宋体" w:cs="宋体"/>
                <w:b w:val="0"/>
                <w:i w:val="0"/>
                <w:color w:val="000000"/>
                <w:sz w:val="18"/>
              </w:rPr>
              <w:t>二、外交支出</w:t>
            </w:r>
          </w:p>
        </w:tc>
        <w:tc>
          <w:tcPr>
            <w:tcW w:w="500" w:type="dxa"/>
            <w:vAlign w:val="center"/>
          </w:tcPr>
          <w:p w14:paraId="3CAA04A7">
            <w:pPr>
              <w:jc w:val="center"/>
            </w:pPr>
            <w:r>
              <w:rPr>
                <w:rFonts w:ascii="宋体" w:hAnsi="宋体" w:eastAsia="宋体" w:cs="宋体"/>
                <w:b w:val="0"/>
                <w:i w:val="0"/>
                <w:color w:val="000000"/>
                <w:sz w:val="18"/>
              </w:rPr>
              <w:t>33</w:t>
            </w:r>
          </w:p>
        </w:tc>
        <w:tc>
          <w:tcPr>
            <w:tcW w:w="1612" w:type="dxa"/>
            <w:vAlign w:val="center"/>
          </w:tcPr>
          <w:p w14:paraId="52D441E6"/>
        </w:tc>
      </w:tr>
      <w:tr w14:paraId="0AA84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D8E846">
            <w:pPr>
              <w:jc w:val="left"/>
            </w:pPr>
            <w:r>
              <w:rPr>
                <w:rFonts w:ascii="宋体" w:hAnsi="宋体" w:eastAsia="宋体" w:cs="宋体"/>
                <w:b w:val="0"/>
                <w:i w:val="0"/>
                <w:color w:val="000000"/>
                <w:sz w:val="18"/>
              </w:rPr>
              <w:t>三、国有资本经营预算财政拨款收入</w:t>
            </w:r>
          </w:p>
        </w:tc>
        <w:tc>
          <w:tcPr>
            <w:tcW w:w="500" w:type="dxa"/>
            <w:vAlign w:val="center"/>
          </w:tcPr>
          <w:p w14:paraId="43C1DE80">
            <w:pPr>
              <w:jc w:val="center"/>
            </w:pPr>
            <w:r>
              <w:rPr>
                <w:rFonts w:ascii="宋体" w:hAnsi="宋体" w:eastAsia="宋体" w:cs="宋体"/>
                <w:b w:val="0"/>
                <w:i w:val="0"/>
                <w:color w:val="000000"/>
                <w:sz w:val="18"/>
              </w:rPr>
              <w:t>3</w:t>
            </w:r>
          </w:p>
        </w:tc>
        <w:tc>
          <w:tcPr>
            <w:tcW w:w="1640" w:type="dxa"/>
            <w:vAlign w:val="center"/>
          </w:tcPr>
          <w:p w14:paraId="6D05030F"/>
        </w:tc>
        <w:tc>
          <w:tcPr>
            <w:tcW w:w="3260" w:type="dxa"/>
            <w:vAlign w:val="center"/>
          </w:tcPr>
          <w:p w14:paraId="47B43D08">
            <w:pPr>
              <w:jc w:val="left"/>
            </w:pPr>
            <w:r>
              <w:rPr>
                <w:rFonts w:ascii="宋体" w:hAnsi="宋体" w:eastAsia="宋体" w:cs="宋体"/>
                <w:b w:val="0"/>
                <w:i w:val="0"/>
                <w:color w:val="000000"/>
                <w:sz w:val="18"/>
              </w:rPr>
              <w:t>三、国防支出</w:t>
            </w:r>
          </w:p>
        </w:tc>
        <w:tc>
          <w:tcPr>
            <w:tcW w:w="500" w:type="dxa"/>
            <w:vAlign w:val="center"/>
          </w:tcPr>
          <w:p w14:paraId="022FCD3A">
            <w:pPr>
              <w:jc w:val="center"/>
            </w:pPr>
            <w:r>
              <w:rPr>
                <w:rFonts w:ascii="宋体" w:hAnsi="宋体" w:eastAsia="宋体" w:cs="宋体"/>
                <w:b w:val="0"/>
                <w:i w:val="0"/>
                <w:color w:val="000000"/>
                <w:sz w:val="18"/>
              </w:rPr>
              <w:t>34</w:t>
            </w:r>
          </w:p>
        </w:tc>
        <w:tc>
          <w:tcPr>
            <w:tcW w:w="1612" w:type="dxa"/>
            <w:vAlign w:val="center"/>
          </w:tcPr>
          <w:p w14:paraId="31C1F939"/>
        </w:tc>
      </w:tr>
      <w:tr w14:paraId="2EA40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9B0E21">
            <w:pPr>
              <w:jc w:val="left"/>
            </w:pPr>
            <w:r>
              <w:rPr>
                <w:rFonts w:ascii="宋体" w:hAnsi="宋体" w:eastAsia="宋体" w:cs="宋体"/>
                <w:b w:val="0"/>
                <w:i w:val="0"/>
                <w:color w:val="000000"/>
                <w:sz w:val="18"/>
              </w:rPr>
              <w:t>四、上级补助收入</w:t>
            </w:r>
          </w:p>
        </w:tc>
        <w:tc>
          <w:tcPr>
            <w:tcW w:w="500" w:type="dxa"/>
            <w:vAlign w:val="center"/>
          </w:tcPr>
          <w:p w14:paraId="4714D407">
            <w:pPr>
              <w:jc w:val="center"/>
            </w:pPr>
            <w:r>
              <w:rPr>
                <w:rFonts w:ascii="宋体" w:hAnsi="宋体" w:eastAsia="宋体" w:cs="宋体"/>
                <w:b w:val="0"/>
                <w:i w:val="0"/>
                <w:color w:val="000000"/>
                <w:sz w:val="18"/>
              </w:rPr>
              <w:t>4</w:t>
            </w:r>
          </w:p>
        </w:tc>
        <w:tc>
          <w:tcPr>
            <w:tcW w:w="1640" w:type="dxa"/>
            <w:vAlign w:val="center"/>
          </w:tcPr>
          <w:p w14:paraId="76C501F4"/>
        </w:tc>
        <w:tc>
          <w:tcPr>
            <w:tcW w:w="3260" w:type="dxa"/>
            <w:vAlign w:val="center"/>
          </w:tcPr>
          <w:p w14:paraId="0F12A6C1">
            <w:pPr>
              <w:jc w:val="left"/>
            </w:pPr>
            <w:r>
              <w:rPr>
                <w:rFonts w:ascii="宋体" w:hAnsi="宋体" w:eastAsia="宋体" w:cs="宋体"/>
                <w:b w:val="0"/>
                <w:i w:val="0"/>
                <w:color w:val="000000"/>
                <w:sz w:val="18"/>
              </w:rPr>
              <w:t>四、公共安全支出</w:t>
            </w:r>
          </w:p>
        </w:tc>
        <w:tc>
          <w:tcPr>
            <w:tcW w:w="500" w:type="dxa"/>
            <w:vAlign w:val="center"/>
          </w:tcPr>
          <w:p w14:paraId="3569C21F">
            <w:pPr>
              <w:jc w:val="center"/>
            </w:pPr>
            <w:r>
              <w:rPr>
                <w:rFonts w:ascii="宋体" w:hAnsi="宋体" w:eastAsia="宋体" w:cs="宋体"/>
                <w:b w:val="0"/>
                <w:i w:val="0"/>
                <w:color w:val="000000"/>
                <w:sz w:val="18"/>
              </w:rPr>
              <w:t>35</w:t>
            </w:r>
          </w:p>
        </w:tc>
        <w:tc>
          <w:tcPr>
            <w:tcW w:w="1612" w:type="dxa"/>
            <w:vAlign w:val="center"/>
          </w:tcPr>
          <w:p w14:paraId="28589979"/>
        </w:tc>
      </w:tr>
      <w:tr w14:paraId="19AFE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027E92">
            <w:pPr>
              <w:jc w:val="left"/>
            </w:pPr>
            <w:r>
              <w:rPr>
                <w:rFonts w:ascii="宋体" w:hAnsi="宋体" w:eastAsia="宋体" w:cs="宋体"/>
                <w:b w:val="0"/>
                <w:i w:val="0"/>
                <w:color w:val="000000"/>
                <w:sz w:val="18"/>
              </w:rPr>
              <w:t>五、事业收入</w:t>
            </w:r>
          </w:p>
        </w:tc>
        <w:tc>
          <w:tcPr>
            <w:tcW w:w="500" w:type="dxa"/>
            <w:vAlign w:val="center"/>
          </w:tcPr>
          <w:p w14:paraId="178C3864">
            <w:pPr>
              <w:jc w:val="center"/>
            </w:pPr>
            <w:r>
              <w:rPr>
                <w:rFonts w:ascii="宋体" w:hAnsi="宋体" w:eastAsia="宋体" w:cs="宋体"/>
                <w:b w:val="0"/>
                <w:i w:val="0"/>
                <w:color w:val="000000"/>
                <w:sz w:val="18"/>
              </w:rPr>
              <w:t>5</w:t>
            </w:r>
          </w:p>
        </w:tc>
        <w:tc>
          <w:tcPr>
            <w:tcW w:w="1640" w:type="dxa"/>
            <w:vAlign w:val="center"/>
          </w:tcPr>
          <w:p w14:paraId="14ADAF9C"/>
        </w:tc>
        <w:tc>
          <w:tcPr>
            <w:tcW w:w="3260" w:type="dxa"/>
            <w:vAlign w:val="center"/>
          </w:tcPr>
          <w:p w14:paraId="050C05AA">
            <w:pPr>
              <w:jc w:val="left"/>
            </w:pPr>
            <w:r>
              <w:rPr>
                <w:rFonts w:ascii="宋体" w:hAnsi="宋体" w:eastAsia="宋体" w:cs="宋体"/>
                <w:b w:val="0"/>
                <w:i w:val="0"/>
                <w:color w:val="000000"/>
                <w:sz w:val="18"/>
              </w:rPr>
              <w:t>五、教育支出</w:t>
            </w:r>
          </w:p>
        </w:tc>
        <w:tc>
          <w:tcPr>
            <w:tcW w:w="500" w:type="dxa"/>
            <w:vAlign w:val="center"/>
          </w:tcPr>
          <w:p w14:paraId="2DDCAADC">
            <w:pPr>
              <w:jc w:val="center"/>
            </w:pPr>
            <w:r>
              <w:rPr>
                <w:rFonts w:ascii="宋体" w:hAnsi="宋体" w:eastAsia="宋体" w:cs="宋体"/>
                <w:b w:val="0"/>
                <w:i w:val="0"/>
                <w:color w:val="000000"/>
                <w:sz w:val="18"/>
              </w:rPr>
              <w:t>36</w:t>
            </w:r>
          </w:p>
        </w:tc>
        <w:tc>
          <w:tcPr>
            <w:tcW w:w="1612" w:type="dxa"/>
            <w:vAlign w:val="center"/>
          </w:tcPr>
          <w:p w14:paraId="2DB24DB8"/>
        </w:tc>
      </w:tr>
      <w:tr w14:paraId="18221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5CDBE5">
            <w:pPr>
              <w:jc w:val="left"/>
            </w:pPr>
            <w:r>
              <w:rPr>
                <w:rFonts w:ascii="宋体" w:hAnsi="宋体" w:eastAsia="宋体" w:cs="宋体"/>
                <w:b w:val="0"/>
                <w:i w:val="0"/>
                <w:color w:val="000000"/>
                <w:sz w:val="18"/>
              </w:rPr>
              <w:t>六、经营收入</w:t>
            </w:r>
          </w:p>
        </w:tc>
        <w:tc>
          <w:tcPr>
            <w:tcW w:w="500" w:type="dxa"/>
            <w:vAlign w:val="center"/>
          </w:tcPr>
          <w:p w14:paraId="61E8C7C1">
            <w:pPr>
              <w:jc w:val="center"/>
            </w:pPr>
            <w:r>
              <w:rPr>
                <w:rFonts w:ascii="宋体" w:hAnsi="宋体" w:eastAsia="宋体" w:cs="宋体"/>
                <w:b w:val="0"/>
                <w:i w:val="0"/>
                <w:color w:val="000000"/>
                <w:sz w:val="18"/>
              </w:rPr>
              <w:t>6</w:t>
            </w:r>
          </w:p>
        </w:tc>
        <w:tc>
          <w:tcPr>
            <w:tcW w:w="1640" w:type="dxa"/>
            <w:vAlign w:val="center"/>
          </w:tcPr>
          <w:p w14:paraId="5BA6DCEB"/>
        </w:tc>
        <w:tc>
          <w:tcPr>
            <w:tcW w:w="3260" w:type="dxa"/>
            <w:vAlign w:val="center"/>
          </w:tcPr>
          <w:p w14:paraId="33D8E3E0">
            <w:pPr>
              <w:jc w:val="left"/>
            </w:pPr>
            <w:r>
              <w:rPr>
                <w:rFonts w:ascii="宋体" w:hAnsi="宋体" w:eastAsia="宋体" w:cs="宋体"/>
                <w:b w:val="0"/>
                <w:i w:val="0"/>
                <w:color w:val="000000"/>
                <w:sz w:val="18"/>
              </w:rPr>
              <w:t>六、科学技术支出</w:t>
            </w:r>
          </w:p>
        </w:tc>
        <w:tc>
          <w:tcPr>
            <w:tcW w:w="500" w:type="dxa"/>
            <w:vAlign w:val="center"/>
          </w:tcPr>
          <w:p w14:paraId="368BF19C">
            <w:pPr>
              <w:jc w:val="center"/>
            </w:pPr>
            <w:r>
              <w:rPr>
                <w:rFonts w:ascii="宋体" w:hAnsi="宋体" w:eastAsia="宋体" w:cs="宋体"/>
                <w:b w:val="0"/>
                <w:i w:val="0"/>
                <w:color w:val="000000"/>
                <w:sz w:val="18"/>
              </w:rPr>
              <w:t>37</w:t>
            </w:r>
          </w:p>
        </w:tc>
        <w:tc>
          <w:tcPr>
            <w:tcW w:w="1612" w:type="dxa"/>
            <w:vAlign w:val="center"/>
          </w:tcPr>
          <w:p w14:paraId="7940158A"/>
        </w:tc>
      </w:tr>
      <w:tr w14:paraId="0E891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43D837">
            <w:pPr>
              <w:jc w:val="left"/>
            </w:pPr>
            <w:r>
              <w:rPr>
                <w:rFonts w:ascii="宋体" w:hAnsi="宋体" w:eastAsia="宋体" w:cs="宋体"/>
                <w:b w:val="0"/>
                <w:i w:val="0"/>
                <w:color w:val="000000"/>
                <w:sz w:val="18"/>
              </w:rPr>
              <w:t>七、附属单位上缴收入</w:t>
            </w:r>
          </w:p>
        </w:tc>
        <w:tc>
          <w:tcPr>
            <w:tcW w:w="500" w:type="dxa"/>
            <w:vAlign w:val="center"/>
          </w:tcPr>
          <w:p w14:paraId="34A7D560">
            <w:pPr>
              <w:jc w:val="center"/>
            </w:pPr>
            <w:r>
              <w:rPr>
                <w:rFonts w:ascii="宋体" w:hAnsi="宋体" w:eastAsia="宋体" w:cs="宋体"/>
                <w:b w:val="0"/>
                <w:i w:val="0"/>
                <w:color w:val="000000"/>
                <w:sz w:val="18"/>
              </w:rPr>
              <w:t>7</w:t>
            </w:r>
          </w:p>
        </w:tc>
        <w:tc>
          <w:tcPr>
            <w:tcW w:w="1640" w:type="dxa"/>
            <w:vAlign w:val="center"/>
          </w:tcPr>
          <w:p w14:paraId="7BE3072E"/>
        </w:tc>
        <w:tc>
          <w:tcPr>
            <w:tcW w:w="3260" w:type="dxa"/>
            <w:vAlign w:val="center"/>
          </w:tcPr>
          <w:p w14:paraId="2A4560BD">
            <w:pPr>
              <w:jc w:val="left"/>
            </w:pPr>
            <w:r>
              <w:rPr>
                <w:rFonts w:ascii="宋体" w:hAnsi="宋体" w:eastAsia="宋体" w:cs="宋体"/>
                <w:b w:val="0"/>
                <w:i w:val="0"/>
                <w:color w:val="000000"/>
                <w:sz w:val="18"/>
              </w:rPr>
              <w:t>七、文化旅游体育与传媒支出</w:t>
            </w:r>
          </w:p>
        </w:tc>
        <w:tc>
          <w:tcPr>
            <w:tcW w:w="500" w:type="dxa"/>
            <w:vAlign w:val="center"/>
          </w:tcPr>
          <w:p w14:paraId="69DA6B3F">
            <w:pPr>
              <w:jc w:val="center"/>
            </w:pPr>
            <w:r>
              <w:rPr>
                <w:rFonts w:ascii="宋体" w:hAnsi="宋体" w:eastAsia="宋体" w:cs="宋体"/>
                <w:b w:val="0"/>
                <w:i w:val="0"/>
                <w:color w:val="000000"/>
                <w:sz w:val="18"/>
              </w:rPr>
              <w:t>38</w:t>
            </w:r>
          </w:p>
        </w:tc>
        <w:tc>
          <w:tcPr>
            <w:tcW w:w="1612" w:type="dxa"/>
            <w:vAlign w:val="center"/>
          </w:tcPr>
          <w:p w14:paraId="33F2CA82"/>
        </w:tc>
      </w:tr>
      <w:tr w14:paraId="77BEF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13868F">
            <w:pPr>
              <w:jc w:val="left"/>
            </w:pPr>
            <w:r>
              <w:rPr>
                <w:rFonts w:ascii="宋体" w:hAnsi="宋体" w:eastAsia="宋体" w:cs="宋体"/>
                <w:b w:val="0"/>
                <w:i w:val="0"/>
                <w:color w:val="000000"/>
                <w:sz w:val="18"/>
              </w:rPr>
              <w:t>八、其他收入</w:t>
            </w:r>
          </w:p>
        </w:tc>
        <w:tc>
          <w:tcPr>
            <w:tcW w:w="500" w:type="dxa"/>
            <w:vAlign w:val="center"/>
          </w:tcPr>
          <w:p w14:paraId="7E4C5D92">
            <w:pPr>
              <w:jc w:val="center"/>
            </w:pPr>
            <w:r>
              <w:rPr>
                <w:rFonts w:ascii="宋体" w:hAnsi="宋体" w:eastAsia="宋体" w:cs="宋体"/>
                <w:b w:val="0"/>
                <w:i w:val="0"/>
                <w:color w:val="000000"/>
                <w:sz w:val="18"/>
              </w:rPr>
              <w:t>8</w:t>
            </w:r>
          </w:p>
        </w:tc>
        <w:tc>
          <w:tcPr>
            <w:tcW w:w="1640" w:type="dxa"/>
            <w:vAlign w:val="center"/>
          </w:tcPr>
          <w:p w14:paraId="5A78AE5E"/>
        </w:tc>
        <w:tc>
          <w:tcPr>
            <w:tcW w:w="3260" w:type="dxa"/>
            <w:vAlign w:val="center"/>
          </w:tcPr>
          <w:p w14:paraId="5A82911F">
            <w:pPr>
              <w:jc w:val="left"/>
            </w:pPr>
            <w:r>
              <w:rPr>
                <w:rFonts w:ascii="宋体" w:hAnsi="宋体" w:eastAsia="宋体" w:cs="宋体"/>
                <w:b w:val="0"/>
                <w:i w:val="0"/>
                <w:color w:val="000000"/>
                <w:sz w:val="18"/>
              </w:rPr>
              <w:t>八、社会保障和就业支出</w:t>
            </w:r>
          </w:p>
        </w:tc>
        <w:tc>
          <w:tcPr>
            <w:tcW w:w="500" w:type="dxa"/>
            <w:vAlign w:val="center"/>
          </w:tcPr>
          <w:p w14:paraId="250ADD91">
            <w:pPr>
              <w:jc w:val="center"/>
            </w:pPr>
            <w:r>
              <w:rPr>
                <w:rFonts w:ascii="宋体" w:hAnsi="宋体" w:eastAsia="宋体" w:cs="宋体"/>
                <w:b w:val="0"/>
                <w:i w:val="0"/>
                <w:color w:val="000000"/>
                <w:sz w:val="18"/>
              </w:rPr>
              <w:t>39</w:t>
            </w:r>
          </w:p>
        </w:tc>
        <w:tc>
          <w:tcPr>
            <w:tcW w:w="1612" w:type="dxa"/>
            <w:vAlign w:val="center"/>
          </w:tcPr>
          <w:p w14:paraId="62DC2B59">
            <w:pPr>
              <w:jc w:val="right"/>
            </w:pPr>
            <w:r>
              <w:rPr>
                <w:rFonts w:ascii="宋体" w:hAnsi="宋体" w:eastAsia="宋体" w:cs="宋体"/>
                <w:b w:val="0"/>
                <w:i w:val="0"/>
                <w:color w:val="000000"/>
                <w:sz w:val="18"/>
              </w:rPr>
              <w:t>101.39</w:t>
            </w:r>
          </w:p>
        </w:tc>
      </w:tr>
      <w:tr w14:paraId="61B4B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D4F40F"/>
        </w:tc>
        <w:tc>
          <w:tcPr>
            <w:tcW w:w="500" w:type="dxa"/>
            <w:vAlign w:val="center"/>
          </w:tcPr>
          <w:p w14:paraId="54788F40">
            <w:pPr>
              <w:jc w:val="center"/>
            </w:pPr>
            <w:r>
              <w:rPr>
                <w:rFonts w:ascii="宋体" w:hAnsi="宋体" w:eastAsia="宋体" w:cs="宋体"/>
                <w:b w:val="0"/>
                <w:i w:val="0"/>
                <w:color w:val="000000"/>
                <w:sz w:val="18"/>
              </w:rPr>
              <w:t>9</w:t>
            </w:r>
          </w:p>
        </w:tc>
        <w:tc>
          <w:tcPr>
            <w:tcW w:w="1640" w:type="dxa"/>
            <w:vAlign w:val="center"/>
          </w:tcPr>
          <w:p w14:paraId="12EC921B"/>
        </w:tc>
        <w:tc>
          <w:tcPr>
            <w:tcW w:w="3260" w:type="dxa"/>
            <w:vAlign w:val="center"/>
          </w:tcPr>
          <w:p w14:paraId="4E83F472">
            <w:pPr>
              <w:jc w:val="left"/>
            </w:pPr>
            <w:r>
              <w:rPr>
                <w:rFonts w:ascii="宋体" w:hAnsi="宋体" w:eastAsia="宋体" w:cs="宋体"/>
                <w:b w:val="0"/>
                <w:i w:val="0"/>
                <w:color w:val="000000"/>
                <w:sz w:val="18"/>
              </w:rPr>
              <w:t>九、卫生健康支出</w:t>
            </w:r>
          </w:p>
        </w:tc>
        <w:tc>
          <w:tcPr>
            <w:tcW w:w="500" w:type="dxa"/>
            <w:vAlign w:val="center"/>
          </w:tcPr>
          <w:p w14:paraId="6A23D6D2">
            <w:pPr>
              <w:jc w:val="center"/>
            </w:pPr>
            <w:r>
              <w:rPr>
                <w:rFonts w:ascii="宋体" w:hAnsi="宋体" w:eastAsia="宋体" w:cs="宋体"/>
                <w:b w:val="0"/>
                <w:i w:val="0"/>
                <w:color w:val="000000"/>
                <w:sz w:val="18"/>
              </w:rPr>
              <w:t>40</w:t>
            </w:r>
          </w:p>
        </w:tc>
        <w:tc>
          <w:tcPr>
            <w:tcW w:w="1612" w:type="dxa"/>
            <w:vAlign w:val="center"/>
          </w:tcPr>
          <w:p w14:paraId="63130665">
            <w:pPr>
              <w:jc w:val="right"/>
            </w:pPr>
            <w:r>
              <w:rPr>
                <w:rFonts w:ascii="宋体" w:hAnsi="宋体" w:eastAsia="宋体" w:cs="宋体"/>
                <w:b w:val="0"/>
                <w:i w:val="0"/>
                <w:color w:val="000000"/>
                <w:sz w:val="18"/>
              </w:rPr>
              <w:t>11.69</w:t>
            </w:r>
          </w:p>
        </w:tc>
      </w:tr>
      <w:tr w14:paraId="1F441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DF7133"/>
        </w:tc>
        <w:tc>
          <w:tcPr>
            <w:tcW w:w="500" w:type="dxa"/>
            <w:vAlign w:val="center"/>
          </w:tcPr>
          <w:p w14:paraId="2A982545">
            <w:pPr>
              <w:jc w:val="center"/>
            </w:pPr>
            <w:r>
              <w:rPr>
                <w:rFonts w:ascii="宋体" w:hAnsi="宋体" w:eastAsia="宋体" w:cs="宋体"/>
                <w:b w:val="0"/>
                <w:i w:val="0"/>
                <w:color w:val="000000"/>
                <w:sz w:val="18"/>
              </w:rPr>
              <w:t>10</w:t>
            </w:r>
          </w:p>
        </w:tc>
        <w:tc>
          <w:tcPr>
            <w:tcW w:w="1640" w:type="dxa"/>
            <w:vAlign w:val="center"/>
          </w:tcPr>
          <w:p w14:paraId="52BE95FD"/>
        </w:tc>
        <w:tc>
          <w:tcPr>
            <w:tcW w:w="3260" w:type="dxa"/>
            <w:vAlign w:val="center"/>
          </w:tcPr>
          <w:p w14:paraId="13DB7CB7">
            <w:pPr>
              <w:jc w:val="left"/>
            </w:pPr>
            <w:r>
              <w:rPr>
                <w:rFonts w:ascii="宋体" w:hAnsi="宋体" w:eastAsia="宋体" w:cs="宋体"/>
                <w:b w:val="0"/>
                <w:i w:val="0"/>
                <w:color w:val="000000"/>
                <w:sz w:val="18"/>
              </w:rPr>
              <w:t>十、节能环保支出</w:t>
            </w:r>
          </w:p>
        </w:tc>
        <w:tc>
          <w:tcPr>
            <w:tcW w:w="500" w:type="dxa"/>
            <w:vAlign w:val="center"/>
          </w:tcPr>
          <w:p w14:paraId="20BDE4B2">
            <w:pPr>
              <w:jc w:val="center"/>
            </w:pPr>
            <w:r>
              <w:rPr>
                <w:rFonts w:ascii="宋体" w:hAnsi="宋体" w:eastAsia="宋体" w:cs="宋体"/>
                <w:b w:val="0"/>
                <w:i w:val="0"/>
                <w:color w:val="000000"/>
                <w:sz w:val="18"/>
              </w:rPr>
              <w:t>41</w:t>
            </w:r>
          </w:p>
        </w:tc>
        <w:tc>
          <w:tcPr>
            <w:tcW w:w="1612" w:type="dxa"/>
            <w:vAlign w:val="center"/>
          </w:tcPr>
          <w:p w14:paraId="45560FCD"/>
        </w:tc>
      </w:tr>
      <w:tr w14:paraId="64B95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09E46C"/>
        </w:tc>
        <w:tc>
          <w:tcPr>
            <w:tcW w:w="500" w:type="dxa"/>
            <w:vAlign w:val="center"/>
          </w:tcPr>
          <w:p w14:paraId="7B58ABC3">
            <w:pPr>
              <w:jc w:val="center"/>
            </w:pPr>
            <w:r>
              <w:rPr>
                <w:rFonts w:ascii="宋体" w:hAnsi="宋体" w:eastAsia="宋体" w:cs="宋体"/>
                <w:b w:val="0"/>
                <w:i w:val="0"/>
                <w:color w:val="000000"/>
                <w:sz w:val="18"/>
              </w:rPr>
              <w:t>11</w:t>
            </w:r>
          </w:p>
        </w:tc>
        <w:tc>
          <w:tcPr>
            <w:tcW w:w="1640" w:type="dxa"/>
            <w:vAlign w:val="center"/>
          </w:tcPr>
          <w:p w14:paraId="633FCCBB"/>
        </w:tc>
        <w:tc>
          <w:tcPr>
            <w:tcW w:w="3260" w:type="dxa"/>
            <w:vAlign w:val="center"/>
          </w:tcPr>
          <w:p w14:paraId="3204AF13">
            <w:pPr>
              <w:jc w:val="left"/>
            </w:pPr>
            <w:r>
              <w:rPr>
                <w:rFonts w:ascii="宋体" w:hAnsi="宋体" w:eastAsia="宋体" w:cs="宋体"/>
                <w:b w:val="0"/>
                <w:i w:val="0"/>
                <w:color w:val="000000"/>
                <w:sz w:val="18"/>
              </w:rPr>
              <w:t>十一、城乡社区支出</w:t>
            </w:r>
          </w:p>
        </w:tc>
        <w:tc>
          <w:tcPr>
            <w:tcW w:w="500" w:type="dxa"/>
            <w:vAlign w:val="center"/>
          </w:tcPr>
          <w:p w14:paraId="6ECF4D49">
            <w:pPr>
              <w:jc w:val="center"/>
            </w:pPr>
            <w:r>
              <w:rPr>
                <w:rFonts w:ascii="宋体" w:hAnsi="宋体" w:eastAsia="宋体" w:cs="宋体"/>
                <w:b w:val="0"/>
                <w:i w:val="0"/>
                <w:color w:val="000000"/>
                <w:sz w:val="18"/>
              </w:rPr>
              <w:t>42</w:t>
            </w:r>
          </w:p>
        </w:tc>
        <w:tc>
          <w:tcPr>
            <w:tcW w:w="1612" w:type="dxa"/>
            <w:vAlign w:val="center"/>
          </w:tcPr>
          <w:p w14:paraId="076D99F1">
            <w:pPr>
              <w:jc w:val="right"/>
            </w:pPr>
            <w:r>
              <w:rPr>
                <w:rFonts w:ascii="宋体" w:hAnsi="宋体" w:eastAsia="宋体" w:cs="宋体"/>
                <w:b w:val="0"/>
                <w:i w:val="0"/>
                <w:color w:val="000000"/>
                <w:sz w:val="18"/>
              </w:rPr>
              <w:t>4,443.29</w:t>
            </w:r>
          </w:p>
        </w:tc>
      </w:tr>
      <w:tr w14:paraId="10181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20FE84"/>
        </w:tc>
        <w:tc>
          <w:tcPr>
            <w:tcW w:w="500" w:type="dxa"/>
            <w:vAlign w:val="center"/>
          </w:tcPr>
          <w:p w14:paraId="738CE515">
            <w:pPr>
              <w:jc w:val="center"/>
            </w:pPr>
            <w:r>
              <w:rPr>
                <w:rFonts w:ascii="宋体" w:hAnsi="宋体" w:eastAsia="宋体" w:cs="宋体"/>
                <w:b w:val="0"/>
                <w:i w:val="0"/>
                <w:color w:val="000000"/>
                <w:sz w:val="18"/>
              </w:rPr>
              <w:t>12</w:t>
            </w:r>
          </w:p>
        </w:tc>
        <w:tc>
          <w:tcPr>
            <w:tcW w:w="1640" w:type="dxa"/>
            <w:vAlign w:val="center"/>
          </w:tcPr>
          <w:p w14:paraId="2716DD84"/>
        </w:tc>
        <w:tc>
          <w:tcPr>
            <w:tcW w:w="3260" w:type="dxa"/>
            <w:vAlign w:val="center"/>
          </w:tcPr>
          <w:p w14:paraId="0F6250A1">
            <w:pPr>
              <w:jc w:val="left"/>
            </w:pPr>
            <w:r>
              <w:rPr>
                <w:rFonts w:ascii="宋体" w:hAnsi="宋体" w:eastAsia="宋体" w:cs="宋体"/>
                <w:b w:val="0"/>
                <w:i w:val="0"/>
                <w:color w:val="000000"/>
                <w:sz w:val="18"/>
              </w:rPr>
              <w:t>十二、农林水支出</w:t>
            </w:r>
          </w:p>
        </w:tc>
        <w:tc>
          <w:tcPr>
            <w:tcW w:w="500" w:type="dxa"/>
            <w:vAlign w:val="center"/>
          </w:tcPr>
          <w:p w14:paraId="36375C8B">
            <w:pPr>
              <w:jc w:val="center"/>
            </w:pPr>
            <w:r>
              <w:rPr>
                <w:rFonts w:ascii="宋体" w:hAnsi="宋体" w:eastAsia="宋体" w:cs="宋体"/>
                <w:b w:val="0"/>
                <w:i w:val="0"/>
                <w:color w:val="000000"/>
                <w:sz w:val="18"/>
              </w:rPr>
              <w:t>43</w:t>
            </w:r>
          </w:p>
        </w:tc>
        <w:tc>
          <w:tcPr>
            <w:tcW w:w="1612" w:type="dxa"/>
            <w:vAlign w:val="center"/>
          </w:tcPr>
          <w:p w14:paraId="365453AA">
            <w:pPr>
              <w:jc w:val="right"/>
            </w:pPr>
            <w:r>
              <w:rPr>
                <w:rFonts w:ascii="宋体" w:hAnsi="宋体" w:eastAsia="宋体" w:cs="宋体"/>
                <w:b w:val="0"/>
                <w:i w:val="0"/>
                <w:color w:val="000000"/>
                <w:sz w:val="18"/>
              </w:rPr>
              <w:t>117.50</w:t>
            </w:r>
          </w:p>
        </w:tc>
      </w:tr>
      <w:tr w14:paraId="7B189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6CE8F7"/>
        </w:tc>
        <w:tc>
          <w:tcPr>
            <w:tcW w:w="500" w:type="dxa"/>
            <w:vAlign w:val="center"/>
          </w:tcPr>
          <w:p w14:paraId="5CCB83BD">
            <w:pPr>
              <w:jc w:val="center"/>
            </w:pPr>
            <w:r>
              <w:rPr>
                <w:rFonts w:ascii="宋体" w:hAnsi="宋体" w:eastAsia="宋体" w:cs="宋体"/>
                <w:b w:val="0"/>
                <w:i w:val="0"/>
                <w:color w:val="000000"/>
                <w:sz w:val="18"/>
              </w:rPr>
              <w:t>13</w:t>
            </w:r>
          </w:p>
        </w:tc>
        <w:tc>
          <w:tcPr>
            <w:tcW w:w="1640" w:type="dxa"/>
            <w:vAlign w:val="center"/>
          </w:tcPr>
          <w:p w14:paraId="2505CCE1"/>
        </w:tc>
        <w:tc>
          <w:tcPr>
            <w:tcW w:w="3260" w:type="dxa"/>
            <w:vAlign w:val="center"/>
          </w:tcPr>
          <w:p w14:paraId="7811D44B">
            <w:pPr>
              <w:jc w:val="left"/>
            </w:pPr>
            <w:r>
              <w:rPr>
                <w:rFonts w:ascii="宋体" w:hAnsi="宋体" w:eastAsia="宋体" w:cs="宋体"/>
                <w:b w:val="0"/>
                <w:i w:val="0"/>
                <w:color w:val="000000"/>
                <w:sz w:val="18"/>
              </w:rPr>
              <w:t>十三、交通运输支出</w:t>
            </w:r>
          </w:p>
        </w:tc>
        <w:tc>
          <w:tcPr>
            <w:tcW w:w="500" w:type="dxa"/>
            <w:vAlign w:val="center"/>
          </w:tcPr>
          <w:p w14:paraId="2465CF6E">
            <w:pPr>
              <w:jc w:val="center"/>
            </w:pPr>
            <w:r>
              <w:rPr>
                <w:rFonts w:ascii="宋体" w:hAnsi="宋体" w:eastAsia="宋体" w:cs="宋体"/>
                <w:b w:val="0"/>
                <w:i w:val="0"/>
                <w:color w:val="000000"/>
                <w:sz w:val="18"/>
              </w:rPr>
              <w:t>44</w:t>
            </w:r>
          </w:p>
        </w:tc>
        <w:tc>
          <w:tcPr>
            <w:tcW w:w="1612" w:type="dxa"/>
            <w:vAlign w:val="center"/>
          </w:tcPr>
          <w:p w14:paraId="416F0730"/>
        </w:tc>
      </w:tr>
      <w:tr w14:paraId="50A97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B77EE5"/>
        </w:tc>
        <w:tc>
          <w:tcPr>
            <w:tcW w:w="500" w:type="dxa"/>
            <w:vAlign w:val="center"/>
          </w:tcPr>
          <w:p w14:paraId="0AD2D23F">
            <w:pPr>
              <w:jc w:val="center"/>
            </w:pPr>
            <w:r>
              <w:rPr>
                <w:rFonts w:ascii="宋体" w:hAnsi="宋体" w:eastAsia="宋体" w:cs="宋体"/>
                <w:b w:val="0"/>
                <w:i w:val="0"/>
                <w:color w:val="000000"/>
                <w:sz w:val="18"/>
              </w:rPr>
              <w:t>14</w:t>
            </w:r>
          </w:p>
        </w:tc>
        <w:tc>
          <w:tcPr>
            <w:tcW w:w="1640" w:type="dxa"/>
            <w:vAlign w:val="center"/>
          </w:tcPr>
          <w:p w14:paraId="222ACC86"/>
        </w:tc>
        <w:tc>
          <w:tcPr>
            <w:tcW w:w="3260" w:type="dxa"/>
            <w:vAlign w:val="center"/>
          </w:tcPr>
          <w:p w14:paraId="1B76E4C3">
            <w:pPr>
              <w:jc w:val="left"/>
            </w:pPr>
            <w:r>
              <w:rPr>
                <w:rFonts w:ascii="宋体" w:hAnsi="宋体" w:eastAsia="宋体" w:cs="宋体"/>
                <w:b w:val="0"/>
                <w:i w:val="0"/>
                <w:color w:val="000000"/>
                <w:sz w:val="18"/>
              </w:rPr>
              <w:t>十四、资源勘探工业信息等支出</w:t>
            </w:r>
          </w:p>
        </w:tc>
        <w:tc>
          <w:tcPr>
            <w:tcW w:w="500" w:type="dxa"/>
            <w:vAlign w:val="center"/>
          </w:tcPr>
          <w:p w14:paraId="5C2BE7AC">
            <w:pPr>
              <w:jc w:val="center"/>
            </w:pPr>
            <w:r>
              <w:rPr>
                <w:rFonts w:ascii="宋体" w:hAnsi="宋体" w:eastAsia="宋体" w:cs="宋体"/>
                <w:b w:val="0"/>
                <w:i w:val="0"/>
                <w:color w:val="000000"/>
                <w:sz w:val="18"/>
              </w:rPr>
              <w:t>45</w:t>
            </w:r>
          </w:p>
        </w:tc>
        <w:tc>
          <w:tcPr>
            <w:tcW w:w="1612" w:type="dxa"/>
            <w:vAlign w:val="center"/>
          </w:tcPr>
          <w:p w14:paraId="2C5565EA"/>
        </w:tc>
      </w:tr>
      <w:tr w14:paraId="21F7E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DC8834"/>
        </w:tc>
        <w:tc>
          <w:tcPr>
            <w:tcW w:w="500" w:type="dxa"/>
            <w:vAlign w:val="center"/>
          </w:tcPr>
          <w:p w14:paraId="3B9C4B4F">
            <w:pPr>
              <w:jc w:val="center"/>
            </w:pPr>
            <w:r>
              <w:rPr>
                <w:rFonts w:ascii="宋体" w:hAnsi="宋体" w:eastAsia="宋体" w:cs="宋体"/>
                <w:b w:val="0"/>
                <w:i w:val="0"/>
                <w:color w:val="000000"/>
                <w:sz w:val="18"/>
              </w:rPr>
              <w:t>15</w:t>
            </w:r>
          </w:p>
        </w:tc>
        <w:tc>
          <w:tcPr>
            <w:tcW w:w="1640" w:type="dxa"/>
            <w:vAlign w:val="center"/>
          </w:tcPr>
          <w:p w14:paraId="6D292E6B"/>
        </w:tc>
        <w:tc>
          <w:tcPr>
            <w:tcW w:w="3260" w:type="dxa"/>
            <w:vAlign w:val="center"/>
          </w:tcPr>
          <w:p w14:paraId="50964C2E">
            <w:pPr>
              <w:jc w:val="left"/>
            </w:pPr>
            <w:r>
              <w:rPr>
                <w:rFonts w:ascii="宋体" w:hAnsi="宋体" w:eastAsia="宋体" w:cs="宋体"/>
                <w:b w:val="0"/>
                <w:i w:val="0"/>
                <w:color w:val="000000"/>
                <w:sz w:val="18"/>
              </w:rPr>
              <w:t>十五、商业服务业等支出</w:t>
            </w:r>
          </w:p>
        </w:tc>
        <w:tc>
          <w:tcPr>
            <w:tcW w:w="500" w:type="dxa"/>
            <w:vAlign w:val="center"/>
          </w:tcPr>
          <w:p w14:paraId="067E81A9">
            <w:pPr>
              <w:jc w:val="center"/>
            </w:pPr>
            <w:r>
              <w:rPr>
                <w:rFonts w:ascii="宋体" w:hAnsi="宋体" w:eastAsia="宋体" w:cs="宋体"/>
                <w:b w:val="0"/>
                <w:i w:val="0"/>
                <w:color w:val="000000"/>
                <w:sz w:val="18"/>
              </w:rPr>
              <w:t>46</w:t>
            </w:r>
          </w:p>
        </w:tc>
        <w:tc>
          <w:tcPr>
            <w:tcW w:w="1612" w:type="dxa"/>
            <w:vAlign w:val="center"/>
          </w:tcPr>
          <w:p w14:paraId="1DA964FA"/>
        </w:tc>
      </w:tr>
      <w:tr w14:paraId="5A38E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273D8A"/>
        </w:tc>
        <w:tc>
          <w:tcPr>
            <w:tcW w:w="500" w:type="dxa"/>
            <w:vAlign w:val="center"/>
          </w:tcPr>
          <w:p w14:paraId="1B73D3A2">
            <w:pPr>
              <w:jc w:val="center"/>
            </w:pPr>
            <w:r>
              <w:rPr>
                <w:rFonts w:ascii="宋体" w:hAnsi="宋体" w:eastAsia="宋体" w:cs="宋体"/>
                <w:b w:val="0"/>
                <w:i w:val="0"/>
                <w:color w:val="000000"/>
                <w:sz w:val="18"/>
              </w:rPr>
              <w:t>16</w:t>
            </w:r>
          </w:p>
        </w:tc>
        <w:tc>
          <w:tcPr>
            <w:tcW w:w="1640" w:type="dxa"/>
            <w:vAlign w:val="center"/>
          </w:tcPr>
          <w:p w14:paraId="1128AF85"/>
        </w:tc>
        <w:tc>
          <w:tcPr>
            <w:tcW w:w="3260" w:type="dxa"/>
            <w:vAlign w:val="center"/>
          </w:tcPr>
          <w:p w14:paraId="3ACE4B91">
            <w:pPr>
              <w:jc w:val="left"/>
            </w:pPr>
            <w:r>
              <w:rPr>
                <w:rFonts w:ascii="宋体" w:hAnsi="宋体" w:eastAsia="宋体" w:cs="宋体"/>
                <w:b w:val="0"/>
                <w:i w:val="0"/>
                <w:color w:val="000000"/>
                <w:sz w:val="18"/>
              </w:rPr>
              <w:t>十六、金融支出</w:t>
            </w:r>
          </w:p>
        </w:tc>
        <w:tc>
          <w:tcPr>
            <w:tcW w:w="500" w:type="dxa"/>
            <w:vAlign w:val="center"/>
          </w:tcPr>
          <w:p w14:paraId="698B4B28">
            <w:pPr>
              <w:jc w:val="center"/>
            </w:pPr>
            <w:r>
              <w:rPr>
                <w:rFonts w:ascii="宋体" w:hAnsi="宋体" w:eastAsia="宋体" w:cs="宋体"/>
                <w:b w:val="0"/>
                <w:i w:val="0"/>
                <w:color w:val="000000"/>
                <w:sz w:val="18"/>
              </w:rPr>
              <w:t>47</w:t>
            </w:r>
          </w:p>
        </w:tc>
        <w:tc>
          <w:tcPr>
            <w:tcW w:w="1612" w:type="dxa"/>
            <w:vAlign w:val="center"/>
          </w:tcPr>
          <w:p w14:paraId="07B808A0"/>
        </w:tc>
      </w:tr>
      <w:tr w14:paraId="77C4E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F5C39C"/>
        </w:tc>
        <w:tc>
          <w:tcPr>
            <w:tcW w:w="500" w:type="dxa"/>
            <w:vAlign w:val="center"/>
          </w:tcPr>
          <w:p w14:paraId="0A1990FD">
            <w:pPr>
              <w:jc w:val="center"/>
            </w:pPr>
            <w:r>
              <w:rPr>
                <w:rFonts w:ascii="宋体" w:hAnsi="宋体" w:eastAsia="宋体" w:cs="宋体"/>
                <w:b w:val="0"/>
                <w:i w:val="0"/>
                <w:color w:val="000000"/>
                <w:sz w:val="18"/>
              </w:rPr>
              <w:t>17</w:t>
            </w:r>
          </w:p>
        </w:tc>
        <w:tc>
          <w:tcPr>
            <w:tcW w:w="1640" w:type="dxa"/>
            <w:vAlign w:val="center"/>
          </w:tcPr>
          <w:p w14:paraId="4EE4331E"/>
        </w:tc>
        <w:tc>
          <w:tcPr>
            <w:tcW w:w="3260" w:type="dxa"/>
            <w:vAlign w:val="center"/>
          </w:tcPr>
          <w:p w14:paraId="6D84600F">
            <w:pPr>
              <w:jc w:val="left"/>
            </w:pPr>
            <w:r>
              <w:rPr>
                <w:rFonts w:ascii="宋体" w:hAnsi="宋体" w:eastAsia="宋体" w:cs="宋体"/>
                <w:b w:val="0"/>
                <w:i w:val="0"/>
                <w:color w:val="000000"/>
                <w:sz w:val="18"/>
              </w:rPr>
              <w:t>十七、援助其他地区支出</w:t>
            </w:r>
          </w:p>
        </w:tc>
        <w:tc>
          <w:tcPr>
            <w:tcW w:w="500" w:type="dxa"/>
            <w:vAlign w:val="center"/>
          </w:tcPr>
          <w:p w14:paraId="425CB875">
            <w:pPr>
              <w:jc w:val="center"/>
            </w:pPr>
            <w:r>
              <w:rPr>
                <w:rFonts w:ascii="宋体" w:hAnsi="宋体" w:eastAsia="宋体" w:cs="宋体"/>
                <w:b w:val="0"/>
                <w:i w:val="0"/>
                <w:color w:val="000000"/>
                <w:sz w:val="18"/>
              </w:rPr>
              <w:t>48</w:t>
            </w:r>
          </w:p>
        </w:tc>
        <w:tc>
          <w:tcPr>
            <w:tcW w:w="1612" w:type="dxa"/>
            <w:vAlign w:val="center"/>
          </w:tcPr>
          <w:p w14:paraId="45478539"/>
        </w:tc>
      </w:tr>
      <w:tr w14:paraId="22138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B18564"/>
        </w:tc>
        <w:tc>
          <w:tcPr>
            <w:tcW w:w="500" w:type="dxa"/>
            <w:vAlign w:val="center"/>
          </w:tcPr>
          <w:p w14:paraId="6D050599">
            <w:pPr>
              <w:jc w:val="center"/>
            </w:pPr>
            <w:r>
              <w:rPr>
                <w:rFonts w:ascii="宋体" w:hAnsi="宋体" w:eastAsia="宋体" w:cs="宋体"/>
                <w:b w:val="0"/>
                <w:i w:val="0"/>
                <w:color w:val="000000"/>
                <w:sz w:val="18"/>
              </w:rPr>
              <w:t>18</w:t>
            </w:r>
          </w:p>
        </w:tc>
        <w:tc>
          <w:tcPr>
            <w:tcW w:w="1640" w:type="dxa"/>
            <w:vAlign w:val="center"/>
          </w:tcPr>
          <w:p w14:paraId="21E76E01"/>
        </w:tc>
        <w:tc>
          <w:tcPr>
            <w:tcW w:w="3260" w:type="dxa"/>
            <w:vAlign w:val="center"/>
          </w:tcPr>
          <w:p w14:paraId="2025D4A2">
            <w:pPr>
              <w:jc w:val="left"/>
            </w:pPr>
            <w:r>
              <w:rPr>
                <w:rFonts w:ascii="宋体" w:hAnsi="宋体" w:eastAsia="宋体" w:cs="宋体"/>
                <w:b w:val="0"/>
                <w:i w:val="0"/>
                <w:color w:val="000000"/>
                <w:sz w:val="18"/>
              </w:rPr>
              <w:t>十八、自然资源海洋气象等支出</w:t>
            </w:r>
          </w:p>
        </w:tc>
        <w:tc>
          <w:tcPr>
            <w:tcW w:w="500" w:type="dxa"/>
            <w:vAlign w:val="center"/>
          </w:tcPr>
          <w:p w14:paraId="4D8992EA">
            <w:pPr>
              <w:jc w:val="center"/>
            </w:pPr>
            <w:r>
              <w:rPr>
                <w:rFonts w:ascii="宋体" w:hAnsi="宋体" w:eastAsia="宋体" w:cs="宋体"/>
                <w:b w:val="0"/>
                <w:i w:val="0"/>
                <w:color w:val="000000"/>
                <w:sz w:val="18"/>
              </w:rPr>
              <w:t>49</w:t>
            </w:r>
          </w:p>
        </w:tc>
        <w:tc>
          <w:tcPr>
            <w:tcW w:w="1612" w:type="dxa"/>
            <w:vAlign w:val="center"/>
          </w:tcPr>
          <w:p w14:paraId="36377589">
            <w:pPr>
              <w:jc w:val="right"/>
            </w:pPr>
            <w:r>
              <w:rPr>
                <w:rFonts w:ascii="宋体" w:hAnsi="宋体" w:eastAsia="宋体" w:cs="宋体"/>
                <w:b w:val="0"/>
                <w:i w:val="0"/>
                <w:color w:val="000000"/>
                <w:sz w:val="18"/>
              </w:rPr>
              <w:t>3,186.03</w:t>
            </w:r>
          </w:p>
        </w:tc>
      </w:tr>
      <w:tr w14:paraId="19425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EC571B"/>
        </w:tc>
        <w:tc>
          <w:tcPr>
            <w:tcW w:w="500" w:type="dxa"/>
            <w:vAlign w:val="center"/>
          </w:tcPr>
          <w:p w14:paraId="68063FD9">
            <w:pPr>
              <w:jc w:val="center"/>
            </w:pPr>
            <w:r>
              <w:rPr>
                <w:rFonts w:ascii="宋体" w:hAnsi="宋体" w:eastAsia="宋体" w:cs="宋体"/>
                <w:b w:val="0"/>
                <w:i w:val="0"/>
                <w:color w:val="000000"/>
                <w:sz w:val="18"/>
              </w:rPr>
              <w:t>19</w:t>
            </w:r>
          </w:p>
        </w:tc>
        <w:tc>
          <w:tcPr>
            <w:tcW w:w="1640" w:type="dxa"/>
            <w:vAlign w:val="center"/>
          </w:tcPr>
          <w:p w14:paraId="18FCD1A3"/>
        </w:tc>
        <w:tc>
          <w:tcPr>
            <w:tcW w:w="3260" w:type="dxa"/>
            <w:vAlign w:val="center"/>
          </w:tcPr>
          <w:p w14:paraId="5FD32A85">
            <w:pPr>
              <w:jc w:val="left"/>
            </w:pPr>
            <w:r>
              <w:rPr>
                <w:rFonts w:ascii="宋体" w:hAnsi="宋体" w:eastAsia="宋体" w:cs="宋体"/>
                <w:b w:val="0"/>
                <w:i w:val="0"/>
                <w:color w:val="000000"/>
                <w:sz w:val="18"/>
              </w:rPr>
              <w:t>十九、住房保障支出</w:t>
            </w:r>
          </w:p>
        </w:tc>
        <w:tc>
          <w:tcPr>
            <w:tcW w:w="500" w:type="dxa"/>
            <w:vAlign w:val="center"/>
          </w:tcPr>
          <w:p w14:paraId="15C2F7C0">
            <w:pPr>
              <w:jc w:val="center"/>
            </w:pPr>
            <w:r>
              <w:rPr>
                <w:rFonts w:ascii="宋体" w:hAnsi="宋体" w:eastAsia="宋体" w:cs="宋体"/>
                <w:b w:val="0"/>
                <w:i w:val="0"/>
                <w:color w:val="000000"/>
                <w:sz w:val="18"/>
              </w:rPr>
              <w:t>50</w:t>
            </w:r>
          </w:p>
        </w:tc>
        <w:tc>
          <w:tcPr>
            <w:tcW w:w="1612" w:type="dxa"/>
            <w:vAlign w:val="center"/>
          </w:tcPr>
          <w:p w14:paraId="1D756C7B">
            <w:pPr>
              <w:jc w:val="right"/>
            </w:pPr>
            <w:r>
              <w:rPr>
                <w:rFonts w:ascii="宋体" w:hAnsi="宋体" w:eastAsia="宋体" w:cs="宋体"/>
                <w:b w:val="0"/>
                <w:i w:val="0"/>
                <w:color w:val="000000"/>
                <w:sz w:val="18"/>
              </w:rPr>
              <w:t>24.13</w:t>
            </w:r>
          </w:p>
        </w:tc>
      </w:tr>
      <w:tr w14:paraId="07793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2A54E0"/>
        </w:tc>
        <w:tc>
          <w:tcPr>
            <w:tcW w:w="500" w:type="dxa"/>
            <w:vAlign w:val="center"/>
          </w:tcPr>
          <w:p w14:paraId="0B66FF76">
            <w:pPr>
              <w:jc w:val="center"/>
            </w:pPr>
            <w:r>
              <w:rPr>
                <w:rFonts w:ascii="宋体" w:hAnsi="宋体" w:eastAsia="宋体" w:cs="宋体"/>
                <w:b w:val="0"/>
                <w:i w:val="0"/>
                <w:color w:val="000000"/>
                <w:sz w:val="18"/>
              </w:rPr>
              <w:t>20</w:t>
            </w:r>
          </w:p>
        </w:tc>
        <w:tc>
          <w:tcPr>
            <w:tcW w:w="1640" w:type="dxa"/>
            <w:vAlign w:val="center"/>
          </w:tcPr>
          <w:p w14:paraId="6D09AF26"/>
        </w:tc>
        <w:tc>
          <w:tcPr>
            <w:tcW w:w="3260" w:type="dxa"/>
            <w:vAlign w:val="center"/>
          </w:tcPr>
          <w:p w14:paraId="6206AC12">
            <w:pPr>
              <w:jc w:val="left"/>
            </w:pPr>
            <w:r>
              <w:rPr>
                <w:rFonts w:ascii="宋体" w:hAnsi="宋体" w:eastAsia="宋体" w:cs="宋体"/>
                <w:b w:val="0"/>
                <w:i w:val="0"/>
                <w:color w:val="000000"/>
                <w:sz w:val="18"/>
              </w:rPr>
              <w:t>二十、粮油物资储备支出</w:t>
            </w:r>
          </w:p>
        </w:tc>
        <w:tc>
          <w:tcPr>
            <w:tcW w:w="500" w:type="dxa"/>
            <w:vAlign w:val="center"/>
          </w:tcPr>
          <w:p w14:paraId="241F9DED">
            <w:pPr>
              <w:jc w:val="center"/>
            </w:pPr>
            <w:r>
              <w:rPr>
                <w:rFonts w:ascii="宋体" w:hAnsi="宋体" w:eastAsia="宋体" w:cs="宋体"/>
                <w:b w:val="0"/>
                <w:i w:val="0"/>
                <w:color w:val="000000"/>
                <w:sz w:val="18"/>
              </w:rPr>
              <w:t>51</w:t>
            </w:r>
          </w:p>
        </w:tc>
        <w:tc>
          <w:tcPr>
            <w:tcW w:w="1612" w:type="dxa"/>
            <w:vAlign w:val="center"/>
          </w:tcPr>
          <w:p w14:paraId="296154EF"/>
        </w:tc>
      </w:tr>
      <w:tr w14:paraId="7DA1F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119826"/>
        </w:tc>
        <w:tc>
          <w:tcPr>
            <w:tcW w:w="500" w:type="dxa"/>
            <w:vAlign w:val="center"/>
          </w:tcPr>
          <w:p w14:paraId="4E41F144">
            <w:pPr>
              <w:jc w:val="center"/>
            </w:pPr>
            <w:r>
              <w:rPr>
                <w:rFonts w:ascii="宋体" w:hAnsi="宋体" w:eastAsia="宋体" w:cs="宋体"/>
                <w:b w:val="0"/>
                <w:i w:val="0"/>
                <w:color w:val="000000"/>
                <w:sz w:val="18"/>
              </w:rPr>
              <w:t>21</w:t>
            </w:r>
          </w:p>
        </w:tc>
        <w:tc>
          <w:tcPr>
            <w:tcW w:w="1640" w:type="dxa"/>
            <w:vAlign w:val="center"/>
          </w:tcPr>
          <w:p w14:paraId="6DA29FD1"/>
        </w:tc>
        <w:tc>
          <w:tcPr>
            <w:tcW w:w="3260" w:type="dxa"/>
            <w:vAlign w:val="center"/>
          </w:tcPr>
          <w:p w14:paraId="2093AA87">
            <w:pPr>
              <w:jc w:val="left"/>
            </w:pPr>
            <w:r>
              <w:rPr>
                <w:rFonts w:ascii="宋体" w:hAnsi="宋体" w:eastAsia="宋体" w:cs="宋体"/>
                <w:b w:val="0"/>
                <w:i w:val="0"/>
                <w:color w:val="000000"/>
                <w:sz w:val="18"/>
              </w:rPr>
              <w:t>二十一、国有资本经营预算支出</w:t>
            </w:r>
          </w:p>
        </w:tc>
        <w:tc>
          <w:tcPr>
            <w:tcW w:w="500" w:type="dxa"/>
            <w:vAlign w:val="center"/>
          </w:tcPr>
          <w:p w14:paraId="37431ABF">
            <w:pPr>
              <w:jc w:val="center"/>
            </w:pPr>
            <w:r>
              <w:rPr>
                <w:rFonts w:ascii="宋体" w:hAnsi="宋体" w:eastAsia="宋体" w:cs="宋体"/>
                <w:b w:val="0"/>
                <w:i w:val="0"/>
                <w:color w:val="000000"/>
                <w:sz w:val="18"/>
              </w:rPr>
              <w:t>52</w:t>
            </w:r>
          </w:p>
        </w:tc>
        <w:tc>
          <w:tcPr>
            <w:tcW w:w="1612" w:type="dxa"/>
            <w:vAlign w:val="center"/>
          </w:tcPr>
          <w:p w14:paraId="7FBEA571"/>
        </w:tc>
      </w:tr>
      <w:tr w14:paraId="22F7C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289AB2"/>
        </w:tc>
        <w:tc>
          <w:tcPr>
            <w:tcW w:w="500" w:type="dxa"/>
            <w:vAlign w:val="center"/>
          </w:tcPr>
          <w:p w14:paraId="370BA722">
            <w:pPr>
              <w:jc w:val="center"/>
            </w:pPr>
            <w:r>
              <w:rPr>
                <w:rFonts w:ascii="宋体" w:hAnsi="宋体" w:eastAsia="宋体" w:cs="宋体"/>
                <w:b w:val="0"/>
                <w:i w:val="0"/>
                <w:color w:val="000000"/>
                <w:sz w:val="18"/>
              </w:rPr>
              <w:t>22</w:t>
            </w:r>
          </w:p>
        </w:tc>
        <w:tc>
          <w:tcPr>
            <w:tcW w:w="1640" w:type="dxa"/>
            <w:vAlign w:val="center"/>
          </w:tcPr>
          <w:p w14:paraId="4C76F3EE"/>
        </w:tc>
        <w:tc>
          <w:tcPr>
            <w:tcW w:w="3260" w:type="dxa"/>
            <w:vAlign w:val="center"/>
          </w:tcPr>
          <w:p w14:paraId="479F8159">
            <w:pPr>
              <w:jc w:val="left"/>
            </w:pPr>
            <w:r>
              <w:rPr>
                <w:rFonts w:ascii="宋体" w:hAnsi="宋体" w:eastAsia="宋体" w:cs="宋体"/>
                <w:b w:val="0"/>
                <w:i w:val="0"/>
                <w:color w:val="000000"/>
                <w:sz w:val="18"/>
              </w:rPr>
              <w:t>二十二、灾害防治及应急管理支出</w:t>
            </w:r>
          </w:p>
        </w:tc>
        <w:tc>
          <w:tcPr>
            <w:tcW w:w="500" w:type="dxa"/>
            <w:vAlign w:val="center"/>
          </w:tcPr>
          <w:p w14:paraId="3174F546">
            <w:pPr>
              <w:jc w:val="center"/>
            </w:pPr>
            <w:r>
              <w:rPr>
                <w:rFonts w:ascii="宋体" w:hAnsi="宋体" w:eastAsia="宋体" w:cs="宋体"/>
                <w:b w:val="0"/>
                <w:i w:val="0"/>
                <w:color w:val="000000"/>
                <w:sz w:val="18"/>
              </w:rPr>
              <w:t>53</w:t>
            </w:r>
          </w:p>
        </w:tc>
        <w:tc>
          <w:tcPr>
            <w:tcW w:w="1612" w:type="dxa"/>
            <w:vAlign w:val="center"/>
          </w:tcPr>
          <w:p w14:paraId="5A4DFD15"/>
        </w:tc>
      </w:tr>
      <w:tr w14:paraId="3B53E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F98302"/>
        </w:tc>
        <w:tc>
          <w:tcPr>
            <w:tcW w:w="500" w:type="dxa"/>
            <w:vAlign w:val="center"/>
          </w:tcPr>
          <w:p w14:paraId="7BC532CD">
            <w:pPr>
              <w:jc w:val="center"/>
            </w:pPr>
            <w:r>
              <w:rPr>
                <w:rFonts w:ascii="宋体" w:hAnsi="宋体" w:eastAsia="宋体" w:cs="宋体"/>
                <w:b w:val="0"/>
                <w:i w:val="0"/>
                <w:color w:val="000000"/>
                <w:sz w:val="18"/>
              </w:rPr>
              <w:t>23</w:t>
            </w:r>
          </w:p>
        </w:tc>
        <w:tc>
          <w:tcPr>
            <w:tcW w:w="1640" w:type="dxa"/>
            <w:vAlign w:val="center"/>
          </w:tcPr>
          <w:p w14:paraId="498D09DA"/>
        </w:tc>
        <w:tc>
          <w:tcPr>
            <w:tcW w:w="3260" w:type="dxa"/>
            <w:vAlign w:val="center"/>
          </w:tcPr>
          <w:p w14:paraId="3AAC2DA6">
            <w:pPr>
              <w:jc w:val="left"/>
            </w:pPr>
            <w:r>
              <w:rPr>
                <w:rFonts w:ascii="宋体" w:hAnsi="宋体" w:eastAsia="宋体" w:cs="宋体"/>
                <w:b w:val="0"/>
                <w:i w:val="0"/>
                <w:color w:val="000000"/>
                <w:sz w:val="18"/>
              </w:rPr>
              <w:t>二十三、其他支出</w:t>
            </w:r>
          </w:p>
        </w:tc>
        <w:tc>
          <w:tcPr>
            <w:tcW w:w="500" w:type="dxa"/>
            <w:vAlign w:val="center"/>
          </w:tcPr>
          <w:p w14:paraId="181F904A">
            <w:pPr>
              <w:jc w:val="center"/>
            </w:pPr>
            <w:r>
              <w:rPr>
                <w:rFonts w:ascii="宋体" w:hAnsi="宋体" w:eastAsia="宋体" w:cs="宋体"/>
                <w:b w:val="0"/>
                <w:i w:val="0"/>
                <w:color w:val="000000"/>
                <w:sz w:val="18"/>
              </w:rPr>
              <w:t>54</w:t>
            </w:r>
          </w:p>
        </w:tc>
        <w:tc>
          <w:tcPr>
            <w:tcW w:w="1612" w:type="dxa"/>
            <w:vAlign w:val="center"/>
          </w:tcPr>
          <w:p w14:paraId="5B21905F"/>
        </w:tc>
      </w:tr>
      <w:tr w14:paraId="3182D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CFFAC5"/>
        </w:tc>
        <w:tc>
          <w:tcPr>
            <w:tcW w:w="500" w:type="dxa"/>
            <w:vAlign w:val="center"/>
          </w:tcPr>
          <w:p w14:paraId="1C379BFD">
            <w:pPr>
              <w:jc w:val="center"/>
            </w:pPr>
            <w:r>
              <w:rPr>
                <w:rFonts w:ascii="宋体" w:hAnsi="宋体" w:eastAsia="宋体" w:cs="宋体"/>
                <w:b w:val="0"/>
                <w:i w:val="0"/>
                <w:color w:val="000000"/>
                <w:sz w:val="17"/>
              </w:rPr>
              <w:t>24</w:t>
            </w:r>
          </w:p>
        </w:tc>
        <w:tc>
          <w:tcPr>
            <w:tcW w:w="1640" w:type="dxa"/>
            <w:vAlign w:val="center"/>
          </w:tcPr>
          <w:p w14:paraId="67321A7E"/>
        </w:tc>
        <w:tc>
          <w:tcPr>
            <w:tcW w:w="3260" w:type="dxa"/>
            <w:vAlign w:val="center"/>
          </w:tcPr>
          <w:p w14:paraId="17753FF8">
            <w:pPr>
              <w:jc w:val="left"/>
            </w:pPr>
            <w:r>
              <w:rPr>
                <w:rFonts w:ascii="宋体" w:hAnsi="宋体" w:eastAsia="宋体" w:cs="宋体"/>
                <w:b w:val="0"/>
                <w:i w:val="0"/>
                <w:color w:val="000000"/>
                <w:sz w:val="18"/>
              </w:rPr>
              <w:t>二十四、债务还本支出</w:t>
            </w:r>
          </w:p>
        </w:tc>
        <w:tc>
          <w:tcPr>
            <w:tcW w:w="500" w:type="dxa"/>
            <w:vAlign w:val="center"/>
          </w:tcPr>
          <w:p w14:paraId="11680D50">
            <w:pPr>
              <w:jc w:val="center"/>
            </w:pPr>
            <w:r>
              <w:rPr>
                <w:rFonts w:ascii="宋体" w:hAnsi="宋体" w:eastAsia="宋体" w:cs="宋体"/>
                <w:b w:val="0"/>
                <w:i w:val="0"/>
                <w:color w:val="000000"/>
                <w:sz w:val="18"/>
              </w:rPr>
              <w:t>55</w:t>
            </w:r>
          </w:p>
        </w:tc>
        <w:tc>
          <w:tcPr>
            <w:tcW w:w="1612" w:type="dxa"/>
            <w:vAlign w:val="center"/>
          </w:tcPr>
          <w:p w14:paraId="59434B1D"/>
        </w:tc>
      </w:tr>
      <w:tr w14:paraId="393A6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B8C939"/>
        </w:tc>
        <w:tc>
          <w:tcPr>
            <w:tcW w:w="500" w:type="dxa"/>
            <w:vAlign w:val="center"/>
          </w:tcPr>
          <w:p w14:paraId="4FC322A0">
            <w:pPr>
              <w:jc w:val="center"/>
            </w:pPr>
            <w:r>
              <w:rPr>
                <w:rFonts w:ascii="宋体" w:hAnsi="宋体" w:eastAsia="宋体" w:cs="宋体"/>
                <w:b w:val="0"/>
                <w:i w:val="0"/>
                <w:color w:val="000000"/>
                <w:sz w:val="17"/>
              </w:rPr>
              <w:t>25</w:t>
            </w:r>
          </w:p>
        </w:tc>
        <w:tc>
          <w:tcPr>
            <w:tcW w:w="1640" w:type="dxa"/>
            <w:vAlign w:val="center"/>
          </w:tcPr>
          <w:p w14:paraId="57411DCD"/>
        </w:tc>
        <w:tc>
          <w:tcPr>
            <w:tcW w:w="3260" w:type="dxa"/>
            <w:vAlign w:val="center"/>
          </w:tcPr>
          <w:p w14:paraId="019D15E3">
            <w:pPr>
              <w:jc w:val="left"/>
            </w:pPr>
            <w:r>
              <w:rPr>
                <w:rFonts w:ascii="宋体" w:hAnsi="宋体" w:eastAsia="宋体" w:cs="宋体"/>
                <w:b w:val="0"/>
                <w:i w:val="0"/>
                <w:color w:val="000000"/>
                <w:sz w:val="18"/>
              </w:rPr>
              <w:t>二十五、债务付息支出</w:t>
            </w:r>
          </w:p>
        </w:tc>
        <w:tc>
          <w:tcPr>
            <w:tcW w:w="500" w:type="dxa"/>
            <w:vAlign w:val="center"/>
          </w:tcPr>
          <w:p w14:paraId="32A1A15A">
            <w:pPr>
              <w:jc w:val="center"/>
            </w:pPr>
            <w:r>
              <w:rPr>
                <w:rFonts w:ascii="宋体" w:hAnsi="宋体" w:eastAsia="宋体" w:cs="宋体"/>
                <w:b w:val="0"/>
                <w:i w:val="0"/>
                <w:color w:val="000000"/>
                <w:sz w:val="18"/>
              </w:rPr>
              <w:t>56</w:t>
            </w:r>
          </w:p>
        </w:tc>
        <w:tc>
          <w:tcPr>
            <w:tcW w:w="1612" w:type="dxa"/>
            <w:vAlign w:val="center"/>
          </w:tcPr>
          <w:p w14:paraId="404E999C"/>
        </w:tc>
      </w:tr>
      <w:tr w14:paraId="36B5F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245E9A"/>
        </w:tc>
        <w:tc>
          <w:tcPr>
            <w:tcW w:w="500" w:type="dxa"/>
            <w:vAlign w:val="center"/>
          </w:tcPr>
          <w:p w14:paraId="0E3A9A0F">
            <w:pPr>
              <w:jc w:val="center"/>
            </w:pPr>
            <w:r>
              <w:rPr>
                <w:rFonts w:ascii="宋体" w:hAnsi="宋体" w:eastAsia="宋体" w:cs="宋体"/>
                <w:b w:val="0"/>
                <w:i w:val="0"/>
                <w:color w:val="000000"/>
                <w:sz w:val="17"/>
              </w:rPr>
              <w:t>26</w:t>
            </w:r>
          </w:p>
        </w:tc>
        <w:tc>
          <w:tcPr>
            <w:tcW w:w="1640" w:type="dxa"/>
            <w:vAlign w:val="center"/>
          </w:tcPr>
          <w:p w14:paraId="6CBC94C7"/>
        </w:tc>
        <w:tc>
          <w:tcPr>
            <w:tcW w:w="3260" w:type="dxa"/>
            <w:vAlign w:val="center"/>
          </w:tcPr>
          <w:p w14:paraId="65580D13">
            <w:pPr>
              <w:jc w:val="left"/>
            </w:pPr>
            <w:r>
              <w:rPr>
                <w:rFonts w:ascii="宋体" w:hAnsi="宋体" w:eastAsia="宋体" w:cs="宋体"/>
                <w:b w:val="0"/>
                <w:i w:val="0"/>
                <w:color w:val="000000"/>
                <w:sz w:val="18"/>
              </w:rPr>
              <w:t>二十六、抗疫特别国债安排的支出</w:t>
            </w:r>
          </w:p>
        </w:tc>
        <w:tc>
          <w:tcPr>
            <w:tcW w:w="500" w:type="dxa"/>
            <w:vAlign w:val="center"/>
          </w:tcPr>
          <w:p w14:paraId="5367AA2F">
            <w:pPr>
              <w:jc w:val="center"/>
            </w:pPr>
            <w:r>
              <w:rPr>
                <w:rFonts w:ascii="宋体" w:hAnsi="宋体" w:eastAsia="宋体" w:cs="宋体"/>
                <w:b w:val="0"/>
                <w:i w:val="0"/>
                <w:color w:val="000000"/>
                <w:sz w:val="18"/>
              </w:rPr>
              <w:t>57</w:t>
            </w:r>
          </w:p>
        </w:tc>
        <w:tc>
          <w:tcPr>
            <w:tcW w:w="1612" w:type="dxa"/>
            <w:vAlign w:val="center"/>
          </w:tcPr>
          <w:p w14:paraId="7B7C7EBB"/>
        </w:tc>
      </w:tr>
      <w:tr w14:paraId="39318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943BB7">
            <w:pPr>
              <w:jc w:val="center"/>
            </w:pPr>
            <w:r>
              <w:rPr>
                <w:rFonts w:ascii="宋体" w:hAnsi="宋体" w:eastAsia="宋体" w:cs="宋体"/>
                <w:b/>
                <w:i w:val="0"/>
                <w:color w:val="000000"/>
                <w:sz w:val="18"/>
              </w:rPr>
              <w:t>本年收入合计</w:t>
            </w:r>
          </w:p>
        </w:tc>
        <w:tc>
          <w:tcPr>
            <w:tcW w:w="500" w:type="dxa"/>
            <w:vAlign w:val="center"/>
          </w:tcPr>
          <w:p w14:paraId="2119666E">
            <w:pPr>
              <w:jc w:val="center"/>
            </w:pPr>
            <w:r>
              <w:rPr>
                <w:rFonts w:ascii="宋体" w:hAnsi="宋体" w:eastAsia="宋体" w:cs="宋体"/>
                <w:b w:val="0"/>
                <w:i w:val="0"/>
                <w:color w:val="000000"/>
                <w:sz w:val="18"/>
              </w:rPr>
              <w:t>27</w:t>
            </w:r>
          </w:p>
        </w:tc>
        <w:tc>
          <w:tcPr>
            <w:tcW w:w="1640" w:type="dxa"/>
            <w:vAlign w:val="center"/>
          </w:tcPr>
          <w:p w14:paraId="67F27ADE">
            <w:pPr>
              <w:jc w:val="right"/>
            </w:pPr>
            <w:r>
              <w:rPr>
                <w:rFonts w:ascii="宋体" w:hAnsi="宋体" w:eastAsia="宋体" w:cs="宋体"/>
                <w:b w:val="0"/>
                <w:i w:val="0"/>
                <w:color w:val="000000"/>
                <w:sz w:val="18"/>
              </w:rPr>
              <w:t>7,884.03</w:t>
            </w:r>
          </w:p>
        </w:tc>
        <w:tc>
          <w:tcPr>
            <w:tcW w:w="3260" w:type="dxa"/>
            <w:vAlign w:val="center"/>
          </w:tcPr>
          <w:p w14:paraId="527C9011">
            <w:pPr>
              <w:jc w:val="center"/>
            </w:pPr>
            <w:r>
              <w:rPr>
                <w:rFonts w:ascii="宋体" w:hAnsi="宋体" w:eastAsia="宋体" w:cs="宋体"/>
                <w:b/>
                <w:i w:val="0"/>
                <w:color w:val="000000"/>
                <w:sz w:val="18"/>
              </w:rPr>
              <w:t>本年支出合计</w:t>
            </w:r>
          </w:p>
        </w:tc>
        <w:tc>
          <w:tcPr>
            <w:tcW w:w="500" w:type="dxa"/>
            <w:vAlign w:val="center"/>
          </w:tcPr>
          <w:p w14:paraId="2DBA9F6E">
            <w:pPr>
              <w:jc w:val="center"/>
            </w:pPr>
            <w:r>
              <w:rPr>
                <w:rFonts w:ascii="宋体" w:hAnsi="宋体" w:eastAsia="宋体" w:cs="宋体"/>
                <w:b w:val="0"/>
                <w:i w:val="0"/>
                <w:color w:val="000000"/>
                <w:sz w:val="18"/>
              </w:rPr>
              <w:t>58</w:t>
            </w:r>
          </w:p>
        </w:tc>
        <w:tc>
          <w:tcPr>
            <w:tcW w:w="1612" w:type="dxa"/>
            <w:vAlign w:val="center"/>
          </w:tcPr>
          <w:p w14:paraId="0E10442F">
            <w:pPr>
              <w:jc w:val="right"/>
            </w:pPr>
            <w:r>
              <w:rPr>
                <w:rFonts w:ascii="宋体" w:hAnsi="宋体" w:eastAsia="宋体" w:cs="宋体"/>
                <w:b w:val="0"/>
                <w:i w:val="0"/>
                <w:color w:val="000000"/>
                <w:sz w:val="18"/>
              </w:rPr>
              <w:t>7,884.03</w:t>
            </w:r>
          </w:p>
        </w:tc>
      </w:tr>
      <w:tr w14:paraId="44C5F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936A21">
            <w:pPr>
              <w:jc w:val="left"/>
            </w:pPr>
            <w:r>
              <w:rPr>
                <w:rFonts w:ascii="宋体" w:hAnsi="宋体" w:eastAsia="宋体" w:cs="宋体"/>
                <w:b w:val="0"/>
                <w:i w:val="0"/>
                <w:color w:val="000000"/>
                <w:sz w:val="18"/>
              </w:rPr>
              <w:t>使用非财政拨款结余(含专用结余）</w:t>
            </w:r>
          </w:p>
        </w:tc>
        <w:tc>
          <w:tcPr>
            <w:tcW w:w="500" w:type="dxa"/>
            <w:vAlign w:val="center"/>
          </w:tcPr>
          <w:p w14:paraId="0320227A">
            <w:pPr>
              <w:jc w:val="center"/>
            </w:pPr>
            <w:r>
              <w:rPr>
                <w:rFonts w:ascii="宋体" w:hAnsi="宋体" w:eastAsia="宋体" w:cs="宋体"/>
                <w:b w:val="0"/>
                <w:i w:val="0"/>
                <w:color w:val="000000"/>
                <w:sz w:val="18"/>
              </w:rPr>
              <w:t>28</w:t>
            </w:r>
          </w:p>
        </w:tc>
        <w:tc>
          <w:tcPr>
            <w:tcW w:w="1640" w:type="dxa"/>
            <w:vAlign w:val="center"/>
          </w:tcPr>
          <w:p w14:paraId="536CDF17"/>
        </w:tc>
        <w:tc>
          <w:tcPr>
            <w:tcW w:w="3260" w:type="dxa"/>
            <w:vAlign w:val="center"/>
          </w:tcPr>
          <w:p w14:paraId="296F6D40">
            <w:pPr>
              <w:jc w:val="left"/>
            </w:pPr>
            <w:r>
              <w:rPr>
                <w:rFonts w:ascii="宋体" w:hAnsi="宋体" w:eastAsia="宋体" w:cs="宋体"/>
                <w:b w:val="0"/>
                <w:i w:val="0"/>
                <w:color w:val="000000"/>
                <w:sz w:val="18"/>
              </w:rPr>
              <w:t>结余分配</w:t>
            </w:r>
          </w:p>
        </w:tc>
        <w:tc>
          <w:tcPr>
            <w:tcW w:w="500" w:type="dxa"/>
            <w:vAlign w:val="center"/>
          </w:tcPr>
          <w:p w14:paraId="6D46F9C6">
            <w:pPr>
              <w:jc w:val="center"/>
            </w:pPr>
            <w:r>
              <w:rPr>
                <w:rFonts w:ascii="宋体" w:hAnsi="宋体" w:eastAsia="宋体" w:cs="宋体"/>
                <w:b w:val="0"/>
                <w:i w:val="0"/>
                <w:color w:val="000000"/>
                <w:sz w:val="18"/>
              </w:rPr>
              <w:t>59</w:t>
            </w:r>
          </w:p>
        </w:tc>
        <w:tc>
          <w:tcPr>
            <w:tcW w:w="1612" w:type="dxa"/>
            <w:vAlign w:val="center"/>
          </w:tcPr>
          <w:p w14:paraId="76101FD5"/>
        </w:tc>
      </w:tr>
      <w:tr w14:paraId="1BFCF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274AB2">
            <w:pPr>
              <w:jc w:val="left"/>
            </w:pPr>
            <w:r>
              <w:rPr>
                <w:rFonts w:ascii="宋体" w:hAnsi="宋体" w:eastAsia="宋体" w:cs="宋体"/>
                <w:b w:val="0"/>
                <w:i w:val="0"/>
                <w:color w:val="000000"/>
                <w:sz w:val="18"/>
              </w:rPr>
              <w:t>年初结转和结余</w:t>
            </w:r>
          </w:p>
        </w:tc>
        <w:tc>
          <w:tcPr>
            <w:tcW w:w="500" w:type="dxa"/>
            <w:vAlign w:val="center"/>
          </w:tcPr>
          <w:p w14:paraId="52E348E0">
            <w:pPr>
              <w:jc w:val="center"/>
            </w:pPr>
            <w:r>
              <w:rPr>
                <w:rFonts w:ascii="宋体" w:hAnsi="宋体" w:eastAsia="宋体" w:cs="宋体"/>
                <w:b w:val="0"/>
                <w:i w:val="0"/>
                <w:color w:val="000000"/>
                <w:sz w:val="18"/>
              </w:rPr>
              <w:t>29</w:t>
            </w:r>
          </w:p>
        </w:tc>
        <w:tc>
          <w:tcPr>
            <w:tcW w:w="1640" w:type="dxa"/>
            <w:vAlign w:val="center"/>
          </w:tcPr>
          <w:p w14:paraId="5F7906AA"/>
        </w:tc>
        <w:tc>
          <w:tcPr>
            <w:tcW w:w="3260" w:type="dxa"/>
            <w:vAlign w:val="center"/>
          </w:tcPr>
          <w:p w14:paraId="4C443B38">
            <w:pPr>
              <w:jc w:val="left"/>
            </w:pPr>
            <w:r>
              <w:rPr>
                <w:rFonts w:ascii="宋体" w:hAnsi="宋体" w:eastAsia="宋体" w:cs="宋体"/>
                <w:b w:val="0"/>
                <w:i w:val="0"/>
                <w:color w:val="000000"/>
                <w:sz w:val="18"/>
              </w:rPr>
              <w:t>年末结转和结余</w:t>
            </w:r>
          </w:p>
        </w:tc>
        <w:tc>
          <w:tcPr>
            <w:tcW w:w="500" w:type="dxa"/>
            <w:vAlign w:val="center"/>
          </w:tcPr>
          <w:p w14:paraId="348D3AFB">
            <w:pPr>
              <w:jc w:val="center"/>
            </w:pPr>
            <w:r>
              <w:rPr>
                <w:rFonts w:ascii="宋体" w:hAnsi="宋体" w:eastAsia="宋体" w:cs="宋体"/>
                <w:b w:val="0"/>
                <w:i w:val="0"/>
                <w:color w:val="000000"/>
                <w:sz w:val="18"/>
              </w:rPr>
              <w:t>60</w:t>
            </w:r>
          </w:p>
        </w:tc>
        <w:tc>
          <w:tcPr>
            <w:tcW w:w="1612" w:type="dxa"/>
            <w:vAlign w:val="center"/>
          </w:tcPr>
          <w:p w14:paraId="7AB9F35D"/>
        </w:tc>
      </w:tr>
      <w:tr w14:paraId="57DBB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C91D45"/>
        </w:tc>
        <w:tc>
          <w:tcPr>
            <w:tcW w:w="500" w:type="dxa"/>
            <w:vAlign w:val="center"/>
          </w:tcPr>
          <w:p w14:paraId="05C966AC">
            <w:pPr>
              <w:jc w:val="center"/>
            </w:pPr>
            <w:r>
              <w:rPr>
                <w:rFonts w:ascii="宋体" w:hAnsi="宋体" w:eastAsia="宋体" w:cs="宋体"/>
                <w:b w:val="0"/>
                <w:i w:val="0"/>
                <w:color w:val="000000"/>
                <w:sz w:val="18"/>
              </w:rPr>
              <w:t>30</w:t>
            </w:r>
          </w:p>
        </w:tc>
        <w:tc>
          <w:tcPr>
            <w:tcW w:w="1640" w:type="dxa"/>
            <w:vAlign w:val="center"/>
          </w:tcPr>
          <w:p w14:paraId="7185572B"/>
        </w:tc>
        <w:tc>
          <w:tcPr>
            <w:tcW w:w="3260" w:type="dxa"/>
            <w:vAlign w:val="center"/>
          </w:tcPr>
          <w:p w14:paraId="5D5ED21C"/>
        </w:tc>
        <w:tc>
          <w:tcPr>
            <w:tcW w:w="500" w:type="dxa"/>
            <w:vAlign w:val="center"/>
          </w:tcPr>
          <w:p w14:paraId="4548CF07">
            <w:pPr>
              <w:jc w:val="center"/>
            </w:pPr>
            <w:r>
              <w:rPr>
                <w:rFonts w:ascii="宋体" w:hAnsi="宋体" w:eastAsia="宋体" w:cs="宋体"/>
                <w:b w:val="0"/>
                <w:i w:val="0"/>
                <w:color w:val="000000"/>
                <w:sz w:val="18"/>
              </w:rPr>
              <w:t>61</w:t>
            </w:r>
          </w:p>
        </w:tc>
        <w:tc>
          <w:tcPr>
            <w:tcW w:w="1612" w:type="dxa"/>
            <w:vAlign w:val="center"/>
          </w:tcPr>
          <w:p w14:paraId="2B2606F7"/>
        </w:tc>
      </w:tr>
      <w:tr w14:paraId="30229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8C174A">
            <w:pPr>
              <w:jc w:val="center"/>
            </w:pPr>
            <w:r>
              <w:rPr>
                <w:rFonts w:ascii="宋体" w:hAnsi="宋体" w:eastAsia="宋体" w:cs="宋体"/>
                <w:b/>
                <w:i w:val="0"/>
                <w:color w:val="000000"/>
                <w:sz w:val="18"/>
              </w:rPr>
              <w:t>总计</w:t>
            </w:r>
          </w:p>
        </w:tc>
        <w:tc>
          <w:tcPr>
            <w:tcW w:w="500" w:type="dxa"/>
            <w:vAlign w:val="center"/>
          </w:tcPr>
          <w:p w14:paraId="1F990BCF">
            <w:pPr>
              <w:jc w:val="center"/>
            </w:pPr>
            <w:r>
              <w:rPr>
                <w:rFonts w:ascii="宋体" w:hAnsi="宋体" w:eastAsia="宋体" w:cs="宋体"/>
                <w:b w:val="0"/>
                <w:i w:val="0"/>
                <w:color w:val="000000"/>
                <w:sz w:val="18"/>
              </w:rPr>
              <w:t>31</w:t>
            </w:r>
          </w:p>
        </w:tc>
        <w:tc>
          <w:tcPr>
            <w:tcW w:w="1640" w:type="dxa"/>
            <w:vAlign w:val="center"/>
          </w:tcPr>
          <w:p w14:paraId="66457C7C">
            <w:pPr>
              <w:jc w:val="right"/>
            </w:pPr>
            <w:r>
              <w:rPr>
                <w:rFonts w:ascii="宋体" w:hAnsi="宋体" w:eastAsia="宋体" w:cs="宋体"/>
                <w:b w:val="0"/>
                <w:i w:val="0"/>
                <w:color w:val="000000"/>
                <w:sz w:val="18"/>
              </w:rPr>
              <w:t>7,884.03</w:t>
            </w:r>
          </w:p>
        </w:tc>
        <w:tc>
          <w:tcPr>
            <w:tcW w:w="3260" w:type="dxa"/>
            <w:vAlign w:val="center"/>
          </w:tcPr>
          <w:p w14:paraId="33B83B72">
            <w:pPr>
              <w:jc w:val="center"/>
            </w:pPr>
            <w:r>
              <w:rPr>
                <w:rFonts w:ascii="宋体" w:hAnsi="宋体" w:eastAsia="宋体" w:cs="宋体"/>
                <w:b/>
                <w:i w:val="0"/>
                <w:color w:val="000000"/>
                <w:sz w:val="18"/>
              </w:rPr>
              <w:t>总计</w:t>
            </w:r>
          </w:p>
        </w:tc>
        <w:tc>
          <w:tcPr>
            <w:tcW w:w="500" w:type="dxa"/>
            <w:vAlign w:val="center"/>
          </w:tcPr>
          <w:p w14:paraId="6D6E9BF6">
            <w:pPr>
              <w:jc w:val="center"/>
            </w:pPr>
            <w:r>
              <w:rPr>
                <w:rFonts w:ascii="宋体" w:hAnsi="宋体" w:eastAsia="宋体" w:cs="宋体"/>
                <w:b w:val="0"/>
                <w:i w:val="0"/>
                <w:color w:val="000000"/>
                <w:sz w:val="18"/>
              </w:rPr>
              <w:t>62</w:t>
            </w:r>
          </w:p>
        </w:tc>
        <w:tc>
          <w:tcPr>
            <w:tcW w:w="1612" w:type="dxa"/>
            <w:vAlign w:val="center"/>
          </w:tcPr>
          <w:p w14:paraId="3C0D7EA8">
            <w:pPr>
              <w:jc w:val="right"/>
            </w:pPr>
            <w:r>
              <w:rPr>
                <w:rFonts w:ascii="宋体" w:hAnsi="宋体" w:eastAsia="宋体" w:cs="宋体"/>
                <w:b w:val="0"/>
                <w:i w:val="0"/>
                <w:color w:val="000000"/>
                <w:sz w:val="18"/>
              </w:rPr>
              <w:t>7,884.03</w:t>
            </w:r>
          </w:p>
        </w:tc>
      </w:tr>
      <w:tr w14:paraId="076BB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7F244FD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CE17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6878A05F">
            <w:pPr>
              <w:jc w:val="left"/>
            </w:pPr>
            <w:r>
              <w:rPr>
                <w:rFonts w:ascii="宋体" w:hAnsi="宋体" w:eastAsia="宋体" w:cs="宋体"/>
                <w:b w:val="0"/>
                <w:i w:val="0"/>
                <w:color w:val="000000"/>
                <w:sz w:val="18"/>
              </w:rPr>
              <w:t xml:space="preserve">    如本表为空，则我部门本年度无此类资金收支余。</w:t>
            </w:r>
          </w:p>
        </w:tc>
      </w:tr>
    </w:tbl>
    <w:p w14:paraId="5A8C72BA">
      <w:pPr>
        <w:snapToGrid w:val="0"/>
        <w:spacing w:before="0" w:after="0"/>
      </w:pPr>
      <w:r>
        <w:rPr>
          <w:sz w:val="8"/>
        </w:rPr>
        <w:t xml:space="preserve"> </w:t>
      </w:r>
    </w:p>
    <w:p w14:paraId="2570DA4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A18297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EEB7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74D94A5">
            <w:pPr>
              <w:jc w:val="right"/>
            </w:pPr>
            <w:r>
              <w:rPr>
                <w:rFonts w:ascii="宋体" w:hAnsi="宋体" w:eastAsia="宋体" w:cs="宋体"/>
                <w:sz w:val="20"/>
              </w:rPr>
              <w:t>公开02表</w:t>
            </w:r>
          </w:p>
        </w:tc>
      </w:tr>
      <w:tr w14:paraId="331BC8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741EB00D">
            <w:pPr>
              <w:jc w:val="left"/>
            </w:pPr>
            <w:r>
              <w:rPr>
                <w:rFonts w:ascii="宋体" w:hAnsi="宋体" w:eastAsia="宋体" w:cs="宋体"/>
                <w:sz w:val="20"/>
              </w:rPr>
              <w:t>单位：辽宁省盘锦市盘山县自然资源局(本级)</w:t>
            </w:r>
          </w:p>
        </w:tc>
        <w:tc>
          <w:tcPr>
            <w:tcW w:w="2000" w:type="dxa"/>
            <w:vAlign w:val="top"/>
          </w:tcPr>
          <w:p w14:paraId="4BC0F497">
            <w:pPr>
              <w:jc w:val="center"/>
            </w:pPr>
            <w:r>
              <w:rPr>
                <w:rFonts w:ascii="宋体" w:hAnsi="宋体" w:eastAsia="宋体" w:cs="宋体"/>
                <w:sz w:val="20"/>
              </w:rPr>
              <w:t>2023年度</w:t>
            </w:r>
          </w:p>
        </w:tc>
        <w:tc>
          <w:tcPr>
            <w:tcW w:w="4386" w:type="dxa"/>
            <w:vAlign w:val="top"/>
          </w:tcPr>
          <w:p w14:paraId="56EBE986">
            <w:pPr>
              <w:jc w:val="right"/>
            </w:pPr>
            <w:r>
              <w:rPr>
                <w:rFonts w:ascii="宋体" w:hAnsi="宋体" w:eastAsia="宋体" w:cs="宋体"/>
                <w:sz w:val="20"/>
              </w:rPr>
              <w:t>金额单位：万元</w:t>
            </w:r>
          </w:p>
        </w:tc>
      </w:tr>
    </w:tbl>
    <w:p w14:paraId="1F8B9342">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D45E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0ECF8B6C">
            <w:pPr>
              <w:jc w:val="center"/>
            </w:pPr>
            <w:r>
              <w:rPr>
                <w:rFonts w:ascii="宋体" w:hAnsi="宋体" w:eastAsia="宋体" w:cs="宋体"/>
                <w:b w:val="0"/>
                <w:i w:val="0"/>
                <w:color w:val="000000"/>
                <w:sz w:val="14"/>
              </w:rPr>
              <w:t>项目</w:t>
            </w:r>
          </w:p>
        </w:tc>
        <w:tc>
          <w:tcPr>
            <w:tcW w:w="1160" w:type="dxa"/>
            <w:vMerge w:val="restart"/>
            <w:vAlign w:val="center"/>
          </w:tcPr>
          <w:p w14:paraId="765DE54D">
            <w:pPr>
              <w:jc w:val="center"/>
            </w:pPr>
            <w:r>
              <w:rPr>
                <w:rFonts w:ascii="宋体" w:hAnsi="宋体" w:eastAsia="宋体" w:cs="宋体"/>
                <w:b w:val="0"/>
                <w:i w:val="0"/>
                <w:color w:val="000000"/>
                <w:sz w:val="14"/>
              </w:rPr>
              <w:t>本年收入合计</w:t>
            </w:r>
          </w:p>
        </w:tc>
        <w:tc>
          <w:tcPr>
            <w:tcW w:w="1160" w:type="dxa"/>
            <w:vMerge w:val="restart"/>
            <w:vAlign w:val="center"/>
          </w:tcPr>
          <w:p w14:paraId="18E1C42A">
            <w:pPr>
              <w:jc w:val="center"/>
            </w:pPr>
            <w:r>
              <w:rPr>
                <w:rFonts w:ascii="宋体" w:hAnsi="宋体" w:eastAsia="宋体" w:cs="宋体"/>
                <w:b w:val="0"/>
                <w:i w:val="0"/>
                <w:color w:val="000000"/>
                <w:sz w:val="14"/>
              </w:rPr>
              <w:t>财政拨款收入</w:t>
            </w:r>
          </w:p>
        </w:tc>
        <w:tc>
          <w:tcPr>
            <w:tcW w:w="1160" w:type="dxa"/>
            <w:vMerge w:val="restart"/>
            <w:vAlign w:val="center"/>
          </w:tcPr>
          <w:p w14:paraId="44E3DAAE">
            <w:pPr>
              <w:jc w:val="center"/>
            </w:pPr>
            <w:r>
              <w:rPr>
                <w:rFonts w:ascii="宋体" w:hAnsi="宋体" w:eastAsia="宋体" w:cs="宋体"/>
                <w:b w:val="0"/>
                <w:i w:val="0"/>
                <w:color w:val="000000"/>
                <w:sz w:val="14"/>
              </w:rPr>
              <w:t>上级补助收入</w:t>
            </w:r>
          </w:p>
        </w:tc>
        <w:tc>
          <w:tcPr>
            <w:tcW w:w="1160" w:type="dxa"/>
            <w:vMerge w:val="restart"/>
            <w:vAlign w:val="center"/>
          </w:tcPr>
          <w:p w14:paraId="3746E2BD">
            <w:pPr>
              <w:jc w:val="center"/>
            </w:pPr>
            <w:r>
              <w:rPr>
                <w:rFonts w:ascii="宋体" w:hAnsi="宋体" w:eastAsia="宋体" w:cs="宋体"/>
                <w:b w:val="0"/>
                <w:i w:val="0"/>
                <w:color w:val="000000"/>
                <w:sz w:val="14"/>
              </w:rPr>
              <w:t>事业收入</w:t>
            </w:r>
          </w:p>
        </w:tc>
        <w:tc>
          <w:tcPr>
            <w:tcW w:w="1160" w:type="dxa"/>
            <w:vMerge w:val="restart"/>
            <w:vAlign w:val="center"/>
          </w:tcPr>
          <w:p w14:paraId="4C4102F2">
            <w:pPr>
              <w:jc w:val="center"/>
            </w:pPr>
            <w:r>
              <w:rPr>
                <w:rFonts w:ascii="宋体" w:hAnsi="宋体" w:eastAsia="宋体" w:cs="宋体"/>
                <w:b w:val="0"/>
                <w:i w:val="0"/>
                <w:color w:val="000000"/>
                <w:sz w:val="14"/>
              </w:rPr>
              <w:t>经营收入</w:t>
            </w:r>
          </w:p>
        </w:tc>
        <w:tc>
          <w:tcPr>
            <w:tcW w:w="1160" w:type="dxa"/>
            <w:vMerge w:val="restart"/>
            <w:vAlign w:val="center"/>
          </w:tcPr>
          <w:p w14:paraId="044E846F">
            <w:pPr>
              <w:jc w:val="center"/>
            </w:pPr>
            <w:r>
              <w:rPr>
                <w:rFonts w:ascii="宋体" w:hAnsi="宋体" w:eastAsia="宋体" w:cs="宋体"/>
                <w:b w:val="0"/>
                <w:i w:val="0"/>
                <w:color w:val="000000"/>
                <w:sz w:val="14"/>
              </w:rPr>
              <w:t>附属单位上缴收入</w:t>
            </w:r>
          </w:p>
        </w:tc>
        <w:tc>
          <w:tcPr>
            <w:tcW w:w="1092" w:type="dxa"/>
            <w:vMerge w:val="restart"/>
            <w:vAlign w:val="center"/>
          </w:tcPr>
          <w:p w14:paraId="5FEF545A">
            <w:pPr>
              <w:jc w:val="center"/>
            </w:pPr>
            <w:r>
              <w:rPr>
                <w:rFonts w:ascii="宋体" w:hAnsi="宋体" w:eastAsia="宋体" w:cs="宋体"/>
                <w:b w:val="0"/>
                <w:i w:val="0"/>
                <w:color w:val="000000"/>
                <w:sz w:val="14"/>
              </w:rPr>
              <w:t>其他收入</w:t>
            </w:r>
          </w:p>
        </w:tc>
      </w:tr>
      <w:tr w14:paraId="6CC33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42B88CD1">
            <w:pPr>
              <w:jc w:val="center"/>
            </w:pPr>
            <w:r>
              <w:rPr>
                <w:rFonts w:ascii="宋体" w:hAnsi="宋体" w:eastAsia="宋体" w:cs="宋体"/>
                <w:b w:val="0"/>
                <w:i w:val="0"/>
                <w:color w:val="000000"/>
                <w:sz w:val="14"/>
              </w:rPr>
              <w:t>功能分类科目编码</w:t>
            </w:r>
          </w:p>
        </w:tc>
        <w:tc>
          <w:tcPr>
            <w:tcW w:w="2060" w:type="dxa"/>
            <w:vMerge w:val="restart"/>
            <w:vAlign w:val="center"/>
          </w:tcPr>
          <w:p w14:paraId="7CBE4388">
            <w:pPr>
              <w:jc w:val="center"/>
            </w:pPr>
            <w:r>
              <w:rPr>
                <w:rFonts w:ascii="宋体" w:hAnsi="宋体" w:eastAsia="宋体" w:cs="宋体"/>
                <w:b w:val="0"/>
                <w:i w:val="0"/>
                <w:color w:val="000000"/>
                <w:sz w:val="14"/>
              </w:rPr>
              <w:t>科目名称</w:t>
            </w:r>
          </w:p>
        </w:tc>
        <w:tc>
          <w:tcPr>
            <w:tcW w:w="1160" w:type="dxa"/>
            <w:vMerge w:val="continue"/>
            <w:vAlign w:val="center"/>
          </w:tcPr>
          <w:p w14:paraId="78AA1CF3"/>
        </w:tc>
        <w:tc>
          <w:tcPr>
            <w:tcW w:w="1160" w:type="dxa"/>
            <w:vMerge w:val="continue"/>
            <w:vAlign w:val="center"/>
          </w:tcPr>
          <w:p w14:paraId="4168EF21"/>
        </w:tc>
        <w:tc>
          <w:tcPr>
            <w:tcW w:w="1160" w:type="dxa"/>
            <w:vMerge w:val="continue"/>
            <w:vAlign w:val="center"/>
          </w:tcPr>
          <w:p w14:paraId="5EC0608F"/>
        </w:tc>
        <w:tc>
          <w:tcPr>
            <w:tcW w:w="1160" w:type="dxa"/>
            <w:vMerge w:val="continue"/>
            <w:vAlign w:val="center"/>
          </w:tcPr>
          <w:p w14:paraId="629288BC"/>
        </w:tc>
        <w:tc>
          <w:tcPr>
            <w:tcW w:w="1160" w:type="dxa"/>
            <w:vMerge w:val="continue"/>
            <w:vAlign w:val="center"/>
          </w:tcPr>
          <w:p w14:paraId="60BF0221"/>
        </w:tc>
        <w:tc>
          <w:tcPr>
            <w:tcW w:w="1160" w:type="dxa"/>
            <w:vMerge w:val="continue"/>
            <w:vAlign w:val="center"/>
          </w:tcPr>
          <w:p w14:paraId="57CD9622"/>
        </w:tc>
        <w:tc>
          <w:tcPr>
            <w:tcW w:w="1092" w:type="dxa"/>
            <w:vMerge w:val="continue"/>
            <w:vAlign w:val="center"/>
          </w:tcPr>
          <w:p w14:paraId="46B45E3F"/>
        </w:tc>
      </w:tr>
      <w:tr w14:paraId="47B60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6764C62C"/>
        </w:tc>
        <w:tc>
          <w:tcPr>
            <w:tcW w:w="2060" w:type="dxa"/>
            <w:vMerge w:val="continue"/>
            <w:vAlign w:val="center"/>
          </w:tcPr>
          <w:p w14:paraId="13601620"/>
        </w:tc>
        <w:tc>
          <w:tcPr>
            <w:tcW w:w="1160" w:type="dxa"/>
            <w:vMerge w:val="continue"/>
            <w:vAlign w:val="center"/>
          </w:tcPr>
          <w:p w14:paraId="4B9C1CB2"/>
        </w:tc>
        <w:tc>
          <w:tcPr>
            <w:tcW w:w="1160" w:type="dxa"/>
            <w:vMerge w:val="continue"/>
            <w:vAlign w:val="center"/>
          </w:tcPr>
          <w:p w14:paraId="305DC6D3"/>
        </w:tc>
        <w:tc>
          <w:tcPr>
            <w:tcW w:w="1160" w:type="dxa"/>
            <w:vMerge w:val="continue"/>
            <w:vAlign w:val="center"/>
          </w:tcPr>
          <w:p w14:paraId="1421D802"/>
        </w:tc>
        <w:tc>
          <w:tcPr>
            <w:tcW w:w="1160" w:type="dxa"/>
            <w:vMerge w:val="continue"/>
            <w:vAlign w:val="center"/>
          </w:tcPr>
          <w:p w14:paraId="0064FB29"/>
        </w:tc>
        <w:tc>
          <w:tcPr>
            <w:tcW w:w="1160" w:type="dxa"/>
            <w:vMerge w:val="continue"/>
            <w:vAlign w:val="center"/>
          </w:tcPr>
          <w:p w14:paraId="39328861"/>
        </w:tc>
        <w:tc>
          <w:tcPr>
            <w:tcW w:w="1160" w:type="dxa"/>
            <w:vMerge w:val="continue"/>
            <w:vAlign w:val="center"/>
          </w:tcPr>
          <w:p w14:paraId="7A5E7DD4"/>
        </w:tc>
        <w:tc>
          <w:tcPr>
            <w:tcW w:w="1092" w:type="dxa"/>
            <w:vMerge w:val="continue"/>
            <w:vAlign w:val="center"/>
          </w:tcPr>
          <w:p w14:paraId="48A67811"/>
        </w:tc>
      </w:tr>
      <w:tr w14:paraId="0A805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A53EBBA"/>
        </w:tc>
        <w:tc>
          <w:tcPr>
            <w:tcW w:w="2060" w:type="dxa"/>
            <w:vMerge w:val="continue"/>
            <w:vAlign w:val="center"/>
          </w:tcPr>
          <w:p w14:paraId="0661A126"/>
        </w:tc>
        <w:tc>
          <w:tcPr>
            <w:tcW w:w="1160" w:type="dxa"/>
            <w:vMerge w:val="continue"/>
            <w:vAlign w:val="center"/>
          </w:tcPr>
          <w:p w14:paraId="644ECF0E"/>
        </w:tc>
        <w:tc>
          <w:tcPr>
            <w:tcW w:w="1160" w:type="dxa"/>
            <w:vMerge w:val="continue"/>
            <w:vAlign w:val="center"/>
          </w:tcPr>
          <w:p w14:paraId="5B7172C1"/>
        </w:tc>
        <w:tc>
          <w:tcPr>
            <w:tcW w:w="1160" w:type="dxa"/>
            <w:vMerge w:val="continue"/>
            <w:vAlign w:val="center"/>
          </w:tcPr>
          <w:p w14:paraId="6E4C1146"/>
        </w:tc>
        <w:tc>
          <w:tcPr>
            <w:tcW w:w="1160" w:type="dxa"/>
            <w:vMerge w:val="continue"/>
            <w:vAlign w:val="center"/>
          </w:tcPr>
          <w:p w14:paraId="2AA3050F"/>
        </w:tc>
        <w:tc>
          <w:tcPr>
            <w:tcW w:w="1160" w:type="dxa"/>
            <w:vMerge w:val="continue"/>
            <w:vAlign w:val="center"/>
          </w:tcPr>
          <w:p w14:paraId="3201BE15"/>
        </w:tc>
        <w:tc>
          <w:tcPr>
            <w:tcW w:w="1160" w:type="dxa"/>
            <w:vMerge w:val="continue"/>
            <w:vAlign w:val="center"/>
          </w:tcPr>
          <w:p w14:paraId="4DB39170"/>
        </w:tc>
        <w:tc>
          <w:tcPr>
            <w:tcW w:w="1092" w:type="dxa"/>
            <w:vMerge w:val="continue"/>
            <w:vAlign w:val="center"/>
          </w:tcPr>
          <w:p w14:paraId="38B8AA38"/>
        </w:tc>
      </w:tr>
      <w:tr w14:paraId="12E97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F5668B5">
            <w:pPr>
              <w:jc w:val="center"/>
            </w:pPr>
            <w:r>
              <w:rPr>
                <w:rFonts w:ascii="宋体" w:hAnsi="宋体" w:eastAsia="宋体" w:cs="宋体"/>
                <w:b w:val="0"/>
                <w:i w:val="0"/>
                <w:color w:val="000000"/>
                <w:sz w:val="14"/>
              </w:rPr>
              <w:t>栏次</w:t>
            </w:r>
          </w:p>
        </w:tc>
        <w:tc>
          <w:tcPr>
            <w:tcW w:w="1160" w:type="dxa"/>
            <w:vAlign w:val="center"/>
          </w:tcPr>
          <w:p w14:paraId="02DEE23F">
            <w:pPr>
              <w:jc w:val="center"/>
            </w:pPr>
            <w:r>
              <w:rPr>
                <w:rFonts w:ascii="宋体" w:hAnsi="宋体" w:eastAsia="宋体" w:cs="宋体"/>
                <w:b w:val="0"/>
                <w:i w:val="0"/>
                <w:color w:val="000000"/>
                <w:sz w:val="14"/>
              </w:rPr>
              <w:t>1</w:t>
            </w:r>
          </w:p>
        </w:tc>
        <w:tc>
          <w:tcPr>
            <w:tcW w:w="1160" w:type="dxa"/>
            <w:vAlign w:val="center"/>
          </w:tcPr>
          <w:p w14:paraId="416AA297">
            <w:pPr>
              <w:jc w:val="center"/>
            </w:pPr>
            <w:r>
              <w:rPr>
                <w:rFonts w:ascii="宋体" w:hAnsi="宋体" w:eastAsia="宋体" w:cs="宋体"/>
                <w:b w:val="0"/>
                <w:i w:val="0"/>
                <w:color w:val="000000"/>
                <w:sz w:val="14"/>
              </w:rPr>
              <w:t>2</w:t>
            </w:r>
          </w:p>
        </w:tc>
        <w:tc>
          <w:tcPr>
            <w:tcW w:w="1160" w:type="dxa"/>
            <w:vAlign w:val="center"/>
          </w:tcPr>
          <w:p w14:paraId="45376B72">
            <w:pPr>
              <w:jc w:val="center"/>
            </w:pPr>
            <w:r>
              <w:rPr>
                <w:rFonts w:ascii="宋体" w:hAnsi="宋体" w:eastAsia="宋体" w:cs="宋体"/>
                <w:b w:val="0"/>
                <w:i w:val="0"/>
                <w:color w:val="000000"/>
                <w:sz w:val="14"/>
              </w:rPr>
              <w:t>3</w:t>
            </w:r>
          </w:p>
        </w:tc>
        <w:tc>
          <w:tcPr>
            <w:tcW w:w="1160" w:type="dxa"/>
            <w:vAlign w:val="center"/>
          </w:tcPr>
          <w:p w14:paraId="45633DEB">
            <w:pPr>
              <w:jc w:val="center"/>
            </w:pPr>
            <w:r>
              <w:rPr>
                <w:rFonts w:ascii="宋体" w:hAnsi="宋体" w:eastAsia="宋体" w:cs="宋体"/>
                <w:b w:val="0"/>
                <w:i w:val="0"/>
                <w:color w:val="000000"/>
                <w:sz w:val="14"/>
              </w:rPr>
              <w:t>4</w:t>
            </w:r>
          </w:p>
        </w:tc>
        <w:tc>
          <w:tcPr>
            <w:tcW w:w="1160" w:type="dxa"/>
            <w:vAlign w:val="center"/>
          </w:tcPr>
          <w:p w14:paraId="39FEA830">
            <w:pPr>
              <w:jc w:val="center"/>
            </w:pPr>
            <w:r>
              <w:rPr>
                <w:rFonts w:ascii="宋体" w:hAnsi="宋体" w:eastAsia="宋体" w:cs="宋体"/>
                <w:b w:val="0"/>
                <w:i w:val="0"/>
                <w:color w:val="000000"/>
                <w:sz w:val="14"/>
              </w:rPr>
              <w:t>5</w:t>
            </w:r>
          </w:p>
        </w:tc>
        <w:tc>
          <w:tcPr>
            <w:tcW w:w="1160" w:type="dxa"/>
            <w:vAlign w:val="center"/>
          </w:tcPr>
          <w:p w14:paraId="42A5AFBA">
            <w:pPr>
              <w:jc w:val="center"/>
            </w:pPr>
            <w:r>
              <w:rPr>
                <w:rFonts w:ascii="宋体" w:hAnsi="宋体" w:eastAsia="宋体" w:cs="宋体"/>
                <w:b w:val="0"/>
                <w:i w:val="0"/>
                <w:color w:val="000000"/>
                <w:sz w:val="14"/>
              </w:rPr>
              <w:t>6</w:t>
            </w:r>
          </w:p>
        </w:tc>
        <w:tc>
          <w:tcPr>
            <w:tcW w:w="1092" w:type="dxa"/>
            <w:vAlign w:val="center"/>
          </w:tcPr>
          <w:p w14:paraId="12FC91F1">
            <w:pPr>
              <w:jc w:val="center"/>
            </w:pPr>
            <w:r>
              <w:rPr>
                <w:rFonts w:ascii="宋体" w:hAnsi="宋体" w:eastAsia="宋体" w:cs="宋体"/>
                <w:b w:val="0"/>
                <w:i w:val="0"/>
                <w:color w:val="000000"/>
                <w:sz w:val="14"/>
              </w:rPr>
              <w:t>7</w:t>
            </w:r>
          </w:p>
        </w:tc>
      </w:tr>
      <w:tr w14:paraId="60A34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0E1F3DA">
            <w:pPr>
              <w:jc w:val="center"/>
            </w:pPr>
            <w:r>
              <w:rPr>
                <w:rFonts w:ascii="宋体" w:hAnsi="宋体" w:eastAsia="宋体" w:cs="宋体"/>
                <w:b w:val="0"/>
                <w:i w:val="0"/>
                <w:color w:val="000000"/>
                <w:sz w:val="14"/>
              </w:rPr>
              <w:t>合计</w:t>
            </w:r>
          </w:p>
        </w:tc>
        <w:tc>
          <w:tcPr>
            <w:tcW w:w="1160" w:type="dxa"/>
            <w:vAlign w:val="center"/>
          </w:tcPr>
          <w:p w14:paraId="48B58522">
            <w:pPr>
              <w:jc w:val="right"/>
            </w:pPr>
            <w:r>
              <w:rPr>
                <w:rFonts w:ascii="宋体" w:hAnsi="宋体" w:eastAsia="宋体" w:cs="宋体"/>
                <w:b/>
                <w:i w:val="0"/>
                <w:color w:val="000000"/>
                <w:sz w:val="14"/>
              </w:rPr>
              <w:t>7,884.03</w:t>
            </w:r>
          </w:p>
        </w:tc>
        <w:tc>
          <w:tcPr>
            <w:tcW w:w="1160" w:type="dxa"/>
            <w:vAlign w:val="center"/>
          </w:tcPr>
          <w:p w14:paraId="2844C070">
            <w:pPr>
              <w:jc w:val="right"/>
            </w:pPr>
            <w:r>
              <w:rPr>
                <w:rFonts w:ascii="宋体" w:hAnsi="宋体" w:eastAsia="宋体" w:cs="宋体"/>
                <w:b/>
                <w:i w:val="0"/>
                <w:color w:val="000000"/>
                <w:sz w:val="14"/>
              </w:rPr>
              <w:t>7,884.03</w:t>
            </w:r>
          </w:p>
        </w:tc>
        <w:tc>
          <w:tcPr>
            <w:tcW w:w="1160" w:type="dxa"/>
            <w:vAlign w:val="center"/>
          </w:tcPr>
          <w:p w14:paraId="5CAF0576"/>
        </w:tc>
        <w:tc>
          <w:tcPr>
            <w:tcW w:w="1160" w:type="dxa"/>
            <w:vAlign w:val="center"/>
          </w:tcPr>
          <w:p w14:paraId="3E602C3F"/>
        </w:tc>
        <w:tc>
          <w:tcPr>
            <w:tcW w:w="1160" w:type="dxa"/>
            <w:vAlign w:val="center"/>
          </w:tcPr>
          <w:p w14:paraId="741AF90A"/>
        </w:tc>
        <w:tc>
          <w:tcPr>
            <w:tcW w:w="1160" w:type="dxa"/>
            <w:vAlign w:val="center"/>
          </w:tcPr>
          <w:p w14:paraId="7779B490"/>
        </w:tc>
        <w:tc>
          <w:tcPr>
            <w:tcW w:w="1092" w:type="dxa"/>
            <w:vAlign w:val="center"/>
          </w:tcPr>
          <w:p w14:paraId="5FA5D831"/>
        </w:tc>
      </w:tr>
      <w:tr w14:paraId="39306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441BEF">
            <w:pPr>
              <w:jc w:val="left"/>
            </w:pPr>
            <w:r>
              <w:rPr>
                <w:rFonts w:ascii="宋体" w:hAnsi="宋体" w:eastAsia="宋体" w:cs="宋体"/>
                <w:b w:val="0"/>
                <w:i w:val="0"/>
                <w:color w:val="000000"/>
                <w:sz w:val="14"/>
              </w:rPr>
              <w:t>208</w:t>
            </w:r>
          </w:p>
        </w:tc>
        <w:tc>
          <w:tcPr>
            <w:tcW w:w="2060" w:type="dxa"/>
            <w:vAlign w:val="center"/>
          </w:tcPr>
          <w:p w14:paraId="2CE57B9A">
            <w:pPr>
              <w:jc w:val="left"/>
            </w:pPr>
            <w:r>
              <w:rPr>
                <w:rFonts w:ascii="宋体" w:hAnsi="宋体" w:eastAsia="宋体" w:cs="宋体"/>
                <w:b w:val="0"/>
                <w:i w:val="0"/>
                <w:color w:val="000000"/>
                <w:sz w:val="14"/>
              </w:rPr>
              <w:t>社会保障和就业支出</w:t>
            </w:r>
          </w:p>
        </w:tc>
        <w:tc>
          <w:tcPr>
            <w:tcW w:w="1160" w:type="dxa"/>
            <w:vAlign w:val="center"/>
          </w:tcPr>
          <w:p w14:paraId="1C4CDD5F">
            <w:pPr>
              <w:jc w:val="right"/>
            </w:pPr>
            <w:r>
              <w:rPr>
                <w:rFonts w:ascii="宋体" w:hAnsi="宋体" w:eastAsia="宋体" w:cs="宋体"/>
                <w:b w:val="0"/>
                <w:i w:val="0"/>
                <w:color w:val="000000"/>
                <w:sz w:val="14"/>
              </w:rPr>
              <w:t>101.39</w:t>
            </w:r>
          </w:p>
        </w:tc>
        <w:tc>
          <w:tcPr>
            <w:tcW w:w="1160" w:type="dxa"/>
            <w:vAlign w:val="center"/>
          </w:tcPr>
          <w:p w14:paraId="73029A03">
            <w:pPr>
              <w:jc w:val="right"/>
            </w:pPr>
            <w:r>
              <w:rPr>
                <w:rFonts w:ascii="宋体" w:hAnsi="宋体" w:eastAsia="宋体" w:cs="宋体"/>
                <w:b w:val="0"/>
                <w:i w:val="0"/>
                <w:color w:val="000000"/>
                <w:sz w:val="14"/>
              </w:rPr>
              <w:t>101.39</w:t>
            </w:r>
          </w:p>
        </w:tc>
        <w:tc>
          <w:tcPr>
            <w:tcW w:w="1160" w:type="dxa"/>
            <w:vAlign w:val="center"/>
          </w:tcPr>
          <w:p w14:paraId="44E93820"/>
        </w:tc>
        <w:tc>
          <w:tcPr>
            <w:tcW w:w="1160" w:type="dxa"/>
            <w:vAlign w:val="center"/>
          </w:tcPr>
          <w:p w14:paraId="510147AC"/>
        </w:tc>
        <w:tc>
          <w:tcPr>
            <w:tcW w:w="1160" w:type="dxa"/>
            <w:vAlign w:val="center"/>
          </w:tcPr>
          <w:p w14:paraId="3453CF22"/>
        </w:tc>
        <w:tc>
          <w:tcPr>
            <w:tcW w:w="1160" w:type="dxa"/>
            <w:vAlign w:val="center"/>
          </w:tcPr>
          <w:p w14:paraId="0F5B6E26"/>
        </w:tc>
        <w:tc>
          <w:tcPr>
            <w:tcW w:w="1092" w:type="dxa"/>
            <w:vAlign w:val="center"/>
          </w:tcPr>
          <w:p w14:paraId="325B8B53"/>
        </w:tc>
      </w:tr>
      <w:tr w14:paraId="2277B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E183877">
            <w:pPr>
              <w:jc w:val="left"/>
            </w:pPr>
            <w:r>
              <w:rPr>
                <w:rFonts w:ascii="宋体" w:hAnsi="宋体" w:eastAsia="宋体" w:cs="宋体"/>
                <w:b w:val="0"/>
                <w:i w:val="0"/>
                <w:color w:val="000000"/>
                <w:sz w:val="14"/>
              </w:rPr>
              <w:t>20805</w:t>
            </w:r>
          </w:p>
        </w:tc>
        <w:tc>
          <w:tcPr>
            <w:tcW w:w="2060" w:type="dxa"/>
            <w:vAlign w:val="center"/>
          </w:tcPr>
          <w:p w14:paraId="17271547">
            <w:pPr>
              <w:jc w:val="left"/>
            </w:pPr>
            <w:r>
              <w:rPr>
                <w:rFonts w:ascii="宋体" w:hAnsi="宋体" w:eastAsia="宋体" w:cs="宋体"/>
                <w:b w:val="0"/>
                <w:i w:val="0"/>
                <w:color w:val="000000"/>
                <w:sz w:val="14"/>
              </w:rPr>
              <w:t>行政事业单位养老支出</w:t>
            </w:r>
          </w:p>
        </w:tc>
        <w:tc>
          <w:tcPr>
            <w:tcW w:w="1160" w:type="dxa"/>
            <w:vAlign w:val="center"/>
          </w:tcPr>
          <w:p w14:paraId="3EA59F6C">
            <w:pPr>
              <w:jc w:val="right"/>
            </w:pPr>
            <w:r>
              <w:rPr>
                <w:rFonts w:ascii="宋体" w:hAnsi="宋体" w:eastAsia="宋体" w:cs="宋体"/>
                <w:b w:val="0"/>
                <w:i w:val="0"/>
                <w:color w:val="000000"/>
                <w:sz w:val="14"/>
              </w:rPr>
              <w:t>77.68</w:t>
            </w:r>
          </w:p>
        </w:tc>
        <w:tc>
          <w:tcPr>
            <w:tcW w:w="1160" w:type="dxa"/>
            <w:vAlign w:val="center"/>
          </w:tcPr>
          <w:p w14:paraId="6CB57113">
            <w:pPr>
              <w:jc w:val="right"/>
            </w:pPr>
            <w:r>
              <w:rPr>
                <w:rFonts w:ascii="宋体" w:hAnsi="宋体" w:eastAsia="宋体" w:cs="宋体"/>
                <w:b w:val="0"/>
                <w:i w:val="0"/>
                <w:color w:val="000000"/>
                <w:sz w:val="14"/>
              </w:rPr>
              <w:t>77.68</w:t>
            </w:r>
          </w:p>
        </w:tc>
        <w:tc>
          <w:tcPr>
            <w:tcW w:w="1160" w:type="dxa"/>
            <w:vAlign w:val="center"/>
          </w:tcPr>
          <w:p w14:paraId="0B7BCA51"/>
        </w:tc>
        <w:tc>
          <w:tcPr>
            <w:tcW w:w="1160" w:type="dxa"/>
            <w:vAlign w:val="center"/>
          </w:tcPr>
          <w:p w14:paraId="581DC964"/>
        </w:tc>
        <w:tc>
          <w:tcPr>
            <w:tcW w:w="1160" w:type="dxa"/>
            <w:vAlign w:val="center"/>
          </w:tcPr>
          <w:p w14:paraId="49A80027"/>
        </w:tc>
        <w:tc>
          <w:tcPr>
            <w:tcW w:w="1160" w:type="dxa"/>
            <w:vAlign w:val="center"/>
          </w:tcPr>
          <w:p w14:paraId="01F7C570"/>
        </w:tc>
        <w:tc>
          <w:tcPr>
            <w:tcW w:w="1092" w:type="dxa"/>
            <w:vAlign w:val="center"/>
          </w:tcPr>
          <w:p w14:paraId="3AE13C99"/>
        </w:tc>
      </w:tr>
      <w:tr w14:paraId="3AE15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1E1038">
            <w:pPr>
              <w:jc w:val="left"/>
            </w:pPr>
            <w:r>
              <w:rPr>
                <w:rFonts w:ascii="宋体" w:hAnsi="宋体" w:eastAsia="宋体" w:cs="宋体"/>
                <w:b w:val="0"/>
                <w:i w:val="0"/>
                <w:color w:val="000000"/>
                <w:sz w:val="14"/>
              </w:rPr>
              <w:t>2080501</w:t>
            </w:r>
          </w:p>
        </w:tc>
        <w:tc>
          <w:tcPr>
            <w:tcW w:w="2060" w:type="dxa"/>
            <w:vAlign w:val="center"/>
          </w:tcPr>
          <w:p w14:paraId="6D43656D">
            <w:pPr>
              <w:jc w:val="left"/>
            </w:pPr>
            <w:r>
              <w:rPr>
                <w:rFonts w:ascii="宋体" w:hAnsi="宋体" w:eastAsia="宋体" w:cs="宋体"/>
                <w:b w:val="0"/>
                <w:i w:val="0"/>
                <w:color w:val="000000"/>
                <w:sz w:val="14"/>
              </w:rPr>
              <w:t>行政单位离退休</w:t>
            </w:r>
          </w:p>
        </w:tc>
        <w:tc>
          <w:tcPr>
            <w:tcW w:w="1160" w:type="dxa"/>
            <w:vAlign w:val="center"/>
          </w:tcPr>
          <w:p w14:paraId="1033640D">
            <w:pPr>
              <w:jc w:val="right"/>
            </w:pPr>
            <w:r>
              <w:rPr>
                <w:rFonts w:ascii="宋体" w:hAnsi="宋体" w:eastAsia="宋体" w:cs="宋体"/>
                <w:b w:val="0"/>
                <w:i w:val="0"/>
                <w:color w:val="000000"/>
                <w:sz w:val="14"/>
              </w:rPr>
              <w:t>34.69</w:t>
            </w:r>
          </w:p>
        </w:tc>
        <w:tc>
          <w:tcPr>
            <w:tcW w:w="1160" w:type="dxa"/>
            <w:vAlign w:val="center"/>
          </w:tcPr>
          <w:p w14:paraId="6E97109D">
            <w:pPr>
              <w:jc w:val="right"/>
            </w:pPr>
            <w:r>
              <w:rPr>
                <w:rFonts w:ascii="宋体" w:hAnsi="宋体" w:eastAsia="宋体" w:cs="宋体"/>
                <w:b w:val="0"/>
                <w:i w:val="0"/>
                <w:color w:val="000000"/>
                <w:sz w:val="14"/>
              </w:rPr>
              <w:t>34.69</w:t>
            </w:r>
          </w:p>
        </w:tc>
        <w:tc>
          <w:tcPr>
            <w:tcW w:w="1160" w:type="dxa"/>
            <w:vAlign w:val="center"/>
          </w:tcPr>
          <w:p w14:paraId="46475289"/>
        </w:tc>
        <w:tc>
          <w:tcPr>
            <w:tcW w:w="1160" w:type="dxa"/>
            <w:vAlign w:val="center"/>
          </w:tcPr>
          <w:p w14:paraId="5A9C998C"/>
        </w:tc>
        <w:tc>
          <w:tcPr>
            <w:tcW w:w="1160" w:type="dxa"/>
            <w:vAlign w:val="center"/>
          </w:tcPr>
          <w:p w14:paraId="66C8A04B"/>
        </w:tc>
        <w:tc>
          <w:tcPr>
            <w:tcW w:w="1160" w:type="dxa"/>
            <w:vAlign w:val="center"/>
          </w:tcPr>
          <w:p w14:paraId="1978CF1D"/>
        </w:tc>
        <w:tc>
          <w:tcPr>
            <w:tcW w:w="1092" w:type="dxa"/>
            <w:vAlign w:val="center"/>
          </w:tcPr>
          <w:p w14:paraId="7D891C3E"/>
        </w:tc>
      </w:tr>
      <w:tr w14:paraId="3451A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9AE9AB">
            <w:pPr>
              <w:jc w:val="left"/>
            </w:pPr>
            <w:r>
              <w:rPr>
                <w:rFonts w:ascii="宋体" w:hAnsi="宋体" w:eastAsia="宋体" w:cs="宋体"/>
                <w:b w:val="0"/>
                <w:i w:val="0"/>
                <w:color w:val="000000"/>
                <w:sz w:val="14"/>
              </w:rPr>
              <w:t>2080505</w:t>
            </w:r>
          </w:p>
        </w:tc>
        <w:tc>
          <w:tcPr>
            <w:tcW w:w="2060" w:type="dxa"/>
            <w:vAlign w:val="center"/>
          </w:tcPr>
          <w:p w14:paraId="2B0FC3DE">
            <w:pPr>
              <w:jc w:val="left"/>
            </w:pPr>
            <w:r>
              <w:rPr>
                <w:rFonts w:ascii="宋体" w:hAnsi="宋体" w:eastAsia="宋体" w:cs="宋体"/>
                <w:b w:val="0"/>
                <w:i w:val="0"/>
                <w:color w:val="000000"/>
                <w:sz w:val="14"/>
              </w:rPr>
              <w:t>机关事业单位基本养老保险缴费支出</w:t>
            </w:r>
          </w:p>
        </w:tc>
        <w:tc>
          <w:tcPr>
            <w:tcW w:w="1160" w:type="dxa"/>
            <w:vAlign w:val="center"/>
          </w:tcPr>
          <w:p w14:paraId="11653E36">
            <w:pPr>
              <w:jc w:val="right"/>
            </w:pPr>
            <w:r>
              <w:rPr>
                <w:rFonts w:ascii="宋体" w:hAnsi="宋体" w:eastAsia="宋体" w:cs="宋体"/>
                <w:b w:val="0"/>
                <w:i w:val="0"/>
                <w:color w:val="000000"/>
                <w:sz w:val="14"/>
              </w:rPr>
              <w:t>30.31</w:t>
            </w:r>
          </w:p>
        </w:tc>
        <w:tc>
          <w:tcPr>
            <w:tcW w:w="1160" w:type="dxa"/>
            <w:vAlign w:val="center"/>
          </w:tcPr>
          <w:p w14:paraId="37D1D8F3">
            <w:pPr>
              <w:jc w:val="right"/>
            </w:pPr>
            <w:r>
              <w:rPr>
                <w:rFonts w:ascii="宋体" w:hAnsi="宋体" w:eastAsia="宋体" w:cs="宋体"/>
                <w:b w:val="0"/>
                <w:i w:val="0"/>
                <w:color w:val="000000"/>
                <w:sz w:val="14"/>
              </w:rPr>
              <w:t>30.31</w:t>
            </w:r>
          </w:p>
        </w:tc>
        <w:tc>
          <w:tcPr>
            <w:tcW w:w="1160" w:type="dxa"/>
            <w:vAlign w:val="center"/>
          </w:tcPr>
          <w:p w14:paraId="3BF3BE63"/>
        </w:tc>
        <w:tc>
          <w:tcPr>
            <w:tcW w:w="1160" w:type="dxa"/>
            <w:vAlign w:val="center"/>
          </w:tcPr>
          <w:p w14:paraId="55AFF9E5"/>
        </w:tc>
        <w:tc>
          <w:tcPr>
            <w:tcW w:w="1160" w:type="dxa"/>
            <w:vAlign w:val="center"/>
          </w:tcPr>
          <w:p w14:paraId="47AB4C48"/>
        </w:tc>
        <w:tc>
          <w:tcPr>
            <w:tcW w:w="1160" w:type="dxa"/>
            <w:vAlign w:val="center"/>
          </w:tcPr>
          <w:p w14:paraId="05FCF276"/>
        </w:tc>
        <w:tc>
          <w:tcPr>
            <w:tcW w:w="1092" w:type="dxa"/>
            <w:vAlign w:val="center"/>
          </w:tcPr>
          <w:p w14:paraId="3B7EA553"/>
        </w:tc>
      </w:tr>
      <w:tr w14:paraId="558BF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07D04BD">
            <w:pPr>
              <w:jc w:val="left"/>
            </w:pPr>
            <w:r>
              <w:rPr>
                <w:rFonts w:ascii="宋体" w:hAnsi="宋体" w:eastAsia="宋体" w:cs="宋体"/>
                <w:b w:val="0"/>
                <w:i w:val="0"/>
                <w:color w:val="000000"/>
                <w:sz w:val="14"/>
              </w:rPr>
              <w:t>2080506</w:t>
            </w:r>
          </w:p>
        </w:tc>
        <w:tc>
          <w:tcPr>
            <w:tcW w:w="2060" w:type="dxa"/>
            <w:vAlign w:val="center"/>
          </w:tcPr>
          <w:p w14:paraId="6554D070">
            <w:pPr>
              <w:jc w:val="left"/>
            </w:pPr>
            <w:r>
              <w:rPr>
                <w:rFonts w:ascii="宋体" w:hAnsi="宋体" w:eastAsia="宋体" w:cs="宋体"/>
                <w:b w:val="0"/>
                <w:i w:val="0"/>
                <w:color w:val="000000"/>
                <w:sz w:val="14"/>
              </w:rPr>
              <w:t>机关事业单位职业年金缴费支出</w:t>
            </w:r>
          </w:p>
        </w:tc>
        <w:tc>
          <w:tcPr>
            <w:tcW w:w="1160" w:type="dxa"/>
            <w:vAlign w:val="center"/>
          </w:tcPr>
          <w:p w14:paraId="1FA62D4D">
            <w:pPr>
              <w:jc w:val="right"/>
            </w:pPr>
            <w:r>
              <w:rPr>
                <w:rFonts w:ascii="宋体" w:hAnsi="宋体" w:eastAsia="宋体" w:cs="宋体"/>
                <w:b w:val="0"/>
                <w:i w:val="0"/>
                <w:color w:val="000000"/>
                <w:sz w:val="14"/>
              </w:rPr>
              <w:t>12.68</w:t>
            </w:r>
          </w:p>
        </w:tc>
        <w:tc>
          <w:tcPr>
            <w:tcW w:w="1160" w:type="dxa"/>
            <w:vAlign w:val="center"/>
          </w:tcPr>
          <w:p w14:paraId="1D4523D7">
            <w:pPr>
              <w:jc w:val="right"/>
            </w:pPr>
            <w:r>
              <w:rPr>
                <w:rFonts w:ascii="宋体" w:hAnsi="宋体" w:eastAsia="宋体" w:cs="宋体"/>
                <w:b w:val="0"/>
                <w:i w:val="0"/>
                <w:color w:val="000000"/>
                <w:sz w:val="14"/>
              </w:rPr>
              <w:t>12.68</w:t>
            </w:r>
          </w:p>
        </w:tc>
        <w:tc>
          <w:tcPr>
            <w:tcW w:w="1160" w:type="dxa"/>
            <w:vAlign w:val="center"/>
          </w:tcPr>
          <w:p w14:paraId="3EA75CA2"/>
        </w:tc>
        <w:tc>
          <w:tcPr>
            <w:tcW w:w="1160" w:type="dxa"/>
            <w:vAlign w:val="center"/>
          </w:tcPr>
          <w:p w14:paraId="58AF2B24"/>
        </w:tc>
        <w:tc>
          <w:tcPr>
            <w:tcW w:w="1160" w:type="dxa"/>
            <w:vAlign w:val="center"/>
          </w:tcPr>
          <w:p w14:paraId="14FE45C4"/>
        </w:tc>
        <w:tc>
          <w:tcPr>
            <w:tcW w:w="1160" w:type="dxa"/>
            <w:vAlign w:val="center"/>
          </w:tcPr>
          <w:p w14:paraId="570528E1"/>
        </w:tc>
        <w:tc>
          <w:tcPr>
            <w:tcW w:w="1092" w:type="dxa"/>
            <w:vAlign w:val="center"/>
          </w:tcPr>
          <w:p w14:paraId="7EED647B"/>
        </w:tc>
      </w:tr>
      <w:tr w14:paraId="4FF75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0376E97">
            <w:pPr>
              <w:jc w:val="left"/>
            </w:pPr>
            <w:r>
              <w:rPr>
                <w:rFonts w:ascii="宋体" w:hAnsi="宋体" w:eastAsia="宋体" w:cs="宋体"/>
                <w:b w:val="0"/>
                <w:i w:val="0"/>
                <w:color w:val="000000"/>
                <w:sz w:val="14"/>
              </w:rPr>
              <w:t>20808</w:t>
            </w:r>
          </w:p>
        </w:tc>
        <w:tc>
          <w:tcPr>
            <w:tcW w:w="2060" w:type="dxa"/>
            <w:vAlign w:val="center"/>
          </w:tcPr>
          <w:p w14:paraId="4116CB23">
            <w:pPr>
              <w:jc w:val="left"/>
            </w:pPr>
            <w:r>
              <w:rPr>
                <w:rFonts w:ascii="宋体" w:hAnsi="宋体" w:eastAsia="宋体" w:cs="宋体"/>
                <w:b w:val="0"/>
                <w:i w:val="0"/>
                <w:color w:val="000000"/>
                <w:sz w:val="14"/>
              </w:rPr>
              <w:t>抚恤</w:t>
            </w:r>
          </w:p>
        </w:tc>
        <w:tc>
          <w:tcPr>
            <w:tcW w:w="1160" w:type="dxa"/>
            <w:vAlign w:val="center"/>
          </w:tcPr>
          <w:p w14:paraId="5ECD7521">
            <w:pPr>
              <w:jc w:val="right"/>
            </w:pPr>
            <w:r>
              <w:rPr>
                <w:rFonts w:ascii="宋体" w:hAnsi="宋体" w:eastAsia="宋体" w:cs="宋体"/>
                <w:b w:val="0"/>
                <w:i w:val="0"/>
                <w:color w:val="000000"/>
                <w:sz w:val="14"/>
              </w:rPr>
              <w:t>22.96</w:t>
            </w:r>
          </w:p>
        </w:tc>
        <w:tc>
          <w:tcPr>
            <w:tcW w:w="1160" w:type="dxa"/>
            <w:vAlign w:val="center"/>
          </w:tcPr>
          <w:p w14:paraId="7563AEEA">
            <w:pPr>
              <w:jc w:val="right"/>
            </w:pPr>
            <w:r>
              <w:rPr>
                <w:rFonts w:ascii="宋体" w:hAnsi="宋体" w:eastAsia="宋体" w:cs="宋体"/>
                <w:b w:val="0"/>
                <w:i w:val="0"/>
                <w:color w:val="000000"/>
                <w:sz w:val="14"/>
              </w:rPr>
              <w:t>22.96</w:t>
            </w:r>
          </w:p>
        </w:tc>
        <w:tc>
          <w:tcPr>
            <w:tcW w:w="1160" w:type="dxa"/>
            <w:vAlign w:val="center"/>
          </w:tcPr>
          <w:p w14:paraId="25379DB4"/>
        </w:tc>
        <w:tc>
          <w:tcPr>
            <w:tcW w:w="1160" w:type="dxa"/>
            <w:vAlign w:val="center"/>
          </w:tcPr>
          <w:p w14:paraId="1032CD0D"/>
        </w:tc>
        <w:tc>
          <w:tcPr>
            <w:tcW w:w="1160" w:type="dxa"/>
            <w:vAlign w:val="center"/>
          </w:tcPr>
          <w:p w14:paraId="75E093B9"/>
        </w:tc>
        <w:tc>
          <w:tcPr>
            <w:tcW w:w="1160" w:type="dxa"/>
            <w:vAlign w:val="center"/>
          </w:tcPr>
          <w:p w14:paraId="0329E3AE"/>
        </w:tc>
        <w:tc>
          <w:tcPr>
            <w:tcW w:w="1092" w:type="dxa"/>
            <w:vAlign w:val="center"/>
          </w:tcPr>
          <w:p w14:paraId="33139F3E"/>
        </w:tc>
      </w:tr>
      <w:tr w14:paraId="46C32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71818C3">
            <w:pPr>
              <w:jc w:val="left"/>
            </w:pPr>
            <w:r>
              <w:rPr>
                <w:rFonts w:ascii="宋体" w:hAnsi="宋体" w:eastAsia="宋体" w:cs="宋体"/>
                <w:b w:val="0"/>
                <w:i w:val="0"/>
                <w:color w:val="000000"/>
                <w:sz w:val="14"/>
              </w:rPr>
              <w:t>2080801</w:t>
            </w:r>
          </w:p>
        </w:tc>
        <w:tc>
          <w:tcPr>
            <w:tcW w:w="2060" w:type="dxa"/>
            <w:vAlign w:val="center"/>
          </w:tcPr>
          <w:p w14:paraId="3A17F849">
            <w:pPr>
              <w:jc w:val="left"/>
            </w:pPr>
            <w:r>
              <w:rPr>
                <w:rFonts w:ascii="宋体" w:hAnsi="宋体" w:eastAsia="宋体" w:cs="宋体"/>
                <w:b w:val="0"/>
                <w:i w:val="0"/>
                <w:color w:val="000000"/>
                <w:sz w:val="14"/>
              </w:rPr>
              <w:t>死亡抚恤</w:t>
            </w:r>
          </w:p>
        </w:tc>
        <w:tc>
          <w:tcPr>
            <w:tcW w:w="1160" w:type="dxa"/>
            <w:vAlign w:val="center"/>
          </w:tcPr>
          <w:p w14:paraId="7526E4E1">
            <w:pPr>
              <w:jc w:val="right"/>
            </w:pPr>
            <w:r>
              <w:rPr>
                <w:rFonts w:ascii="宋体" w:hAnsi="宋体" w:eastAsia="宋体" w:cs="宋体"/>
                <w:b w:val="0"/>
                <w:i w:val="0"/>
                <w:color w:val="000000"/>
                <w:sz w:val="14"/>
              </w:rPr>
              <w:t>21.52</w:t>
            </w:r>
          </w:p>
        </w:tc>
        <w:tc>
          <w:tcPr>
            <w:tcW w:w="1160" w:type="dxa"/>
            <w:vAlign w:val="center"/>
          </w:tcPr>
          <w:p w14:paraId="72353048">
            <w:pPr>
              <w:jc w:val="right"/>
            </w:pPr>
            <w:r>
              <w:rPr>
                <w:rFonts w:ascii="宋体" w:hAnsi="宋体" w:eastAsia="宋体" w:cs="宋体"/>
                <w:b w:val="0"/>
                <w:i w:val="0"/>
                <w:color w:val="000000"/>
                <w:sz w:val="14"/>
              </w:rPr>
              <w:t>21.52</w:t>
            </w:r>
          </w:p>
        </w:tc>
        <w:tc>
          <w:tcPr>
            <w:tcW w:w="1160" w:type="dxa"/>
            <w:vAlign w:val="center"/>
          </w:tcPr>
          <w:p w14:paraId="242A0029"/>
        </w:tc>
        <w:tc>
          <w:tcPr>
            <w:tcW w:w="1160" w:type="dxa"/>
            <w:vAlign w:val="center"/>
          </w:tcPr>
          <w:p w14:paraId="58E42BFD"/>
        </w:tc>
        <w:tc>
          <w:tcPr>
            <w:tcW w:w="1160" w:type="dxa"/>
            <w:vAlign w:val="center"/>
          </w:tcPr>
          <w:p w14:paraId="7AB3B823"/>
        </w:tc>
        <w:tc>
          <w:tcPr>
            <w:tcW w:w="1160" w:type="dxa"/>
            <w:vAlign w:val="center"/>
          </w:tcPr>
          <w:p w14:paraId="4A0B4EAB"/>
        </w:tc>
        <w:tc>
          <w:tcPr>
            <w:tcW w:w="1092" w:type="dxa"/>
            <w:vAlign w:val="center"/>
          </w:tcPr>
          <w:p w14:paraId="66E19976"/>
        </w:tc>
      </w:tr>
      <w:tr w14:paraId="37968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0D9A9F">
            <w:pPr>
              <w:jc w:val="left"/>
            </w:pPr>
            <w:r>
              <w:rPr>
                <w:rFonts w:ascii="宋体" w:hAnsi="宋体" w:eastAsia="宋体" w:cs="宋体"/>
                <w:b w:val="0"/>
                <w:i w:val="0"/>
                <w:color w:val="000000"/>
                <w:sz w:val="14"/>
              </w:rPr>
              <w:t>2080802</w:t>
            </w:r>
          </w:p>
        </w:tc>
        <w:tc>
          <w:tcPr>
            <w:tcW w:w="2060" w:type="dxa"/>
            <w:vAlign w:val="center"/>
          </w:tcPr>
          <w:p w14:paraId="196851CA">
            <w:pPr>
              <w:jc w:val="left"/>
            </w:pPr>
            <w:r>
              <w:rPr>
                <w:rFonts w:ascii="宋体" w:hAnsi="宋体" w:eastAsia="宋体" w:cs="宋体"/>
                <w:b w:val="0"/>
                <w:i w:val="0"/>
                <w:color w:val="000000"/>
                <w:sz w:val="14"/>
              </w:rPr>
              <w:t>伤残抚恤</w:t>
            </w:r>
          </w:p>
        </w:tc>
        <w:tc>
          <w:tcPr>
            <w:tcW w:w="1160" w:type="dxa"/>
            <w:vAlign w:val="center"/>
          </w:tcPr>
          <w:p w14:paraId="7344D799">
            <w:pPr>
              <w:jc w:val="right"/>
            </w:pPr>
            <w:r>
              <w:rPr>
                <w:rFonts w:ascii="宋体" w:hAnsi="宋体" w:eastAsia="宋体" w:cs="宋体"/>
                <w:b w:val="0"/>
                <w:i w:val="0"/>
                <w:color w:val="000000"/>
                <w:sz w:val="14"/>
              </w:rPr>
              <w:t>1.44</w:t>
            </w:r>
          </w:p>
        </w:tc>
        <w:tc>
          <w:tcPr>
            <w:tcW w:w="1160" w:type="dxa"/>
            <w:vAlign w:val="center"/>
          </w:tcPr>
          <w:p w14:paraId="05287317">
            <w:pPr>
              <w:jc w:val="right"/>
            </w:pPr>
            <w:r>
              <w:rPr>
                <w:rFonts w:ascii="宋体" w:hAnsi="宋体" w:eastAsia="宋体" w:cs="宋体"/>
                <w:b w:val="0"/>
                <w:i w:val="0"/>
                <w:color w:val="000000"/>
                <w:sz w:val="14"/>
              </w:rPr>
              <w:t>1.44</w:t>
            </w:r>
          </w:p>
        </w:tc>
        <w:tc>
          <w:tcPr>
            <w:tcW w:w="1160" w:type="dxa"/>
            <w:vAlign w:val="center"/>
          </w:tcPr>
          <w:p w14:paraId="2F5FCBCF"/>
        </w:tc>
        <w:tc>
          <w:tcPr>
            <w:tcW w:w="1160" w:type="dxa"/>
            <w:vAlign w:val="center"/>
          </w:tcPr>
          <w:p w14:paraId="1997D78B"/>
        </w:tc>
        <w:tc>
          <w:tcPr>
            <w:tcW w:w="1160" w:type="dxa"/>
            <w:vAlign w:val="center"/>
          </w:tcPr>
          <w:p w14:paraId="06F780F6"/>
        </w:tc>
        <w:tc>
          <w:tcPr>
            <w:tcW w:w="1160" w:type="dxa"/>
            <w:vAlign w:val="center"/>
          </w:tcPr>
          <w:p w14:paraId="608A459E"/>
        </w:tc>
        <w:tc>
          <w:tcPr>
            <w:tcW w:w="1092" w:type="dxa"/>
            <w:vAlign w:val="center"/>
          </w:tcPr>
          <w:p w14:paraId="7115E838"/>
        </w:tc>
      </w:tr>
      <w:tr w14:paraId="5BFCC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234A094">
            <w:pPr>
              <w:jc w:val="left"/>
            </w:pPr>
            <w:r>
              <w:rPr>
                <w:rFonts w:ascii="宋体" w:hAnsi="宋体" w:eastAsia="宋体" w:cs="宋体"/>
                <w:b w:val="0"/>
                <w:i w:val="0"/>
                <w:color w:val="000000"/>
                <w:sz w:val="14"/>
              </w:rPr>
              <w:t>20899</w:t>
            </w:r>
          </w:p>
        </w:tc>
        <w:tc>
          <w:tcPr>
            <w:tcW w:w="2060" w:type="dxa"/>
            <w:vAlign w:val="center"/>
          </w:tcPr>
          <w:p w14:paraId="7431587C">
            <w:pPr>
              <w:jc w:val="left"/>
            </w:pPr>
            <w:r>
              <w:rPr>
                <w:rFonts w:ascii="宋体" w:hAnsi="宋体" w:eastAsia="宋体" w:cs="宋体"/>
                <w:b w:val="0"/>
                <w:i w:val="0"/>
                <w:color w:val="000000"/>
                <w:sz w:val="14"/>
              </w:rPr>
              <w:t>其他社会保障和就业支出</w:t>
            </w:r>
          </w:p>
        </w:tc>
        <w:tc>
          <w:tcPr>
            <w:tcW w:w="1160" w:type="dxa"/>
            <w:vAlign w:val="center"/>
          </w:tcPr>
          <w:p w14:paraId="019DF097">
            <w:pPr>
              <w:jc w:val="right"/>
            </w:pPr>
            <w:r>
              <w:rPr>
                <w:rFonts w:ascii="宋体" w:hAnsi="宋体" w:eastAsia="宋体" w:cs="宋体"/>
                <w:b w:val="0"/>
                <w:i w:val="0"/>
                <w:color w:val="000000"/>
                <w:sz w:val="14"/>
              </w:rPr>
              <w:t>0.75</w:t>
            </w:r>
          </w:p>
        </w:tc>
        <w:tc>
          <w:tcPr>
            <w:tcW w:w="1160" w:type="dxa"/>
            <w:vAlign w:val="center"/>
          </w:tcPr>
          <w:p w14:paraId="7507060D">
            <w:pPr>
              <w:jc w:val="right"/>
            </w:pPr>
            <w:r>
              <w:rPr>
                <w:rFonts w:ascii="宋体" w:hAnsi="宋体" w:eastAsia="宋体" w:cs="宋体"/>
                <w:b w:val="0"/>
                <w:i w:val="0"/>
                <w:color w:val="000000"/>
                <w:sz w:val="14"/>
              </w:rPr>
              <w:t>0.75</w:t>
            </w:r>
          </w:p>
        </w:tc>
        <w:tc>
          <w:tcPr>
            <w:tcW w:w="1160" w:type="dxa"/>
            <w:vAlign w:val="center"/>
          </w:tcPr>
          <w:p w14:paraId="7599956C"/>
        </w:tc>
        <w:tc>
          <w:tcPr>
            <w:tcW w:w="1160" w:type="dxa"/>
            <w:vAlign w:val="center"/>
          </w:tcPr>
          <w:p w14:paraId="607CF0B7"/>
        </w:tc>
        <w:tc>
          <w:tcPr>
            <w:tcW w:w="1160" w:type="dxa"/>
            <w:vAlign w:val="center"/>
          </w:tcPr>
          <w:p w14:paraId="215E858C"/>
        </w:tc>
        <w:tc>
          <w:tcPr>
            <w:tcW w:w="1160" w:type="dxa"/>
            <w:vAlign w:val="center"/>
          </w:tcPr>
          <w:p w14:paraId="1FED9292"/>
        </w:tc>
        <w:tc>
          <w:tcPr>
            <w:tcW w:w="1092" w:type="dxa"/>
            <w:vAlign w:val="center"/>
          </w:tcPr>
          <w:p w14:paraId="03DBD72A"/>
        </w:tc>
      </w:tr>
      <w:tr w14:paraId="5A484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D17958">
            <w:pPr>
              <w:jc w:val="left"/>
            </w:pPr>
            <w:r>
              <w:rPr>
                <w:rFonts w:ascii="宋体" w:hAnsi="宋体" w:eastAsia="宋体" w:cs="宋体"/>
                <w:b w:val="0"/>
                <w:i w:val="0"/>
                <w:color w:val="000000"/>
                <w:sz w:val="14"/>
              </w:rPr>
              <w:t>2089999</w:t>
            </w:r>
          </w:p>
        </w:tc>
        <w:tc>
          <w:tcPr>
            <w:tcW w:w="2060" w:type="dxa"/>
            <w:vAlign w:val="center"/>
          </w:tcPr>
          <w:p w14:paraId="2D4513ED">
            <w:pPr>
              <w:jc w:val="left"/>
            </w:pPr>
            <w:r>
              <w:rPr>
                <w:rFonts w:ascii="宋体" w:hAnsi="宋体" w:eastAsia="宋体" w:cs="宋体"/>
                <w:b w:val="0"/>
                <w:i w:val="0"/>
                <w:color w:val="000000"/>
                <w:sz w:val="14"/>
              </w:rPr>
              <w:t>其他社会保障和就业支出</w:t>
            </w:r>
          </w:p>
        </w:tc>
        <w:tc>
          <w:tcPr>
            <w:tcW w:w="1160" w:type="dxa"/>
            <w:vAlign w:val="center"/>
          </w:tcPr>
          <w:p w14:paraId="0BC8BAC4">
            <w:pPr>
              <w:jc w:val="right"/>
            </w:pPr>
            <w:r>
              <w:rPr>
                <w:rFonts w:ascii="宋体" w:hAnsi="宋体" w:eastAsia="宋体" w:cs="宋体"/>
                <w:b w:val="0"/>
                <w:i w:val="0"/>
                <w:color w:val="000000"/>
                <w:sz w:val="14"/>
              </w:rPr>
              <w:t>0.75</w:t>
            </w:r>
          </w:p>
        </w:tc>
        <w:tc>
          <w:tcPr>
            <w:tcW w:w="1160" w:type="dxa"/>
            <w:vAlign w:val="center"/>
          </w:tcPr>
          <w:p w14:paraId="34236CCF">
            <w:pPr>
              <w:jc w:val="right"/>
            </w:pPr>
            <w:r>
              <w:rPr>
                <w:rFonts w:ascii="宋体" w:hAnsi="宋体" w:eastAsia="宋体" w:cs="宋体"/>
                <w:b w:val="0"/>
                <w:i w:val="0"/>
                <w:color w:val="000000"/>
                <w:sz w:val="14"/>
              </w:rPr>
              <w:t>0.75</w:t>
            </w:r>
          </w:p>
        </w:tc>
        <w:tc>
          <w:tcPr>
            <w:tcW w:w="1160" w:type="dxa"/>
            <w:vAlign w:val="center"/>
          </w:tcPr>
          <w:p w14:paraId="5C86987C"/>
        </w:tc>
        <w:tc>
          <w:tcPr>
            <w:tcW w:w="1160" w:type="dxa"/>
            <w:vAlign w:val="center"/>
          </w:tcPr>
          <w:p w14:paraId="28FCE81A"/>
        </w:tc>
        <w:tc>
          <w:tcPr>
            <w:tcW w:w="1160" w:type="dxa"/>
            <w:vAlign w:val="center"/>
          </w:tcPr>
          <w:p w14:paraId="4443FA12"/>
        </w:tc>
        <w:tc>
          <w:tcPr>
            <w:tcW w:w="1160" w:type="dxa"/>
            <w:vAlign w:val="center"/>
          </w:tcPr>
          <w:p w14:paraId="738BF956"/>
        </w:tc>
        <w:tc>
          <w:tcPr>
            <w:tcW w:w="1092" w:type="dxa"/>
            <w:vAlign w:val="center"/>
          </w:tcPr>
          <w:p w14:paraId="723E2F4A"/>
        </w:tc>
      </w:tr>
      <w:tr w14:paraId="00DD6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DF33A6">
            <w:pPr>
              <w:jc w:val="left"/>
            </w:pPr>
            <w:r>
              <w:rPr>
                <w:rFonts w:ascii="宋体" w:hAnsi="宋体" w:eastAsia="宋体" w:cs="宋体"/>
                <w:b w:val="0"/>
                <w:i w:val="0"/>
                <w:color w:val="000000"/>
                <w:sz w:val="14"/>
              </w:rPr>
              <w:t>210</w:t>
            </w:r>
          </w:p>
        </w:tc>
        <w:tc>
          <w:tcPr>
            <w:tcW w:w="2060" w:type="dxa"/>
            <w:vAlign w:val="center"/>
          </w:tcPr>
          <w:p w14:paraId="7C5577A6">
            <w:pPr>
              <w:jc w:val="left"/>
            </w:pPr>
            <w:r>
              <w:rPr>
                <w:rFonts w:ascii="宋体" w:hAnsi="宋体" w:eastAsia="宋体" w:cs="宋体"/>
                <w:b w:val="0"/>
                <w:i w:val="0"/>
                <w:color w:val="000000"/>
                <w:sz w:val="14"/>
              </w:rPr>
              <w:t>卫生健康支出</w:t>
            </w:r>
          </w:p>
        </w:tc>
        <w:tc>
          <w:tcPr>
            <w:tcW w:w="1160" w:type="dxa"/>
            <w:vAlign w:val="center"/>
          </w:tcPr>
          <w:p w14:paraId="4E39B550">
            <w:pPr>
              <w:jc w:val="right"/>
            </w:pPr>
            <w:r>
              <w:rPr>
                <w:rFonts w:ascii="宋体" w:hAnsi="宋体" w:eastAsia="宋体" w:cs="宋体"/>
                <w:b w:val="0"/>
                <w:i w:val="0"/>
                <w:color w:val="000000"/>
                <w:sz w:val="14"/>
              </w:rPr>
              <w:t>11.69</w:t>
            </w:r>
          </w:p>
        </w:tc>
        <w:tc>
          <w:tcPr>
            <w:tcW w:w="1160" w:type="dxa"/>
            <w:vAlign w:val="center"/>
          </w:tcPr>
          <w:p w14:paraId="3E872845">
            <w:pPr>
              <w:jc w:val="right"/>
            </w:pPr>
            <w:r>
              <w:rPr>
                <w:rFonts w:ascii="宋体" w:hAnsi="宋体" w:eastAsia="宋体" w:cs="宋体"/>
                <w:b w:val="0"/>
                <w:i w:val="0"/>
                <w:color w:val="000000"/>
                <w:sz w:val="14"/>
              </w:rPr>
              <w:t>11.69</w:t>
            </w:r>
          </w:p>
        </w:tc>
        <w:tc>
          <w:tcPr>
            <w:tcW w:w="1160" w:type="dxa"/>
            <w:vAlign w:val="center"/>
          </w:tcPr>
          <w:p w14:paraId="2FA095ED"/>
        </w:tc>
        <w:tc>
          <w:tcPr>
            <w:tcW w:w="1160" w:type="dxa"/>
            <w:vAlign w:val="center"/>
          </w:tcPr>
          <w:p w14:paraId="51859E1D"/>
        </w:tc>
        <w:tc>
          <w:tcPr>
            <w:tcW w:w="1160" w:type="dxa"/>
            <w:vAlign w:val="center"/>
          </w:tcPr>
          <w:p w14:paraId="5E8E9A08"/>
        </w:tc>
        <w:tc>
          <w:tcPr>
            <w:tcW w:w="1160" w:type="dxa"/>
            <w:vAlign w:val="center"/>
          </w:tcPr>
          <w:p w14:paraId="6C4CB728"/>
        </w:tc>
        <w:tc>
          <w:tcPr>
            <w:tcW w:w="1092" w:type="dxa"/>
            <w:vAlign w:val="center"/>
          </w:tcPr>
          <w:p w14:paraId="1A5A65FA"/>
        </w:tc>
      </w:tr>
      <w:tr w14:paraId="6B99D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129F606">
            <w:pPr>
              <w:jc w:val="left"/>
            </w:pPr>
            <w:r>
              <w:rPr>
                <w:rFonts w:ascii="宋体" w:hAnsi="宋体" w:eastAsia="宋体" w:cs="宋体"/>
                <w:b w:val="0"/>
                <w:i w:val="0"/>
                <w:color w:val="000000"/>
                <w:sz w:val="14"/>
              </w:rPr>
              <w:t>21011</w:t>
            </w:r>
          </w:p>
        </w:tc>
        <w:tc>
          <w:tcPr>
            <w:tcW w:w="2060" w:type="dxa"/>
            <w:vAlign w:val="center"/>
          </w:tcPr>
          <w:p w14:paraId="0658BF62">
            <w:pPr>
              <w:jc w:val="left"/>
            </w:pPr>
            <w:r>
              <w:rPr>
                <w:rFonts w:ascii="宋体" w:hAnsi="宋体" w:eastAsia="宋体" w:cs="宋体"/>
                <w:b w:val="0"/>
                <w:i w:val="0"/>
                <w:color w:val="000000"/>
                <w:sz w:val="14"/>
              </w:rPr>
              <w:t>行政事业单位医疗</w:t>
            </w:r>
          </w:p>
        </w:tc>
        <w:tc>
          <w:tcPr>
            <w:tcW w:w="1160" w:type="dxa"/>
            <w:vAlign w:val="center"/>
          </w:tcPr>
          <w:p w14:paraId="071D227F">
            <w:pPr>
              <w:jc w:val="right"/>
            </w:pPr>
            <w:r>
              <w:rPr>
                <w:rFonts w:ascii="宋体" w:hAnsi="宋体" w:eastAsia="宋体" w:cs="宋体"/>
                <w:b w:val="0"/>
                <w:i w:val="0"/>
                <w:color w:val="000000"/>
                <w:sz w:val="14"/>
              </w:rPr>
              <w:t>11.69</w:t>
            </w:r>
          </w:p>
        </w:tc>
        <w:tc>
          <w:tcPr>
            <w:tcW w:w="1160" w:type="dxa"/>
            <w:vAlign w:val="center"/>
          </w:tcPr>
          <w:p w14:paraId="4D12B157">
            <w:pPr>
              <w:jc w:val="right"/>
            </w:pPr>
            <w:r>
              <w:rPr>
                <w:rFonts w:ascii="宋体" w:hAnsi="宋体" w:eastAsia="宋体" w:cs="宋体"/>
                <w:b w:val="0"/>
                <w:i w:val="0"/>
                <w:color w:val="000000"/>
                <w:sz w:val="14"/>
              </w:rPr>
              <w:t>11.69</w:t>
            </w:r>
          </w:p>
        </w:tc>
        <w:tc>
          <w:tcPr>
            <w:tcW w:w="1160" w:type="dxa"/>
            <w:vAlign w:val="center"/>
          </w:tcPr>
          <w:p w14:paraId="257B4BCD"/>
        </w:tc>
        <w:tc>
          <w:tcPr>
            <w:tcW w:w="1160" w:type="dxa"/>
            <w:vAlign w:val="center"/>
          </w:tcPr>
          <w:p w14:paraId="30AF4B11"/>
        </w:tc>
        <w:tc>
          <w:tcPr>
            <w:tcW w:w="1160" w:type="dxa"/>
            <w:vAlign w:val="center"/>
          </w:tcPr>
          <w:p w14:paraId="20C09758"/>
        </w:tc>
        <w:tc>
          <w:tcPr>
            <w:tcW w:w="1160" w:type="dxa"/>
            <w:vAlign w:val="center"/>
          </w:tcPr>
          <w:p w14:paraId="7157A388"/>
        </w:tc>
        <w:tc>
          <w:tcPr>
            <w:tcW w:w="1092" w:type="dxa"/>
            <w:vAlign w:val="center"/>
          </w:tcPr>
          <w:p w14:paraId="611DC023"/>
        </w:tc>
      </w:tr>
      <w:tr w14:paraId="68915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15DDB62">
            <w:pPr>
              <w:jc w:val="left"/>
            </w:pPr>
            <w:r>
              <w:rPr>
                <w:rFonts w:ascii="宋体" w:hAnsi="宋体" w:eastAsia="宋体" w:cs="宋体"/>
                <w:b w:val="0"/>
                <w:i w:val="0"/>
                <w:color w:val="000000"/>
                <w:sz w:val="14"/>
              </w:rPr>
              <w:t>2101101</w:t>
            </w:r>
          </w:p>
        </w:tc>
        <w:tc>
          <w:tcPr>
            <w:tcW w:w="2060" w:type="dxa"/>
            <w:vAlign w:val="center"/>
          </w:tcPr>
          <w:p w14:paraId="7ADA7790">
            <w:pPr>
              <w:jc w:val="left"/>
            </w:pPr>
            <w:r>
              <w:rPr>
                <w:rFonts w:ascii="宋体" w:hAnsi="宋体" w:eastAsia="宋体" w:cs="宋体"/>
                <w:b w:val="0"/>
                <w:i w:val="0"/>
                <w:color w:val="000000"/>
                <w:sz w:val="14"/>
              </w:rPr>
              <w:t>行政单位医疗</w:t>
            </w:r>
          </w:p>
        </w:tc>
        <w:tc>
          <w:tcPr>
            <w:tcW w:w="1160" w:type="dxa"/>
            <w:vAlign w:val="center"/>
          </w:tcPr>
          <w:p w14:paraId="5379D3D5">
            <w:pPr>
              <w:jc w:val="right"/>
            </w:pPr>
            <w:r>
              <w:rPr>
                <w:rFonts w:ascii="宋体" w:hAnsi="宋体" w:eastAsia="宋体" w:cs="宋体"/>
                <w:b w:val="0"/>
                <w:i w:val="0"/>
                <w:color w:val="000000"/>
                <w:sz w:val="14"/>
              </w:rPr>
              <w:t>11.69</w:t>
            </w:r>
          </w:p>
        </w:tc>
        <w:tc>
          <w:tcPr>
            <w:tcW w:w="1160" w:type="dxa"/>
            <w:vAlign w:val="center"/>
          </w:tcPr>
          <w:p w14:paraId="6B43A2B6">
            <w:pPr>
              <w:jc w:val="right"/>
            </w:pPr>
            <w:r>
              <w:rPr>
                <w:rFonts w:ascii="宋体" w:hAnsi="宋体" w:eastAsia="宋体" w:cs="宋体"/>
                <w:b w:val="0"/>
                <w:i w:val="0"/>
                <w:color w:val="000000"/>
                <w:sz w:val="14"/>
              </w:rPr>
              <w:t>11.69</w:t>
            </w:r>
          </w:p>
        </w:tc>
        <w:tc>
          <w:tcPr>
            <w:tcW w:w="1160" w:type="dxa"/>
            <w:vAlign w:val="center"/>
          </w:tcPr>
          <w:p w14:paraId="57F3C94A"/>
        </w:tc>
        <w:tc>
          <w:tcPr>
            <w:tcW w:w="1160" w:type="dxa"/>
            <w:vAlign w:val="center"/>
          </w:tcPr>
          <w:p w14:paraId="2A868EEF"/>
        </w:tc>
        <w:tc>
          <w:tcPr>
            <w:tcW w:w="1160" w:type="dxa"/>
            <w:vAlign w:val="center"/>
          </w:tcPr>
          <w:p w14:paraId="49C1C1C7"/>
        </w:tc>
        <w:tc>
          <w:tcPr>
            <w:tcW w:w="1160" w:type="dxa"/>
            <w:vAlign w:val="center"/>
          </w:tcPr>
          <w:p w14:paraId="7526B6CD"/>
        </w:tc>
        <w:tc>
          <w:tcPr>
            <w:tcW w:w="1092" w:type="dxa"/>
            <w:vAlign w:val="center"/>
          </w:tcPr>
          <w:p w14:paraId="6C2AD739"/>
        </w:tc>
      </w:tr>
      <w:tr w14:paraId="146AE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7C770BF">
            <w:pPr>
              <w:jc w:val="left"/>
            </w:pPr>
            <w:r>
              <w:rPr>
                <w:rFonts w:ascii="宋体" w:hAnsi="宋体" w:eastAsia="宋体" w:cs="宋体"/>
                <w:b w:val="0"/>
                <w:i w:val="0"/>
                <w:color w:val="000000"/>
                <w:sz w:val="14"/>
              </w:rPr>
              <w:t>212</w:t>
            </w:r>
          </w:p>
        </w:tc>
        <w:tc>
          <w:tcPr>
            <w:tcW w:w="2060" w:type="dxa"/>
            <w:vAlign w:val="center"/>
          </w:tcPr>
          <w:p w14:paraId="3F488887">
            <w:pPr>
              <w:jc w:val="left"/>
            </w:pPr>
            <w:r>
              <w:rPr>
                <w:rFonts w:ascii="宋体" w:hAnsi="宋体" w:eastAsia="宋体" w:cs="宋体"/>
                <w:b w:val="0"/>
                <w:i w:val="0"/>
                <w:color w:val="000000"/>
                <w:sz w:val="14"/>
              </w:rPr>
              <w:t>城乡社区支出</w:t>
            </w:r>
          </w:p>
        </w:tc>
        <w:tc>
          <w:tcPr>
            <w:tcW w:w="1160" w:type="dxa"/>
            <w:vAlign w:val="center"/>
          </w:tcPr>
          <w:p w14:paraId="243DED52">
            <w:pPr>
              <w:jc w:val="right"/>
            </w:pPr>
            <w:r>
              <w:rPr>
                <w:rFonts w:ascii="宋体" w:hAnsi="宋体" w:eastAsia="宋体" w:cs="宋体"/>
                <w:b w:val="0"/>
                <w:i w:val="0"/>
                <w:color w:val="000000"/>
                <w:sz w:val="14"/>
              </w:rPr>
              <w:t>4,443.29</w:t>
            </w:r>
          </w:p>
        </w:tc>
        <w:tc>
          <w:tcPr>
            <w:tcW w:w="1160" w:type="dxa"/>
            <w:vAlign w:val="center"/>
          </w:tcPr>
          <w:p w14:paraId="2D0031BE">
            <w:pPr>
              <w:jc w:val="right"/>
            </w:pPr>
            <w:r>
              <w:rPr>
                <w:rFonts w:ascii="宋体" w:hAnsi="宋体" w:eastAsia="宋体" w:cs="宋体"/>
                <w:b w:val="0"/>
                <w:i w:val="0"/>
                <w:color w:val="000000"/>
                <w:sz w:val="14"/>
              </w:rPr>
              <w:t>4,443.29</w:t>
            </w:r>
          </w:p>
        </w:tc>
        <w:tc>
          <w:tcPr>
            <w:tcW w:w="1160" w:type="dxa"/>
            <w:vAlign w:val="center"/>
          </w:tcPr>
          <w:p w14:paraId="41E3ED89"/>
        </w:tc>
        <w:tc>
          <w:tcPr>
            <w:tcW w:w="1160" w:type="dxa"/>
            <w:vAlign w:val="center"/>
          </w:tcPr>
          <w:p w14:paraId="37A7A01D"/>
        </w:tc>
        <w:tc>
          <w:tcPr>
            <w:tcW w:w="1160" w:type="dxa"/>
            <w:vAlign w:val="center"/>
          </w:tcPr>
          <w:p w14:paraId="2AD3EC5A"/>
        </w:tc>
        <w:tc>
          <w:tcPr>
            <w:tcW w:w="1160" w:type="dxa"/>
            <w:vAlign w:val="center"/>
          </w:tcPr>
          <w:p w14:paraId="041556B2"/>
        </w:tc>
        <w:tc>
          <w:tcPr>
            <w:tcW w:w="1092" w:type="dxa"/>
            <w:vAlign w:val="center"/>
          </w:tcPr>
          <w:p w14:paraId="1667FFEB"/>
        </w:tc>
      </w:tr>
      <w:tr w14:paraId="68DC4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802389">
            <w:pPr>
              <w:jc w:val="left"/>
            </w:pPr>
            <w:r>
              <w:rPr>
                <w:rFonts w:ascii="宋体" w:hAnsi="宋体" w:eastAsia="宋体" w:cs="宋体"/>
                <w:b w:val="0"/>
                <w:i w:val="0"/>
                <w:color w:val="000000"/>
                <w:sz w:val="14"/>
              </w:rPr>
              <w:t>21208</w:t>
            </w:r>
          </w:p>
        </w:tc>
        <w:tc>
          <w:tcPr>
            <w:tcW w:w="2060" w:type="dxa"/>
            <w:vAlign w:val="center"/>
          </w:tcPr>
          <w:p w14:paraId="7D36E877">
            <w:pPr>
              <w:jc w:val="left"/>
            </w:pPr>
            <w:r>
              <w:rPr>
                <w:rFonts w:ascii="宋体" w:hAnsi="宋体" w:eastAsia="宋体" w:cs="宋体"/>
                <w:b w:val="0"/>
                <w:i w:val="0"/>
                <w:color w:val="000000"/>
                <w:sz w:val="14"/>
              </w:rPr>
              <w:t>国有土地使用权出让收入安排的支出</w:t>
            </w:r>
          </w:p>
        </w:tc>
        <w:tc>
          <w:tcPr>
            <w:tcW w:w="1160" w:type="dxa"/>
            <w:vAlign w:val="center"/>
          </w:tcPr>
          <w:p w14:paraId="14B1335B">
            <w:pPr>
              <w:jc w:val="right"/>
            </w:pPr>
            <w:r>
              <w:rPr>
                <w:rFonts w:ascii="宋体" w:hAnsi="宋体" w:eastAsia="宋体" w:cs="宋体"/>
                <w:b w:val="0"/>
                <w:i w:val="0"/>
                <w:color w:val="000000"/>
                <w:sz w:val="14"/>
              </w:rPr>
              <w:t>4,443.29</w:t>
            </w:r>
          </w:p>
        </w:tc>
        <w:tc>
          <w:tcPr>
            <w:tcW w:w="1160" w:type="dxa"/>
            <w:vAlign w:val="center"/>
          </w:tcPr>
          <w:p w14:paraId="604C919E">
            <w:pPr>
              <w:jc w:val="right"/>
            </w:pPr>
            <w:r>
              <w:rPr>
                <w:rFonts w:ascii="宋体" w:hAnsi="宋体" w:eastAsia="宋体" w:cs="宋体"/>
                <w:b w:val="0"/>
                <w:i w:val="0"/>
                <w:color w:val="000000"/>
                <w:sz w:val="14"/>
              </w:rPr>
              <w:t>4,443.29</w:t>
            </w:r>
          </w:p>
        </w:tc>
        <w:tc>
          <w:tcPr>
            <w:tcW w:w="1160" w:type="dxa"/>
            <w:vAlign w:val="center"/>
          </w:tcPr>
          <w:p w14:paraId="41BBB5A0"/>
        </w:tc>
        <w:tc>
          <w:tcPr>
            <w:tcW w:w="1160" w:type="dxa"/>
            <w:vAlign w:val="center"/>
          </w:tcPr>
          <w:p w14:paraId="2BFC46DB"/>
        </w:tc>
        <w:tc>
          <w:tcPr>
            <w:tcW w:w="1160" w:type="dxa"/>
            <w:vAlign w:val="center"/>
          </w:tcPr>
          <w:p w14:paraId="6C224E7F"/>
        </w:tc>
        <w:tc>
          <w:tcPr>
            <w:tcW w:w="1160" w:type="dxa"/>
            <w:vAlign w:val="center"/>
          </w:tcPr>
          <w:p w14:paraId="37C8BCAF"/>
        </w:tc>
        <w:tc>
          <w:tcPr>
            <w:tcW w:w="1092" w:type="dxa"/>
            <w:vAlign w:val="center"/>
          </w:tcPr>
          <w:p w14:paraId="3DCFA3D3"/>
        </w:tc>
      </w:tr>
      <w:tr w14:paraId="5C172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E822B7">
            <w:pPr>
              <w:jc w:val="left"/>
            </w:pPr>
            <w:r>
              <w:rPr>
                <w:rFonts w:ascii="宋体" w:hAnsi="宋体" w:eastAsia="宋体" w:cs="宋体"/>
                <w:b w:val="0"/>
                <w:i w:val="0"/>
                <w:color w:val="000000"/>
                <w:sz w:val="14"/>
              </w:rPr>
              <w:t>2120899</w:t>
            </w:r>
          </w:p>
        </w:tc>
        <w:tc>
          <w:tcPr>
            <w:tcW w:w="2060" w:type="dxa"/>
            <w:vAlign w:val="center"/>
          </w:tcPr>
          <w:p w14:paraId="5CE07958">
            <w:pPr>
              <w:jc w:val="left"/>
            </w:pPr>
            <w:r>
              <w:rPr>
                <w:rFonts w:ascii="宋体" w:hAnsi="宋体" w:eastAsia="宋体" w:cs="宋体"/>
                <w:b w:val="0"/>
                <w:i w:val="0"/>
                <w:color w:val="000000"/>
                <w:sz w:val="14"/>
              </w:rPr>
              <w:t>其他国有土地使用权出让收入安排的支出</w:t>
            </w:r>
          </w:p>
        </w:tc>
        <w:tc>
          <w:tcPr>
            <w:tcW w:w="1160" w:type="dxa"/>
            <w:vAlign w:val="center"/>
          </w:tcPr>
          <w:p w14:paraId="05AF9DA8">
            <w:pPr>
              <w:jc w:val="right"/>
            </w:pPr>
            <w:r>
              <w:rPr>
                <w:rFonts w:ascii="宋体" w:hAnsi="宋体" w:eastAsia="宋体" w:cs="宋体"/>
                <w:b w:val="0"/>
                <w:i w:val="0"/>
                <w:color w:val="000000"/>
                <w:sz w:val="14"/>
              </w:rPr>
              <w:t>4,443.29</w:t>
            </w:r>
          </w:p>
        </w:tc>
        <w:tc>
          <w:tcPr>
            <w:tcW w:w="1160" w:type="dxa"/>
            <w:vAlign w:val="center"/>
          </w:tcPr>
          <w:p w14:paraId="7E6D1EF2">
            <w:pPr>
              <w:jc w:val="right"/>
            </w:pPr>
            <w:r>
              <w:rPr>
                <w:rFonts w:ascii="宋体" w:hAnsi="宋体" w:eastAsia="宋体" w:cs="宋体"/>
                <w:b w:val="0"/>
                <w:i w:val="0"/>
                <w:color w:val="000000"/>
                <w:sz w:val="14"/>
              </w:rPr>
              <w:t>4,443.29</w:t>
            </w:r>
          </w:p>
        </w:tc>
        <w:tc>
          <w:tcPr>
            <w:tcW w:w="1160" w:type="dxa"/>
            <w:vAlign w:val="center"/>
          </w:tcPr>
          <w:p w14:paraId="05ED607A"/>
        </w:tc>
        <w:tc>
          <w:tcPr>
            <w:tcW w:w="1160" w:type="dxa"/>
            <w:vAlign w:val="center"/>
          </w:tcPr>
          <w:p w14:paraId="2295670F"/>
        </w:tc>
        <w:tc>
          <w:tcPr>
            <w:tcW w:w="1160" w:type="dxa"/>
            <w:vAlign w:val="center"/>
          </w:tcPr>
          <w:p w14:paraId="0904B5A4"/>
        </w:tc>
        <w:tc>
          <w:tcPr>
            <w:tcW w:w="1160" w:type="dxa"/>
            <w:vAlign w:val="center"/>
          </w:tcPr>
          <w:p w14:paraId="11E9F542"/>
        </w:tc>
        <w:tc>
          <w:tcPr>
            <w:tcW w:w="1092" w:type="dxa"/>
            <w:vAlign w:val="center"/>
          </w:tcPr>
          <w:p w14:paraId="3AFB4E7E"/>
        </w:tc>
      </w:tr>
      <w:tr w14:paraId="6D444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953F0D">
            <w:pPr>
              <w:jc w:val="left"/>
            </w:pPr>
            <w:r>
              <w:rPr>
                <w:rFonts w:ascii="宋体" w:hAnsi="宋体" w:eastAsia="宋体" w:cs="宋体"/>
                <w:b w:val="0"/>
                <w:i w:val="0"/>
                <w:color w:val="000000"/>
                <w:sz w:val="14"/>
              </w:rPr>
              <w:t>213</w:t>
            </w:r>
          </w:p>
        </w:tc>
        <w:tc>
          <w:tcPr>
            <w:tcW w:w="2060" w:type="dxa"/>
            <w:vAlign w:val="center"/>
          </w:tcPr>
          <w:p w14:paraId="2E514992">
            <w:pPr>
              <w:jc w:val="left"/>
            </w:pPr>
            <w:r>
              <w:rPr>
                <w:rFonts w:ascii="宋体" w:hAnsi="宋体" w:eastAsia="宋体" w:cs="宋体"/>
                <w:b w:val="0"/>
                <w:i w:val="0"/>
                <w:color w:val="000000"/>
                <w:sz w:val="14"/>
              </w:rPr>
              <w:t>农林水支出</w:t>
            </w:r>
          </w:p>
        </w:tc>
        <w:tc>
          <w:tcPr>
            <w:tcW w:w="1160" w:type="dxa"/>
            <w:vAlign w:val="center"/>
          </w:tcPr>
          <w:p w14:paraId="3584359F">
            <w:pPr>
              <w:jc w:val="right"/>
            </w:pPr>
            <w:r>
              <w:rPr>
                <w:rFonts w:ascii="宋体" w:hAnsi="宋体" w:eastAsia="宋体" w:cs="宋体"/>
                <w:b w:val="0"/>
                <w:i w:val="0"/>
                <w:color w:val="000000"/>
                <w:sz w:val="14"/>
              </w:rPr>
              <w:t>117.50</w:t>
            </w:r>
          </w:p>
        </w:tc>
        <w:tc>
          <w:tcPr>
            <w:tcW w:w="1160" w:type="dxa"/>
            <w:vAlign w:val="center"/>
          </w:tcPr>
          <w:p w14:paraId="4570B4D4">
            <w:pPr>
              <w:jc w:val="right"/>
            </w:pPr>
            <w:r>
              <w:rPr>
                <w:rFonts w:ascii="宋体" w:hAnsi="宋体" w:eastAsia="宋体" w:cs="宋体"/>
                <w:b w:val="0"/>
                <w:i w:val="0"/>
                <w:color w:val="000000"/>
                <w:sz w:val="14"/>
              </w:rPr>
              <w:t>117.50</w:t>
            </w:r>
          </w:p>
        </w:tc>
        <w:tc>
          <w:tcPr>
            <w:tcW w:w="1160" w:type="dxa"/>
            <w:vAlign w:val="center"/>
          </w:tcPr>
          <w:p w14:paraId="3DF91B66"/>
        </w:tc>
        <w:tc>
          <w:tcPr>
            <w:tcW w:w="1160" w:type="dxa"/>
            <w:vAlign w:val="center"/>
          </w:tcPr>
          <w:p w14:paraId="644F28F1"/>
        </w:tc>
        <w:tc>
          <w:tcPr>
            <w:tcW w:w="1160" w:type="dxa"/>
            <w:vAlign w:val="center"/>
          </w:tcPr>
          <w:p w14:paraId="193F4D5F"/>
        </w:tc>
        <w:tc>
          <w:tcPr>
            <w:tcW w:w="1160" w:type="dxa"/>
            <w:vAlign w:val="center"/>
          </w:tcPr>
          <w:p w14:paraId="0F1F38B5"/>
        </w:tc>
        <w:tc>
          <w:tcPr>
            <w:tcW w:w="1092" w:type="dxa"/>
            <w:vAlign w:val="center"/>
          </w:tcPr>
          <w:p w14:paraId="3EF9ED36"/>
        </w:tc>
      </w:tr>
      <w:tr w14:paraId="6E2C4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AE1314">
            <w:pPr>
              <w:jc w:val="left"/>
            </w:pPr>
            <w:r>
              <w:rPr>
                <w:rFonts w:ascii="宋体" w:hAnsi="宋体" w:eastAsia="宋体" w:cs="宋体"/>
                <w:b w:val="0"/>
                <w:i w:val="0"/>
                <w:color w:val="000000"/>
                <w:sz w:val="14"/>
              </w:rPr>
              <w:t>21302</w:t>
            </w:r>
          </w:p>
        </w:tc>
        <w:tc>
          <w:tcPr>
            <w:tcW w:w="2060" w:type="dxa"/>
            <w:vAlign w:val="center"/>
          </w:tcPr>
          <w:p w14:paraId="1686C14D">
            <w:pPr>
              <w:jc w:val="left"/>
            </w:pPr>
            <w:r>
              <w:rPr>
                <w:rFonts w:ascii="宋体" w:hAnsi="宋体" w:eastAsia="宋体" w:cs="宋体"/>
                <w:b w:val="0"/>
                <w:i w:val="0"/>
                <w:color w:val="000000"/>
                <w:sz w:val="14"/>
              </w:rPr>
              <w:t>林业和草原</w:t>
            </w:r>
          </w:p>
        </w:tc>
        <w:tc>
          <w:tcPr>
            <w:tcW w:w="1160" w:type="dxa"/>
            <w:vAlign w:val="center"/>
          </w:tcPr>
          <w:p w14:paraId="44C85F82">
            <w:pPr>
              <w:jc w:val="right"/>
            </w:pPr>
            <w:r>
              <w:rPr>
                <w:rFonts w:ascii="宋体" w:hAnsi="宋体" w:eastAsia="宋体" w:cs="宋体"/>
                <w:b w:val="0"/>
                <w:i w:val="0"/>
                <w:color w:val="000000"/>
                <w:sz w:val="14"/>
              </w:rPr>
              <w:t>117.50</w:t>
            </w:r>
          </w:p>
        </w:tc>
        <w:tc>
          <w:tcPr>
            <w:tcW w:w="1160" w:type="dxa"/>
            <w:vAlign w:val="center"/>
          </w:tcPr>
          <w:p w14:paraId="0712FCF1">
            <w:pPr>
              <w:jc w:val="right"/>
            </w:pPr>
            <w:r>
              <w:rPr>
                <w:rFonts w:ascii="宋体" w:hAnsi="宋体" w:eastAsia="宋体" w:cs="宋体"/>
                <w:b w:val="0"/>
                <w:i w:val="0"/>
                <w:color w:val="000000"/>
                <w:sz w:val="14"/>
              </w:rPr>
              <w:t>117.50</w:t>
            </w:r>
          </w:p>
        </w:tc>
        <w:tc>
          <w:tcPr>
            <w:tcW w:w="1160" w:type="dxa"/>
            <w:vAlign w:val="center"/>
          </w:tcPr>
          <w:p w14:paraId="60653D74"/>
        </w:tc>
        <w:tc>
          <w:tcPr>
            <w:tcW w:w="1160" w:type="dxa"/>
            <w:vAlign w:val="center"/>
          </w:tcPr>
          <w:p w14:paraId="4BE75409"/>
        </w:tc>
        <w:tc>
          <w:tcPr>
            <w:tcW w:w="1160" w:type="dxa"/>
            <w:vAlign w:val="center"/>
          </w:tcPr>
          <w:p w14:paraId="0F47E9A6"/>
        </w:tc>
        <w:tc>
          <w:tcPr>
            <w:tcW w:w="1160" w:type="dxa"/>
            <w:vAlign w:val="center"/>
          </w:tcPr>
          <w:p w14:paraId="7B2DE0BB"/>
        </w:tc>
        <w:tc>
          <w:tcPr>
            <w:tcW w:w="1092" w:type="dxa"/>
            <w:vAlign w:val="center"/>
          </w:tcPr>
          <w:p w14:paraId="5333CB4D"/>
        </w:tc>
      </w:tr>
      <w:tr w14:paraId="64D19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E14C856">
            <w:pPr>
              <w:jc w:val="left"/>
            </w:pPr>
            <w:r>
              <w:rPr>
                <w:rFonts w:ascii="宋体" w:hAnsi="宋体" w:eastAsia="宋体" w:cs="宋体"/>
                <w:b w:val="0"/>
                <w:i w:val="0"/>
                <w:color w:val="000000"/>
                <w:sz w:val="14"/>
              </w:rPr>
              <w:t>2130205</w:t>
            </w:r>
          </w:p>
        </w:tc>
        <w:tc>
          <w:tcPr>
            <w:tcW w:w="2060" w:type="dxa"/>
            <w:vAlign w:val="center"/>
          </w:tcPr>
          <w:p w14:paraId="2D78D901">
            <w:pPr>
              <w:jc w:val="left"/>
            </w:pPr>
            <w:r>
              <w:rPr>
                <w:rFonts w:ascii="宋体" w:hAnsi="宋体" w:eastAsia="宋体" w:cs="宋体"/>
                <w:b w:val="0"/>
                <w:i w:val="0"/>
                <w:color w:val="000000"/>
                <w:sz w:val="14"/>
              </w:rPr>
              <w:t>森林资源培育</w:t>
            </w:r>
          </w:p>
        </w:tc>
        <w:tc>
          <w:tcPr>
            <w:tcW w:w="1160" w:type="dxa"/>
            <w:vAlign w:val="center"/>
          </w:tcPr>
          <w:p w14:paraId="2A001C2A">
            <w:pPr>
              <w:jc w:val="right"/>
            </w:pPr>
            <w:r>
              <w:rPr>
                <w:rFonts w:ascii="宋体" w:hAnsi="宋体" w:eastAsia="宋体" w:cs="宋体"/>
                <w:b w:val="0"/>
                <w:i w:val="0"/>
                <w:color w:val="000000"/>
                <w:sz w:val="14"/>
              </w:rPr>
              <w:t>117.50</w:t>
            </w:r>
          </w:p>
        </w:tc>
        <w:tc>
          <w:tcPr>
            <w:tcW w:w="1160" w:type="dxa"/>
            <w:vAlign w:val="center"/>
          </w:tcPr>
          <w:p w14:paraId="5ADD1476">
            <w:pPr>
              <w:jc w:val="right"/>
            </w:pPr>
            <w:r>
              <w:rPr>
                <w:rFonts w:ascii="宋体" w:hAnsi="宋体" w:eastAsia="宋体" w:cs="宋体"/>
                <w:b w:val="0"/>
                <w:i w:val="0"/>
                <w:color w:val="000000"/>
                <w:sz w:val="14"/>
              </w:rPr>
              <w:t>117.50</w:t>
            </w:r>
          </w:p>
        </w:tc>
        <w:tc>
          <w:tcPr>
            <w:tcW w:w="1160" w:type="dxa"/>
            <w:vAlign w:val="center"/>
          </w:tcPr>
          <w:p w14:paraId="70DEA3F6"/>
        </w:tc>
        <w:tc>
          <w:tcPr>
            <w:tcW w:w="1160" w:type="dxa"/>
            <w:vAlign w:val="center"/>
          </w:tcPr>
          <w:p w14:paraId="02444379"/>
        </w:tc>
        <w:tc>
          <w:tcPr>
            <w:tcW w:w="1160" w:type="dxa"/>
            <w:vAlign w:val="center"/>
          </w:tcPr>
          <w:p w14:paraId="649A94A4"/>
        </w:tc>
        <w:tc>
          <w:tcPr>
            <w:tcW w:w="1160" w:type="dxa"/>
            <w:vAlign w:val="center"/>
          </w:tcPr>
          <w:p w14:paraId="37BF14ED"/>
        </w:tc>
        <w:tc>
          <w:tcPr>
            <w:tcW w:w="1092" w:type="dxa"/>
            <w:vAlign w:val="center"/>
          </w:tcPr>
          <w:p w14:paraId="58597904"/>
        </w:tc>
      </w:tr>
      <w:tr w14:paraId="0E47B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E8B25C7">
            <w:pPr>
              <w:jc w:val="left"/>
            </w:pPr>
            <w:r>
              <w:rPr>
                <w:rFonts w:ascii="宋体" w:hAnsi="宋体" w:eastAsia="宋体" w:cs="宋体"/>
                <w:b w:val="0"/>
                <w:i w:val="0"/>
                <w:color w:val="000000"/>
                <w:sz w:val="14"/>
              </w:rPr>
              <w:t>220</w:t>
            </w:r>
          </w:p>
        </w:tc>
        <w:tc>
          <w:tcPr>
            <w:tcW w:w="2060" w:type="dxa"/>
            <w:vAlign w:val="center"/>
          </w:tcPr>
          <w:p w14:paraId="10E9589C">
            <w:pPr>
              <w:jc w:val="left"/>
            </w:pPr>
            <w:r>
              <w:rPr>
                <w:rFonts w:ascii="宋体" w:hAnsi="宋体" w:eastAsia="宋体" w:cs="宋体"/>
                <w:b w:val="0"/>
                <w:i w:val="0"/>
                <w:color w:val="000000"/>
                <w:sz w:val="14"/>
              </w:rPr>
              <w:t>自然资源海洋气象等支出</w:t>
            </w:r>
          </w:p>
        </w:tc>
        <w:tc>
          <w:tcPr>
            <w:tcW w:w="1160" w:type="dxa"/>
            <w:vAlign w:val="center"/>
          </w:tcPr>
          <w:p w14:paraId="01836B1E">
            <w:pPr>
              <w:jc w:val="right"/>
            </w:pPr>
            <w:r>
              <w:rPr>
                <w:rFonts w:ascii="宋体" w:hAnsi="宋体" w:eastAsia="宋体" w:cs="宋体"/>
                <w:b w:val="0"/>
                <w:i w:val="0"/>
                <w:color w:val="000000"/>
                <w:sz w:val="14"/>
              </w:rPr>
              <w:t>3,186.04</w:t>
            </w:r>
          </w:p>
        </w:tc>
        <w:tc>
          <w:tcPr>
            <w:tcW w:w="1160" w:type="dxa"/>
            <w:vAlign w:val="center"/>
          </w:tcPr>
          <w:p w14:paraId="760CFF3B">
            <w:pPr>
              <w:jc w:val="right"/>
            </w:pPr>
            <w:r>
              <w:rPr>
                <w:rFonts w:ascii="宋体" w:hAnsi="宋体" w:eastAsia="宋体" w:cs="宋体"/>
                <w:b w:val="0"/>
                <w:i w:val="0"/>
                <w:color w:val="000000"/>
                <w:sz w:val="14"/>
              </w:rPr>
              <w:t>3,186.04</w:t>
            </w:r>
          </w:p>
        </w:tc>
        <w:tc>
          <w:tcPr>
            <w:tcW w:w="1160" w:type="dxa"/>
            <w:vAlign w:val="center"/>
          </w:tcPr>
          <w:p w14:paraId="28E858D3"/>
        </w:tc>
        <w:tc>
          <w:tcPr>
            <w:tcW w:w="1160" w:type="dxa"/>
            <w:vAlign w:val="center"/>
          </w:tcPr>
          <w:p w14:paraId="7502B71C"/>
        </w:tc>
        <w:tc>
          <w:tcPr>
            <w:tcW w:w="1160" w:type="dxa"/>
            <w:vAlign w:val="center"/>
          </w:tcPr>
          <w:p w14:paraId="65F59D85"/>
        </w:tc>
        <w:tc>
          <w:tcPr>
            <w:tcW w:w="1160" w:type="dxa"/>
            <w:vAlign w:val="center"/>
          </w:tcPr>
          <w:p w14:paraId="24A361E0"/>
        </w:tc>
        <w:tc>
          <w:tcPr>
            <w:tcW w:w="1092" w:type="dxa"/>
            <w:vAlign w:val="center"/>
          </w:tcPr>
          <w:p w14:paraId="1576F77D"/>
        </w:tc>
      </w:tr>
      <w:tr w14:paraId="6459E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0F38DD7">
            <w:pPr>
              <w:jc w:val="left"/>
            </w:pPr>
            <w:r>
              <w:rPr>
                <w:rFonts w:ascii="宋体" w:hAnsi="宋体" w:eastAsia="宋体" w:cs="宋体"/>
                <w:b w:val="0"/>
                <w:i w:val="0"/>
                <w:color w:val="000000"/>
                <w:sz w:val="14"/>
              </w:rPr>
              <w:t>22001</w:t>
            </w:r>
          </w:p>
        </w:tc>
        <w:tc>
          <w:tcPr>
            <w:tcW w:w="2060" w:type="dxa"/>
            <w:vAlign w:val="center"/>
          </w:tcPr>
          <w:p w14:paraId="46FFE9AB">
            <w:pPr>
              <w:jc w:val="left"/>
            </w:pPr>
            <w:r>
              <w:rPr>
                <w:rFonts w:ascii="宋体" w:hAnsi="宋体" w:eastAsia="宋体" w:cs="宋体"/>
                <w:b w:val="0"/>
                <w:i w:val="0"/>
                <w:color w:val="000000"/>
                <w:sz w:val="14"/>
              </w:rPr>
              <w:t>自然资源事务</w:t>
            </w:r>
          </w:p>
        </w:tc>
        <w:tc>
          <w:tcPr>
            <w:tcW w:w="1160" w:type="dxa"/>
            <w:vAlign w:val="center"/>
          </w:tcPr>
          <w:p w14:paraId="6BA7F7CC">
            <w:pPr>
              <w:jc w:val="right"/>
            </w:pPr>
            <w:r>
              <w:rPr>
                <w:rFonts w:ascii="宋体" w:hAnsi="宋体" w:eastAsia="宋体" w:cs="宋体"/>
                <w:b w:val="0"/>
                <w:i w:val="0"/>
                <w:color w:val="000000"/>
                <w:sz w:val="14"/>
              </w:rPr>
              <w:t>3,186.04</w:t>
            </w:r>
          </w:p>
        </w:tc>
        <w:tc>
          <w:tcPr>
            <w:tcW w:w="1160" w:type="dxa"/>
            <w:vAlign w:val="center"/>
          </w:tcPr>
          <w:p w14:paraId="232E9698">
            <w:pPr>
              <w:jc w:val="right"/>
            </w:pPr>
            <w:r>
              <w:rPr>
                <w:rFonts w:ascii="宋体" w:hAnsi="宋体" w:eastAsia="宋体" w:cs="宋体"/>
                <w:b w:val="0"/>
                <w:i w:val="0"/>
                <w:color w:val="000000"/>
                <w:sz w:val="14"/>
              </w:rPr>
              <w:t>3,186.04</w:t>
            </w:r>
          </w:p>
        </w:tc>
        <w:tc>
          <w:tcPr>
            <w:tcW w:w="1160" w:type="dxa"/>
            <w:vAlign w:val="center"/>
          </w:tcPr>
          <w:p w14:paraId="23767EBB"/>
        </w:tc>
        <w:tc>
          <w:tcPr>
            <w:tcW w:w="1160" w:type="dxa"/>
            <w:vAlign w:val="center"/>
          </w:tcPr>
          <w:p w14:paraId="77B0CB47"/>
        </w:tc>
        <w:tc>
          <w:tcPr>
            <w:tcW w:w="1160" w:type="dxa"/>
            <w:vAlign w:val="center"/>
          </w:tcPr>
          <w:p w14:paraId="43908295"/>
        </w:tc>
        <w:tc>
          <w:tcPr>
            <w:tcW w:w="1160" w:type="dxa"/>
            <w:vAlign w:val="center"/>
          </w:tcPr>
          <w:p w14:paraId="1F344765"/>
        </w:tc>
        <w:tc>
          <w:tcPr>
            <w:tcW w:w="1092" w:type="dxa"/>
            <w:vAlign w:val="center"/>
          </w:tcPr>
          <w:p w14:paraId="25A9F8AE"/>
        </w:tc>
      </w:tr>
      <w:tr w14:paraId="76264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940B60">
            <w:pPr>
              <w:jc w:val="left"/>
            </w:pPr>
            <w:r>
              <w:rPr>
                <w:rFonts w:ascii="宋体" w:hAnsi="宋体" w:eastAsia="宋体" w:cs="宋体"/>
                <w:b w:val="0"/>
                <w:i w:val="0"/>
                <w:color w:val="000000"/>
                <w:sz w:val="14"/>
              </w:rPr>
              <w:t>2200101</w:t>
            </w:r>
          </w:p>
        </w:tc>
        <w:tc>
          <w:tcPr>
            <w:tcW w:w="2060" w:type="dxa"/>
            <w:vAlign w:val="center"/>
          </w:tcPr>
          <w:p w14:paraId="1EF07BC8">
            <w:pPr>
              <w:jc w:val="left"/>
            </w:pPr>
            <w:r>
              <w:rPr>
                <w:rFonts w:ascii="宋体" w:hAnsi="宋体" w:eastAsia="宋体" w:cs="宋体"/>
                <w:b w:val="0"/>
                <w:i w:val="0"/>
                <w:color w:val="000000"/>
                <w:sz w:val="14"/>
              </w:rPr>
              <w:t>行政运行</w:t>
            </w:r>
          </w:p>
        </w:tc>
        <w:tc>
          <w:tcPr>
            <w:tcW w:w="1160" w:type="dxa"/>
            <w:vAlign w:val="center"/>
          </w:tcPr>
          <w:p w14:paraId="4A41627E">
            <w:pPr>
              <w:jc w:val="right"/>
            </w:pPr>
            <w:r>
              <w:rPr>
                <w:rFonts w:ascii="宋体" w:hAnsi="宋体" w:eastAsia="宋体" w:cs="宋体"/>
                <w:b w:val="0"/>
                <w:i w:val="0"/>
                <w:color w:val="000000"/>
                <w:sz w:val="14"/>
              </w:rPr>
              <w:t>238.18</w:t>
            </w:r>
          </w:p>
        </w:tc>
        <w:tc>
          <w:tcPr>
            <w:tcW w:w="1160" w:type="dxa"/>
            <w:vAlign w:val="center"/>
          </w:tcPr>
          <w:p w14:paraId="6D9B0A2F">
            <w:pPr>
              <w:jc w:val="right"/>
            </w:pPr>
            <w:r>
              <w:rPr>
                <w:rFonts w:ascii="宋体" w:hAnsi="宋体" w:eastAsia="宋体" w:cs="宋体"/>
                <w:b w:val="0"/>
                <w:i w:val="0"/>
                <w:color w:val="000000"/>
                <w:sz w:val="14"/>
              </w:rPr>
              <w:t>238.18</w:t>
            </w:r>
          </w:p>
        </w:tc>
        <w:tc>
          <w:tcPr>
            <w:tcW w:w="1160" w:type="dxa"/>
            <w:vAlign w:val="center"/>
          </w:tcPr>
          <w:p w14:paraId="1AEF0CE7"/>
        </w:tc>
        <w:tc>
          <w:tcPr>
            <w:tcW w:w="1160" w:type="dxa"/>
            <w:vAlign w:val="center"/>
          </w:tcPr>
          <w:p w14:paraId="6895D63E"/>
        </w:tc>
        <w:tc>
          <w:tcPr>
            <w:tcW w:w="1160" w:type="dxa"/>
            <w:vAlign w:val="center"/>
          </w:tcPr>
          <w:p w14:paraId="3E84E938"/>
        </w:tc>
        <w:tc>
          <w:tcPr>
            <w:tcW w:w="1160" w:type="dxa"/>
            <w:vAlign w:val="center"/>
          </w:tcPr>
          <w:p w14:paraId="5CF7E4D0"/>
        </w:tc>
        <w:tc>
          <w:tcPr>
            <w:tcW w:w="1092" w:type="dxa"/>
            <w:vAlign w:val="center"/>
          </w:tcPr>
          <w:p w14:paraId="38327264"/>
        </w:tc>
      </w:tr>
      <w:tr w14:paraId="61C8F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2D3120D">
            <w:pPr>
              <w:jc w:val="left"/>
            </w:pPr>
            <w:r>
              <w:rPr>
                <w:rFonts w:ascii="宋体" w:hAnsi="宋体" w:eastAsia="宋体" w:cs="宋体"/>
                <w:b w:val="0"/>
                <w:i w:val="0"/>
                <w:color w:val="000000"/>
                <w:sz w:val="14"/>
              </w:rPr>
              <w:t>2200102</w:t>
            </w:r>
          </w:p>
        </w:tc>
        <w:tc>
          <w:tcPr>
            <w:tcW w:w="2060" w:type="dxa"/>
            <w:vAlign w:val="center"/>
          </w:tcPr>
          <w:p w14:paraId="098D7CB2">
            <w:pPr>
              <w:jc w:val="left"/>
            </w:pPr>
            <w:r>
              <w:rPr>
                <w:rFonts w:ascii="宋体" w:hAnsi="宋体" w:eastAsia="宋体" w:cs="宋体"/>
                <w:b w:val="0"/>
                <w:i w:val="0"/>
                <w:color w:val="000000"/>
                <w:sz w:val="14"/>
              </w:rPr>
              <w:t>一般行政管理事务</w:t>
            </w:r>
          </w:p>
        </w:tc>
        <w:tc>
          <w:tcPr>
            <w:tcW w:w="1160" w:type="dxa"/>
            <w:vAlign w:val="center"/>
          </w:tcPr>
          <w:p w14:paraId="43FD2634">
            <w:pPr>
              <w:jc w:val="right"/>
            </w:pPr>
            <w:r>
              <w:rPr>
                <w:rFonts w:ascii="宋体" w:hAnsi="宋体" w:eastAsia="宋体" w:cs="宋体"/>
                <w:b w:val="0"/>
                <w:i w:val="0"/>
                <w:color w:val="000000"/>
                <w:sz w:val="14"/>
              </w:rPr>
              <w:t>167.41</w:t>
            </w:r>
          </w:p>
        </w:tc>
        <w:tc>
          <w:tcPr>
            <w:tcW w:w="1160" w:type="dxa"/>
            <w:vAlign w:val="center"/>
          </w:tcPr>
          <w:p w14:paraId="086D4E2C">
            <w:pPr>
              <w:jc w:val="right"/>
            </w:pPr>
            <w:r>
              <w:rPr>
                <w:rFonts w:ascii="宋体" w:hAnsi="宋体" w:eastAsia="宋体" w:cs="宋体"/>
                <w:b w:val="0"/>
                <w:i w:val="0"/>
                <w:color w:val="000000"/>
                <w:sz w:val="14"/>
              </w:rPr>
              <w:t>167.41</w:t>
            </w:r>
          </w:p>
        </w:tc>
        <w:tc>
          <w:tcPr>
            <w:tcW w:w="1160" w:type="dxa"/>
            <w:vAlign w:val="center"/>
          </w:tcPr>
          <w:p w14:paraId="6582C2D1"/>
        </w:tc>
        <w:tc>
          <w:tcPr>
            <w:tcW w:w="1160" w:type="dxa"/>
            <w:vAlign w:val="center"/>
          </w:tcPr>
          <w:p w14:paraId="74B51A55"/>
        </w:tc>
        <w:tc>
          <w:tcPr>
            <w:tcW w:w="1160" w:type="dxa"/>
            <w:vAlign w:val="center"/>
          </w:tcPr>
          <w:p w14:paraId="7A22997D"/>
        </w:tc>
        <w:tc>
          <w:tcPr>
            <w:tcW w:w="1160" w:type="dxa"/>
            <w:vAlign w:val="center"/>
          </w:tcPr>
          <w:p w14:paraId="6FEA043C"/>
        </w:tc>
        <w:tc>
          <w:tcPr>
            <w:tcW w:w="1092" w:type="dxa"/>
            <w:vAlign w:val="center"/>
          </w:tcPr>
          <w:p w14:paraId="6EBC77AD"/>
        </w:tc>
      </w:tr>
      <w:tr w14:paraId="127DB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7E8207">
            <w:pPr>
              <w:jc w:val="left"/>
            </w:pPr>
            <w:r>
              <w:rPr>
                <w:rFonts w:ascii="宋体" w:hAnsi="宋体" w:eastAsia="宋体" w:cs="宋体"/>
                <w:b w:val="0"/>
                <w:i w:val="0"/>
                <w:color w:val="000000"/>
                <w:sz w:val="14"/>
              </w:rPr>
              <w:t>2200199</w:t>
            </w:r>
          </w:p>
        </w:tc>
        <w:tc>
          <w:tcPr>
            <w:tcW w:w="2060" w:type="dxa"/>
            <w:vAlign w:val="center"/>
          </w:tcPr>
          <w:p w14:paraId="4EC34BDD">
            <w:pPr>
              <w:jc w:val="left"/>
            </w:pPr>
            <w:r>
              <w:rPr>
                <w:rFonts w:ascii="宋体" w:hAnsi="宋体" w:eastAsia="宋体" w:cs="宋体"/>
                <w:b w:val="0"/>
                <w:i w:val="0"/>
                <w:color w:val="000000"/>
                <w:sz w:val="14"/>
              </w:rPr>
              <w:t>其他自然资源事务支出</w:t>
            </w:r>
          </w:p>
        </w:tc>
        <w:tc>
          <w:tcPr>
            <w:tcW w:w="1160" w:type="dxa"/>
            <w:vAlign w:val="center"/>
          </w:tcPr>
          <w:p w14:paraId="7153B40F">
            <w:pPr>
              <w:jc w:val="right"/>
            </w:pPr>
            <w:r>
              <w:rPr>
                <w:rFonts w:ascii="宋体" w:hAnsi="宋体" w:eastAsia="宋体" w:cs="宋体"/>
                <w:b w:val="0"/>
                <w:i w:val="0"/>
                <w:color w:val="000000"/>
                <w:sz w:val="14"/>
              </w:rPr>
              <w:t>2,780.45</w:t>
            </w:r>
          </w:p>
        </w:tc>
        <w:tc>
          <w:tcPr>
            <w:tcW w:w="1160" w:type="dxa"/>
            <w:vAlign w:val="center"/>
          </w:tcPr>
          <w:p w14:paraId="22A897C6">
            <w:pPr>
              <w:jc w:val="right"/>
            </w:pPr>
            <w:r>
              <w:rPr>
                <w:rFonts w:ascii="宋体" w:hAnsi="宋体" w:eastAsia="宋体" w:cs="宋体"/>
                <w:b w:val="0"/>
                <w:i w:val="0"/>
                <w:color w:val="000000"/>
                <w:sz w:val="14"/>
              </w:rPr>
              <w:t>2,780.45</w:t>
            </w:r>
          </w:p>
        </w:tc>
        <w:tc>
          <w:tcPr>
            <w:tcW w:w="1160" w:type="dxa"/>
            <w:vAlign w:val="center"/>
          </w:tcPr>
          <w:p w14:paraId="55DE5793"/>
        </w:tc>
        <w:tc>
          <w:tcPr>
            <w:tcW w:w="1160" w:type="dxa"/>
            <w:vAlign w:val="center"/>
          </w:tcPr>
          <w:p w14:paraId="7C7D7202"/>
        </w:tc>
        <w:tc>
          <w:tcPr>
            <w:tcW w:w="1160" w:type="dxa"/>
            <w:vAlign w:val="center"/>
          </w:tcPr>
          <w:p w14:paraId="28FB8491"/>
        </w:tc>
        <w:tc>
          <w:tcPr>
            <w:tcW w:w="1160" w:type="dxa"/>
            <w:vAlign w:val="center"/>
          </w:tcPr>
          <w:p w14:paraId="5D519309"/>
        </w:tc>
        <w:tc>
          <w:tcPr>
            <w:tcW w:w="1092" w:type="dxa"/>
            <w:vAlign w:val="center"/>
          </w:tcPr>
          <w:p w14:paraId="4EC7DD27"/>
        </w:tc>
      </w:tr>
      <w:tr w14:paraId="6F609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57784A9">
            <w:pPr>
              <w:jc w:val="left"/>
            </w:pPr>
            <w:r>
              <w:rPr>
                <w:rFonts w:ascii="宋体" w:hAnsi="宋体" w:eastAsia="宋体" w:cs="宋体"/>
                <w:b w:val="0"/>
                <w:i w:val="0"/>
                <w:color w:val="000000"/>
                <w:sz w:val="14"/>
              </w:rPr>
              <w:t>221</w:t>
            </w:r>
          </w:p>
        </w:tc>
        <w:tc>
          <w:tcPr>
            <w:tcW w:w="2060" w:type="dxa"/>
            <w:vAlign w:val="center"/>
          </w:tcPr>
          <w:p w14:paraId="1492CC53">
            <w:pPr>
              <w:jc w:val="left"/>
            </w:pPr>
            <w:r>
              <w:rPr>
                <w:rFonts w:ascii="宋体" w:hAnsi="宋体" w:eastAsia="宋体" w:cs="宋体"/>
                <w:b w:val="0"/>
                <w:i w:val="0"/>
                <w:color w:val="000000"/>
                <w:sz w:val="14"/>
              </w:rPr>
              <w:t>住房保障支出</w:t>
            </w:r>
          </w:p>
        </w:tc>
        <w:tc>
          <w:tcPr>
            <w:tcW w:w="1160" w:type="dxa"/>
            <w:vAlign w:val="center"/>
          </w:tcPr>
          <w:p w14:paraId="2BAAA941">
            <w:pPr>
              <w:jc w:val="right"/>
            </w:pPr>
            <w:r>
              <w:rPr>
                <w:rFonts w:ascii="宋体" w:hAnsi="宋体" w:eastAsia="宋体" w:cs="宋体"/>
                <w:b w:val="0"/>
                <w:i w:val="0"/>
                <w:color w:val="000000"/>
                <w:sz w:val="14"/>
              </w:rPr>
              <w:t>24.13</w:t>
            </w:r>
          </w:p>
        </w:tc>
        <w:tc>
          <w:tcPr>
            <w:tcW w:w="1160" w:type="dxa"/>
            <w:vAlign w:val="center"/>
          </w:tcPr>
          <w:p w14:paraId="12F13AF2">
            <w:pPr>
              <w:jc w:val="right"/>
            </w:pPr>
            <w:r>
              <w:rPr>
                <w:rFonts w:ascii="宋体" w:hAnsi="宋体" w:eastAsia="宋体" w:cs="宋体"/>
                <w:b w:val="0"/>
                <w:i w:val="0"/>
                <w:color w:val="000000"/>
                <w:sz w:val="14"/>
              </w:rPr>
              <w:t>24.13</w:t>
            </w:r>
          </w:p>
        </w:tc>
        <w:tc>
          <w:tcPr>
            <w:tcW w:w="1160" w:type="dxa"/>
            <w:vAlign w:val="center"/>
          </w:tcPr>
          <w:p w14:paraId="1902C4E1"/>
        </w:tc>
        <w:tc>
          <w:tcPr>
            <w:tcW w:w="1160" w:type="dxa"/>
            <w:vAlign w:val="center"/>
          </w:tcPr>
          <w:p w14:paraId="0ACFE89B"/>
        </w:tc>
        <w:tc>
          <w:tcPr>
            <w:tcW w:w="1160" w:type="dxa"/>
            <w:vAlign w:val="center"/>
          </w:tcPr>
          <w:p w14:paraId="71485F7B"/>
        </w:tc>
        <w:tc>
          <w:tcPr>
            <w:tcW w:w="1160" w:type="dxa"/>
            <w:vAlign w:val="center"/>
          </w:tcPr>
          <w:p w14:paraId="335C21E0"/>
        </w:tc>
        <w:tc>
          <w:tcPr>
            <w:tcW w:w="1092" w:type="dxa"/>
            <w:vAlign w:val="center"/>
          </w:tcPr>
          <w:p w14:paraId="6E1B5B9F"/>
        </w:tc>
      </w:tr>
      <w:tr w14:paraId="5E59A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360763">
            <w:pPr>
              <w:jc w:val="left"/>
            </w:pPr>
            <w:r>
              <w:rPr>
                <w:rFonts w:ascii="宋体" w:hAnsi="宋体" w:eastAsia="宋体" w:cs="宋体"/>
                <w:b w:val="0"/>
                <w:i w:val="0"/>
                <w:color w:val="000000"/>
                <w:sz w:val="14"/>
              </w:rPr>
              <w:t>22102</w:t>
            </w:r>
          </w:p>
        </w:tc>
        <w:tc>
          <w:tcPr>
            <w:tcW w:w="2060" w:type="dxa"/>
            <w:vAlign w:val="center"/>
          </w:tcPr>
          <w:p w14:paraId="08FA04EE">
            <w:pPr>
              <w:jc w:val="left"/>
            </w:pPr>
            <w:r>
              <w:rPr>
                <w:rFonts w:ascii="宋体" w:hAnsi="宋体" w:eastAsia="宋体" w:cs="宋体"/>
                <w:b w:val="0"/>
                <w:i w:val="0"/>
                <w:color w:val="000000"/>
                <w:sz w:val="14"/>
              </w:rPr>
              <w:t>住房改革支出</w:t>
            </w:r>
          </w:p>
        </w:tc>
        <w:tc>
          <w:tcPr>
            <w:tcW w:w="1160" w:type="dxa"/>
            <w:vAlign w:val="center"/>
          </w:tcPr>
          <w:p w14:paraId="70F12DA0">
            <w:pPr>
              <w:jc w:val="right"/>
            </w:pPr>
            <w:r>
              <w:rPr>
                <w:rFonts w:ascii="宋体" w:hAnsi="宋体" w:eastAsia="宋体" w:cs="宋体"/>
                <w:b w:val="0"/>
                <w:i w:val="0"/>
                <w:color w:val="000000"/>
                <w:sz w:val="14"/>
              </w:rPr>
              <w:t>24.13</w:t>
            </w:r>
          </w:p>
        </w:tc>
        <w:tc>
          <w:tcPr>
            <w:tcW w:w="1160" w:type="dxa"/>
            <w:vAlign w:val="center"/>
          </w:tcPr>
          <w:p w14:paraId="32C7A418">
            <w:pPr>
              <w:jc w:val="right"/>
            </w:pPr>
            <w:r>
              <w:rPr>
                <w:rFonts w:ascii="宋体" w:hAnsi="宋体" w:eastAsia="宋体" w:cs="宋体"/>
                <w:b w:val="0"/>
                <w:i w:val="0"/>
                <w:color w:val="000000"/>
                <w:sz w:val="14"/>
              </w:rPr>
              <w:t>24.13</w:t>
            </w:r>
          </w:p>
        </w:tc>
        <w:tc>
          <w:tcPr>
            <w:tcW w:w="1160" w:type="dxa"/>
            <w:vAlign w:val="center"/>
          </w:tcPr>
          <w:p w14:paraId="0C90217D"/>
        </w:tc>
        <w:tc>
          <w:tcPr>
            <w:tcW w:w="1160" w:type="dxa"/>
            <w:vAlign w:val="center"/>
          </w:tcPr>
          <w:p w14:paraId="441AB127"/>
        </w:tc>
        <w:tc>
          <w:tcPr>
            <w:tcW w:w="1160" w:type="dxa"/>
            <w:vAlign w:val="center"/>
          </w:tcPr>
          <w:p w14:paraId="16979BB3"/>
        </w:tc>
        <w:tc>
          <w:tcPr>
            <w:tcW w:w="1160" w:type="dxa"/>
            <w:vAlign w:val="center"/>
          </w:tcPr>
          <w:p w14:paraId="47EADB95"/>
        </w:tc>
        <w:tc>
          <w:tcPr>
            <w:tcW w:w="1092" w:type="dxa"/>
            <w:vAlign w:val="center"/>
          </w:tcPr>
          <w:p w14:paraId="0FFBCB4A"/>
        </w:tc>
      </w:tr>
      <w:tr w14:paraId="69368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32AB82">
            <w:pPr>
              <w:jc w:val="left"/>
            </w:pPr>
            <w:r>
              <w:rPr>
                <w:rFonts w:ascii="宋体" w:hAnsi="宋体" w:eastAsia="宋体" w:cs="宋体"/>
                <w:b w:val="0"/>
                <w:i w:val="0"/>
                <w:color w:val="000000"/>
                <w:sz w:val="14"/>
              </w:rPr>
              <w:t>2210201</w:t>
            </w:r>
          </w:p>
        </w:tc>
        <w:tc>
          <w:tcPr>
            <w:tcW w:w="2060" w:type="dxa"/>
            <w:vAlign w:val="center"/>
          </w:tcPr>
          <w:p w14:paraId="6ADB1E5B">
            <w:pPr>
              <w:jc w:val="left"/>
            </w:pPr>
            <w:r>
              <w:rPr>
                <w:rFonts w:ascii="宋体" w:hAnsi="宋体" w:eastAsia="宋体" w:cs="宋体"/>
                <w:b w:val="0"/>
                <w:i w:val="0"/>
                <w:color w:val="000000"/>
                <w:sz w:val="14"/>
              </w:rPr>
              <w:t>住房公积金</w:t>
            </w:r>
          </w:p>
        </w:tc>
        <w:tc>
          <w:tcPr>
            <w:tcW w:w="1160" w:type="dxa"/>
            <w:vAlign w:val="center"/>
          </w:tcPr>
          <w:p w14:paraId="4A6A862D">
            <w:pPr>
              <w:jc w:val="right"/>
            </w:pPr>
            <w:r>
              <w:rPr>
                <w:rFonts w:ascii="宋体" w:hAnsi="宋体" w:eastAsia="宋体" w:cs="宋体"/>
                <w:b w:val="0"/>
                <w:i w:val="0"/>
                <w:color w:val="000000"/>
                <w:sz w:val="14"/>
              </w:rPr>
              <w:t>24.13</w:t>
            </w:r>
          </w:p>
        </w:tc>
        <w:tc>
          <w:tcPr>
            <w:tcW w:w="1160" w:type="dxa"/>
            <w:vAlign w:val="center"/>
          </w:tcPr>
          <w:p w14:paraId="236141BC">
            <w:pPr>
              <w:jc w:val="right"/>
            </w:pPr>
            <w:r>
              <w:rPr>
                <w:rFonts w:ascii="宋体" w:hAnsi="宋体" w:eastAsia="宋体" w:cs="宋体"/>
                <w:b w:val="0"/>
                <w:i w:val="0"/>
                <w:color w:val="000000"/>
                <w:sz w:val="14"/>
              </w:rPr>
              <w:t>24.13</w:t>
            </w:r>
          </w:p>
        </w:tc>
        <w:tc>
          <w:tcPr>
            <w:tcW w:w="1160" w:type="dxa"/>
            <w:vAlign w:val="center"/>
          </w:tcPr>
          <w:p w14:paraId="4AB4CA5C"/>
        </w:tc>
        <w:tc>
          <w:tcPr>
            <w:tcW w:w="1160" w:type="dxa"/>
            <w:vAlign w:val="center"/>
          </w:tcPr>
          <w:p w14:paraId="04D2ECF5"/>
        </w:tc>
        <w:tc>
          <w:tcPr>
            <w:tcW w:w="1160" w:type="dxa"/>
            <w:vAlign w:val="center"/>
          </w:tcPr>
          <w:p w14:paraId="52F2C516"/>
        </w:tc>
        <w:tc>
          <w:tcPr>
            <w:tcW w:w="1160" w:type="dxa"/>
            <w:vAlign w:val="center"/>
          </w:tcPr>
          <w:p w14:paraId="4C6BCA4F"/>
        </w:tc>
        <w:tc>
          <w:tcPr>
            <w:tcW w:w="1092" w:type="dxa"/>
            <w:vAlign w:val="center"/>
          </w:tcPr>
          <w:p w14:paraId="5B40E8D5"/>
        </w:tc>
      </w:tr>
      <w:tr w14:paraId="2FE9A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655AF58D">
            <w:pPr>
              <w:jc w:val="left"/>
            </w:pPr>
            <w:r>
              <w:rPr>
                <w:rFonts w:ascii="宋体" w:hAnsi="宋体" w:eastAsia="宋体" w:cs="宋体"/>
                <w:b w:val="0"/>
                <w:i w:val="0"/>
                <w:color w:val="000000"/>
                <w:sz w:val="14"/>
              </w:rPr>
              <w:t>注：本表反映部门本年度取得的各项收入情况。</w:t>
            </w:r>
          </w:p>
        </w:tc>
      </w:tr>
      <w:tr w14:paraId="5EA01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038FDB40">
            <w:pPr>
              <w:jc w:val="left"/>
            </w:pPr>
            <w:r>
              <w:rPr>
                <w:rFonts w:ascii="宋体" w:hAnsi="宋体" w:eastAsia="宋体" w:cs="宋体"/>
                <w:b w:val="0"/>
                <w:i w:val="0"/>
                <w:color w:val="000000"/>
                <w:sz w:val="14"/>
              </w:rPr>
              <w:t xml:space="preserve">    本表金额转换成万元时，因四舍五入可能存在尾差。</w:t>
            </w:r>
          </w:p>
        </w:tc>
      </w:tr>
      <w:tr w14:paraId="359AC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45F89439">
            <w:pPr>
              <w:jc w:val="left"/>
            </w:pPr>
            <w:r>
              <w:rPr>
                <w:rFonts w:ascii="宋体" w:hAnsi="宋体" w:eastAsia="宋体" w:cs="宋体"/>
                <w:b w:val="0"/>
                <w:i w:val="0"/>
                <w:color w:val="000000"/>
                <w:sz w:val="14"/>
              </w:rPr>
              <w:t xml:space="preserve">    如本表为空，则我部门本年度无此类资金收支余。</w:t>
            </w:r>
          </w:p>
        </w:tc>
      </w:tr>
    </w:tbl>
    <w:p w14:paraId="0FF0FD55">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66CE01D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F7B1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7685631C">
            <w:pPr>
              <w:jc w:val="right"/>
            </w:pPr>
            <w:r>
              <w:rPr>
                <w:rFonts w:ascii="宋体" w:hAnsi="宋体" w:eastAsia="宋体" w:cs="宋体"/>
                <w:sz w:val="20"/>
              </w:rPr>
              <w:t>公开03表</w:t>
            </w:r>
          </w:p>
        </w:tc>
      </w:tr>
      <w:tr w14:paraId="0AE0F7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3921F988">
            <w:pPr>
              <w:jc w:val="left"/>
            </w:pPr>
            <w:r>
              <w:rPr>
                <w:rFonts w:ascii="宋体" w:hAnsi="宋体" w:eastAsia="宋体" w:cs="宋体"/>
                <w:sz w:val="20"/>
              </w:rPr>
              <w:t>单位：辽宁省盘锦市盘山县自然资源局(本级)</w:t>
            </w:r>
          </w:p>
        </w:tc>
        <w:tc>
          <w:tcPr>
            <w:tcW w:w="2000" w:type="dxa"/>
            <w:vAlign w:val="top"/>
          </w:tcPr>
          <w:p w14:paraId="3CDE0FB3">
            <w:pPr>
              <w:jc w:val="center"/>
            </w:pPr>
            <w:r>
              <w:rPr>
                <w:rFonts w:ascii="宋体" w:hAnsi="宋体" w:eastAsia="宋体" w:cs="宋体"/>
                <w:sz w:val="20"/>
              </w:rPr>
              <w:t>2023年度</w:t>
            </w:r>
          </w:p>
        </w:tc>
        <w:tc>
          <w:tcPr>
            <w:tcW w:w="4386" w:type="dxa"/>
            <w:vAlign w:val="top"/>
          </w:tcPr>
          <w:p w14:paraId="734BEE42">
            <w:pPr>
              <w:jc w:val="right"/>
            </w:pPr>
            <w:r>
              <w:rPr>
                <w:rFonts w:ascii="宋体" w:hAnsi="宋体" w:eastAsia="宋体" w:cs="宋体"/>
                <w:sz w:val="20"/>
              </w:rPr>
              <w:t>金额单位：万元</w:t>
            </w:r>
          </w:p>
        </w:tc>
      </w:tr>
    </w:tbl>
    <w:p w14:paraId="2342F2E2">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88CD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099D4683">
            <w:pPr>
              <w:widowControl w:val="0"/>
              <w:wordWrap/>
              <w:adjustRightInd/>
              <w:snapToGrid/>
              <w:jc w:val="center"/>
              <w:textAlignment w:val="auto"/>
            </w:pPr>
            <w:r>
              <w:rPr>
                <w:rFonts w:ascii="宋体" w:hAnsi="宋体" w:eastAsia="宋体" w:cs="宋体"/>
                <w:b w:val="0"/>
                <w:i w:val="0"/>
                <w:color w:val="000000"/>
                <w:sz w:val="16"/>
              </w:rPr>
              <w:t>项目</w:t>
            </w:r>
          </w:p>
        </w:tc>
        <w:tc>
          <w:tcPr>
            <w:tcW w:w="1120" w:type="dxa"/>
            <w:vMerge w:val="restart"/>
            <w:vAlign w:val="center"/>
          </w:tcPr>
          <w:p w14:paraId="0133CBA8">
            <w:pPr>
              <w:widowControl w:val="0"/>
              <w:wordWrap/>
              <w:adjustRightInd/>
              <w:snapToGrid/>
              <w:jc w:val="center"/>
              <w:textAlignment w:val="auto"/>
            </w:pPr>
            <w:r>
              <w:rPr>
                <w:rFonts w:ascii="宋体" w:hAnsi="宋体" w:eastAsia="宋体" w:cs="宋体"/>
                <w:b w:val="0"/>
                <w:i w:val="0"/>
                <w:color w:val="000000"/>
                <w:sz w:val="16"/>
              </w:rPr>
              <w:t>本年支出合计</w:t>
            </w:r>
          </w:p>
        </w:tc>
        <w:tc>
          <w:tcPr>
            <w:tcW w:w="1120" w:type="dxa"/>
            <w:vMerge w:val="restart"/>
            <w:vAlign w:val="center"/>
          </w:tcPr>
          <w:p w14:paraId="3FCD0820">
            <w:pPr>
              <w:widowControl w:val="0"/>
              <w:wordWrap/>
              <w:adjustRightInd/>
              <w:snapToGrid/>
              <w:jc w:val="center"/>
              <w:textAlignment w:val="auto"/>
            </w:pPr>
            <w:r>
              <w:rPr>
                <w:rFonts w:ascii="宋体" w:hAnsi="宋体" w:eastAsia="宋体" w:cs="宋体"/>
                <w:b w:val="0"/>
                <w:i w:val="0"/>
                <w:color w:val="000000"/>
                <w:sz w:val="16"/>
              </w:rPr>
              <w:t>基本支出</w:t>
            </w:r>
          </w:p>
        </w:tc>
        <w:tc>
          <w:tcPr>
            <w:tcW w:w="1120" w:type="dxa"/>
            <w:vMerge w:val="restart"/>
            <w:vAlign w:val="center"/>
          </w:tcPr>
          <w:p w14:paraId="192271E5">
            <w:pPr>
              <w:widowControl w:val="0"/>
              <w:wordWrap/>
              <w:adjustRightInd/>
              <w:snapToGrid/>
              <w:jc w:val="center"/>
              <w:textAlignment w:val="auto"/>
            </w:pPr>
            <w:r>
              <w:rPr>
                <w:rFonts w:ascii="宋体" w:hAnsi="宋体" w:eastAsia="宋体" w:cs="宋体"/>
                <w:b w:val="0"/>
                <w:i w:val="0"/>
                <w:color w:val="000000"/>
                <w:sz w:val="16"/>
              </w:rPr>
              <w:t>项目支出</w:t>
            </w:r>
          </w:p>
        </w:tc>
        <w:tc>
          <w:tcPr>
            <w:tcW w:w="1120" w:type="dxa"/>
            <w:vMerge w:val="restart"/>
            <w:vAlign w:val="center"/>
          </w:tcPr>
          <w:p w14:paraId="2ED6159D">
            <w:pPr>
              <w:widowControl w:val="0"/>
              <w:wordWrap/>
              <w:adjustRightInd/>
              <w:snapToGrid/>
              <w:jc w:val="center"/>
              <w:textAlignment w:val="auto"/>
            </w:pPr>
            <w:r>
              <w:rPr>
                <w:rFonts w:ascii="宋体" w:hAnsi="宋体" w:eastAsia="宋体" w:cs="宋体"/>
                <w:b w:val="0"/>
                <w:i w:val="0"/>
                <w:color w:val="000000"/>
                <w:sz w:val="16"/>
              </w:rPr>
              <w:t>上缴上级支出</w:t>
            </w:r>
          </w:p>
        </w:tc>
        <w:tc>
          <w:tcPr>
            <w:tcW w:w="1120" w:type="dxa"/>
            <w:vMerge w:val="restart"/>
            <w:vAlign w:val="center"/>
          </w:tcPr>
          <w:p w14:paraId="153161B0">
            <w:pPr>
              <w:widowControl w:val="0"/>
              <w:wordWrap/>
              <w:adjustRightInd/>
              <w:snapToGrid/>
              <w:jc w:val="center"/>
              <w:textAlignment w:val="auto"/>
            </w:pPr>
            <w:r>
              <w:rPr>
                <w:rFonts w:ascii="宋体" w:hAnsi="宋体" w:eastAsia="宋体" w:cs="宋体"/>
                <w:b w:val="0"/>
                <w:i w:val="0"/>
                <w:color w:val="000000"/>
                <w:sz w:val="16"/>
              </w:rPr>
              <w:t>经营支出</w:t>
            </w:r>
          </w:p>
        </w:tc>
        <w:tc>
          <w:tcPr>
            <w:tcW w:w="1112" w:type="dxa"/>
            <w:vMerge w:val="restart"/>
            <w:vAlign w:val="center"/>
          </w:tcPr>
          <w:p w14:paraId="23F36D9C">
            <w:pPr>
              <w:widowControl w:val="0"/>
              <w:wordWrap/>
              <w:adjustRightInd/>
              <w:snapToGrid/>
              <w:jc w:val="center"/>
              <w:textAlignment w:val="auto"/>
            </w:pPr>
            <w:r>
              <w:rPr>
                <w:rFonts w:ascii="宋体" w:hAnsi="宋体" w:eastAsia="宋体" w:cs="宋体"/>
                <w:b w:val="0"/>
                <w:i w:val="0"/>
                <w:color w:val="000000"/>
                <w:sz w:val="16"/>
              </w:rPr>
              <w:t>对附属单位补助支出</w:t>
            </w:r>
          </w:p>
        </w:tc>
      </w:tr>
      <w:tr w14:paraId="2496C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5D8F7310">
            <w:pPr>
              <w:widowControl w:val="0"/>
              <w:wordWrap/>
              <w:adjustRightInd/>
              <w:snapToGrid/>
              <w:jc w:val="center"/>
              <w:textAlignment w:val="auto"/>
            </w:pPr>
            <w:r>
              <w:rPr>
                <w:rFonts w:ascii="宋体" w:hAnsi="宋体" w:eastAsia="宋体" w:cs="宋体"/>
                <w:b w:val="0"/>
                <w:i w:val="0"/>
                <w:color w:val="000000"/>
                <w:sz w:val="16"/>
              </w:rPr>
              <w:t>功能分类科目编码</w:t>
            </w:r>
          </w:p>
        </w:tc>
        <w:tc>
          <w:tcPr>
            <w:tcW w:w="3340" w:type="dxa"/>
            <w:vMerge w:val="restart"/>
            <w:vAlign w:val="center"/>
          </w:tcPr>
          <w:p w14:paraId="5DEB5B73">
            <w:pPr>
              <w:widowControl w:val="0"/>
              <w:wordWrap/>
              <w:adjustRightInd/>
              <w:snapToGrid/>
              <w:jc w:val="center"/>
              <w:textAlignment w:val="auto"/>
            </w:pPr>
            <w:r>
              <w:rPr>
                <w:rFonts w:ascii="宋体" w:hAnsi="宋体" w:eastAsia="宋体" w:cs="宋体"/>
                <w:b w:val="0"/>
                <w:i w:val="0"/>
                <w:color w:val="000000"/>
                <w:sz w:val="16"/>
              </w:rPr>
              <w:t>科目名称</w:t>
            </w:r>
          </w:p>
        </w:tc>
        <w:tc>
          <w:tcPr>
            <w:tcW w:w="1120" w:type="dxa"/>
            <w:vMerge w:val="continue"/>
            <w:vAlign w:val="center"/>
          </w:tcPr>
          <w:p w14:paraId="1969596E">
            <w:pPr>
              <w:widowControl w:val="0"/>
              <w:wordWrap/>
              <w:adjustRightInd/>
              <w:snapToGrid/>
              <w:textAlignment w:val="auto"/>
            </w:pPr>
          </w:p>
        </w:tc>
        <w:tc>
          <w:tcPr>
            <w:tcW w:w="1120" w:type="dxa"/>
            <w:vMerge w:val="continue"/>
            <w:vAlign w:val="center"/>
          </w:tcPr>
          <w:p w14:paraId="4D06967B">
            <w:pPr>
              <w:widowControl w:val="0"/>
              <w:wordWrap/>
              <w:adjustRightInd/>
              <w:snapToGrid/>
              <w:textAlignment w:val="auto"/>
            </w:pPr>
          </w:p>
        </w:tc>
        <w:tc>
          <w:tcPr>
            <w:tcW w:w="1120" w:type="dxa"/>
            <w:vMerge w:val="continue"/>
            <w:vAlign w:val="center"/>
          </w:tcPr>
          <w:p w14:paraId="368E3657">
            <w:pPr>
              <w:widowControl w:val="0"/>
              <w:wordWrap/>
              <w:adjustRightInd/>
              <w:snapToGrid/>
              <w:textAlignment w:val="auto"/>
            </w:pPr>
          </w:p>
        </w:tc>
        <w:tc>
          <w:tcPr>
            <w:tcW w:w="1120" w:type="dxa"/>
            <w:vMerge w:val="continue"/>
            <w:vAlign w:val="center"/>
          </w:tcPr>
          <w:p w14:paraId="722820AC">
            <w:pPr>
              <w:widowControl w:val="0"/>
              <w:wordWrap/>
              <w:adjustRightInd/>
              <w:snapToGrid/>
              <w:textAlignment w:val="auto"/>
            </w:pPr>
          </w:p>
        </w:tc>
        <w:tc>
          <w:tcPr>
            <w:tcW w:w="1120" w:type="dxa"/>
            <w:vMerge w:val="continue"/>
            <w:vAlign w:val="center"/>
          </w:tcPr>
          <w:p w14:paraId="7D0E0671">
            <w:pPr>
              <w:widowControl w:val="0"/>
              <w:wordWrap/>
              <w:adjustRightInd/>
              <w:snapToGrid/>
              <w:textAlignment w:val="auto"/>
            </w:pPr>
          </w:p>
        </w:tc>
        <w:tc>
          <w:tcPr>
            <w:tcW w:w="1112" w:type="dxa"/>
            <w:vMerge w:val="continue"/>
            <w:vAlign w:val="center"/>
          </w:tcPr>
          <w:p w14:paraId="45D88AF3">
            <w:pPr>
              <w:widowControl w:val="0"/>
              <w:wordWrap/>
              <w:adjustRightInd/>
              <w:snapToGrid/>
              <w:textAlignment w:val="auto"/>
            </w:pPr>
          </w:p>
        </w:tc>
      </w:tr>
      <w:tr w14:paraId="5E1B0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9D4DF4F">
            <w:pPr>
              <w:widowControl w:val="0"/>
              <w:wordWrap/>
              <w:adjustRightInd/>
              <w:snapToGrid/>
              <w:textAlignment w:val="auto"/>
            </w:pPr>
          </w:p>
        </w:tc>
        <w:tc>
          <w:tcPr>
            <w:tcW w:w="3340" w:type="dxa"/>
            <w:vMerge w:val="continue"/>
            <w:vAlign w:val="center"/>
          </w:tcPr>
          <w:p w14:paraId="134D73DF">
            <w:pPr>
              <w:widowControl w:val="0"/>
              <w:wordWrap/>
              <w:adjustRightInd/>
              <w:snapToGrid/>
              <w:textAlignment w:val="auto"/>
            </w:pPr>
          </w:p>
        </w:tc>
        <w:tc>
          <w:tcPr>
            <w:tcW w:w="1120" w:type="dxa"/>
            <w:vMerge w:val="continue"/>
            <w:vAlign w:val="center"/>
          </w:tcPr>
          <w:p w14:paraId="2A079585">
            <w:pPr>
              <w:widowControl w:val="0"/>
              <w:wordWrap/>
              <w:adjustRightInd/>
              <w:snapToGrid/>
              <w:textAlignment w:val="auto"/>
            </w:pPr>
          </w:p>
        </w:tc>
        <w:tc>
          <w:tcPr>
            <w:tcW w:w="1120" w:type="dxa"/>
            <w:vMerge w:val="continue"/>
            <w:vAlign w:val="center"/>
          </w:tcPr>
          <w:p w14:paraId="47922F20">
            <w:pPr>
              <w:widowControl w:val="0"/>
              <w:wordWrap/>
              <w:adjustRightInd/>
              <w:snapToGrid/>
              <w:textAlignment w:val="auto"/>
            </w:pPr>
          </w:p>
        </w:tc>
        <w:tc>
          <w:tcPr>
            <w:tcW w:w="1120" w:type="dxa"/>
            <w:vMerge w:val="continue"/>
            <w:vAlign w:val="center"/>
          </w:tcPr>
          <w:p w14:paraId="798B7796">
            <w:pPr>
              <w:widowControl w:val="0"/>
              <w:wordWrap/>
              <w:adjustRightInd/>
              <w:snapToGrid/>
              <w:textAlignment w:val="auto"/>
            </w:pPr>
          </w:p>
        </w:tc>
        <w:tc>
          <w:tcPr>
            <w:tcW w:w="1120" w:type="dxa"/>
            <w:vMerge w:val="continue"/>
            <w:vAlign w:val="center"/>
          </w:tcPr>
          <w:p w14:paraId="4F20539D">
            <w:pPr>
              <w:widowControl w:val="0"/>
              <w:wordWrap/>
              <w:adjustRightInd/>
              <w:snapToGrid/>
              <w:textAlignment w:val="auto"/>
            </w:pPr>
          </w:p>
        </w:tc>
        <w:tc>
          <w:tcPr>
            <w:tcW w:w="1120" w:type="dxa"/>
            <w:vMerge w:val="continue"/>
            <w:vAlign w:val="center"/>
          </w:tcPr>
          <w:p w14:paraId="1846AE41">
            <w:pPr>
              <w:widowControl w:val="0"/>
              <w:wordWrap/>
              <w:adjustRightInd/>
              <w:snapToGrid/>
              <w:textAlignment w:val="auto"/>
            </w:pPr>
          </w:p>
        </w:tc>
        <w:tc>
          <w:tcPr>
            <w:tcW w:w="1112" w:type="dxa"/>
            <w:vMerge w:val="continue"/>
            <w:vAlign w:val="center"/>
          </w:tcPr>
          <w:p w14:paraId="5BF80B4A">
            <w:pPr>
              <w:widowControl w:val="0"/>
              <w:wordWrap/>
              <w:adjustRightInd/>
              <w:snapToGrid/>
              <w:textAlignment w:val="auto"/>
            </w:pPr>
          </w:p>
        </w:tc>
      </w:tr>
      <w:tr w14:paraId="2D9D3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F21CC08">
            <w:pPr>
              <w:widowControl w:val="0"/>
              <w:wordWrap/>
              <w:adjustRightInd/>
              <w:snapToGrid/>
              <w:textAlignment w:val="auto"/>
            </w:pPr>
          </w:p>
        </w:tc>
        <w:tc>
          <w:tcPr>
            <w:tcW w:w="3340" w:type="dxa"/>
            <w:vMerge w:val="continue"/>
            <w:vAlign w:val="center"/>
          </w:tcPr>
          <w:p w14:paraId="1784F688">
            <w:pPr>
              <w:widowControl w:val="0"/>
              <w:wordWrap/>
              <w:adjustRightInd/>
              <w:snapToGrid/>
              <w:textAlignment w:val="auto"/>
            </w:pPr>
          </w:p>
        </w:tc>
        <w:tc>
          <w:tcPr>
            <w:tcW w:w="1120" w:type="dxa"/>
            <w:vMerge w:val="continue"/>
            <w:vAlign w:val="center"/>
          </w:tcPr>
          <w:p w14:paraId="2B5F46AE">
            <w:pPr>
              <w:widowControl w:val="0"/>
              <w:wordWrap/>
              <w:adjustRightInd/>
              <w:snapToGrid/>
              <w:textAlignment w:val="auto"/>
            </w:pPr>
          </w:p>
        </w:tc>
        <w:tc>
          <w:tcPr>
            <w:tcW w:w="1120" w:type="dxa"/>
            <w:vMerge w:val="continue"/>
            <w:vAlign w:val="center"/>
          </w:tcPr>
          <w:p w14:paraId="5C844432">
            <w:pPr>
              <w:widowControl w:val="0"/>
              <w:wordWrap/>
              <w:adjustRightInd/>
              <w:snapToGrid/>
              <w:textAlignment w:val="auto"/>
            </w:pPr>
          </w:p>
        </w:tc>
        <w:tc>
          <w:tcPr>
            <w:tcW w:w="1120" w:type="dxa"/>
            <w:vMerge w:val="continue"/>
            <w:vAlign w:val="center"/>
          </w:tcPr>
          <w:p w14:paraId="1CE8F8B3">
            <w:pPr>
              <w:widowControl w:val="0"/>
              <w:wordWrap/>
              <w:adjustRightInd/>
              <w:snapToGrid/>
              <w:textAlignment w:val="auto"/>
            </w:pPr>
          </w:p>
        </w:tc>
        <w:tc>
          <w:tcPr>
            <w:tcW w:w="1120" w:type="dxa"/>
            <w:vMerge w:val="continue"/>
            <w:vAlign w:val="center"/>
          </w:tcPr>
          <w:p w14:paraId="77F1CB34">
            <w:pPr>
              <w:widowControl w:val="0"/>
              <w:wordWrap/>
              <w:adjustRightInd/>
              <w:snapToGrid/>
              <w:textAlignment w:val="auto"/>
            </w:pPr>
          </w:p>
        </w:tc>
        <w:tc>
          <w:tcPr>
            <w:tcW w:w="1120" w:type="dxa"/>
            <w:vMerge w:val="continue"/>
            <w:vAlign w:val="center"/>
          </w:tcPr>
          <w:p w14:paraId="221B498B">
            <w:pPr>
              <w:widowControl w:val="0"/>
              <w:wordWrap/>
              <w:adjustRightInd/>
              <w:snapToGrid/>
              <w:textAlignment w:val="auto"/>
            </w:pPr>
          </w:p>
        </w:tc>
        <w:tc>
          <w:tcPr>
            <w:tcW w:w="1112" w:type="dxa"/>
            <w:vMerge w:val="continue"/>
            <w:vAlign w:val="center"/>
          </w:tcPr>
          <w:p w14:paraId="3E4963AE">
            <w:pPr>
              <w:widowControl w:val="0"/>
              <w:wordWrap/>
              <w:adjustRightInd/>
              <w:snapToGrid/>
              <w:textAlignment w:val="auto"/>
            </w:pPr>
          </w:p>
        </w:tc>
      </w:tr>
      <w:tr w14:paraId="002AF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2E77D8C">
            <w:pPr>
              <w:widowControl w:val="0"/>
              <w:wordWrap/>
              <w:adjustRightInd/>
              <w:snapToGrid/>
              <w:jc w:val="center"/>
              <w:textAlignment w:val="auto"/>
            </w:pPr>
            <w:r>
              <w:rPr>
                <w:rFonts w:ascii="宋体" w:hAnsi="宋体" w:eastAsia="宋体" w:cs="宋体"/>
                <w:b w:val="0"/>
                <w:i w:val="0"/>
                <w:color w:val="000000"/>
                <w:sz w:val="16"/>
              </w:rPr>
              <w:t>栏次</w:t>
            </w:r>
          </w:p>
        </w:tc>
        <w:tc>
          <w:tcPr>
            <w:tcW w:w="1120" w:type="dxa"/>
            <w:vAlign w:val="center"/>
          </w:tcPr>
          <w:p w14:paraId="21FC3997">
            <w:pPr>
              <w:widowControl w:val="0"/>
              <w:wordWrap/>
              <w:adjustRightInd/>
              <w:snapToGrid/>
              <w:jc w:val="center"/>
              <w:textAlignment w:val="auto"/>
            </w:pPr>
            <w:r>
              <w:rPr>
                <w:rFonts w:ascii="宋体" w:hAnsi="宋体" w:eastAsia="宋体" w:cs="宋体"/>
                <w:b w:val="0"/>
                <w:i w:val="0"/>
                <w:color w:val="000000"/>
                <w:sz w:val="16"/>
              </w:rPr>
              <w:t>1</w:t>
            </w:r>
          </w:p>
        </w:tc>
        <w:tc>
          <w:tcPr>
            <w:tcW w:w="1120" w:type="dxa"/>
            <w:vAlign w:val="center"/>
          </w:tcPr>
          <w:p w14:paraId="095B58B4">
            <w:pPr>
              <w:widowControl w:val="0"/>
              <w:wordWrap/>
              <w:adjustRightInd/>
              <w:snapToGrid/>
              <w:jc w:val="center"/>
              <w:textAlignment w:val="auto"/>
            </w:pPr>
            <w:r>
              <w:rPr>
                <w:rFonts w:ascii="宋体" w:hAnsi="宋体" w:eastAsia="宋体" w:cs="宋体"/>
                <w:b w:val="0"/>
                <w:i w:val="0"/>
                <w:color w:val="000000"/>
                <w:sz w:val="16"/>
              </w:rPr>
              <w:t>2</w:t>
            </w:r>
          </w:p>
        </w:tc>
        <w:tc>
          <w:tcPr>
            <w:tcW w:w="1120" w:type="dxa"/>
            <w:vAlign w:val="center"/>
          </w:tcPr>
          <w:p w14:paraId="48C772E4">
            <w:pPr>
              <w:widowControl w:val="0"/>
              <w:wordWrap/>
              <w:adjustRightInd/>
              <w:snapToGrid/>
              <w:jc w:val="center"/>
              <w:textAlignment w:val="auto"/>
            </w:pPr>
            <w:r>
              <w:rPr>
                <w:rFonts w:ascii="宋体" w:hAnsi="宋体" w:eastAsia="宋体" w:cs="宋体"/>
                <w:b w:val="0"/>
                <w:i w:val="0"/>
                <w:color w:val="000000"/>
                <w:sz w:val="16"/>
              </w:rPr>
              <w:t>3</w:t>
            </w:r>
          </w:p>
        </w:tc>
        <w:tc>
          <w:tcPr>
            <w:tcW w:w="1120" w:type="dxa"/>
            <w:vAlign w:val="center"/>
          </w:tcPr>
          <w:p w14:paraId="28574F77">
            <w:pPr>
              <w:widowControl w:val="0"/>
              <w:wordWrap/>
              <w:adjustRightInd/>
              <w:snapToGrid/>
              <w:jc w:val="center"/>
              <w:textAlignment w:val="auto"/>
            </w:pPr>
            <w:r>
              <w:rPr>
                <w:rFonts w:ascii="宋体" w:hAnsi="宋体" w:eastAsia="宋体" w:cs="宋体"/>
                <w:b w:val="0"/>
                <w:i w:val="0"/>
                <w:color w:val="000000"/>
                <w:sz w:val="16"/>
              </w:rPr>
              <w:t>4</w:t>
            </w:r>
          </w:p>
        </w:tc>
        <w:tc>
          <w:tcPr>
            <w:tcW w:w="1120" w:type="dxa"/>
            <w:vAlign w:val="center"/>
          </w:tcPr>
          <w:p w14:paraId="61A393F5">
            <w:pPr>
              <w:widowControl w:val="0"/>
              <w:wordWrap/>
              <w:adjustRightInd/>
              <w:snapToGrid/>
              <w:jc w:val="center"/>
              <w:textAlignment w:val="auto"/>
            </w:pPr>
            <w:r>
              <w:rPr>
                <w:rFonts w:ascii="宋体" w:hAnsi="宋体" w:eastAsia="宋体" w:cs="宋体"/>
                <w:b w:val="0"/>
                <w:i w:val="0"/>
                <w:color w:val="000000"/>
                <w:sz w:val="16"/>
              </w:rPr>
              <w:t>5</w:t>
            </w:r>
          </w:p>
        </w:tc>
        <w:tc>
          <w:tcPr>
            <w:tcW w:w="1112" w:type="dxa"/>
            <w:vAlign w:val="center"/>
          </w:tcPr>
          <w:p w14:paraId="09CF1149">
            <w:pPr>
              <w:widowControl w:val="0"/>
              <w:wordWrap/>
              <w:adjustRightInd/>
              <w:snapToGrid/>
              <w:jc w:val="center"/>
              <w:textAlignment w:val="auto"/>
            </w:pPr>
            <w:r>
              <w:rPr>
                <w:rFonts w:ascii="宋体" w:hAnsi="宋体" w:eastAsia="宋体" w:cs="宋体"/>
                <w:b w:val="0"/>
                <w:i w:val="0"/>
                <w:color w:val="000000"/>
                <w:sz w:val="16"/>
              </w:rPr>
              <w:t>6</w:t>
            </w:r>
          </w:p>
        </w:tc>
      </w:tr>
      <w:tr w14:paraId="10AB7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D215B0B">
            <w:pPr>
              <w:widowControl w:val="0"/>
              <w:wordWrap/>
              <w:adjustRightInd/>
              <w:snapToGrid/>
              <w:jc w:val="center"/>
              <w:textAlignment w:val="auto"/>
            </w:pPr>
            <w:r>
              <w:rPr>
                <w:rFonts w:ascii="宋体" w:hAnsi="宋体" w:eastAsia="宋体" w:cs="宋体"/>
                <w:b w:val="0"/>
                <w:i w:val="0"/>
                <w:color w:val="000000"/>
                <w:sz w:val="16"/>
              </w:rPr>
              <w:t>合计</w:t>
            </w:r>
          </w:p>
        </w:tc>
        <w:tc>
          <w:tcPr>
            <w:tcW w:w="1120" w:type="dxa"/>
            <w:vAlign w:val="center"/>
          </w:tcPr>
          <w:p w14:paraId="61CF4B2C">
            <w:pPr>
              <w:widowControl w:val="0"/>
              <w:wordWrap/>
              <w:adjustRightInd/>
              <w:snapToGrid/>
              <w:jc w:val="right"/>
              <w:textAlignment w:val="auto"/>
            </w:pPr>
            <w:r>
              <w:rPr>
                <w:rFonts w:ascii="宋体" w:hAnsi="宋体" w:eastAsia="宋体" w:cs="宋体"/>
                <w:b/>
                <w:i w:val="0"/>
                <w:color w:val="000000"/>
                <w:sz w:val="16"/>
              </w:rPr>
              <w:t>7,884.03</w:t>
            </w:r>
          </w:p>
        </w:tc>
        <w:tc>
          <w:tcPr>
            <w:tcW w:w="1120" w:type="dxa"/>
            <w:vAlign w:val="center"/>
          </w:tcPr>
          <w:p w14:paraId="680E5547">
            <w:pPr>
              <w:widowControl w:val="0"/>
              <w:wordWrap/>
              <w:adjustRightInd/>
              <w:snapToGrid/>
              <w:jc w:val="right"/>
              <w:textAlignment w:val="auto"/>
            </w:pPr>
            <w:r>
              <w:rPr>
                <w:rFonts w:ascii="宋体" w:hAnsi="宋体" w:eastAsia="宋体" w:cs="宋体"/>
                <w:b/>
                <w:i w:val="0"/>
                <w:color w:val="000000"/>
                <w:sz w:val="16"/>
              </w:rPr>
              <w:t>375.38</w:t>
            </w:r>
          </w:p>
        </w:tc>
        <w:tc>
          <w:tcPr>
            <w:tcW w:w="1120" w:type="dxa"/>
            <w:vAlign w:val="center"/>
          </w:tcPr>
          <w:p w14:paraId="064292F4">
            <w:pPr>
              <w:widowControl w:val="0"/>
              <w:wordWrap/>
              <w:adjustRightInd/>
              <w:snapToGrid/>
              <w:jc w:val="right"/>
              <w:textAlignment w:val="auto"/>
            </w:pPr>
            <w:r>
              <w:rPr>
                <w:rFonts w:ascii="宋体" w:hAnsi="宋体" w:eastAsia="宋体" w:cs="宋体"/>
                <w:b/>
                <w:i w:val="0"/>
                <w:color w:val="000000"/>
                <w:sz w:val="16"/>
              </w:rPr>
              <w:t>7,508.65</w:t>
            </w:r>
          </w:p>
        </w:tc>
        <w:tc>
          <w:tcPr>
            <w:tcW w:w="1120" w:type="dxa"/>
            <w:vAlign w:val="center"/>
          </w:tcPr>
          <w:p w14:paraId="78197AB4">
            <w:pPr>
              <w:widowControl w:val="0"/>
              <w:wordWrap/>
              <w:adjustRightInd/>
              <w:snapToGrid/>
              <w:textAlignment w:val="auto"/>
            </w:pPr>
          </w:p>
        </w:tc>
        <w:tc>
          <w:tcPr>
            <w:tcW w:w="1120" w:type="dxa"/>
            <w:vAlign w:val="center"/>
          </w:tcPr>
          <w:p w14:paraId="7CA26B80">
            <w:pPr>
              <w:widowControl w:val="0"/>
              <w:wordWrap/>
              <w:adjustRightInd/>
              <w:snapToGrid/>
              <w:textAlignment w:val="auto"/>
            </w:pPr>
          </w:p>
        </w:tc>
        <w:tc>
          <w:tcPr>
            <w:tcW w:w="1112" w:type="dxa"/>
            <w:vAlign w:val="center"/>
          </w:tcPr>
          <w:p w14:paraId="1940A43E">
            <w:pPr>
              <w:widowControl w:val="0"/>
              <w:wordWrap/>
              <w:adjustRightInd/>
              <w:snapToGrid/>
              <w:textAlignment w:val="auto"/>
            </w:pPr>
          </w:p>
        </w:tc>
      </w:tr>
      <w:tr w14:paraId="469B9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71846E3">
            <w:pPr>
              <w:widowControl w:val="0"/>
              <w:wordWrap/>
              <w:adjustRightInd/>
              <w:snapToGrid/>
              <w:jc w:val="left"/>
              <w:textAlignment w:val="auto"/>
            </w:pPr>
            <w:r>
              <w:rPr>
                <w:rFonts w:ascii="宋体" w:hAnsi="宋体" w:eastAsia="宋体" w:cs="宋体"/>
                <w:b w:val="0"/>
                <w:i w:val="0"/>
                <w:color w:val="000000"/>
                <w:sz w:val="16"/>
              </w:rPr>
              <w:t>208</w:t>
            </w:r>
          </w:p>
        </w:tc>
        <w:tc>
          <w:tcPr>
            <w:tcW w:w="3340" w:type="dxa"/>
            <w:vAlign w:val="center"/>
          </w:tcPr>
          <w:p w14:paraId="2AA74F80">
            <w:pPr>
              <w:widowControl w:val="0"/>
              <w:wordWrap/>
              <w:adjustRightInd/>
              <w:snapToGrid/>
              <w:jc w:val="left"/>
              <w:textAlignment w:val="auto"/>
            </w:pPr>
            <w:r>
              <w:rPr>
                <w:rFonts w:ascii="宋体" w:hAnsi="宋体" w:eastAsia="宋体" w:cs="宋体"/>
                <w:b w:val="0"/>
                <w:i w:val="0"/>
                <w:color w:val="000000"/>
                <w:sz w:val="16"/>
              </w:rPr>
              <w:t>社会保障和就业支出</w:t>
            </w:r>
          </w:p>
        </w:tc>
        <w:tc>
          <w:tcPr>
            <w:tcW w:w="1120" w:type="dxa"/>
            <w:vAlign w:val="center"/>
          </w:tcPr>
          <w:p w14:paraId="4C66A692">
            <w:pPr>
              <w:widowControl w:val="0"/>
              <w:wordWrap/>
              <w:adjustRightInd/>
              <w:snapToGrid/>
              <w:jc w:val="right"/>
              <w:textAlignment w:val="auto"/>
            </w:pPr>
            <w:r>
              <w:rPr>
                <w:rFonts w:ascii="宋体" w:hAnsi="宋体" w:eastAsia="宋体" w:cs="宋体"/>
                <w:b w:val="0"/>
                <w:i w:val="0"/>
                <w:color w:val="000000"/>
                <w:sz w:val="16"/>
              </w:rPr>
              <w:t>101.39</w:t>
            </w:r>
          </w:p>
        </w:tc>
        <w:tc>
          <w:tcPr>
            <w:tcW w:w="1120" w:type="dxa"/>
            <w:vAlign w:val="center"/>
          </w:tcPr>
          <w:p w14:paraId="3C082A1F">
            <w:pPr>
              <w:widowControl w:val="0"/>
              <w:wordWrap/>
              <w:adjustRightInd/>
              <w:snapToGrid/>
              <w:jc w:val="right"/>
              <w:textAlignment w:val="auto"/>
            </w:pPr>
            <w:r>
              <w:rPr>
                <w:rFonts w:ascii="宋体" w:hAnsi="宋体" w:eastAsia="宋体" w:cs="宋体"/>
                <w:b w:val="0"/>
                <w:i w:val="0"/>
                <w:color w:val="000000"/>
                <w:sz w:val="16"/>
              </w:rPr>
              <w:t>101.39</w:t>
            </w:r>
          </w:p>
        </w:tc>
        <w:tc>
          <w:tcPr>
            <w:tcW w:w="1120" w:type="dxa"/>
            <w:vAlign w:val="center"/>
          </w:tcPr>
          <w:p w14:paraId="2CB6CDE9">
            <w:pPr>
              <w:widowControl w:val="0"/>
              <w:wordWrap/>
              <w:adjustRightInd/>
              <w:snapToGrid/>
              <w:textAlignment w:val="auto"/>
            </w:pPr>
          </w:p>
        </w:tc>
        <w:tc>
          <w:tcPr>
            <w:tcW w:w="1120" w:type="dxa"/>
            <w:vAlign w:val="center"/>
          </w:tcPr>
          <w:p w14:paraId="18C24789">
            <w:pPr>
              <w:widowControl w:val="0"/>
              <w:wordWrap/>
              <w:adjustRightInd/>
              <w:snapToGrid/>
              <w:textAlignment w:val="auto"/>
            </w:pPr>
          </w:p>
        </w:tc>
        <w:tc>
          <w:tcPr>
            <w:tcW w:w="1120" w:type="dxa"/>
            <w:vAlign w:val="center"/>
          </w:tcPr>
          <w:p w14:paraId="4E2F5F45">
            <w:pPr>
              <w:widowControl w:val="0"/>
              <w:wordWrap/>
              <w:adjustRightInd/>
              <w:snapToGrid/>
              <w:textAlignment w:val="auto"/>
            </w:pPr>
          </w:p>
        </w:tc>
        <w:tc>
          <w:tcPr>
            <w:tcW w:w="1112" w:type="dxa"/>
            <w:vAlign w:val="center"/>
          </w:tcPr>
          <w:p w14:paraId="46BEA8B4">
            <w:pPr>
              <w:widowControl w:val="0"/>
              <w:wordWrap/>
              <w:adjustRightInd/>
              <w:snapToGrid/>
              <w:textAlignment w:val="auto"/>
            </w:pPr>
          </w:p>
        </w:tc>
      </w:tr>
      <w:tr w14:paraId="3E578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DB66E1">
            <w:pPr>
              <w:widowControl w:val="0"/>
              <w:wordWrap/>
              <w:adjustRightInd/>
              <w:snapToGrid/>
              <w:jc w:val="left"/>
              <w:textAlignment w:val="auto"/>
            </w:pPr>
            <w:r>
              <w:rPr>
                <w:rFonts w:ascii="宋体" w:hAnsi="宋体" w:eastAsia="宋体" w:cs="宋体"/>
                <w:b w:val="0"/>
                <w:i w:val="0"/>
                <w:color w:val="000000"/>
                <w:sz w:val="16"/>
              </w:rPr>
              <w:t>20805</w:t>
            </w:r>
          </w:p>
        </w:tc>
        <w:tc>
          <w:tcPr>
            <w:tcW w:w="3340" w:type="dxa"/>
            <w:vAlign w:val="center"/>
          </w:tcPr>
          <w:p w14:paraId="37CADFF8">
            <w:pPr>
              <w:widowControl w:val="0"/>
              <w:wordWrap/>
              <w:adjustRightInd/>
              <w:snapToGrid/>
              <w:jc w:val="left"/>
              <w:textAlignment w:val="auto"/>
            </w:pPr>
            <w:r>
              <w:rPr>
                <w:rFonts w:ascii="宋体" w:hAnsi="宋体" w:eastAsia="宋体" w:cs="宋体"/>
                <w:b w:val="0"/>
                <w:i w:val="0"/>
                <w:color w:val="000000"/>
                <w:sz w:val="16"/>
              </w:rPr>
              <w:t>行政事业单位养老支出</w:t>
            </w:r>
          </w:p>
        </w:tc>
        <w:tc>
          <w:tcPr>
            <w:tcW w:w="1120" w:type="dxa"/>
            <w:vAlign w:val="center"/>
          </w:tcPr>
          <w:p w14:paraId="5D8B4850">
            <w:pPr>
              <w:widowControl w:val="0"/>
              <w:wordWrap/>
              <w:adjustRightInd/>
              <w:snapToGrid/>
              <w:jc w:val="right"/>
              <w:textAlignment w:val="auto"/>
            </w:pPr>
            <w:r>
              <w:rPr>
                <w:rFonts w:ascii="宋体" w:hAnsi="宋体" w:eastAsia="宋体" w:cs="宋体"/>
                <w:b w:val="0"/>
                <w:i w:val="0"/>
                <w:color w:val="000000"/>
                <w:sz w:val="16"/>
              </w:rPr>
              <w:t>77.68</w:t>
            </w:r>
          </w:p>
        </w:tc>
        <w:tc>
          <w:tcPr>
            <w:tcW w:w="1120" w:type="dxa"/>
            <w:vAlign w:val="center"/>
          </w:tcPr>
          <w:p w14:paraId="584963C7">
            <w:pPr>
              <w:widowControl w:val="0"/>
              <w:wordWrap/>
              <w:adjustRightInd/>
              <w:snapToGrid/>
              <w:jc w:val="right"/>
              <w:textAlignment w:val="auto"/>
            </w:pPr>
            <w:r>
              <w:rPr>
                <w:rFonts w:ascii="宋体" w:hAnsi="宋体" w:eastAsia="宋体" w:cs="宋体"/>
                <w:b w:val="0"/>
                <w:i w:val="0"/>
                <w:color w:val="000000"/>
                <w:sz w:val="16"/>
              </w:rPr>
              <w:t>77.68</w:t>
            </w:r>
          </w:p>
        </w:tc>
        <w:tc>
          <w:tcPr>
            <w:tcW w:w="1120" w:type="dxa"/>
            <w:vAlign w:val="center"/>
          </w:tcPr>
          <w:p w14:paraId="1D349AA3">
            <w:pPr>
              <w:widowControl w:val="0"/>
              <w:wordWrap/>
              <w:adjustRightInd/>
              <w:snapToGrid/>
              <w:textAlignment w:val="auto"/>
            </w:pPr>
          </w:p>
        </w:tc>
        <w:tc>
          <w:tcPr>
            <w:tcW w:w="1120" w:type="dxa"/>
            <w:vAlign w:val="center"/>
          </w:tcPr>
          <w:p w14:paraId="3B95275B">
            <w:pPr>
              <w:widowControl w:val="0"/>
              <w:wordWrap/>
              <w:adjustRightInd/>
              <w:snapToGrid/>
              <w:textAlignment w:val="auto"/>
            </w:pPr>
          </w:p>
        </w:tc>
        <w:tc>
          <w:tcPr>
            <w:tcW w:w="1120" w:type="dxa"/>
            <w:vAlign w:val="center"/>
          </w:tcPr>
          <w:p w14:paraId="1482A33B">
            <w:pPr>
              <w:widowControl w:val="0"/>
              <w:wordWrap/>
              <w:adjustRightInd/>
              <w:snapToGrid/>
              <w:textAlignment w:val="auto"/>
            </w:pPr>
          </w:p>
        </w:tc>
        <w:tc>
          <w:tcPr>
            <w:tcW w:w="1112" w:type="dxa"/>
            <w:vAlign w:val="center"/>
          </w:tcPr>
          <w:p w14:paraId="638E525F">
            <w:pPr>
              <w:widowControl w:val="0"/>
              <w:wordWrap/>
              <w:adjustRightInd/>
              <w:snapToGrid/>
              <w:textAlignment w:val="auto"/>
            </w:pPr>
          </w:p>
        </w:tc>
      </w:tr>
      <w:tr w14:paraId="0D303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5379E0">
            <w:pPr>
              <w:widowControl w:val="0"/>
              <w:wordWrap/>
              <w:adjustRightInd/>
              <w:snapToGrid/>
              <w:jc w:val="left"/>
              <w:textAlignment w:val="auto"/>
            </w:pPr>
            <w:r>
              <w:rPr>
                <w:rFonts w:ascii="宋体" w:hAnsi="宋体" w:eastAsia="宋体" w:cs="宋体"/>
                <w:b w:val="0"/>
                <w:i w:val="0"/>
                <w:color w:val="000000"/>
                <w:sz w:val="16"/>
              </w:rPr>
              <w:t>2080501</w:t>
            </w:r>
          </w:p>
        </w:tc>
        <w:tc>
          <w:tcPr>
            <w:tcW w:w="3340" w:type="dxa"/>
            <w:vAlign w:val="center"/>
          </w:tcPr>
          <w:p w14:paraId="488B78DC">
            <w:pPr>
              <w:widowControl w:val="0"/>
              <w:wordWrap/>
              <w:adjustRightInd/>
              <w:snapToGrid/>
              <w:jc w:val="left"/>
              <w:textAlignment w:val="auto"/>
            </w:pPr>
            <w:r>
              <w:rPr>
                <w:rFonts w:ascii="宋体" w:hAnsi="宋体" w:eastAsia="宋体" w:cs="宋体"/>
                <w:b w:val="0"/>
                <w:i w:val="0"/>
                <w:color w:val="000000"/>
                <w:sz w:val="16"/>
              </w:rPr>
              <w:t>行政单位离退休</w:t>
            </w:r>
          </w:p>
        </w:tc>
        <w:tc>
          <w:tcPr>
            <w:tcW w:w="1120" w:type="dxa"/>
            <w:vAlign w:val="center"/>
          </w:tcPr>
          <w:p w14:paraId="6184DA13">
            <w:pPr>
              <w:widowControl w:val="0"/>
              <w:wordWrap/>
              <w:adjustRightInd/>
              <w:snapToGrid/>
              <w:jc w:val="right"/>
              <w:textAlignment w:val="auto"/>
            </w:pPr>
            <w:r>
              <w:rPr>
                <w:rFonts w:ascii="宋体" w:hAnsi="宋体" w:eastAsia="宋体" w:cs="宋体"/>
                <w:b w:val="0"/>
                <w:i w:val="0"/>
                <w:color w:val="000000"/>
                <w:sz w:val="16"/>
              </w:rPr>
              <w:t>34.69</w:t>
            </w:r>
          </w:p>
        </w:tc>
        <w:tc>
          <w:tcPr>
            <w:tcW w:w="1120" w:type="dxa"/>
            <w:vAlign w:val="center"/>
          </w:tcPr>
          <w:p w14:paraId="15C49650">
            <w:pPr>
              <w:widowControl w:val="0"/>
              <w:wordWrap/>
              <w:adjustRightInd/>
              <w:snapToGrid/>
              <w:jc w:val="right"/>
              <w:textAlignment w:val="auto"/>
            </w:pPr>
            <w:r>
              <w:rPr>
                <w:rFonts w:ascii="宋体" w:hAnsi="宋体" w:eastAsia="宋体" w:cs="宋体"/>
                <w:b w:val="0"/>
                <w:i w:val="0"/>
                <w:color w:val="000000"/>
                <w:sz w:val="16"/>
              </w:rPr>
              <w:t>34.69</w:t>
            </w:r>
          </w:p>
        </w:tc>
        <w:tc>
          <w:tcPr>
            <w:tcW w:w="1120" w:type="dxa"/>
            <w:vAlign w:val="center"/>
          </w:tcPr>
          <w:p w14:paraId="3262FB66">
            <w:pPr>
              <w:widowControl w:val="0"/>
              <w:wordWrap/>
              <w:adjustRightInd/>
              <w:snapToGrid/>
              <w:textAlignment w:val="auto"/>
            </w:pPr>
          </w:p>
        </w:tc>
        <w:tc>
          <w:tcPr>
            <w:tcW w:w="1120" w:type="dxa"/>
            <w:vAlign w:val="center"/>
          </w:tcPr>
          <w:p w14:paraId="34CB815D">
            <w:pPr>
              <w:widowControl w:val="0"/>
              <w:wordWrap/>
              <w:adjustRightInd/>
              <w:snapToGrid/>
              <w:textAlignment w:val="auto"/>
            </w:pPr>
          </w:p>
        </w:tc>
        <w:tc>
          <w:tcPr>
            <w:tcW w:w="1120" w:type="dxa"/>
            <w:vAlign w:val="center"/>
          </w:tcPr>
          <w:p w14:paraId="5A54BEDF">
            <w:pPr>
              <w:widowControl w:val="0"/>
              <w:wordWrap/>
              <w:adjustRightInd/>
              <w:snapToGrid/>
              <w:textAlignment w:val="auto"/>
            </w:pPr>
          </w:p>
        </w:tc>
        <w:tc>
          <w:tcPr>
            <w:tcW w:w="1112" w:type="dxa"/>
            <w:vAlign w:val="center"/>
          </w:tcPr>
          <w:p w14:paraId="7FC63C8B">
            <w:pPr>
              <w:widowControl w:val="0"/>
              <w:wordWrap/>
              <w:adjustRightInd/>
              <w:snapToGrid/>
              <w:textAlignment w:val="auto"/>
            </w:pPr>
          </w:p>
        </w:tc>
      </w:tr>
      <w:tr w14:paraId="09A41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B938F7D">
            <w:pPr>
              <w:widowControl w:val="0"/>
              <w:wordWrap/>
              <w:adjustRightInd/>
              <w:snapToGrid/>
              <w:jc w:val="left"/>
              <w:textAlignment w:val="auto"/>
            </w:pPr>
            <w:r>
              <w:rPr>
                <w:rFonts w:ascii="宋体" w:hAnsi="宋体" w:eastAsia="宋体" w:cs="宋体"/>
                <w:b w:val="0"/>
                <w:i w:val="0"/>
                <w:color w:val="000000"/>
                <w:sz w:val="16"/>
              </w:rPr>
              <w:t>2080505</w:t>
            </w:r>
          </w:p>
        </w:tc>
        <w:tc>
          <w:tcPr>
            <w:tcW w:w="3340" w:type="dxa"/>
            <w:vAlign w:val="center"/>
          </w:tcPr>
          <w:p w14:paraId="7081097B">
            <w:pPr>
              <w:widowControl w:val="0"/>
              <w:wordWrap/>
              <w:adjustRightInd/>
              <w:snapToGrid/>
              <w:jc w:val="left"/>
              <w:textAlignment w:val="auto"/>
            </w:pPr>
            <w:r>
              <w:rPr>
                <w:rFonts w:ascii="宋体" w:hAnsi="宋体" w:eastAsia="宋体" w:cs="宋体"/>
                <w:b w:val="0"/>
                <w:i w:val="0"/>
                <w:color w:val="000000"/>
                <w:sz w:val="16"/>
              </w:rPr>
              <w:t>机关事业单位基本养老保险缴费支出</w:t>
            </w:r>
          </w:p>
        </w:tc>
        <w:tc>
          <w:tcPr>
            <w:tcW w:w="1120" w:type="dxa"/>
            <w:vAlign w:val="center"/>
          </w:tcPr>
          <w:p w14:paraId="1211E8AE">
            <w:pPr>
              <w:widowControl w:val="0"/>
              <w:wordWrap/>
              <w:adjustRightInd/>
              <w:snapToGrid/>
              <w:jc w:val="right"/>
              <w:textAlignment w:val="auto"/>
            </w:pPr>
            <w:r>
              <w:rPr>
                <w:rFonts w:ascii="宋体" w:hAnsi="宋体" w:eastAsia="宋体" w:cs="宋体"/>
                <w:b w:val="0"/>
                <w:i w:val="0"/>
                <w:color w:val="000000"/>
                <w:sz w:val="16"/>
              </w:rPr>
              <w:t>30.31</w:t>
            </w:r>
          </w:p>
        </w:tc>
        <w:tc>
          <w:tcPr>
            <w:tcW w:w="1120" w:type="dxa"/>
            <w:vAlign w:val="center"/>
          </w:tcPr>
          <w:p w14:paraId="6B684895">
            <w:pPr>
              <w:widowControl w:val="0"/>
              <w:wordWrap/>
              <w:adjustRightInd/>
              <w:snapToGrid/>
              <w:jc w:val="right"/>
              <w:textAlignment w:val="auto"/>
            </w:pPr>
            <w:r>
              <w:rPr>
                <w:rFonts w:ascii="宋体" w:hAnsi="宋体" w:eastAsia="宋体" w:cs="宋体"/>
                <w:b w:val="0"/>
                <w:i w:val="0"/>
                <w:color w:val="000000"/>
                <w:sz w:val="16"/>
              </w:rPr>
              <w:t>30.31</w:t>
            </w:r>
          </w:p>
        </w:tc>
        <w:tc>
          <w:tcPr>
            <w:tcW w:w="1120" w:type="dxa"/>
            <w:vAlign w:val="center"/>
          </w:tcPr>
          <w:p w14:paraId="57416330">
            <w:pPr>
              <w:widowControl w:val="0"/>
              <w:wordWrap/>
              <w:adjustRightInd/>
              <w:snapToGrid/>
              <w:textAlignment w:val="auto"/>
            </w:pPr>
          </w:p>
        </w:tc>
        <w:tc>
          <w:tcPr>
            <w:tcW w:w="1120" w:type="dxa"/>
            <w:vAlign w:val="center"/>
          </w:tcPr>
          <w:p w14:paraId="41B061A1">
            <w:pPr>
              <w:widowControl w:val="0"/>
              <w:wordWrap/>
              <w:adjustRightInd/>
              <w:snapToGrid/>
              <w:textAlignment w:val="auto"/>
            </w:pPr>
          </w:p>
        </w:tc>
        <w:tc>
          <w:tcPr>
            <w:tcW w:w="1120" w:type="dxa"/>
            <w:vAlign w:val="center"/>
          </w:tcPr>
          <w:p w14:paraId="1A240807">
            <w:pPr>
              <w:widowControl w:val="0"/>
              <w:wordWrap/>
              <w:adjustRightInd/>
              <w:snapToGrid/>
              <w:textAlignment w:val="auto"/>
            </w:pPr>
          </w:p>
        </w:tc>
        <w:tc>
          <w:tcPr>
            <w:tcW w:w="1112" w:type="dxa"/>
            <w:vAlign w:val="center"/>
          </w:tcPr>
          <w:p w14:paraId="6C5CF4A9">
            <w:pPr>
              <w:widowControl w:val="0"/>
              <w:wordWrap/>
              <w:adjustRightInd/>
              <w:snapToGrid/>
              <w:textAlignment w:val="auto"/>
            </w:pPr>
          </w:p>
        </w:tc>
      </w:tr>
      <w:tr w14:paraId="553BB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B6483E">
            <w:pPr>
              <w:widowControl w:val="0"/>
              <w:wordWrap/>
              <w:adjustRightInd/>
              <w:snapToGrid/>
              <w:jc w:val="left"/>
              <w:textAlignment w:val="auto"/>
            </w:pPr>
            <w:r>
              <w:rPr>
                <w:rFonts w:ascii="宋体" w:hAnsi="宋体" w:eastAsia="宋体" w:cs="宋体"/>
                <w:b w:val="0"/>
                <w:i w:val="0"/>
                <w:color w:val="000000"/>
                <w:sz w:val="16"/>
              </w:rPr>
              <w:t>2080506</w:t>
            </w:r>
          </w:p>
        </w:tc>
        <w:tc>
          <w:tcPr>
            <w:tcW w:w="3340" w:type="dxa"/>
            <w:vAlign w:val="center"/>
          </w:tcPr>
          <w:p w14:paraId="11E87A54">
            <w:pPr>
              <w:widowControl w:val="0"/>
              <w:wordWrap/>
              <w:adjustRightInd/>
              <w:snapToGrid/>
              <w:jc w:val="left"/>
              <w:textAlignment w:val="auto"/>
            </w:pPr>
            <w:r>
              <w:rPr>
                <w:rFonts w:ascii="宋体" w:hAnsi="宋体" w:eastAsia="宋体" w:cs="宋体"/>
                <w:b w:val="0"/>
                <w:i w:val="0"/>
                <w:color w:val="000000"/>
                <w:sz w:val="16"/>
              </w:rPr>
              <w:t>机关事业单位职业年金缴费支出</w:t>
            </w:r>
          </w:p>
        </w:tc>
        <w:tc>
          <w:tcPr>
            <w:tcW w:w="1120" w:type="dxa"/>
            <w:vAlign w:val="center"/>
          </w:tcPr>
          <w:p w14:paraId="4FAFE17D">
            <w:pPr>
              <w:widowControl w:val="0"/>
              <w:wordWrap/>
              <w:adjustRightInd/>
              <w:snapToGrid/>
              <w:jc w:val="right"/>
              <w:textAlignment w:val="auto"/>
            </w:pPr>
            <w:r>
              <w:rPr>
                <w:rFonts w:ascii="宋体" w:hAnsi="宋体" w:eastAsia="宋体" w:cs="宋体"/>
                <w:b w:val="0"/>
                <w:i w:val="0"/>
                <w:color w:val="000000"/>
                <w:sz w:val="16"/>
              </w:rPr>
              <w:t>12.68</w:t>
            </w:r>
          </w:p>
        </w:tc>
        <w:tc>
          <w:tcPr>
            <w:tcW w:w="1120" w:type="dxa"/>
            <w:vAlign w:val="center"/>
          </w:tcPr>
          <w:p w14:paraId="040A4E4F">
            <w:pPr>
              <w:widowControl w:val="0"/>
              <w:wordWrap/>
              <w:adjustRightInd/>
              <w:snapToGrid/>
              <w:jc w:val="right"/>
              <w:textAlignment w:val="auto"/>
            </w:pPr>
            <w:r>
              <w:rPr>
                <w:rFonts w:ascii="宋体" w:hAnsi="宋体" w:eastAsia="宋体" w:cs="宋体"/>
                <w:b w:val="0"/>
                <w:i w:val="0"/>
                <w:color w:val="000000"/>
                <w:sz w:val="16"/>
              </w:rPr>
              <w:t>12.68</w:t>
            </w:r>
          </w:p>
        </w:tc>
        <w:tc>
          <w:tcPr>
            <w:tcW w:w="1120" w:type="dxa"/>
            <w:vAlign w:val="center"/>
          </w:tcPr>
          <w:p w14:paraId="2FBE02E5">
            <w:pPr>
              <w:widowControl w:val="0"/>
              <w:wordWrap/>
              <w:adjustRightInd/>
              <w:snapToGrid/>
              <w:textAlignment w:val="auto"/>
            </w:pPr>
          </w:p>
        </w:tc>
        <w:tc>
          <w:tcPr>
            <w:tcW w:w="1120" w:type="dxa"/>
            <w:vAlign w:val="center"/>
          </w:tcPr>
          <w:p w14:paraId="0F6937CD">
            <w:pPr>
              <w:widowControl w:val="0"/>
              <w:wordWrap/>
              <w:adjustRightInd/>
              <w:snapToGrid/>
              <w:textAlignment w:val="auto"/>
            </w:pPr>
          </w:p>
        </w:tc>
        <w:tc>
          <w:tcPr>
            <w:tcW w:w="1120" w:type="dxa"/>
            <w:vAlign w:val="center"/>
          </w:tcPr>
          <w:p w14:paraId="673C90AB">
            <w:pPr>
              <w:widowControl w:val="0"/>
              <w:wordWrap/>
              <w:adjustRightInd/>
              <w:snapToGrid/>
              <w:textAlignment w:val="auto"/>
            </w:pPr>
          </w:p>
        </w:tc>
        <w:tc>
          <w:tcPr>
            <w:tcW w:w="1112" w:type="dxa"/>
            <w:vAlign w:val="center"/>
          </w:tcPr>
          <w:p w14:paraId="48C908AF">
            <w:pPr>
              <w:widowControl w:val="0"/>
              <w:wordWrap/>
              <w:adjustRightInd/>
              <w:snapToGrid/>
              <w:textAlignment w:val="auto"/>
            </w:pPr>
          </w:p>
        </w:tc>
      </w:tr>
      <w:tr w14:paraId="2B46F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18C384C">
            <w:pPr>
              <w:widowControl w:val="0"/>
              <w:wordWrap/>
              <w:adjustRightInd/>
              <w:snapToGrid/>
              <w:jc w:val="left"/>
              <w:textAlignment w:val="auto"/>
            </w:pPr>
            <w:r>
              <w:rPr>
                <w:rFonts w:ascii="宋体" w:hAnsi="宋体" w:eastAsia="宋体" w:cs="宋体"/>
                <w:b w:val="0"/>
                <w:i w:val="0"/>
                <w:color w:val="000000"/>
                <w:sz w:val="16"/>
              </w:rPr>
              <w:t>20808</w:t>
            </w:r>
          </w:p>
        </w:tc>
        <w:tc>
          <w:tcPr>
            <w:tcW w:w="3340" w:type="dxa"/>
            <w:vAlign w:val="center"/>
          </w:tcPr>
          <w:p w14:paraId="2AD49C5C">
            <w:pPr>
              <w:widowControl w:val="0"/>
              <w:wordWrap/>
              <w:adjustRightInd/>
              <w:snapToGrid/>
              <w:jc w:val="left"/>
              <w:textAlignment w:val="auto"/>
            </w:pPr>
            <w:r>
              <w:rPr>
                <w:rFonts w:ascii="宋体" w:hAnsi="宋体" w:eastAsia="宋体" w:cs="宋体"/>
                <w:b w:val="0"/>
                <w:i w:val="0"/>
                <w:color w:val="000000"/>
                <w:sz w:val="16"/>
              </w:rPr>
              <w:t>抚恤</w:t>
            </w:r>
          </w:p>
        </w:tc>
        <w:tc>
          <w:tcPr>
            <w:tcW w:w="1120" w:type="dxa"/>
            <w:vAlign w:val="center"/>
          </w:tcPr>
          <w:p w14:paraId="097B9B98">
            <w:pPr>
              <w:widowControl w:val="0"/>
              <w:wordWrap/>
              <w:adjustRightInd/>
              <w:snapToGrid/>
              <w:jc w:val="right"/>
              <w:textAlignment w:val="auto"/>
            </w:pPr>
            <w:r>
              <w:rPr>
                <w:rFonts w:ascii="宋体" w:hAnsi="宋体" w:eastAsia="宋体" w:cs="宋体"/>
                <w:b w:val="0"/>
                <w:i w:val="0"/>
                <w:color w:val="000000"/>
                <w:sz w:val="16"/>
              </w:rPr>
              <w:t>22.96</w:t>
            </w:r>
          </w:p>
        </w:tc>
        <w:tc>
          <w:tcPr>
            <w:tcW w:w="1120" w:type="dxa"/>
            <w:vAlign w:val="center"/>
          </w:tcPr>
          <w:p w14:paraId="28C3DCCF">
            <w:pPr>
              <w:widowControl w:val="0"/>
              <w:wordWrap/>
              <w:adjustRightInd/>
              <w:snapToGrid/>
              <w:jc w:val="right"/>
              <w:textAlignment w:val="auto"/>
            </w:pPr>
            <w:r>
              <w:rPr>
                <w:rFonts w:ascii="宋体" w:hAnsi="宋体" w:eastAsia="宋体" w:cs="宋体"/>
                <w:b w:val="0"/>
                <w:i w:val="0"/>
                <w:color w:val="000000"/>
                <w:sz w:val="16"/>
              </w:rPr>
              <w:t>22.96</w:t>
            </w:r>
          </w:p>
        </w:tc>
        <w:tc>
          <w:tcPr>
            <w:tcW w:w="1120" w:type="dxa"/>
            <w:vAlign w:val="center"/>
          </w:tcPr>
          <w:p w14:paraId="7FEBDABF">
            <w:pPr>
              <w:widowControl w:val="0"/>
              <w:wordWrap/>
              <w:adjustRightInd/>
              <w:snapToGrid/>
              <w:textAlignment w:val="auto"/>
            </w:pPr>
          </w:p>
        </w:tc>
        <w:tc>
          <w:tcPr>
            <w:tcW w:w="1120" w:type="dxa"/>
            <w:vAlign w:val="center"/>
          </w:tcPr>
          <w:p w14:paraId="290FF9BC">
            <w:pPr>
              <w:widowControl w:val="0"/>
              <w:wordWrap/>
              <w:adjustRightInd/>
              <w:snapToGrid/>
              <w:textAlignment w:val="auto"/>
            </w:pPr>
          </w:p>
        </w:tc>
        <w:tc>
          <w:tcPr>
            <w:tcW w:w="1120" w:type="dxa"/>
            <w:vAlign w:val="center"/>
          </w:tcPr>
          <w:p w14:paraId="46FD6177">
            <w:pPr>
              <w:widowControl w:val="0"/>
              <w:wordWrap/>
              <w:adjustRightInd/>
              <w:snapToGrid/>
              <w:textAlignment w:val="auto"/>
            </w:pPr>
          </w:p>
        </w:tc>
        <w:tc>
          <w:tcPr>
            <w:tcW w:w="1112" w:type="dxa"/>
            <w:vAlign w:val="center"/>
          </w:tcPr>
          <w:p w14:paraId="48ACD9A3">
            <w:pPr>
              <w:widowControl w:val="0"/>
              <w:wordWrap/>
              <w:adjustRightInd/>
              <w:snapToGrid/>
              <w:textAlignment w:val="auto"/>
            </w:pPr>
          </w:p>
        </w:tc>
      </w:tr>
      <w:tr w14:paraId="26BF8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EDD47B1">
            <w:pPr>
              <w:widowControl w:val="0"/>
              <w:wordWrap/>
              <w:adjustRightInd/>
              <w:snapToGrid/>
              <w:jc w:val="left"/>
              <w:textAlignment w:val="auto"/>
            </w:pPr>
            <w:r>
              <w:rPr>
                <w:rFonts w:ascii="宋体" w:hAnsi="宋体" w:eastAsia="宋体" w:cs="宋体"/>
                <w:b w:val="0"/>
                <w:i w:val="0"/>
                <w:color w:val="000000"/>
                <w:sz w:val="16"/>
              </w:rPr>
              <w:t>2080801</w:t>
            </w:r>
          </w:p>
        </w:tc>
        <w:tc>
          <w:tcPr>
            <w:tcW w:w="3340" w:type="dxa"/>
            <w:vAlign w:val="center"/>
          </w:tcPr>
          <w:p w14:paraId="35F90C6F">
            <w:pPr>
              <w:widowControl w:val="0"/>
              <w:wordWrap/>
              <w:adjustRightInd/>
              <w:snapToGrid/>
              <w:jc w:val="left"/>
              <w:textAlignment w:val="auto"/>
            </w:pPr>
            <w:r>
              <w:rPr>
                <w:rFonts w:ascii="宋体" w:hAnsi="宋体" w:eastAsia="宋体" w:cs="宋体"/>
                <w:b w:val="0"/>
                <w:i w:val="0"/>
                <w:color w:val="000000"/>
                <w:sz w:val="16"/>
              </w:rPr>
              <w:t>死亡抚恤</w:t>
            </w:r>
          </w:p>
        </w:tc>
        <w:tc>
          <w:tcPr>
            <w:tcW w:w="1120" w:type="dxa"/>
            <w:vAlign w:val="center"/>
          </w:tcPr>
          <w:p w14:paraId="1B7CBE21">
            <w:pPr>
              <w:widowControl w:val="0"/>
              <w:wordWrap/>
              <w:adjustRightInd/>
              <w:snapToGrid/>
              <w:jc w:val="right"/>
              <w:textAlignment w:val="auto"/>
            </w:pPr>
            <w:r>
              <w:rPr>
                <w:rFonts w:ascii="宋体" w:hAnsi="宋体" w:eastAsia="宋体" w:cs="宋体"/>
                <w:b w:val="0"/>
                <w:i w:val="0"/>
                <w:color w:val="000000"/>
                <w:sz w:val="16"/>
              </w:rPr>
              <w:t>21.52</w:t>
            </w:r>
          </w:p>
        </w:tc>
        <w:tc>
          <w:tcPr>
            <w:tcW w:w="1120" w:type="dxa"/>
            <w:vAlign w:val="center"/>
          </w:tcPr>
          <w:p w14:paraId="2D6B79C2">
            <w:pPr>
              <w:widowControl w:val="0"/>
              <w:wordWrap/>
              <w:adjustRightInd/>
              <w:snapToGrid/>
              <w:jc w:val="right"/>
              <w:textAlignment w:val="auto"/>
            </w:pPr>
            <w:r>
              <w:rPr>
                <w:rFonts w:ascii="宋体" w:hAnsi="宋体" w:eastAsia="宋体" w:cs="宋体"/>
                <w:b w:val="0"/>
                <w:i w:val="0"/>
                <w:color w:val="000000"/>
                <w:sz w:val="16"/>
              </w:rPr>
              <w:t>21.52</w:t>
            </w:r>
          </w:p>
        </w:tc>
        <w:tc>
          <w:tcPr>
            <w:tcW w:w="1120" w:type="dxa"/>
            <w:vAlign w:val="center"/>
          </w:tcPr>
          <w:p w14:paraId="79E88481">
            <w:pPr>
              <w:widowControl w:val="0"/>
              <w:wordWrap/>
              <w:adjustRightInd/>
              <w:snapToGrid/>
              <w:textAlignment w:val="auto"/>
            </w:pPr>
          </w:p>
        </w:tc>
        <w:tc>
          <w:tcPr>
            <w:tcW w:w="1120" w:type="dxa"/>
            <w:vAlign w:val="center"/>
          </w:tcPr>
          <w:p w14:paraId="5C16E782">
            <w:pPr>
              <w:widowControl w:val="0"/>
              <w:wordWrap/>
              <w:adjustRightInd/>
              <w:snapToGrid/>
              <w:textAlignment w:val="auto"/>
            </w:pPr>
          </w:p>
        </w:tc>
        <w:tc>
          <w:tcPr>
            <w:tcW w:w="1120" w:type="dxa"/>
            <w:vAlign w:val="center"/>
          </w:tcPr>
          <w:p w14:paraId="7D1E2F92">
            <w:pPr>
              <w:widowControl w:val="0"/>
              <w:wordWrap/>
              <w:adjustRightInd/>
              <w:snapToGrid/>
              <w:textAlignment w:val="auto"/>
            </w:pPr>
          </w:p>
        </w:tc>
        <w:tc>
          <w:tcPr>
            <w:tcW w:w="1112" w:type="dxa"/>
            <w:vAlign w:val="center"/>
          </w:tcPr>
          <w:p w14:paraId="7DEAC996">
            <w:pPr>
              <w:widowControl w:val="0"/>
              <w:wordWrap/>
              <w:adjustRightInd/>
              <w:snapToGrid/>
              <w:textAlignment w:val="auto"/>
            </w:pPr>
          </w:p>
        </w:tc>
      </w:tr>
      <w:tr w14:paraId="167B8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7CF0C5">
            <w:pPr>
              <w:widowControl w:val="0"/>
              <w:wordWrap/>
              <w:adjustRightInd/>
              <w:snapToGrid/>
              <w:jc w:val="left"/>
              <w:textAlignment w:val="auto"/>
            </w:pPr>
            <w:r>
              <w:rPr>
                <w:rFonts w:ascii="宋体" w:hAnsi="宋体" w:eastAsia="宋体" w:cs="宋体"/>
                <w:b w:val="0"/>
                <w:i w:val="0"/>
                <w:color w:val="000000"/>
                <w:sz w:val="16"/>
              </w:rPr>
              <w:t>2080802</w:t>
            </w:r>
          </w:p>
        </w:tc>
        <w:tc>
          <w:tcPr>
            <w:tcW w:w="3340" w:type="dxa"/>
            <w:vAlign w:val="center"/>
          </w:tcPr>
          <w:p w14:paraId="53253F69">
            <w:pPr>
              <w:widowControl w:val="0"/>
              <w:wordWrap/>
              <w:adjustRightInd/>
              <w:snapToGrid/>
              <w:jc w:val="left"/>
              <w:textAlignment w:val="auto"/>
            </w:pPr>
            <w:r>
              <w:rPr>
                <w:rFonts w:ascii="宋体" w:hAnsi="宋体" w:eastAsia="宋体" w:cs="宋体"/>
                <w:b w:val="0"/>
                <w:i w:val="0"/>
                <w:color w:val="000000"/>
                <w:sz w:val="16"/>
              </w:rPr>
              <w:t>伤残抚恤</w:t>
            </w:r>
          </w:p>
        </w:tc>
        <w:tc>
          <w:tcPr>
            <w:tcW w:w="1120" w:type="dxa"/>
            <w:vAlign w:val="center"/>
          </w:tcPr>
          <w:p w14:paraId="24A68BCC">
            <w:pPr>
              <w:widowControl w:val="0"/>
              <w:wordWrap/>
              <w:adjustRightInd/>
              <w:snapToGrid/>
              <w:jc w:val="right"/>
              <w:textAlignment w:val="auto"/>
            </w:pPr>
            <w:r>
              <w:rPr>
                <w:rFonts w:ascii="宋体" w:hAnsi="宋体" w:eastAsia="宋体" w:cs="宋体"/>
                <w:b w:val="0"/>
                <w:i w:val="0"/>
                <w:color w:val="000000"/>
                <w:sz w:val="16"/>
              </w:rPr>
              <w:t>1.44</w:t>
            </w:r>
          </w:p>
        </w:tc>
        <w:tc>
          <w:tcPr>
            <w:tcW w:w="1120" w:type="dxa"/>
            <w:vAlign w:val="center"/>
          </w:tcPr>
          <w:p w14:paraId="6FA63E93">
            <w:pPr>
              <w:widowControl w:val="0"/>
              <w:wordWrap/>
              <w:adjustRightInd/>
              <w:snapToGrid/>
              <w:jc w:val="right"/>
              <w:textAlignment w:val="auto"/>
            </w:pPr>
            <w:r>
              <w:rPr>
                <w:rFonts w:ascii="宋体" w:hAnsi="宋体" w:eastAsia="宋体" w:cs="宋体"/>
                <w:b w:val="0"/>
                <w:i w:val="0"/>
                <w:color w:val="000000"/>
                <w:sz w:val="16"/>
              </w:rPr>
              <w:t>1.44</w:t>
            </w:r>
          </w:p>
        </w:tc>
        <w:tc>
          <w:tcPr>
            <w:tcW w:w="1120" w:type="dxa"/>
            <w:vAlign w:val="center"/>
          </w:tcPr>
          <w:p w14:paraId="44B642F2">
            <w:pPr>
              <w:widowControl w:val="0"/>
              <w:wordWrap/>
              <w:adjustRightInd/>
              <w:snapToGrid/>
              <w:textAlignment w:val="auto"/>
            </w:pPr>
          </w:p>
        </w:tc>
        <w:tc>
          <w:tcPr>
            <w:tcW w:w="1120" w:type="dxa"/>
            <w:vAlign w:val="center"/>
          </w:tcPr>
          <w:p w14:paraId="71931873">
            <w:pPr>
              <w:widowControl w:val="0"/>
              <w:wordWrap/>
              <w:adjustRightInd/>
              <w:snapToGrid/>
              <w:textAlignment w:val="auto"/>
            </w:pPr>
          </w:p>
        </w:tc>
        <w:tc>
          <w:tcPr>
            <w:tcW w:w="1120" w:type="dxa"/>
            <w:vAlign w:val="center"/>
          </w:tcPr>
          <w:p w14:paraId="2D8FA890">
            <w:pPr>
              <w:widowControl w:val="0"/>
              <w:wordWrap/>
              <w:adjustRightInd/>
              <w:snapToGrid/>
              <w:textAlignment w:val="auto"/>
            </w:pPr>
          </w:p>
        </w:tc>
        <w:tc>
          <w:tcPr>
            <w:tcW w:w="1112" w:type="dxa"/>
            <w:vAlign w:val="center"/>
          </w:tcPr>
          <w:p w14:paraId="4603761B">
            <w:pPr>
              <w:widowControl w:val="0"/>
              <w:wordWrap/>
              <w:adjustRightInd/>
              <w:snapToGrid/>
              <w:textAlignment w:val="auto"/>
            </w:pPr>
          </w:p>
        </w:tc>
      </w:tr>
      <w:tr w14:paraId="7880D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B7C1AC2">
            <w:pPr>
              <w:widowControl w:val="0"/>
              <w:wordWrap/>
              <w:adjustRightInd/>
              <w:snapToGrid/>
              <w:jc w:val="left"/>
              <w:textAlignment w:val="auto"/>
            </w:pPr>
            <w:r>
              <w:rPr>
                <w:rFonts w:ascii="宋体" w:hAnsi="宋体" w:eastAsia="宋体" w:cs="宋体"/>
                <w:b w:val="0"/>
                <w:i w:val="0"/>
                <w:color w:val="000000"/>
                <w:sz w:val="16"/>
              </w:rPr>
              <w:t>20899</w:t>
            </w:r>
          </w:p>
        </w:tc>
        <w:tc>
          <w:tcPr>
            <w:tcW w:w="3340" w:type="dxa"/>
            <w:vAlign w:val="center"/>
          </w:tcPr>
          <w:p w14:paraId="2330D7DB">
            <w:pPr>
              <w:widowControl w:val="0"/>
              <w:wordWrap/>
              <w:adjustRightInd/>
              <w:snapToGrid/>
              <w:jc w:val="left"/>
              <w:textAlignment w:val="auto"/>
            </w:pPr>
            <w:r>
              <w:rPr>
                <w:rFonts w:ascii="宋体" w:hAnsi="宋体" w:eastAsia="宋体" w:cs="宋体"/>
                <w:b w:val="0"/>
                <w:i w:val="0"/>
                <w:color w:val="000000"/>
                <w:sz w:val="16"/>
              </w:rPr>
              <w:t>其他社会保障和就业支出</w:t>
            </w:r>
          </w:p>
        </w:tc>
        <w:tc>
          <w:tcPr>
            <w:tcW w:w="1120" w:type="dxa"/>
            <w:vAlign w:val="center"/>
          </w:tcPr>
          <w:p w14:paraId="1A96C06D">
            <w:pPr>
              <w:widowControl w:val="0"/>
              <w:wordWrap/>
              <w:adjustRightInd/>
              <w:snapToGrid/>
              <w:jc w:val="right"/>
              <w:textAlignment w:val="auto"/>
            </w:pPr>
            <w:r>
              <w:rPr>
                <w:rFonts w:ascii="宋体" w:hAnsi="宋体" w:eastAsia="宋体" w:cs="宋体"/>
                <w:b w:val="0"/>
                <w:i w:val="0"/>
                <w:color w:val="000000"/>
                <w:sz w:val="16"/>
              </w:rPr>
              <w:t>0.75</w:t>
            </w:r>
          </w:p>
        </w:tc>
        <w:tc>
          <w:tcPr>
            <w:tcW w:w="1120" w:type="dxa"/>
            <w:vAlign w:val="center"/>
          </w:tcPr>
          <w:p w14:paraId="165F1529">
            <w:pPr>
              <w:widowControl w:val="0"/>
              <w:wordWrap/>
              <w:adjustRightInd/>
              <w:snapToGrid/>
              <w:jc w:val="right"/>
              <w:textAlignment w:val="auto"/>
            </w:pPr>
            <w:r>
              <w:rPr>
                <w:rFonts w:ascii="宋体" w:hAnsi="宋体" w:eastAsia="宋体" w:cs="宋体"/>
                <w:b w:val="0"/>
                <w:i w:val="0"/>
                <w:color w:val="000000"/>
                <w:sz w:val="16"/>
              </w:rPr>
              <w:t>0.75</w:t>
            </w:r>
          </w:p>
        </w:tc>
        <w:tc>
          <w:tcPr>
            <w:tcW w:w="1120" w:type="dxa"/>
            <w:vAlign w:val="center"/>
          </w:tcPr>
          <w:p w14:paraId="2E734833">
            <w:pPr>
              <w:widowControl w:val="0"/>
              <w:wordWrap/>
              <w:adjustRightInd/>
              <w:snapToGrid/>
              <w:textAlignment w:val="auto"/>
            </w:pPr>
          </w:p>
        </w:tc>
        <w:tc>
          <w:tcPr>
            <w:tcW w:w="1120" w:type="dxa"/>
            <w:vAlign w:val="center"/>
          </w:tcPr>
          <w:p w14:paraId="2C0D9BFA">
            <w:pPr>
              <w:widowControl w:val="0"/>
              <w:wordWrap/>
              <w:adjustRightInd/>
              <w:snapToGrid/>
              <w:textAlignment w:val="auto"/>
            </w:pPr>
          </w:p>
        </w:tc>
        <w:tc>
          <w:tcPr>
            <w:tcW w:w="1120" w:type="dxa"/>
            <w:vAlign w:val="center"/>
          </w:tcPr>
          <w:p w14:paraId="5714F003">
            <w:pPr>
              <w:widowControl w:val="0"/>
              <w:wordWrap/>
              <w:adjustRightInd/>
              <w:snapToGrid/>
              <w:textAlignment w:val="auto"/>
            </w:pPr>
          </w:p>
        </w:tc>
        <w:tc>
          <w:tcPr>
            <w:tcW w:w="1112" w:type="dxa"/>
            <w:vAlign w:val="center"/>
          </w:tcPr>
          <w:p w14:paraId="35A314B5">
            <w:pPr>
              <w:widowControl w:val="0"/>
              <w:wordWrap/>
              <w:adjustRightInd/>
              <w:snapToGrid/>
              <w:textAlignment w:val="auto"/>
            </w:pPr>
          </w:p>
        </w:tc>
      </w:tr>
      <w:tr w14:paraId="1AD73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E4B8F0E">
            <w:pPr>
              <w:widowControl w:val="0"/>
              <w:wordWrap/>
              <w:adjustRightInd/>
              <w:snapToGrid/>
              <w:jc w:val="left"/>
              <w:textAlignment w:val="auto"/>
            </w:pPr>
            <w:r>
              <w:rPr>
                <w:rFonts w:ascii="宋体" w:hAnsi="宋体" w:eastAsia="宋体" w:cs="宋体"/>
                <w:b w:val="0"/>
                <w:i w:val="0"/>
                <w:color w:val="000000"/>
                <w:sz w:val="16"/>
              </w:rPr>
              <w:t>2089999</w:t>
            </w:r>
          </w:p>
        </w:tc>
        <w:tc>
          <w:tcPr>
            <w:tcW w:w="3340" w:type="dxa"/>
            <w:vAlign w:val="center"/>
          </w:tcPr>
          <w:p w14:paraId="760AF097">
            <w:pPr>
              <w:widowControl w:val="0"/>
              <w:wordWrap/>
              <w:adjustRightInd/>
              <w:snapToGrid/>
              <w:jc w:val="left"/>
              <w:textAlignment w:val="auto"/>
            </w:pPr>
            <w:r>
              <w:rPr>
                <w:rFonts w:ascii="宋体" w:hAnsi="宋体" w:eastAsia="宋体" w:cs="宋体"/>
                <w:b w:val="0"/>
                <w:i w:val="0"/>
                <w:color w:val="000000"/>
                <w:sz w:val="16"/>
              </w:rPr>
              <w:t>其他社会保障和就业支出</w:t>
            </w:r>
          </w:p>
        </w:tc>
        <w:tc>
          <w:tcPr>
            <w:tcW w:w="1120" w:type="dxa"/>
            <w:vAlign w:val="center"/>
          </w:tcPr>
          <w:p w14:paraId="4F02145F">
            <w:pPr>
              <w:widowControl w:val="0"/>
              <w:wordWrap/>
              <w:adjustRightInd/>
              <w:snapToGrid/>
              <w:jc w:val="right"/>
              <w:textAlignment w:val="auto"/>
            </w:pPr>
            <w:r>
              <w:rPr>
                <w:rFonts w:ascii="宋体" w:hAnsi="宋体" w:eastAsia="宋体" w:cs="宋体"/>
                <w:b w:val="0"/>
                <w:i w:val="0"/>
                <w:color w:val="000000"/>
                <w:sz w:val="16"/>
              </w:rPr>
              <w:t>0.75</w:t>
            </w:r>
          </w:p>
        </w:tc>
        <w:tc>
          <w:tcPr>
            <w:tcW w:w="1120" w:type="dxa"/>
            <w:vAlign w:val="center"/>
          </w:tcPr>
          <w:p w14:paraId="178E7478">
            <w:pPr>
              <w:widowControl w:val="0"/>
              <w:wordWrap/>
              <w:adjustRightInd/>
              <w:snapToGrid/>
              <w:jc w:val="right"/>
              <w:textAlignment w:val="auto"/>
            </w:pPr>
            <w:r>
              <w:rPr>
                <w:rFonts w:ascii="宋体" w:hAnsi="宋体" w:eastAsia="宋体" w:cs="宋体"/>
                <w:b w:val="0"/>
                <w:i w:val="0"/>
                <w:color w:val="000000"/>
                <w:sz w:val="16"/>
              </w:rPr>
              <w:t>0.75</w:t>
            </w:r>
          </w:p>
        </w:tc>
        <w:tc>
          <w:tcPr>
            <w:tcW w:w="1120" w:type="dxa"/>
            <w:vAlign w:val="center"/>
          </w:tcPr>
          <w:p w14:paraId="1C151B91">
            <w:pPr>
              <w:widowControl w:val="0"/>
              <w:wordWrap/>
              <w:adjustRightInd/>
              <w:snapToGrid/>
              <w:textAlignment w:val="auto"/>
            </w:pPr>
          </w:p>
        </w:tc>
        <w:tc>
          <w:tcPr>
            <w:tcW w:w="1120" w:type="dxa"/>
            <w:vAlign w:val="center"/>
          </w:tcPr>
          <w:p w14:paraId="6AEAE84D">
            <w:pPr>
              <w:widowControl w:val="0"/>
              <w:wordWrap/>
              <w:adjustRightInd/>
              <w:snapToGrid/>
              <w:textAlignment w:val="auto"/>
            </w:pPr>
          </w:p>
        </w:tc>
        <w:tc>
          <w:tcPr>
            <w:tcW w:w="1120" w:type="dxa"/>
            <w:vAlign w:val="center"/>
          </w:tcPr>
          <w:p w14:paraId="2DAB413B">
            <w:pPr>
              <w:widowControl w:val="0"/>
              <w:wordWrap/>
              <w:adjustRightInd/>
              <w:snapToGrid/>
              <w:textAlignment w:val="auto"/>
            </w:pPr>
          </w:p>
        </w:tc>
        <w:tc>
          <w:tcPr>
            <w:tcW w:w="1112" w:type="dxa"/>
            <w:vAlign w:val="center"/>
          </w:tcPr>
          <w:p w14:paraId="4CD56237">
            <w:pPr>
              <w:widowControl w:val="0"/>
              <w:wordWrap/>
              <w:adjustRightInd/>
              <w:snapToGrid/>
              <w:textAlignment w:val="auto"/>
            </w:pPr>
          </w:p>
        </w:tc>
      </w:tr>
      <w:tr w14:paraId="58B6E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61E5AAE">
            <w:pPr>
              <w:widowControl w:val="0"/>
              <w:wordWrap/>
              <w:adjustRightInd/>
              <w:snapToGrid/>
              <w:jc w:val="left"/>
              <w:textAlignment w:val="auto"/>
            </w:pPr>
            <w:r>
              <w:rPr>
                <w:rFonts w:ascii="宋体" w:hAnsi="宋体" w:eastAsia="宋体" w:cs="宋体"/>
                <w:b w:val="0"/>
                <w:i w:val="0"/>
                <w:color w:val="000000"/>
                <w:sz w:val="16"/>
              </w:rPr>
              <w:t>210</w:t>
            </w:r>
          </w:p>
        </w:tc>
        <w:tc>
          <w:tcPr>
            <w:tcW w:w="3340" w:type="dxa"/>
            <w:vAlign w:val="center"/>
          </w:tcPr>
          <w:p w14:paraId="6B119C70">
            <w:pPr>
              <w:widowControl w:val="0"/>
              <w:wordWrap/>
              <w:adjustRightInd/>
              <w:snapToGrid/>
              <w:jc w:val="left"/>
              <w:textAlignment w:val="auto"/>
            </w:pPr>
            <w:r>
              <w:rPr>
                <w:rFonts w:ascii="宋体" w:hAnsi="宋体" w:eastAsia="宋体" w:cs="宋体"/>
                <w:b w:val="0"/>
                <w:i w:val="0"/>
                <w:color w:val="000000"/>
                <w:sz w:val="16"/>
              </w:rPr>
              <w:t>卫生健康支出</w:t>
            </w:r>
          </w:p>
        </w:tc>
        <w:tc>
          <w:tcPr>
            <w:tcW w:w="1120" w:type="dxa"/>
            <w:vAlign w:val="center"/>
          </w:tcPr>
          <w:p w14:paraId="15944566">
            <w:pPr>
              <w:widowControl w:val="0"/>
              <w:wordWrap/>
              <w:adjustRightInd/>
              <w:snapToGrid/>
              <w:jc w:val="right"/>
              <w:textAlignment w:val="auto"/>
            </w:pPr>
            <w:r>
              <w:rPr>
                <w:rFonts w:ascii="宋体" w:hAnsi="宋体" w:eastAsia="宋体" w:cs="宋体"/>
                <w:b w:val="0"/>
                <w:i w:val="0"/>
                <w:color w:val="000000"/>
                <w:sz w:val="16"/>
              </w:rPr>
              <w:t>11.69</w:t>
            </w:r>
          </w:p>
        </w:tc>
        <w:tc>
          <w:tcPr>
            <w:tcW w:w="1120" w:type="dxa"/>
            <w:vAlign w:val="center"/>
          </w:tcPr>
          <w:p w14:paraId="1EF164F3">
            <w:pPr>
              <w:widowControl w:val="0"/>
              <w:wordWrap/>
              <w:adjustRightInd/>
              <w:snapToGrid/>
              <w:jc w:val="right"/>
              <w:textAlignment w:val="auto"/>
            </w:pPr>
            <w:r>
              <w:rPr>
                <w:rFonts w:ascii="宋体" w:hAnsi="宋体" w:eastAsia="宋体" w:cs="宋体"/>
                <w:b w:val="0"/>
                <w:i w:val="0"/>
                <w:color w:val="000000"/>
                <w:sz w:val="16"/>
              </w:rPr>
              <w:t>11.69</w:t>
            </w:r>
          </w:p>
        </w:tc>
        <w:tc>
          <w:tcPr>
            <w:tcW w:w="1120" w:type="dxa"/>
            <w:vAlign w:val="center"/>
          </w:tcPr>
          <w:p w14:paraId="6734EFD1">
            <w:pPr>
              <w:widowControl w:val="0"/>
              <w:wordWrap/>
              <w:adjustRightInd/>
              <w:snapToGrid/>
              <w:textAlignment w:val="auto"/>
            </w:pPr>
          </w:p>
        </w:tc>
        <w:tc>
          <w:tcPr>
            <w:tcW w:w="1120" w:type="dxa"/>
            <w:vAlign w:val="center"/>
          </w:tcPr>
          <w:p w14:paraId="31D5F137">
            <w:pPr>
              <w:widowControl w:val="0"/>
              <w:wordWrap/>
              <w:adjustRightInd/>
              <w:snapToGrid/>
              <w:textAlignment w:val="auto"/>
            </w:pPr>
          </w:p>
        </w:tc>
        <w:tc>
          <w:tcPr>
            <w:tcW w:w="1120" w:type="dxa"/>
            <w:vAlign w:val="center"/>
          </w:tcPr>
          <w:p w14:paraId="192F4064">
            <w:pPr>
              <w:widowControl w:val="0"/>
              <w:wordWrap/>
              <w:adjustRightInd/>
              <w:snapToGrid/>
              <w:textAlignment w:val="auto"/>
            </w:pPr>
          </w:p>
        </w:tc>
        <w:tc>
          <w:tcPr>
            <w:tcW w:w="1112" w:type="dxa"/>
            <w:vAlign w:val="center"/>
          </w:tcPr>
          <w:p w14:paraId="793C6AD1">
            <w:pPr>
              <w:widowControl w:val="0"/>
              <w:wordWrap/>
              <w:adjustRightInd/>
              <w:snapToGrid/>
              <w:textAlignment w:val="auto"/>
            </w:pPr>
          </w:p>
        </w:tc>
      </w:tr>
      <w:tr w14:paraId="41106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3DCC8E2">
            <w:pPr>
              <w:widowControl w:val="0"/>
              <w:wordWrap/>
              <w:adjustRightInd/>
              <w:snapToGrid/>
              <w:jc w:val="left"/>
              <w:textAlignment w:val="auto"/>
            </w:pPr>
            <w:r>
              <w:rPr>
                <w:rFonts w:ascii="宋体" w:hAnsi="宋体" w:eastAsia="宋体" w:cs="宋体"/>
                <w:b w:val="0"/>
                <w:i w:val="0"/>
                <w:color w:val="000000"/>
                <w:sz w:val="16"/>
              </w:rPr>
              <w:t>21011</w:t>
            </w:r>
          </w:p>
        </w:tc>
        <w:tc>
          <w:tcPr>
            <w:tcW w:w="3340" w:type="dxa"/>
            <w:vAlign w:val="center"/>
          </w:tcPr>
          <w:p w14:paraId="6634A21C">
            <w:pPr>
              <w:widowControl w:val="0"/>
              <w:wordWrap/>
              <w:adjustRightInd/>
              <w:snapToGrid/>
              <w:jc w:val="left"/>
              <w:textAlignment w:val="auto"/>
            </w:pPr>
            <w:r>
              <w:rPr>
                <w:rFonts w:ascii="宋体" w:hAnsi="宋体" w:eastAsia="宋体" w:cs="宋体"/>
                <w:b w:val="0"/>
                <w:i w:val="0"/>
                <w:color w:val="000000"/>
                <w:sz w:val="16"/>
              </w:rPr>
              <w:t>行政事业单位医疗</w:t>
            </w:r>
          </w:p>
        </w:tc>
        <w:tc>
          <w:tcPr>
            <w:tcW w:w="1120" w:type="dxa"/>
            <w:vAlign w:val="center"/>
          </w:tcPr>
          <w:p w14:paraId="10E5718C">
            <w:pPr>
              <w:widowControl w:val="0"/>
              <w:wordWrap/>
              <w:adjustRightInd/>
              <w:snapToGrid/>
              <w:jc w:val="right"/>
              <w:textAlignment w:val="auto"/>
            </w:pPr>
            <w:r>
              <w:rPr>
                <w:rFonts w:ascii="宋体" w:hAnsi="宋体" w:eastAsia="宋体" w:cs="宋体"/>
                <w:b w:val="0"/>
                <w:i w:val="0"/>
                <w:color w:val="000000"/>
                <w:sz w:val="16"/>
              </w:rPr>
              <w:t>11.69</w:t>
            </w:r>
          </w:p>
        </w:tc>
        <w:tc>
          <w:tcPr>
            <w:tcW w:w="1120" w:type="dxa"/>
            <w:vAlign w:val="center"/>
          </w:tcPr>
          <w:p w14:paraId="6E90F79A">
            <w:pPr>
              <w:widowControl w:val="0"/>
              <w:wordWrap/>
              <w:adjustRightInd/>
              <w:snapToGrid/>
              <w:jc w:val="right"/>
              <w:textAlignment w:val="auto"/>
            </w:pPr>
            <w:r>
              <w:rPr>
                <w:rFonts w:ascii="宋体" w:hAnsi="宋体" w:eastAsia="宋体" w:cs="宋体"/>
                <w:b w:val="0"/>
                <w:i w:val="0"/>
                <w:color w:val="000000"/>
                <w:sz w:val="16"/>
              </w:rPr>
              <w:t>11.69</w:t>
            </w:r>
          </w:p>
        </w:tc>
        <w:tc>
          <w:tcPr>
            <w:tcW w:w="1120" w:type="dxa"/>
            <w:vAlign w:val="center"/>
          </w:tcPr>
          <w:p w14:paraId="2B435A10">
            <w:pPr>
              <w:widowControl w:val="0"/>
              <w:wordWrap/>
              <w:adjustRightInd/>
              <w:snapToGrid/>
              <w:textAlignment w:val="auto"/>
            </w:pPr>
          </w:p>
        </w:tc>
        <w:tc>
          <w:tcPr>
            <w:tcW w:w="1120" w:type="dxa"/>
            <w:vAlign w:val="center"/>
          </w:tcPr>
          <w:p w14:paraId="45D4A0EA">
            <w:pPr>
              <w:widowControl w:val="0"/>
              <w:wordWrap/>
              <w:adjustRightInd/>
              <w:snapToGrid/>
              <w:textAlignment w:val="auto"/>
            </w:pPr>
          </w:p>
        </w:tc>
        <w:tc>
          <w:tcPr>
            <w:tcW w:w="1120" w:type="dxa"/>
            <w:vAlign w:val="center"/>
          </w:tcPr>
          <w:p w14:paraId="260F0E16">
            <w:pPr>
              <w:widowControl w:val="0"/>
              <w:wordWrap/>
              <w:adjustRightInd/>
              <w:snapToGrid/>
              <w:textAlignment w:val="auto"/>
            </w:pPr>
          </w:p>
        </w:tc>
        <w:tc>
          <w:tcPr>
            <w:tcW w:w="1112" w:type="dxa"/>
            <w:vAlign w:val="center"/>
          </w:tcPr>
          <w:p w14:paraId="6361B5E6">
            <w:pPr>
              <w:widowControl w:val="0"/>
              <w:wordWrap/>
              <w:adjustRightInd/>
              <w:snapToGrid/>
              <w:textAlignment w:val="auto"/>
            </w:pPr>
          </w:p>
        </w:tc>
      </w:tr>
      <w:tr w14:paraId="1C839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75AB801">
            <w:pPr>
              <w:widowControl w:val="0"/>
              <w:wordWrap/>
              <w:adjustRightInd/>
              <w:snapToGrid/>
              <w:jc w:val="left"/>
              <w:textAlignment w:val="auto"/>
            </w:pPr>
            <w:r>
              <w:rPr>
                <w:rFonts w:ascii="宋体" w:hAnsi="宋体" w:eastAsia="宋体" w:cs="宋体"/>
                <w:b w:val="0"/>
                <w:i w:val="0"/>
                <w:color w:val="000000"/>
                <w:sz w:val="16"/>
              </w:rPr>
              <w:t>2101101</w:t>
            </w:r>
          </w:p>
        </w:tc>
        <w:tc>
          <w:tcPr>
            <w:tcW w:w="3340" w:type="dxa"/>
            <w:vAlign w:val="center"/>
          </w:tcPr>
          <w:p w14:paraId="48E93ED7">
            <w:pPr>
              <w:widowControl w:val="0"/>
              <w:wordWrap/>
              <w:adjustRightInd/>
              <w:snapToGrid/>
              <w:jc w:val="left"/>
              <w:textAlignment w:val="auto"/>
            </w:pPr>
            <w:r>
              <w:rPr>
                <w:rFonts w:ascii="宋体" w:hAnsi="宋体" w:eastAsia="宋体" w:cs="宋体"/>
                <w:b w:val="0"/>
                <w:i w:val="0"/>
                <w:color w:val="000000"/>
                <w:sz w:val="16"/>
              </w:rPr>
              <w:t>行政单位医疗</w:t>
            </w:r>
          </w:p>
        </w:tc>
        <w:tc>
          <w:tcPr>
            <w:tcW w:w="1120" w:type="dxa"/>
            <w:vAlign w:val="center"/>
          </w:tcPr>
          <w:p w14:paraId="635F76AB">
            <w:pPr>
              <w:widowControl w:val="0"/>
              <w:wordWrap/>
              <w:adjustRightInd/>
              <w:snapToGrid/>
              <w:jc w:val="right"/>
              <w:textAlignment w:val="auto"/>
            </w:pPr>
            <w:r>
              <w:rPr>
                <w:rFonts w:ascii="宋体" w:hAnsi="宋体" w:eastAsia="宋体" w:cs="宋体"/>
                <w:b w:val="0"/>
                <w:i w:val="0"/>
                <w:color w:val="000000"/>
                <w:sz w:val="16"/>
              </w:rPr>
              <w:t>11.69</w:t>
            </w:r>
          </w:p>
        </w:tc>
        <w:tc>
          <w:tcPr>
            <w:tcW w:w="1120" w:type="dxa"/>
            <w:vAlign w:val="center"/>
          </w:tcPr>
          <w:p w14:paraId="7E22AFA8">
            <w:pPr>
              <w:widowControl w:val="0"/>
              <w:wordWrap/>
              <w:adjustRightInd/>
              <w:snapToGrid/>
              <w:jc w:val="right"/>
              <w:textAlignment w:val="auto"/>
            </w:pPr>
            <w:r>
              <w:rPr>
                <w:rFonts w:ascii="宋体" w:hAnsi="宋体" w:eastAsia="宋体" w:cs="宋体"/>
                <w:b w:val="0"/>
                <w:i w:val="0"/>
                <w:color w:val="000000"/>
                <w:sz w:val="16"/>
              </w:rPr>
              <w:t>11.69</w:t>
            </w:r>
          </w:p>
        </w:tc>
        <w:tc>
          <w:tcPr>
            <w:tcW w:w="1120" w:type="dxa"/>
            <w:vAlign w:val="center"/>
          </w:tcPr>
          <w:p w14:paraId="31AD9FA8">
            <w:pPr>
              <w:widowControl w:val="0"/>
              <w:wordWrap/>
              <w:adjustRightInd/>
              <w:snapToGrid/>
              <w:textAlignment w:val="auto"/>
            </w:pPr>
          </w:p>
        </w:tc>
        <w:tc>
          <w:tcPr>
            <w:tcW w:w="1120" w:type="dxa"/>
            <w:vAlign w:val="center"/>
          </w:tcPr>
          <w:p w14:paraId="28D72209">
            <w:pPr>
              <w:widowControl w:val="0"/>
              <w:wordWrap/>
              <w:adjustRightInd/>
              <w:snapToGrid/>
              <w:textAlignment w:val="auto"/>
            </w:pPr>
          </w:p>
        </w:tc>
        <w:tc>
          <w:tcPr>
            <w:tcW w:w="1120" w:type="dxa"/>
            <w:vAlign w:val="center"/>
          </w:tcPr>
          <w:p w14:paraId="6486B77A">
            <w:pPr>
              <w:widowControl w:val="0"/>
              <w:wordWrap/>
              <w:adjustRightInd/>
              <w:snapToGrid/>
              <w:textAlignment w:val="auto"/>
            </w:pPr>
          </w:p>
        </w:tc>
        <w:tc>
          <w:tcPr>
            <w:tcW w:w="1112" w:type="dxa"/>
            <w:vAlign w:val="center"/>
          </w:tcPr>
          <w:p w14:paraId="259AAE5D">
            <w:pPr>
              <w:widowControl w:val="0"/>
              <w:wordWrap/>
              <w:adjustRightInd/>
              <w:snapToGrid/>
              <w:textAlignment w:val="auto"/>
            </w:pPr>
          </w:p>
        </w:tc>
      </w:tr>
      <w:tr w14:paraId="78E7A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7FA9F9E">
            <w:pPr>
              <w:widowControl w:val="0"/>
              <w:wordWrap/>
              <w:adjustRightInd/>
              <w:snapToGrid/>
              <w:jc w:val="left"/>
              <w:textAlignment w:val="auto"/>
            </w:pPr>
            <w:r>
              <w:rPr>
                <w:rFonts w:ascii="宋体" w:hAnsi="宋体" w:eastAsia="宋体" w:cs="宋体"/>
                <w:b w:val="0"/>
                <w:i w:val="0"/>
                <w:color w:val="000000"/>
                <w:sz w:val="16"/>
              </w:rPr>
              <w:t>212</w:t>
            </w:r>
          </w:p>
        </w:tc>
        <w:tc>
          <w:tcPr>
            <w:tcW w:w="3340" w:type="dxa"/>
            <w:vAlign w:val="center"/>
          </w:tcPr>
          <w:p w14:paraId="2099B5B0">
            <w:pPr>
              <w:widowControl w:val="0"/>
              <w:wordWrap/>
              <w:adjustRightInd/>
              <w:snapToGrid/>
              <w:jc w:val="left"/>
              <w:textAlignment w:val="auto"/>
            </w:pPr>
            <w:r>
              <w:rPr>
                <w:rFonts w:ascii="宋体" w:hAnsi="宋体" w:eastAsia="宋体" w:cs="宋体"/>
                <w:b w:val="0"/>
                <w:i w:val="0"/>
                <w:color w:val="000000"/>
                <w:sz w:val="16"/>
              </w:rPr>
              <w:t>城乡社区支出</w:t>
            </w:r>
          </w:p>
        </w:tc>
        <w:tc>
          <w:tcPr>
            <w:tcW w:w="1120" w:type="dxa"/>
            <w:vAlign w:val="center"/>
          </w:tcPr>
          <w:p w14:paraId="747CE36E">
            <w:pPr>
              <w:widowControl w:val="0"/>
              <w:wordWrap/>
              <w:adjustRightInd/>
              <w:snapToGrid/>
              <w:jc w:val="right"/>
              <w:textAlignment w:val="auto"/>
            </w:pPr>
            <w:r>
              <w:rPr>
                <w:rFonts w:ascii="宋体" w:hAnsi="宋体" w:eastAsia="宋体" w:cs="宋体"/>
                <w:b w:val="0"/>
                <w:i w:val="0"/>
                <w:color w:val="000000"/>
                <w:sz w:val="16"/>
              </w:rPr>
              <w:t>4,443.29</w:t>
            </w:r>
          </w:p>
        </w:tc>
        <w:tc>
          <w:tcPr>
            <w:tcW w:w="1120" w:type="dxa"/>
            <w:vAlign w:val="center"/>
          </w:tcPr>
          <w:p w14:paraId="7B44249F">
            <w:pPr>
              <w:widowControl w:val="0"/>
              <w:wordWrap/>
              <w:adjustRightInd/>
              <w:snapToGrid/>
              <w:textAlignment w:val="auto"/>
            </w:pPr>
          </w:p>
        </w:tc>
        <w:tc>
          <w:tcPr>
            <w:tcW w:w="1120" w:type="dxa"/>
            <w:vAlign w:val="center"/>
          </w:tcPr>
          <w:p w14:paraId="33537F1C">
            <w:pPr>
              <w:widowControl w:val="0"/>
              <w:wordWrap/>
              <w:adjustRightInd/>
              <w:snapToGrid/>
              <w:jc w:val="right"/>
              <w:textAlignment w:val="auto"/>
            </w:pPr>
            <w:r>
              <w:rPr>
                <w:rFonts w:ascii="宋体" w:hAnsi="宋体" w:eastAsia="宋体" w:cs="宋体"/>
                <w:b w:val="0"/>
                <w:i w:val="0"/>
                <w:color w:val="000000"/>
                <w:sz w:val="16"/>
              </w:rPr>
              <w:t>4,443.29</w:t>
            </w:r>
          </w:p>
        </w:tc>
        <w:tc>
          <w:tcPr>
            <w:tcW w:w="1120" w:type="dxa"/>
            <w:vAlign w:val="center"/>
          </w:tcPr>
          <w:p w14:paraId="2209219F">
            <w:pPr>
              <w:widowControl w:val="0"/>
              <w:wordWrap/>
              <w:adjustRightInd/>
              <w:snapToGrid/>
              <w:textAlignment w:val="auto"/>
            </w:pPr>
          </w:p>
        </w:tc>
        <w:tc>
          <w:tcPr>
            <w:tcW w:w="1120" w:type="dxa"/>
            <w:vAlign w:val="center"/>
          </w:tcPr>
          <w:p w14:paraId="532E369F">
            <w:pPr>
              <w:widowControl w:val="0"/>
              <w:wordWrap/>
              <w:adjustRightInd/>
              <w:snapToGrid/>
              <w:textAlignment w:val="auto"/>
            </w:pPr>
          </w:p>
        </w:tc>
        <w:tc>
          <w:tcPr>
            <w:tcW w:w="1112" w:type="dxa"/>
            <w:vAlign w:val="center"/>
          </w:tcPr>
          <w:p w14:paraId="6B515935">
            <w:pPr>
              <w:widowControl w:val="0"/>
              <w:wordWrap/>
              <w:adjustRightInd/>
              <w:snapToGrid/>
              <w:textAlignment w:val="auto"/>
            </w:pPr>
          </w:p>
        </w:tc>
      </w:tr>
      <w:tr w14:paraId="1BBD7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DA8865D">
            <w:pPr>
              <w:widowControl w:val="0"/>
              <w:wordWrap/>
              <w:adjustRightInd/>
              <w:snapToGrid/>
              <w:jc w:val="left"/>
              <w:textAlignment w:val="auto"/>
            </w:pPr>
            <w:r>
              <w:rPr>
                <w:rFonts w:ascii="宋体" w:hAnsi="宋体" w:eastAsia="宋体" w:cs="宋体"/>
                <w:b w:val="0"/>
                <w:i w:val="0"/>
                <w:color w:val="000000"/>
                <w:sz w:val="16"/>
              </w:rPr>
              <w:t>21208</w:t>
            </w:r>
          </w:p>
        </w:tc>
        <w:tc>
          <w:tcPr>
            <w:tcW w:w="3340" w:type="dxa"/>
            <w:vAlign w:val="center"/>
          </w:tcPr>
          <w:p w14:paraId="066182A4">
            <w:pPr>
              <w:widowControl w:val="0"/>
              <w:wordWrap/>
              <w:adjustRightInd/>
              <w:snapToGrid/>
              <w:jc w:val="left"/>
              <w:textAlignment w:val="auto"/>
            </w:pPr>
            <w:r>
              <w:rPr>
                <w:rFonts w:ascii="宋体" w:hAnsi="宋体" w:eastAsia="宋体" w:cs="宋体"/>
                <w:b w:val="0"/>
                <w:i w:val="0"/>
                <w:color w:val="000000"/>
                <w:sz w:val="16"/>
              </w:rPr>
              <w:t>国有土地使用权出让收入安排的支出</w:t>
            </w:r>
          </w:p>
        </w:tc>
        <w:tc>
          <w:tcPr>
            <w:tcW w:w="1120" w:type="dxa"/>
            <w:vAlign w:val="center"/>
          </w:tcPr>
          <w:p w14:paraId="694E519F">
            <w:pPr>
              <w:widowControl w:val="0"/>
              <w:wordWrap/>
              <w:adjustRightInd/>
              <w:snapToGrid/>
              <w:jc w:val="right"/>
              <w:textAlignment w:val="auto"/>
            </w:pPr>
            <w:r>
              <w:rPr>
                <w:rFonts w:ascii="宋体" w:hAnsi="宋体" w:eastAsia="宋体" w:cs="宋体"/>
                <w:b w:val="0"/>
                <w:i w:val="0"/>
                <w:color w:val="000000"/>
                <w:sz w:val="16"/>
              </w:rPr>
              <w:t>4,443.29</w:t>
            </w:r>
          </w:p>
        </w:tc>
        <w:tc>
          <w:tcPr>
            <w:tcW w:w="1120" w:type="dxa"/>
            <w:vAlign w:val="center"/>
          </w:tcPr>
          <w:p w14:paraId="3DDF1B2F">
            <w:pPr>
              <w:widowControl w:val="0"/>
              <w:wordWrap/>
              <w:adjustRightInd/>
              <w:snapToGrid/>
              <w:textAlignment w:val="auto"/>
            </w:pPr>
          </w:p>
        </w:tc>
        <w:tc>
          <w:tcPr>
            <w:tcW w:w="1120" w:type="dxa"/>
            <w:vAlign w:val="center"/>
          </w:tcPr>
          <w:p w14:paraId="176BE897">
            <w:pPr>
              <w:widowControl w:val="0"/>
              <w:wordWrap/>
              <w:adjustRightInd/>
              <w:snapToGrid/>
              <w:jc w:val="right"/>
              <w:textAlignment w:val="auto"/>
            </w:pPr>
            <w:r>
              <w:rPr>
                <w:rFonts w:ascii="宋体" w:hAnsi="宋体" w:eastAsia="宋体" w:cs="宋体"/>
                <w:b w:val="0"/>
                <w:i w:val="0"/>
                <w:color w:val="000000"/>
                <w:sz w:val="16"/>
              </w:rPr>
              <w:t>4,443.29</w:t>
            </w:r>
          </w:p>
        </w:tc>
        <w:tc>
          <w:tcPr>
            <w:tcW w:w="1120" w:type="dxa"/>
            <w:vAlign w:val="center"/>
          </w:tcPr>
          <w:p w14:paraId="4B4D52F0">
            <w:pPr>
              <w:widowControl w:val="0"/>
              <w:wordWrap/>
              <w:adjustRightInd/>
              <w:snapToGrid/>
              <w:textAlignment w:val="auto"/>
            </w:pPr>
          </w:p>
        </w:tc>
        <w:tc>
          <w:tcPr>
            <w:tcW w:w="1120" w:type="dxa"/>
            <w:vAlign w:val="center"/>
          </w:tcPr>
          <w:p w14:paraId="7120764B">
            <w:pPr>
              <w:widowControl w:val="0"/>
              <w:wordWrap/>
              <w:adjustRightInd/>
              <w:snapToGrid/>
              <w:textAlignment w:val="auto"/>
            </w:pPr>
          </w:p>
        </w:tc>
        <w:tc>
          <w:tcPr>
            <w:tcW w:w="1112" w:type="dxa"/>
            <w:vAlign w:val="center"/>
          </w:tcPr>
          <w:p w14:paraId="1957F9A6">
            <w:pPr>
              <w:widowControl w:val="0"/>
              <w:wordWrap/>
              <w:adjustRightInd/>
              <w:snapToGrid/>
              <w:textAlignment w:val="auto"/>
            </w:pPr>
          </w:p>
        </w:tc>
      </w:tr>
      <w:tr w14:paraId="70C96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990BE84">
            <w:pPr>
              <w:widowControl w:val="0"/>
              <w:wordWrap/>
              <w:adjustRightInd/>
              <w:snapToGrid/>
              <w:jc w:val="left"/>
              <w:textAlignment w:val="auto"/>
            </w:pPr>
            <w:r>
              <w:rPr>
                <w:rFonts w:ascii="宋体" w:hAnsi="宋体" w:eastAsia="宋体" w:cs="宋体"/>
                <w:b w:val="0"/>
                <w:i w:val="0"/>
                <w:color w:val="000000"/>
                <w:sz w:val="16"/>
              </w:rPr>
              <w:t>2120899</w:t>
            </w:r>
          </w:p>
        </w:tc>
        <w:tc>
          <w:tcPr>
            <w:tcW w:w="3340" w:type="dxa"/>
            <w:vAlign w:val="center"/>
          </w:tcPr>
          <w:p w14:paraId="4F47E9A0">
            <w:pPr>
              <w:widowControl w:val="0"/>
              <w:wordWrap/>
              <w:adjustRightInd/>
              <w:snapToGrid/>
              <w:jc w:val="left"/>
              <w:textAlignment w:val="auto"/>
            </w:pPr>
            <w:r>
              <w:rPr>
                <w:rFonts w:ascii="宋体" w:hAnsi="宋体" w:eastAsia="宋体" w:cs="宋体"/>
                <w:b w:val="0"/>
                <w:i w:val="0"/>
                <w:color w:val="000000"/>
                <w:sz w:val="16"/>
              </w:rPr>
              <w:t>其他国有土地使用权出让收入安排的支出</w:t>
            </w:r>
          </w:p>
        </w:tc>
        <w:tc>
          <w:tcPr>
            <w:tcW w:w="1120" w:type="dxa"/>
            <w:vAlign w:val="center"/>
          </w:tcPr>
          <w:p w14:paraId="44A5B4A5">
            <w:pPr>
              <w:widowControl w:val="0"/>
              <w:wordWrap/>
              <w:adjustRightInd/>
              <w:snapToGrid/>
              <w:jc w:val="right"/>
              <w:textAlignment w:val="auto"/>
            </w:pPr>
            <w:r>
              <w:rPr>
                <w:rFonts w:ascii="宋体" w:hAnsi="宋体" w:eastAsia="宋体" w:cs="宋体"/>
                <w:b w:val="0"/>
                <w:i w:val="0"/>
                <w:color w:val="000000"/>
                <w:sz w:val="16"/>
              </w:rPr>
              <w:t>4,443.29</w:t>
            </w:r>
          </w:p>
        </w:tc>
        <w:tc>
          <w:tcPr>
            <w:tcW w:w="1120" w:type="dxa"/>
            <w:vAlign w:val="center"/>
          </w:tcPr>
          <w:p w14:paraId="0F33104C">
            <w:pPr>
              <w:widowControl w:val="0"/>
              <w:wordWrap/>
              <w:adjustRightInd/>
              <w:snapToGrid/>
              <w:textAlignment w:val="auto"/>
            </w:pPr>
          </w:p>
        </w:tc>
        <w:tc>
          <w:tcPr>
            <w:tcW w:w="1120" w:type="dxa"/>
            <w:vAlign w:val="center"/>
          </w:tcPr>
          <w:p w14:paraId="624B2DCD">
            <w:pPr>
              <w:widowControl w:val="0"/>
              <w:wordWrap/>
              <w:adjustRightInd/>
              <w:snapToGrid/>
              <w:jc w:val="right"/>
              <w:textAlignment w:val="auto"/>
            </w:pPr>
            <w:r>
              <w:rPr>
                <w:rFonts w:ascii="宋体" w:hAnsi="宋体" w:eastAsia="宋体" w:cs="宋体"/>
                <w:b w:val="0"/>
                <w:i w:val="0"/>
                <w:color w:val="000000"/>
                <w:sz w:val="16"/>
              </w:rPr>
              <w:t>4,443.29</w:t>
            </w:r>
          </w:p>
        </w:tc>
        <w:tc>
          <w:tcPr>
            <w:tcW w:w="1120" w:type="dxa"/>
            <w:vAlign w:val="center"/>
          </w:tcPr>
          <w:p w14:paraId="79D19840">
            <w:pPr>
              <w:widowControl w:val="0"/>
              <w:wordWrap/>
              <w:adjustRightInd/>
              <w:snapToGrid/>
              <w:textAlignment w:val="auto"/>
            </w:pPr>
          </w:p>
        </w:tc>
        <w:tc>
          <w:tcPr>
            <w:tcW w:w="1120" w:type="dxa"/>
            <w:vAlign w:val="center"/>
          </w:tcPr>
          <w:p w14:paraId="3027C6CD">
            <w:pPr>
              <w:widowControl w:val="0"/>
              <w:wordWrap/>
              <w:adjustRightInd/>
              <w:snapToGrid/>
              <w:textAlignment w:val="auto"/>
            </w:pPr>
          </w:p>
        </w:tc>
        <w:tc>
          <w:tcPr>
            <w:tcW w:w="1112" w:type="dxa"/>
            <w:vAlign w:val="center"/>
          </w:tcPr>
          <w:p w14:paraId="7E4AA04F">
            <w:pPr>
              <w:widowControl w:val="0"/>
              <w:wordWrap/>
              <w:adjustRightInd/>
              <w:snapToGrid/>
              <w:textAlignment w:val="auto"/>
            </w:pPr>
          </w:p>
        </w:tc>
      </w:tr>
      <w:tr w14:paraId="0A2E8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05E51B4">
            <w:pPr>
              <w:widowControl w:val="0"/>
              <w:wordWrap/>
              <w:adjustRightInd/>
              <w:snapToGrid/>
              <w:jc w:val="left"/>
              <w:textAlignment w:val="auto"/>
            </w:pPr>
            <w:r>
              <w:rPr>
                <w:rFonts w:ascii="宋体" w:hAnsi="宋体" w:eastAsia="宋体" w:cs="宋体"/>
                <w:b w:val="0"/>
                <w:i w:val="0"/>
                <w:color w:val="000000"/>
                <w:sz w:val="16"/>
              </w:rPr>
              <w:t>213</w:t>
            </w:r>
          </w:p>
        </w:tc>
        <w:tc>
          <w:tcPr>
            <w:tcW w:w="3340" w:type="dxa"/>
            <w:vAlign w:val="center"/>
          </w:tcPr>
          <w:p w14:paraId="64E90543">
            <w:pPr>
              <w:widowControl w:val="0"/>
              <w:wordWrap/>
              <w:adjustRightInd/>
              <w:snapToGrid/>
              <w:jc w:val="left"/>
              <w:textAlignment w:val="auto"/>
            </w:pPr>
            <w:r>
              <w:rPr>
                <w:rFonts w:ascii="宋体" w:hAnsi="宋体" w:eastAsia="宋体" w:cs="宋体"/>
                <w:b w:val="0"/>
                <w:i w:val="0"/>
                <w:color w:val="000000"/>
                <w:sz w:val="16"/>
              </w:rPr>
              <w:t>农林水支出</w:t>
            </w:r>
          </w:p>
        </w:tc>
        <w:tc>
          <w:tcPr>
            <w:tcW w:w="1120" w:type="dxa"/>
            <w:vAlign w:val="center"/>
          </w:tcPr>
          <w:p w14:paraId="4A3A1EDD">
            <w:pPr>
              <w:widowControl w:val="0"/>
              <w:wordWrap/>
              <w:adjustRightInd/>
              <w:snapToGrid/>
              <w:jc w:val="right"/>
              <w:textAlignment w:val="auto"/>
            </w:pPr>
            <w:r>
              <w:rPr>
                <w:rFonts w:ascii="宋体" w:hAnsi="宋体" w:eastAsia="宋体" w:cs="宋体"/>
                <w:b w:val="0"/>
                <w:i w:val="0"/>
                <w:color w:val="000000"/>
                <w:sz w:val="16"/>
              </w:rPr>
              <w:t>117.50</w:t>
            </w:r>
          </w:p>
        </w:tc>
        <w:tc>
          <w:tcPr>
            <w:tcW w:w="1120" w:type="dxa"/>
            <w:vAlign w:val="center"/>
          </w:tcPr>
          <w:p w14:paraId="4D2BE06B">
            <w:pPr>
              <w:widowControl w:val="0"/>
              <w:wordWrap/>
              <w:adjustRightInd/>
              <w:snapToGrid/>
              <w:textAlignment w:val="auto"/>
            </w:pPr>
          </w:p>
        </w:tc>
        <w:tc>
          <w:tcPr>
            <w:tcW w:w="1120" w:type="dxa"/>
            <w:vAlign w:val="center"/>
          </w:tcPr>
          <w:p w14:paraId="295CF5EC">
            <w:pPr>
              <w:widowControl w:val="0"/>
              <w:wordWrap/>
              <w:adjustRightInd/>
              <w:snapToGrid/>
              <w:jc w:val="right"/>
              <w:textAlignment w:val="auto"/>
            </w:pPr>
            <w:r>
              <w:rPr>
                <w:rFonts w:ascii="宋体" w:hAnsi="宋体" w:eastAsia="宋体" w:cs="宋体"/>
                <w:b w:val="0"/>
                <w:i w:val="0"/>
                <w:color w:val="000000"/>
                <w:sz w:val="16"/>
              </w:rPr>
              <w:t>117.50</w:t>
            </w:r>
          </w:p>
        </w:tc>
        <w:tc>
          <w:tcPr>
            <w:tcW w:w="1120" w:type="dxa"/>
            <w:vAlign w:val="center"/>
          </w:tcPr>
          <w:p w14:paraId="01216837">
            <w:pPr>
              <w:widowControl w:val="0"/>
              <w:wordWrap/>
              <w:adjustRightInd/>
              <w:snapToGrid/>
              <w:textAlignment w:val="auto"/>
            </w:pPr>
          </w:p>
        </w:tc>
        <w:tc>
          <w:tcPr>
            <w:tcW w:w="1120" w:type="dxa"/>
            <w:vAlign w:val="center"/>
          </w:tcPr>
          <w:p w14:paraId="652B53BE">
            <w:pPr>
              <w:widowControl w:val="0"/>
              <w:wordWrap/>
              <w:adjustRightInd/>
              <w:snapToGrid/>
              <w:textAlignment w:val="auto"/>
            </w:pPr>
          </w:p>
        </w:tc>
        <w:tc>
          <w:tcPr>
            <w:tcW w:w="1112" w:type="dxa"/>
            <w:vAlign w:val="center"/>
          </w:tcPr>
          <w:p w14:paraId="4B3B6B24">
            <w:pPr>
              <w:widowControl w:val="0"/>
              <w:wordWrap/>
              <w:adjustRightInd/>
              <w:snapToGrid/>
              <w:textAlignment w:val="auto"/>
            </w:pPr>
          </w:p>
        </w:tc>
      </w:tr>
      <w:tr w14:paraId="3E486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67C83B7">
            <w:pPr>
              <w:widowControl w:val="0"/>
              <w:wordWrap/>
              <w:adjustRightInd/>
              <w:snapToGrid/>
              <w:jc w:val="left"/>
              <w:textAlignment w:val="auto"/>
            </w:pPr>
            <w:r>
              <w:rPr>
                <w:rFonts w:ascii="宋体" w:hAnsi="宋体" w:eastAsia="宋体" w:cs="宋体"/>
                <w:b w:val="0"/>
                <w:i w:val="0"/>
                <w:color w:val="000000"/>
                <w:sz w:val="16"/>
              </w:rPr>
              <w:t>21302</w:t>
            </w:r>
          </w:p>
        </w:tc>
        <w:tc>
          <w:tcPr>
            <w:tcW w:w="3340" w:type="dxa"/>
            <w:vAlign w:val="center"/>
          </w:tcPr>
          <w:p w14:paraId="55307170">
            <w:pPr>
              <w:widowControl w:val="0"/>
              <w:wordWrap/>
              <w:adjustRightInd/>
              <w:snapToGrid/>
              <w:jc w:val="left"/>
              <w:textAlignment w:val="auto"/>
            </w:pPr>
            <w:r>
              <w:rPr>
                <w:rFonts w:ascii="宋体" w:hAnsi="宋体" w:eastAsia="宋体" w:cs="宋体"/>
                <w:b w:val="0"/>
                <w:i w:val="0"/>
                <w:color w:val="000000"/>
                <w:sz w:val="16"/>
              </w:rPr>
              <w:t>林业和草原</w:t>
            </w:r>
          </w:p>
        </w:tc>
        <w:tc>
          <w:tcPr>
            <w:tcW w:w="1120" w:type="dxa"/>
            <w:vAlign w:val="center"/>
          </w:tcPr>
          <w:p w14:paraId="4EE606EA">
            <w:pPr>
              <w:widowControl w:val="0"/>
              <w:wordWrap/>
              <w:adjustRightInd/>
              <w:snapToGrid/>
              <w:jc w:val="right"/>
              <w:textAlignment w:val="auto"/>
            </w:pPr>
            <w:r>
              <w:rPr>
                <w:rFonts w:ascii="宋体" w:hAnsi="宋体" w:eastAsia="宋体" w:cs="宋体"/>
                <w:b w:val="0"/>
                <w:i w:val="0"/>
                <w:color w:val="000000"/>
                <w:sz w:val="16"/>
              </w:rPr>
              <w:t>117.50</w:t>
            </w:r>
          </w:p>
        </w:tc>
        <w:tc>
          <w:tcPr>
            <w:tcW w:w="1120" w:type="dxa"/>
            <w:vAlign w:val="center"/>
          </w:tcPr>
          <w:p w14:paraId="6D0A0B69">
            <w:pPr>
              <w:widowControl w:val="0"/>
              <w:wordWrap/>
              <w:adjustRightInd/>
              <w:snapToGrid/>
              <w:textAlignment w:val="auto"/>
            </w:pPr>
          </w:p>
        </w:tc>
        <w:tc>
          <w:tcPr>
            <w:tcW w:w="1120" w:type="dxa"/>
            <w:vAlign w:val="center"/>
          </w:tcPr>
          <w:p w14:paraId="6D5C18E4">
            <w:pPr>
              <w:widowControl w:val="0"/>
              <w:wordWrap/>
              <w:adjustRightInd/>
              <w:snapToGrid/>
              <w:jc w:val="right"/>
              <w:textAlignment w:val="auto"/>
            </w:pPr>
            <w:r>
              <w:rPr>
                <w:rFonts w:ascii="宋体" w:hAnsi="宋体" w:eastAsia="宋体" w:cs="宋体"/>
                <w:b w:val="0"/>
                <w:i w:val="0"/>
                <w:color w:val="000000"/>
                <w:sz w:val="16"/>
              </w:rPr>
              <w:t>117.50</w:t>
            </w:r>
          </w:p>
        </w:tc>
        <w:tc>
          <w:tcPr>
            <w:tcW w:w="1120" w:type="dxa"/>
            <w:vAlign w:val="center"/>
          </w:tcPr>
          <w:p w14:paraId="6FD913C3">
            <w:pPr>
              <w:widowControl w:val="0"/>
              <w:wordWrap/>
              <w:adjustRightInd/>
              <w:snapToGrid/>
              <w:textAlignment w:val="auto"/>
            </w:pPr>
          </w:p>
        </w:tc>
        <w:tc>
          <w:tcPr>
            <w:tcW w:w="1120" w:type="dxa"/>
            <w:vAlign w:val="center"/>
          </w:tcPr>
          <w:p w14:paraId="0548C38D">
            <w:pPr>
              <w:widowControl w:val="0"/>
              <w:wordWrap/>
              <w:adjustRightInd/>
              <w:snapToGrid/>
              <w:textAlignment w:val="auto"/>
            </w:pPr>
          </w:p>
        </w:tc>
        <w:tc>
          <w:tcPr>
            <w:tcW w:w="1112" w:type="dxa"/>
            <w:vAlign w:val="center"/>
          </w:tcPr>
          <w:p w14:paraId="3FBC3D0D">
            <w:pPr>
              <w:widowControl w:val="0"/>
              <w:wordWrap/>
              <w:adjustRightInd/>
              <w:snapToGrid/>
              <w:textAlignment w:val="auto"/>
            </w:pPr>
          </w:p>
        </w:tc>
      </w:tr>
      <w:tr w14:paraId="388A8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0B80BF5">
            <w:pPr>
              <w:widowControl w:val="0"/>
              <w:wordWrap/>
              <w:adjustRightInd/>
              <w:snapToGrid/>
              <w:jc w:val="left"/>
              <w:textAlignment w:val="auto"/>
            </w:pPr>
            <w:r>
              <w:rPr>
                <w:rFonts w:ascii="宋体" w:hAnsi="宋体" w:eastAsia="宋体" w:cs="宋体"/>
                <w:b w:val="0"/>
                <w:i w:val="0"/>
                <w:color w:val="000000"/>
                <w:sz w:val="16"/>
              </w:rPr>
              <w:t>2130205</w:t>
            </w:r>
          </w:p>
        </w:tc>
        <w:tc>
          <w:tcPr>
            <w:tcW w:w="3340" w:type="dxa"/>
            <w:vAlign w:val="center"/>
          </w:tcPr>
          <w:p w14:paraId="302F9845">
            <w:pPr>
              <w:widowControl w:val="0"/>
              <w:wordWrap/>
              <w:adjustRightInd/>
              <w:snapToGrid/>
              <w:jc w:val="left"/>
              <w:textAlignment w:val="auto"/>
            </w:pPr>
            <w:r>
              <w:rPr>
                <w:rFonts w:ascii="宋体" w:hAnsi="宋体" w:eastAsia="宋体" w:cs="宋体"/>
                <w:b w:val="0"/>
                <w:i w:val="0"/>
                <w:color w:val="000000"/>
                <w:sz w:val="16"/>
              </w:rPr>
              <w:t>森林资源培育</w:t>
            </w:r>
          </w:p>
        </w:tc>
        <w:tc>
          <w:tcPr>
            <w:tcW w:w="1120" w:type="dxa"/>
            <w:vAlign w:val="center"/>
          </w:tcPr>
          <w:p w14:paraId="527D5B37">
            <w:pPr>
              <w:widowControl w:val="0"/>
              <w:wordWrap/>
              <w:adjustRightInd/>
              <w:snapToGrid/>
              <w:jc w:val="right"/>
              <w:textAlignment w:val="auto"/>
            </w:pPr>
            <w:r>
              <w:rPr>
                <w:rFonts w:ascii="宋体" w:hAnsi="宋体" w:eastAsia="宋体" w:cs="宋体"/>
                <w:b w:val="0"/>
                <w:i w:val="0"/>
                <w:color w:val="000000"/>
                <w:sz w:val="16"/>
              </w:rPr>
              <w:t>117.50</w:t>
            </w:r>
          </w:p>
        </w:tc>
        <w:tc>
          <w:tcPr>
            <w:tcW w:w="1120" w:type="dxa"/>
            <w:vAlign w:val="center"/>
          </w:tcPr>
          <w:p w14:paraId="4CD0A87C">
            <w:pPr>
              <w:widowControl w:val="0"/>
              <w:wordWrap/>
              <w:adjustRightInd/>
              <w:snapToGrid/>
              <w:textAlignment w:val="auto"/>
            </w:pPr>
          </w:p>
        </w:tc>
        <w:tc>
          <w:tcPr>
            <w:tcW w:w="1120" w:type="dxa"/>
            <w:vAlign w:val="center"/>
          </w:tcPr>
          <w:p w14:paraId="5B6737CC">
            <w:pPr>
              <w:widowControl w:val="0"/>
              <w:wordWrap/>
              <w:adjustRightInd/>
              <w:snapToGrid/>
              <w:jc w:val="right"/>
              <w:textAlignment w:val="auto"/>
            </w:pPr>
            <w:r>
              <w:rPr>
                <w:rFonts w:ascii="宋体" w:hAnsi="宋体" w:eastAsia="宋体" w:cs="宋体"/>
                <w:b w:val="0"/>
                <w:i w:val="0"/>
                <w:color w:val="000000"/>
                <w:sz w:val="16"/>
              </w:rPr>
              <w:t>117.50</w:t>
            </w:r>
          </w:p>
        </w:tc>
        <w:tc>
          <w:tcPr>
            <w:tcW w:w="1120" w:type="dxa"/>
            <w:vAlign w:val="center"/>
          </w:tcPr>
          <w:p w14:paraId="44C78A78">
            <w:pPr>
              <w:widowControl w:val="0"/>
              <w:wordWrap/>
              <w:adjustRightInd/>
              <w:snapToGrid/>
              <w:textAlignment w:val="auto"/>
            </w:pPr>
          </w:p>
        </w:tc>
        <w:tc>
          <w:tcPr>
            <w:tcW w:w="1120" w:type="dxa"/>
            <w:vAlign w:val="center"/>
          </w:tcPr>
          <w:p w14:paraId="5C354A01">
            <w:pPr>
              <w:widowControl w:val="0"/>
              <w:wordWrap/>
              <w:adjustRightInd/>
              <w:snapToGrid/>
              <w:textAlignment w:val="auto"/>
            </w:pPr>
          </w:p>
        </w:tc>
        <w:tc>
          <w:tcPr>
            <w:tcW w:w="1112" w:type="dxa"/>
            <w:vAlign w:val="center"/>
          </w:tcPr>
          <w:p w14:paraId="0111C47D">
            <w:pPr>
              <w:widowControl w:val="0"/>
              <w:wordWrap/>
              <w:adjustRightInd/>
              <w:snapToGrid/>
              <w:textAlignment w:val="auto"/>
            </w:pPr>
          </w:p>
        </w:tc>
      </w:tr>
      <w:tr w14:paraId="291DE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078CB3">
            <w:pPr>
              <w:widowControl w:val="0"/>
              <w:wordWrap/>
              <w:adjustRightInd/>
              <w:snapToGrid/>
              <w:jc w:val="left"/>
              <w:textAlignment w:val="auto"/>
            </w:pPr>
            <w:r>
              <w:rPr>
                <w:rFonts w:ascii="宋体" w:hAnsi="宋体" w:eastAsia="宋体" w:cs="宋体"/>
                <w:b w:val="0"/>
                <w:i w:val="0"/>
                <w:color w:val="000000"/>
                <w:sz w:val="16"/>
              </w:rPr>
              <w:t>220</w:t>
            </w:r>
          </w:p>
        </w:tc>
        <w:tc>
          <w:tcPr>
            <w:tcW w:w="3340" w:type="dxa"/>
            <w:vAlign w:val="center"/>
          </w:tcPr>
          <w:p w14:paraId="15C65BEA">
            <w:pPr>
              <w:widowControl w:val="0"/>
              <w:wordWrap/>
              <w:adjustRightInd/>
              <w:snapToGrid/>
              <w:jc w:val="left"/>
              <w:textAlignment w:val="auto"/>
            </w:pPr>
            <w:r>
              <w:rPr>
                <w:rFonts w:ascii="宋体" w:hAnsi="宋体" w:eastAsia="宋体" w:cs="宋体"/>
                <w:b w:val="0"/>
                <w:i w:val="0"/>
                <w:color w:val="000000"/>
                <w:sz w:val="16"/>
              </w:rPr>
              <w:t>自然资源海洋气象等支出</w:t>
            </w:r>
          </w:p>
        </w:tc>
        <w:tc>
          <w:tcPr>
            <w:tcW w:w="1120" w:type="dxa"/>
            <w:vAlign w:val="center"/>
          </w:tcPr>
          <w:p w14:paraId="469DF3FE">
            <w:pPr>
              <w:widowControl w:val="0"/>
              <w:wordWrap/>
              <w:adjustRightInd/>
              <w:snapToGrid/>
              <w:jc w:val="right"/>
              <w:textAlignment w:val="auto"/>
            </w:pPr>
            <w:r>
              <w:rPr>
                <w:rFonts w:ascii="宋体" w:hAnsi="宋体" w:eastAsia="宋体" w:cs="宋体"/>
                <w:b w:val="0"/>
                <w:i w:val="0"/>
                <w:color w:val="000000"/>
                <w:sz w:val="16"/>
              </w:rPr>
              <w:t>3,186.04</w:t>
            </w:r>
          </w:p>
        </w:tc>
        <w:tc>
          <w:tcPr>
            <w:tcW w:w="1120" w:type="dxa"/>
            <w:vAlign w:val="center"/>
          </w:tcPr>
          <w:p w14:paraId="04397B80">
            <w:pPr>
              <w:widowControl w:val="0"/>
              <w:wordWrap/>
              <w:adjustRightInd/>
              <w:snapToGrid/>
              <w:jc w:val="right"/>
              <w:textAlignment w:val="auto"/>
            </w:pPr>
            <w:r>
              <w:rPr>
                <w:rFonts w:ascii="宋体" w:hAnsi="宋体" w:eastAsia="宋体" w:cs="宋体"/>
                <w:b w:val="0"/>
                <w:i w:val="0"/>
                <w:color w:val="000000"/>
                <w:sz w:val="16"/>
              </w:rPr>
              <w:t>238.18</w:t>
            </w:r>
          </w:p>
        </w:tc>
        <w:tc>
          <w:tcPr>
            <w:tcW w:w="1120" w:type="dxa"/>
            <w:vAlign w:val="center"/>
          </w:tcPr>
          <w:p w14:paraId="3D2D4922">
            <w:pPr>
              <w:widowControl w:val="0"/>
              <w:wordWrap/>
              <w:adjustRightInd/>
              <w:snapToGrid/>
              <w:jc w:val="right"/>
              <w:textAlignment w:val="auto"/>
            </w:pPr>
            <w:r>
              <w:rPr>
                <w:rFonts w:ascii="宋体" w:hAnsi="宋体" w:eastAsia="宋体" w:cs="宋体"/>
                <w:b w:val="0"/>
                <w:i w:val="0"/>
                <w:color w:val="000000"/>
                <w:sz w:val="16"/>
              </w:rPr>
              <w:t>2,947.86</w:t>
            </w:r>
          </w:p>
        </w:tc>
        <w:tc>
          <w:tcPr>
            <w:tcW w:w="1120" w:type="dxa"/>
            <w:vAlign w:val="center"/>
          </w:tcPr>
          <w:p w14:paraId="21E05B69">
            <w:pPr>
              <w:widowControl w:val="0"/>
              <w:wordWrap/>
              <w:adjustRightInd/>
              <w:snapToGrid/>
              <w:textAlignment w:val="auto"/>
            </w:pPr>
          </w:p>
        </w:tc>
        <w:tc>
          <w:tcPr>
            <w:tcW w:w="1120" w:type="dxa"/>
            <w:vAlign w:val="center"/>
          </w:tcPr>
          <w:p w14:paraId="42D3441B">
            <w:pPr>
              <w:widowControl w:val="0"/>
              <w:wordWrap/>
              <w:adjustRightInd/>
              <w:snapToGrid/>
              <w:textAlignment w:val="auto"/>
            </w:pPr>
          </w:p>
        </w:tc>
        <w:tc>
          <w:tcPr>
            <w:tcW w:w="1112" w:type="dxa"/>
            <w:vAlign w:val="center"/>
          </w:tcPr>
          <w:p w14:paraId="1540DCEA">
            <w:pPr>
              <w:widowControl w:val="0"/>
              <w:wordWrap/>
              <w:adjustRightInd/>
              <w:snapToGrid/>
              <w:textAlignment w:val="auto"/>
            </w:pPr>
          </w:p>
        </w:tc>
      </w:tr>
      <w:tr w14:paraId="12EFE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037A6D5">
            <w:pPr>
              <w:widowControl w:val="0"/>
              <w:wordWrap/>
              <w:adjustRightInd/>
              <w:snapToGrid/>
              <w:jc w:val="left"/>
              <w:textAlignment w:val="auto"/>
            </w:pPr>
            <w:r>
              <w:rPr>
                <w:rFonts w:ascii="宋体" w:hAnsi="宋体" w:eastAsia="宋体" w:cs="宋体"/>
                <w:b w:val="0"/>
                <w:i w:val="0"/>
                <w:color w:val="000000"/>
                <w:sz w:val="16"/>
              </w:rPr>
              <w:t>22001</w:t>
            </w:r>
          </w:p>
        </w:tc>
        <w:tc>
          <w:tcPr>
            <w:tcW w:w="3340" w:type="dxa"/>
            <w:vAlign w:val="center"/>
          </w:tcPr>
          <w:p w14:paraId="6E058A0C">
            <w:pPr>
              <w:widowControl w:val="0"/>
              <w:wordWrap/>
              <w:adjustRightInd/>
              <w:snapToGrid/>
              <w:jc w:val="left"/>
              <w:textAlignment w:val="auto"/>
            </w:pPr>
            <w:r>
              <w:rPr>
                <w:rFonts w:ascii="宋体" w:hAnsi="宋体" w:eastAsia="宋体" w:cs="宋体"/>
                <w:b w:val="0"/>
                <w:i w:val="0"/>
                <w:color w:val="000000"/>
                <w:sz w:val="16"/>
              </w:rPr>
              <w:t>自然资源事务</w:t>
            </w:r>
          </w:p>
        </w:tc>
        <w:tc>
          <w:tcPr>
            <w:tcW w:w="1120" w:type="dxa"/>
            <w:vAlign w:val="center"/>
          </w:tcPr>
          <w:p w14:paraId="4D8D8ED7">
            <w:pPr>
              <w:widowControl w:val="0"/>
              <w:wordWrap/>
              <w:adjustRightInd/>
              <w:snapToGrid/>
              <w:jc w:val="right"/>
              <w:textAlignment w:val="auto"/>
            </w:pPr>
            <w:r>
              <w:rPr>
                <w:rFonts w:ascii="宋体" w:hAnsi="宋体" w:eastAsia="宋体" w:cs="宋体"/>
                <w:b w:val="0"/>
                <w:i w:val="0"/>
                <w:color w:val="000000"/>
                <w:sz w:val="16"/>
              </w:rPr>
              <w:t>3,186.04</w:t>
            </w:r>
          </w:p>
        </w:tc>
        <w:tc>
          <w:tcPr>
            <w:tcW w:w="1120" w:type="dxa"/>
            <w:vAlign w:val="center"/>
          </w:tcPr>
          <w:p w14:paraId="0D464537">
            <w:pPr>
              <w:widowControl w:val="0"/>
              <w:wordWrap/>
              <w:adjustRightInd/>
              <w:snapToGrid/>
              <w:jc w:val="right"/>
              <w:textAlignment w:val="auto"/>
            </w:pPr>
            <w:r>
              <w:rPr>
                <w:rFonts w:ascii="宋体" w:hAnsi="宋体" w:eastAsia="宋体" w:cs="宋体"/>
                <w:b w:val="0"/>
                <w:i w:val="0"/>
                <w:color w:val="000000"/>
                <w:sz w:val="16"/>
              </w:rPr>
              <w:t>238.18</w:t>
            </w:r>
          </w:p>
        </w:tc>
        <w:tc>
          <w:tcPr>
            <w:tcW w:w="1120" w:type="dxa"/>
            <w:vAlign w:val="center"/>
          </w:tcPr>
          <w:p w14:paraId="78F7503F">
            <w:pPr>
              <w:widowControl w:val="0"/>
              <w:wordWrap/>
              <w:adjustRightInd/>
              <w:snapToGrid/>
              <w:jc w:val="right"/>
              <w:textAlignment w:val="auto"/>
            </w:pPr>
            <w:r>
              <w:rPr>
                <w:rFonts w:ascii="宋体" w:hAnsi="宋体" w:eastAsia="宋体" w:cs="宋体"/>
                <w:b w:val="0"/>
                <w:i w:val="0"/>
                <w:color w:val="000000"/>
                <w:sz w:val="16"/>
              </w:rPr>
              <w:t>2,947.86</w:t>
            </w:r>
          </w:p>
        </w:tc>
        <w:tc>
          <w:tcPr>
            <w:tcW w:w="1120" w:type="dxa"/>
            <w:vAlign w:val="center"/>
          </w:tcPr>
          <w:p w14:paraId="7BEF4301">
            <w:pPr>
              <w:widowControl w:val="0"/>
              <w:wordWrap/>
              <w:adjustRightInd/>
              <w:snapToGrid/>
              <w:textAlignment w:val="auto"/>
            </w:pPr>
          </w:p>
        </w:tc>
        <w:tc>
          <w:tcPr>
            <w:tcW w:w="1120" w:type="dxa"/>
            <w:vAlign w:val="center"/>
          </w:tcPr>
          <w:p w14:paraId="33979EB6">
            <w:pPr>
              <w:widowControl w:val="0"/>
              <w:wordWrap/>
              <w:adjustRightInd/>
              <w:snapToGrid/>
              <w:textAlignment w:val="auto"/>
            </w:pPr>
          </w:p>
        </w:tc>
        <w:tc>
          <w:tcPr>
            <w:tcW w:w="1112" w:type="dxa"/>
            <w:vAlign w:val="center"/>
          </w:tcPr>
          <w:p w14:paraId="5E5F8B9E">
            <w:pPr>
              <w:widowControl w:val="0"/>
              <w:wordWrap/>
              <w:adjustRightInd/>
              <w:snapToGrid/>
              <w:textAlignment w:val="auto"/>
            </w:pPr>
          </w:p>
        </w:tc>
      </w:tr>
      <w:tr w14:paraId="0AD70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AF09DD">
            <w:pPr>
              <w:widowControl w:val="0"/>
              <w:wordWrap/>
              <w:adjustRightInd/>
              <w:snapToGrid/>
              <w:jc w:val="left"/>
              <w:textAlignment w:val="auto"/>
            </w:pPr>
            <w:r>
              <w:rPr>
                <w:rFonts w:ascii="宋体" w:hAnsi="宋体" w:eastAsia="宋体" w:cs="宋体"/>
                <w:b w:val="0"/>
                <w:i w:val="0"/>
                <w:color w:val="000000"/>
                <w:sz w:val="16"/>
              </w:rPr>
              <w:t>2200101</w:t>
            </w:r>
          </w:p>
        </w:tc>
        <w:tc>
          <w:tcPr>
            <w:tcW w:w="3340" w:type="dxa"/>
            <w:vAlign w:val="center"/>
          </w:tcPr>
          <w:p w14:paraId="0D604C7D">
            <w:pPr>
              <w:widowControl w:val="0"/>
              <w:wordWrap/>
              <w:adjustRightInd/>
              <w:snapToGrid/>
              <w:jc w:val="left"/>
              <w:textAlignment w:val="auto"/>
            </w:pPr>
            <w:r>
              <w:rPr>
                <w:rFonts w:ascii="宋体" w:hAnsi="宋体" w:eastAsia="宋体" w:cs="宋体"/>
                <w:b w:val="0"/>
                <w:i w:val="0"/>
                <w:color w:val="000000"/>
                <w:sz w:val="16"/>
              </w:rPr>
              <w:t>行政运行</w:t>
            </w:r>
          </w:p>
        </w:tc>
        <w:tc>
          <w:tcPr>
            <w:tcW w:w="1120" w:type="dxa"/>
            <w:vAlign w:val="center"/>
          </w:tcPr>
          <w:p w14:paraId="2C3DBD6B">
            <w:pPr>
              <w:widowControl w:val="0"/>
              <w:wordWrap/>
              <w:adjustRightInd/>
              <w:snapToGrid/>
              <w:jc w:val="right"/>
              <w:textAlignment w:val="auto"/>
            </w:pPr>
            <w:r>
              <w:rPr>
                <w:rFonts w:ascii="宋体" w:hAnsi="宋体" w:eastAsia="宋体" w:cs="宋体"/>
                <w:b w:val="0"/>
                <w:i w:val="0"/>
                <w:color w:val="000000"/>
                <w:sz w:val="16"/>
              </w:rPr>
              <w:t>238.18</w:t>
            </w:r>
          </w:p>
        </w:tc>
        <w:tc>
          <w:tcPr>
            <w:tcW w:w="1120" w:type="dxa"/>
            <w:vAlign w:val="center"/>
          </w:tcPr>
          <w:p w14:paraId="6F0CF318">
            <w:pPr>
              <w:widowControl w:val="0"/>
              <w:wordWrap/>
              <w:adjustRightInd/>
              <w:snapToGrid/>
              <w:jc w:val="right"/>
              <w:textAlignment w:val="auto"/>
            </w:pPr>
            <w:r>
              <w:rPr>
                <w:rFonts w:ascii="宋体" w:hAnsi="宋体" w:eastAsia="宋体" w:cs="宋体"/>
                <w:b w:val="0"/>
                <w:i w:val="0"/>
                <w:color w:val="000000"/>
                <w:sz w:val="16"/>
              </w:rPr>
              <w:t>238.18</w:t>
            </w:r>
          </w:p>
        </w:tc>
        <w:tc>
          <w:tcPr>
            <w:tcW w:w="1120" w:type="dxa"/>
            <w:vAlign w:val="center"/>
          </w:tcPr>
          <w:p w14:paraId="1BB90109">
            <w:pPr>
              <w:widowControl w:val="0"/>
              <w:wordWrap/>
              <w:adjustRightInd/>
              <w:snapToGrid/>
              <w:textAlignment w:val="auto"/>
            </w:pPr>
          </w:p>
        </w:tc>
        <w:tc>
          <w:tcPr>
            <w:tcW w:w="1120" w:type="dxa"/>
            <w:vAlign w:val="center"/>
          </w:tcPr>
          <w:p w14:paraId="67D98691">
            <w:pPr>
              <w:widowControl w:val="0"/>
              <w:wordWrap/>
              <w:adjustRightInd/>
              <w:snapToGrid/>
              <w:textAlignment w:val="auto"/>
            </w:pPr>
          </w:p>
        </w:tc>
        <w:tc>
          <w:tcPr>
            <w:tcW w:w="1120" w:type="dxa"/>
            <w:vAlign w:val="center"/>
          </w:tcPr>
          <w:p w14:paraId="659E88EF">
            <w:pPr>
              <w:widowControl w:val="0"/>
              <w:wordWrap/>
              <w:adjustRightInd/>
              <w:snapToGrid/>
              <w:textAlignment w:val="auto"/>
            </w:pPr>
          </w:p>
        </w:tc>
        <w:tc>
          <w:tcPr>
            <w:tcW w:w="1112" w:type="dxa"/>
            <w:vAlign w:val="center"/>
          </w:tcPr>
          <w:p w14:paraId="037C77BD">
            <w:pPr>
              <w:widowControl w:val="0"/>
              <w:wordWrap/>
              <w:adjustRightInd/>
              <w:snapToGrid/>
              <w:textAlignment w:val="auto"/>
            </w:pPr>
          </w:p>
        </w:tc>
      </w:tr>
      <w:tr w14:paraId="773B6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AA6D57">
            <w:pPr>
              <w:widowControl w:val="0"/>
              <w:wordWrap/>
              <w:adjustRightInd/>
              <w:snapToGrid/>
              <w:jc w:val="left"/>
              <w:textAlignment w:val="auto"/>
            </w:pPr>
            <w:r>
              <w:rPr>
                <w:rFonts w:ascii="宋体" w:hAnsi="宋体" w:eastAsia="宋体" w:cs="宋体"/>
                <w:b w:val="0"/>
                <w:i w:val="0"/>
                <w:color w:val="000000"/>
                <w:sz w:val="16"/>
              </w:rPr>
              <w:t>2200102</w:t>
            </w:r>
          </w:p>
        </w:tc>
        <w:tc>
          <w:tcPr>
            <w:tcW w:w="3340" w:type="dxa"/>
            <w:vAlign w:val="center"/>
          </w:tcPr>
          <w:p w14:paraId="08C596FC">
            <w:pPr>
              <w:widowControl w:val="0"/>
              <w:wordWrap/>
              <w:adjustRightInd/>
              <w:snapToGrid/>
              <w:jc w:val="left"/>
              <w:textAlignment w:val="auto"/>
            </w:pPr>
            <w:r>
              <w:rPr>
                <w:rFonts w:ascii="宋体" w:hAnsi="宋体" w:eastAsia="宋体" w:cs="宋体"/>
                <w:b w:val="0"/>
                <w:i w:val="0"/>
                <w:color w:val="000000"/>
                <w:sz w:val="16"/>
              </w:rPr>
              <w:t>一般行政管理事务</w:t>
            </w:r>
          </w:p>
        </w:tc>
        <w:tc>
          <w:tcPr>
            <w:tcW w:w="1120" w:type="dxa"/>
            <w:vAlign w:val="center"/>
          </w:tcPr>
          <w:p w14:paraId="6B659799">
            <w:pPr>
              <w:widowControl w:val="0"/>
              <w:wordWrap/>
              <w:adjustRightInd/>
              <w:snapToGrid/>
              <w:jc w:val="right"/>
              <w:textAlignment w:val="auto"/>
            </w:pPr>
            <w:r>
              <w:rPr>
                <w:rFonts w:ascii="宋体" w:hAnsi="宋体" w:eastAsia="宋体" w:cs="宋体"/>
                <w:b w:val="0"/>
                <w:i w:val="0"/>
                <w:color w:val="000000"/>
                <w:sz w:val="16"/>
              </w:rPr>
              <w:t>167.41</w:t>
            </w:r>
          </w:p>
        </w:tc>
        <w:tc>
          <w:tcPr>
            <w:tcW w:w="1120" w:type="dxa"/>
            <w:vAlign w:val="center"/>
          </w:tcPr>
          <w:p w14:paraId="4E5E86DF">
            <w:pPr>
              <w:widowControl w:val="0"/>
              <w:wordWrap/>
              <w:adjustRightInd/>
              <w:snapToGrid/>
              <w:textAlignment w:val="auto"/>
            </w:pPr>
          </w:p>
        </w:tc>
        <w:tc>
          <w:tcPr>
            <w:tcW w:w="1120" w:type="dxa"/>
            <w:vAlign w:val="center"/>
          </w:tcPr>
          <w:p w14:paraId="1B1A9DBF">
            <w:pPr>
              <w:widowControl w:val="0"/>
              <w:wordWrap/>
              <w:adjustRightInd/>
              <w:snapToGrid/>
              <w:jc w:val="right"/>
              <w:textAlignment w:val="auto"/>
            </w:pPr>
            <w:r>
              <w:rPr>
                <w:rFonts w:ascii="宋体" w:hAnsi="宋体" w:eastAsia="宋体" w:cs="宋体"/>
                <w:b w:val="0"/>
                <w:i w:val="0"/>
                <w:color w:val="000000"/>
                <w:sz w:val="16"/>
              </w:rPr>
              <w:t>167.41</w:t>
            </w:r>
          </w:p>
        </w:tc>
        <w:tc>
          <w:tcPr>
            <w:tcW w:w="1120" w:type="dxa"/>
            <w:vAlign w:val="center"/>
          </w:tcPr>
          <w:p w14:paraId="13D2B02D">
            <w:pPr>
              <w:widowControl w:val="0"/>
              <w:wordWrap/>
              <w:adjustRightInd/>
              <w:snapToGrid/>
              <w:textAlignment w:val="auto"/>
            </w:pPr>
          </w:p>
        </w:tc>
        <w:tc>
          <w:tcPr>
            <w:tcW w:w="1120" w:type="dxa"/>
            <w:vAlign w:val="center"/>
          </w:tcPr>
          <w:p w14:paraId="18170D68">
            <w:pPr>
              <w:widowControl w:val="0"/>
              <w:wordWrap/>
              <w:adjustRightInd/>
              <w:snapToGrid/>
              <w:textAlignment w:val="auto"/>
            </w:pPr>
          </w:p>
        </w:tc>
        <w:tc>
          <w:tcPr>
            <w:tcW w:w="1112" w:type="dxa"/>
            <w:vAlign w:val="center"/>
          </w:tcPr>
          <w:p w14:paraId="50644FBC">
            <w:pPr>
              <w:widowControl w:val="0"/>
              <w:wordWrap/>
              <w:adjustRightInd/>
              <w:snapToGrid/>
              <w:textAlignment w:val="auto"/>
            </w:pPr>
          </w:p>
        </w:tc>
      </w:tr>
      <w:tr w14:paraId="21F96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1DE4156">
            <w:pPr>
              <w:widowControl w:val="0"/>
              <w:wordWrap/>
              <w:adjustRightInd/>
              <w:snapToGrid/>
              <w:jc w:val="left"/>
              <w:textAlignment w:val="auto"/>
            </w:pPr>
            <w:r>
              <w:rPr>
                <w:rFonts w:ascii="宋体" w:hAnsi="宋体" w:eastAsia="宋体" w:cs="宋体"/>
                <w:b w:val="0"/>
                <w:i w:val="0"/>
                <w:color w:val="000000"/>
                <w:sz w:val="16"/>
              </w:rPr>
              <w:t>2200199</w:t>
            </w:r>
          </w:p>
        </w:tc>
        <w:tc>
          <w:tcPr>
            <w:tcW w:w="3340" w:type="dxa"/>
            <w:vAlign w:val="center"/>
          </w:tcPr>
          <w:p w14:paraId="40ACA466">
            <w:pPr>
              <w:widowControl w:val="0"/>
              <w:wordWrap/>
              <w:adjustRightInd/>
              <w:snapToGrid/>
              <w:jc w:val="left"/>
              <w:textAlignment w:val="auto"/>
            </w:pPr>
            <w:r>
              <w:rPr>
                <w:rFonts w:ascii="宋体" w:hAnsi="宋体" w:eastAsia="宋体" w:cs="宋体"/>
                <w:b w:val="0"/>
                <w:i w:val="0"/>
                <w:color w:val="000000"/>
                <w:sz w:val="16"/>
              </w:rPr>
              <w:t>其他自然资源事务支出</w:t>
            </w:r>
          </w:p>
        </w:tc>
        <w:tc>
          <w:tcPr>
            <w:tcW w:w="1120" w:type="dxa"/>
            <w:vAlign w:val="center"/>
          </w:tcPr>
          <w:p w14:paraId="77FB4971">
            <w:pPr>
              <w:widowControl w:val="0"/>
              <w:wordWrap/>
              <w:adjustRightInd/>
              <w:snapToGrid/>
              <w:jc w:val="right"/>
              <w:textAlignment w:val="auto"/>
            </w:pPr>
            <w:r>
              <w:rPr>
                <w:rFonts w:ascii="宋体" w:hAnsi="宋体" w:eastAsia="宋体" w:cs="宋体"/>
                <w:b w:val="0"/>
                <w:i w:val="0"/>
                <w:color w:val="000000"/>
                <w:sz w:val="16"/>
              </w:rPr>
              <w:t>2,780.45</w:t>
            </w:r>
          </w:p>
        </w:tc>
        <w:tc>
          <w:tcPr>
            <w:tcW w:w="1120" w:type="dxa"/>
            <w:vAlign w:val="center"/>
          </w:tcPr>
          <w:p w14:paraId="38FC9AEC">
            <w:pPr>
              <w:widowControl w:val="0"/>
              <w:wordWrap/>
              <w:adjustRightInd/>
              <w:snapToGrid/>
              <w:textAlignment w:val="auto"/>
            </w:pPr>
          </w:p>
        </w:tc>
        <w:tc>
          <w:tcPr>
            <w:tcW w:w="1120" w:type="dxa"/>
            <w:vAlign w:val="center"/>
          </w:tcPr>
          <w:p w14:paraId="29BB8397">
            <w:pPr>
              <w:widowControl w:val="0"/>
              <w:wordWrap/>
              <w:adjustRightInd/>
              <w:snapToGrid/>
              <w:jc w:val="right"/>
              <w:textAlignment w:val="auto"/>
            </w:pPr>
            <w:r>
              <w:rPr>
                <w:rFonts w:ascii="宋体" w:hAnsi="宋体" w:eastAsia="宋体" w:cs="宋体"/>
                <w:b w:val="0"/>
                <w:i w:val="0"/>
                <w:color w:val="000000"/>
                <w:sz w:val="16"/>
              </w:rPr>
              <w:t>2,780.45</w:t>
            </w:r>
          </w:p>
        </w:tc>
        <w:tc>
          <w:tcPr>
            <w:tcW w:w="1120" w:type="dxa"/>
            <w:vAlign w:val="center"/>
          </w:tcPr>
          <w:p w14:paraId="192740E2">
            <w:pPr>
              <w:widowControl w:val="0"/>
              <w:wordWrap/>
              <w:adjustRightInd/>
              <w:snapToGrid/>
              <w:textAlignment w:val="auto"/>
            </w:pPr>
          </w:p>
        </w:tc>
        <w:tc>
          <w:tcPr>
            <w:tcW w:w="1120" w:type="dxa"/>
            <w:vAlign w:val="center"/>
          </w:tcPr>
          <w:p w14:paraId="7817CAD4">
            <w:pPr>
              <w:widowControl w:val="0"/>
              <w:wordWrap/>
              <w:adjustRightInd/>
              <w:snapToGrid/>
              <w:textAlignment w:val="auto"/>
            </w:pPr>
          </w:p>
        </w:tc>
        <w:tc>
          <w:tcPr>
            <w:tcW w:w="1112" w:type="dxa"/>
            <w:vAlign w:val="center"/>
          </w:tcPr>
          <w:p w14:paraId="551A165F">
            <w:pPr>
              <w:widowControl w:val="0"/>
              <w:wordWrap/>
              <w:adjustRightInd/>
              <w:snapToGrid/>
              <w:textAlignment w:val="auto"/>
            </w:pPr>
          </w:p>
        </w:tc>
      </w:tr>
      <w:tr w14:paraId="1F3B2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610339E">
            <w:pPr>
              <w:widowControl w:val="0"/>
              <w:wordWrap/>
              <w:adjustRightInd/>
              <w:snapToGrid/>
              <w:jc w:val="left"/>
              <w:textAlignment w:val="auto"/>
            </w:pPr>
            <w:r>
              <w:rPr>
                <w:rFonts w:ascii="宋体" w:hAnsi="宋体" w:eastAsia="宋体" w:cs="宋体"/>
                <w:b w:val="0"/>
                <w:i w:val="0"/>
                <w:color w:val="000000"/>
                <w:sz w:val="16"/>
              </w:rPr>
              <w:t>221</w:t>
            </w:r>
          </w:p>
        </w:tc>
        <w:tc>
          <w:tcPr>
            <w:tcW w:w="3340" w:type="dxa"/>
            <w:vAlign w:val="center"/>
          </w:tcPr>
          <w:p w14:paraId="132B8CB4">
            <w:pPr>
              <w:widowControl w:val="0"/>
              <w:wordWrap/>
              <w:adjustRightInd/>
              <w:snapToGrid/>
              <w:jc w:val="left"/>
              <w:textAlignment w:val="auto"/>
            </w:pPr>
            <w:r>
              <w:rPr>
                <w:rFonts w:ascii="宋体" w:hAnsi="宋体" w:eastAsia="宋体" w:cs="宋体"/>
                <w:b w:val="0"/>
                <w:i w:val="0"/>
                <w:color w:val="000000"/>
                <w:sz w:val="16"/>
              </w:rPr>
              <w:t>住房保障支出</w:t>
            </w:r>
          </w:p>
        </w:tc>
        <w:tc>
          <w:tcPr>
            <w:tcW w:w="1120" w:type="dxa"/>
            <w:vAlign w:val="center"/>
          </w:tcPr>
          <w:p w14:paraId="6BFA26E9">
            <w:pPr>
              <w:widowControl w:val="0"/>
              <w:wordWrap/>
              <w:adjustRightInd/>
              <w:snapToGrid/>
              <w:jc w:val="right"/>
              <w:textAlignment w:val="auto"/>
            </w:pPr>
            <w:r>
              <w:rPr>
                <w:rFonts w:ascii="宋体" w:hAnsi="宋体" w:eastAsia="宋体" w:cs="宋体"/>
                <w:b w:val="0"/>
                <w:i w:val="0"/>
                <w:color w:val="000000"/>
                <w:sz w:val="16"/>
              </w:rPr>
              <w:t>24.13</w:t>
            </w:r>
          </w:p>
        </w:tc>
        <w:tc>
          <w:tcPr>
            <w:tcW w:w="1120" w:type="dxa"/>
            <w:vAlign w:val="center"/>
          </w:tcPr>
          <w:p w14:paraId="460B5B18">
            <w:pPr>
              <w:widowControl w:val="0"/>
              <w:wordWrap/>
              <w:adjustRightInd/>
              <w:snapToGrid/>
              <w:jc w:val="right"/>
              <w:textAlignment w:val="auto"/>
            </w:pPr>
            <w:r>
              <w:rPr>
                <w:rFonts w:ascii="宋体" w:hAnsi="宋体" w:eastAsia="宋体" w:cs="宋体"/>
                <w:b w:val="0"/>
                <w:i w:val="0"/>
                <w:color w:val="000000"/>
                <w:sz w:val="16"/>
              </w:rPr>
              <w:t>24.13</w:t>
            </w:r>
          </w:p>
        </w:tc>
        <w:tc>
          <w:tcPr>
            <w:tcW w:w="1120" w:type="dxa"/>
            <w:vAlign w:val="center"/>
          </w:tcPr>
          <w:p w14:paraId="3B41C733">
            <w:pPr>
              <w:widowControl w:val="0"/>
              <w:wordWrap/>
              <w:adjustRightInd/>
              <w:snapToGrid/>
              <w:textAlignment w:val="auto"/>
            </w:pPr>
          </w:p>
        </w:tc>
        <w:tc>
          <w:tcPr>
            <w:tcW w:w="1120" w:type="dxa"/>
            <w:vAlign w:val="center"/>
          </w:tcPr>
          <w:p w14:paraId="70AD26CD">
            <w:pPr>
              <w:widowControl w:val="0"/>
              <w:wordWrap/>
              <w:adjustRightInd/>
              <w:snapToGrid/>
              <w:textAlignment w:val="auto"/>
            </w:pPr>
          </w:p>
        </w:tc>
        <w:tc>
          <w:tcPr>
            <w:tcW w:w="1120" w:type="dxa"/>
            <w:vAlign w:val="center"/>
          </w:tcPr>
          <w:p w14:paraId="5082AFA6">
            <w:pPr>
              <w:widowControl w:val="0"/>
              <w:wordWrap/>
              <w:adjustRightInd/>
              <w:snapToGrid/>
              <w:textAlignment w:val="auto"/>
            </w:pPr>
          </w:p>
        </w:tc>
        <w:tc>
          <w:tcPr>
            <w:tcW w:w="1112" w:type="dxa"/>
            <w:vAlign w:val="center"/>
          </w:tcPr>
          <w:p w14:paraId="5AC37108">
            <w:pPr>
              <w:widowControl w:val="0"/>
              <w:wordWrap/>
              <w:adjustRightInd/>
              <w:snapToGrid/>
              <w:textAlignment w:val="auto"/>
            </w:pPr>
          </w:p>
        </w:tc>
      </w:tr>
      <w:tr w14:paraId="1FA1D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2D59D33">
            <w:pPr>
              <w:widowControl w:val="0"/>
              <w:wordWrap/>
              <w:adjustRightInd/>
              <w:snapToGrid/>
              <w:jc w:val="left"/>
              <w:textAlignment w:val="auto"/>
            </w:pPr>
            <w:r>
              <w:rPr>
                <w:rFonts w:ascii="宋体" w:hAnsi="宋体" w:eastAsia="宋体" w:cs="宋体"/>
                <w:b w:val="0"/>
                <w:i w:val="0"/>
                <w:color w:val="000000"/>
                <w:sz w:val="16"/>
              </w:rPr>
              <w:t>22102</w:t>
            </w:r>
          </w:p>
        </w:tc>
        <w:tc>
          <w:tcPr>
            <w:tcW w:w="3340" w:type="dxa"/>
            <w:vAlign w:val="center"/>
          </w:tcPr>
          <w:p w14:paraId="00D3470C">
            <w:pPr>
              <w:widowControl w:val="0"/>
              <w:wordWrap/>
              <w:adjustRightInd/>
              <w:snapToGrid/>
              <w:jc w:val="left"/>
              <w:textAlignment w:val="auto"/>
            </w:pPr>
            <w:r>
              <w:rPr>
                <w:rFonts w:ascii="宋体" w:hAnsi="宋体" w:eastAsia="宋体" w:cs="宋体"/>
                <w:b w:val="0"/>
                <w:i w:val="0"/>
                <w:color w:val="000000"/>
                <w:sz w:val="16"/>
              </w:rPr>
              <w:t>住房改革支出</w:t>
            </w:r>
          </w:p>
        </w:tc>
        <w:tc>
          <w:tcPr>
            <w:tcW w:w="1120" w:type="dxa"/>
            <w:vAlign w:val="center"/>
          </w:tcPr>
          <w:p w14:paraId="48C08BFE">
            <w:pPr>
              <w:widowControl w:val="0"/>
              <w:wordWrap/>
              <w:adjustRightInd/>
              <w:snapToGrid/>
              <w:jc w:val="right"/>
              <w:textAlignment w:val="auto"/>
            </w:pPr>
            <w:r>
              <w:rPr>
                <w:rFonts w:ascii="宋体" w:hAnsi="宋体" w:eastAsia="宋体" w:cs="宋体"/>
                <w:b w:val="0"/>
                <w:i w:val="0"/>
                <w:color w:val="000000"/>
                <w:sz w:val="16"/>
              </w:rPr>
              <w:t>24.13</w:t>
            </w:r>
          </w:p>
        </w:tc>
        <w:tc>
          <w:tcPr>
            <w:tcW w:w="1120" w:type="dxa"/>
            <w:vAlign w:val="center"/>
          </w:tcPr>
          <w:p w14:paraId="42D4DF66">
            <w:pPr>
              <w:widowControl w:val="0"/>
              <w:wordWrap/>
              <w:adjustRightInd/>
              <w:snapToGrid/>
              <w:jc w:val="right"/>
              <w:textAlignment w:val="auto"/>
            </w:pPr>
            <w:r>
              <w:rPr>
                <w:rFonts w:ascii="宋体" w:hAnsi="宋体" w:eastAsia="宋体" w:cs="宋体"/>
                <w:b w:val="0"/>
                <w:i w:val="0"/>
                <w:color w:val="000000"/>
                <w:sz w:val="16"/>
              </w:rPr>
              <w:t>24.13</w:t>
            </w:r>
          </w:p>
        </w:tc>
        <w:tc>
          <w:tcPr>
            <w:tcW w:w="1120" w:type="dxa"/>
            <w:vAlign w:val="center"/>
          </w:tcPr>
          <w:p w14:paraId="7DCCC40B">
            <w:pPr>
              <w:widowControl w:val="0"/>
              <w:wordWrap/>
              <w:adjustRightInd/>
              <w:snapToGrid/>
              <w:textAlignment w:val="auto"/>
            </w:pPr>
          </w:p>
        </w:tc>
        <w:tc>
          <w:tcPr>
            <w:tcW w:w="1120" w:type="dxa"/>
            <w:vAlign w:val="center"/>
          </w:tcPr>
          <w:p w14:paraId="228DBF2B">
            <w:pPr>
              <w:widowControl w:val="0"/>
              <w:wordWrap/>
              <w:adjustRightInd/>
              <w:snapToGrid/>
              <w:textAlignment w:val="auto"/>
            </w:pPr>
          </w:p>
        </w:tc>
        <w:tc>
          <w:tcPr>
            <w:tcW w:w="1120" w:type="dxa"/>
            <w:vAlign w:val="center"/>
          </w:tcPr>
          <w:p w14:paraId="51B3BF5A">
            <w:pPr>
              <w:widowControl w:val="0"/>
              <w:wordWrap/>
              <w:adjustRightInd/>
              <w:snapToGrid/>
              <w:textAlignment w:val="auto"/>
            </w:pPr>
          </w:p>
        </w:tc>
        <w:tc>
          <w:tcPr>
            <w:tcW w:w="1112" w:type="dxa"/>
            <w:vAlign w:val="center"/>
          </w:tcPr>
          <w:p w14:paraId="3C5DF2B2">
            <w:pPr>
              <w:widowControl w:val="0"/>
              <w:wordWrap/>
              <w:adjustRightInd/>
              <w:snapToGrid/>
              <w:textAlignment w:val="auto"/>
            </w:pPr>
          </w:p>
        </w:tc>
      </w:tr>
      <w:tr w14:paraId="3FA86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8234EF0">
            <w:pPr>
              <w:widowControl w:val="0"/>
              <w:wordWrap/>
              <w:adjustRightInd/>
              <w:snapToGrid/>
              <w:jc w:val="left"/>
              <w:textAlignment w:val="auto"/>
            </w:pPr>
            <w:r>
              <w:rPr>
                <w:rFonts w:ascii="宋体" w:hAnsi="宋体" w:eastAsia="宋体" w:cs="宋体"/>
                <w:b w:val="0"/>
                <w:i w:val="0"/>
                <w:color w:val="000000"/>
                <w:sz w:val="16"/>
              </w:rPr>
              <w:t>2210201</w:t>
            </w:r>
          </w:p>
        </w:tc>
        <w:tc>
          <w:tcPr>
            <w:tcW w:w="3340" w:type="dxa"/>
            <w:vAlign w:val="center"/>
          </w:tcPr>
          <w:p w14:paraId="7A8CD1E8">
            <w:pPr>
              <w:widowControl w:val="0"/>
              <w:wordWrap/>
              <w:adjustRightInd/>
              <w:snapToGrid/>
              <w:jc w:val="left"/>
              <w:textAlignment w:val="auto"/>
            </w:pPr>
            <w:r>
              <w:rPr>
                <w:rFonts w:ascii="宋体" w:hAnsi="宋体" w:eastAsia="宋体" w:cs="宋体"/>
                <w:b w:val="0"/>
                <w:i w:val="0"/>
                <w:color w:val="000000"/>
                <w:sz w:val="16"/>
              </w:rPr>
              <w:t>住房公积金</w:t>
            </w:r>
          </w:p>
        </w:tc>
        <w:tc>
          <w:tcPr>
            <w:tcW w:w="1120" w:type="dxa"/>
            <w:vAlign w:val="center"/>
          </w:tcPr>
          <w:p w14:paraId="2F823661">
            <w:pPr>
              <w:widowControl w:val="0"/>
              <w:wordWrap/>
              <w:adjustRightInd/>
              <w:snapToGrid/>
              <w:jc w:val="right"/>
              <w:textAlignment w:val="auto"/>
            </w:pPr>
            <w:r>
              <w:rPr>
                <w:rFonts w:ascii="宋体" w:hAnsi="宋体" w:eastAsia="宋体" w:cs="宋体"/>
                <w:b w:val="0"/>
                <w:i w:val="0"/>
                <w:color w:val="000000"/>
                <w:sz w:val="16"/>
              </w:rPr>
              <w:t>24.13</w:t>
            </w:r>
          </w:p>
        </w:tc>
        <w:tc>
          <w:tcPr>
            <w:tcW w:w="1120" w:type="dxa"/>
            <w:vAlign w:val="center"/>
          </w:tcPr>
          <w:p w14:paraId="0E453598">
            <w:pPr>
              <w:widowControl w:val="0"/>
              <w:wordWrap/>
              <w:adjustRightInd/>
              <w:snapToGrid/>
              <w:jc w:val="right"/>
              <w:textAlignment w:val="auto"/>
            </w:pPr>
            <w:r>
              <w:rPr>
                <w:rFonts w:ascii="宋体" w:hAnsi="宋体" w:eastAsia="宋体" w:cs="宋体"/>
                <w:b w:val="0"/>
                <w:i w:val="0"/>
                <w:color w:val="000000"/>
                <w:sz w:val="16"/>
              </w:rPr>
              <w:t>24.13</w:t>
            </w:r>
          </w:p>
        </w:tc>
        <w:tc>
          <w:tcPr>
            <w:tcW w:w="1120" w:type="dxa"/>
            <w:vAlign w:val="center"/>
          </w:tcPr>
          <w:p w14:paraId="6FAABB4E">
            <w:pPr>
              <w:widowControl w:val="0"/>
              <w:wordWrap/>
              <w:adjustRightInd/>
              <w:snapToGrid/>
              <w:textAlignment w:val="auto"/>
            </w:pPr>
          </w:p>
        </w:tc>
        <w:tc>
          <w:tcPr>
            <w:tcW w:w="1120" w:type="dxa"/>
            <w:vAlign w:val="center"/>
          </w:tcPr>
          <w:p w14:paraId="5BE13AF0">
            <w:pPr>
              <w:widowControl w:val="0"/>
              <w:wordWrap/>
              <w:adjustRightInd/>
              <w:snapToGrid/>
              <w:textAlignment w:val="auto"/>
            </w:pPr>
          </w:p>
        </w:tc>
        <w:tc>
          <w:tcPr>
            <w:tcW w:w="1120" w:type="dxa"/>
            <w:vAlign w:val="center"/>
          </w:tcPr>
          <w:p w14:paraId="12E6CBE1">
            <w:pPr>
              <w:widowControl w:val="0"/>
              <w:wordWrap/>
              <w:adjustRightInd/>
              <w:snapToGrid/>
              <w:textAlignment w:val="auto"/>
            </w:pPr>
          </w:p>
        </w:tc>
        <w:tc>
          <w:tcPr>
            <w:tcW w:w="1112" w:type="dxa"/>
            <w:vAlign w:val="center"/>
          </w:tcPr>
          <w:p w14:paraId="318DD92A">
            <w:pPr>
              <w:widowControl w:val="0"/>
              <w:wordWrap/>
              <w:adjustRightInd/>
              <w:snapToGrid/>
              <w:textAlignment w:val="auto"/>
            </w:pPr>
          </w:p>
        </w:tc>
      </w:tr>
      <w:tr w14:paraId="357C2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28A4A23F">
            <w:pPr>
              <w:widowControl w:val="0"/>
              <w:wordWrap/>
              <w:adjustRightInd/>
              <w:snapToGrid/>
              <w:jc w:val="left"/>
              <w:textAlignment w:val="auto"/>
            </w:pPr>
            <w:r>
              <w:rPr>
                <w:rFonts w:ascii="宋体" w:hAnsi="宋体" w:eastAsia="宋体" w:cs="宋体"/>
                <w:b w:val="0"/>
                <w:i w:val="0"/>
                <w:color w:val="000000"/>
                <w:sz w:val="16"/>
              </w:rPr>
              <w:t>注：本表反映部门本年度各项支出情况。</w:t>
            </w:r>
          </w:p>
        </w:tc>
      </w:tr>
      <w:tr w14:paraId="779FF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5C4A75EE">
            <w:pPr>
              <w:widowControl w:val="0"/>
              <w:wordWrap/>
              <w:adjustRightInd/>
              <w:snapToGrid/>
              <w:jc w:val="left"/>
              <w:textAlignment w:val="auto"/>
            </w:pPr>
            <w:r>
              <w:rPr>
                <w:rFonts w:ascii="宋体" w:hAnsi="宋体" w:eastAsia="宋体" w:cs="宋体"/>
                <w:b w:val="0"/>
                <w:i w:val="0"/>
                <w:color w:val="000000"/>
                <w:sz w:val="16"/>
              </w:rPr>
              <w:t xml:space="preserve">    本表金额转换成万元时，因四舍五入可能存在尾差。</w:t>
            </w:r>
          </w:p>
        </w:tc>
      </w:tr>
      <w:tr w14:paraId="6D32F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53C7E927">
            <w:pPr>
              <w:widowControl w:val="0"/>
              <w:wordWrap/>
              <w:adjustRightInd/>
              <w:snapToGrid/>
              <w:jc w:val="left"/>
              <w:textAlignment w:val="auto"/>
            </w:pPr>
            <w:r>
              <w:rPr>
                <w:rFonts w:ascii="宋体" w:hAnsi="宋体" w:eastAsia="宋体" w:cs="宋体"/>
                <w:b w:val="0"/>
                <w:i w:val="0"/>
                <w:color w:val="000000"/>
                <w:sz w:val="16"/>
              </w:rPr>
              <w:t xml:space="preserve">    如本表为空，则我部门本年度无此类资金收支余。</w:t>
            </w:r>
          </w:p>
        </w:tc>
      </w:tr>
    </w:tbl>
    <w:p w14:paraId="3C841856">
      <w:pPr>
        <w:snapToGrid w:val="0"/>
        <w:spacing w:before="0" w:after="0"/>
      </w:pPr>
      <w:r>
        <w:rPr>
          <w:sz w:val="8"/>
        </w:rPr>
        <w:t xml:space="preserve"> </w:t>
      </w:r>
    </w:p>
    <w:p w14:paraId="3C59712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3F7789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530C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1D72E3CB">
            <w:pPr>
              <w:jc w:val="right"/>
            </w:pPr>
            <w:r>
              <w:rPr>
                <w:rFonts w:ascii="宋体" w:hAnsi="宋体" w:eastAsia="宋体" w:cs="宋体"/>
                <w:sz w:val="20"/>
              </w:rPr>
              <w:t>公开04表</w:t>
            </w:r>
          </w:p>
        </w:tc>
      </w:tr>
      <w:tr w14:paraId="6B13D0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7909C231">
            <w:pPr>
              <w:jc w:val="left"/>
            </w:pPr>
            <w:r>
              <w:rPr>
                <w:rFonts w:ascii="宋体" w:hAnsi="宋体" w:eastAsia="宋体" w:cs="宋体"/>
                <w:sz w:val="20"/>
              </w:rPr>
              <w:t>单位：辽宁省盘锦市盘山县自然资源局(本级)</w:t>
            </w:r>
          </w:p>
        </w:tc>
        <w:tc>
          <w:tcPr>
            <w:tcW w:w="2000" w:type="dxa"/>
            <w:vAlign w:val="top"/>
          </w:tcPr>
          <w:p w14:paraId="4DDD8A73">
            <w:pPr>
              <w:jc w:val="center"/>
            </w:pPr>
            <w:r>
              <w:rPr>
                <w:rFonts w:ascii="宋体" w:hAnsi="宋体" w:eastAsia="宋体" w:cs="宋体"/>
                <w:sz w:val="20"/>
              </w:rPr>
              <w:t>2023年度</w:t>
            </w:r>
          </w:p>
        </w:tc>
        <w:tc>
          <w:tcPr>
            <w:tcW w:w="4386" w:type="dxa"/>
            <w:vAlign w:val="top"/>
          </w:tcPr>
          <w:p w14:paraId="4CD2895C">
            <w:pPr>
              <w:jc w:val="right"/>
            </w:pPr>
            <w:r>
              <w:rPr>
                <w:rFonts w:ascii="宋体" w:hAnsi="宋体" w:eastAsia="宋体" w:cs="宋体"/>
                <w:sz w:val="20"/>
              </w:rPr>
              <w:t>金额单位：万元</w:t>
            </w:r>
          </w:p>
        </w:tc>
      </w:tr>
    </w:tbl>
    <w:p w14:paraId="5068707E">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62CC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10772" w:type="dxa"/>
            <w:gridSpan w:val="9"/>
            <w:vAlign w:val="center"/>
          </w:tcPr>
          <w:p w14:paraId="77DD4980">
            <w:pPr>
              <w:jc w:val="center"/>
            </w:pPr>
            <w:r>
              <w:rPr>
                <w:rFonts w:ascii="宋体" w:hAnsi="宋体" w:eastAsia="宋体" w:cs="宋体"/>
                <w:b w:val="0"/>
                <w:i w:val="0"/>
                <w:color w:val="000000"/>
                <w:sz w:val="14"/>
              </w:rPr>
              <w:t>收     入</w:t>
            </w:r>
          </w:p>
          <w:p w14:paraId="0CE6E558">
            <w:pPr>
              <w:jc w:val="center"/>
            </w:pPr>
            <w:r>
              <w:rPr>
                <w:rFonts w:ascii="宋体" w:hAnsi="宋体" w:eastAsia="宋体" w:cs="宋体"/>
                <w:b w:val="0"/>
                <w:i w:val="0"/>
                <w:color w:val="000000"/>
                <w:sz w:val="14"/>
              </w:rPr>
              <w:t>支     出</w:t>
            </w:r>
          </w:p>
        </w:tc>
      </w:tr>
      <w:tr w14:paraId="2751B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47A3D0F">
            <w:pPr>
              <w:jc w:val="center"/>
            </w:pPr>
            <w:r>
              <w:rPr>
                <w:rFonts w:ascii="宋体" w:hAnsi="宋体" w:eastAsia="宋体" w:cs="宋体"/>
                <w:b w:val="0"/>
                <w:i w:val="0"/>
                <w:color w:val="000000"/>
                <w:sz w:val="14"/>
              </w:rPr>
              <w:t>项目</w:t>
            </w:r>
          </w:p>
        </w:tc>
        <w:tc>
          <w:tcPr>
            <w:tcW w:w="380" w:type="dxa"/>
            <w:vMerge w:val="restart"/>
            <w:vAlign w:val="center"/>
          </w:tcPr>
          <w:p w14:paraId="19774450">
            <w:pPr>
              <w:jc w:val="center"/>
            </w:pPr>
            <w:r>
              <w:rPr>
                <w:rFonts w:ascii="宋体" w:hAnsi="宋体" w:eastAsia="宋体" w:cs="宋体"/>
                <w:b w:val="0"/>
                <w:i w:val="0"/>
                <w:color w:val="000000"/>
                <w:sz w:val="14"/>
              </w:rPr>
              <w:t>行次</w:t>
            </w:r>
          </w:p>
        </w:tc>
        <w:tc>
          <w:tcPr>
            <w:tcW w:w="1100" w:type="dxa"/>
            <w:vMerge w:val="restart"/>
            <w:vAlign w:val="center"/>
          </w:tcPr>
          <w:p w14:paraId="23F478E0">
            <w:pPr>
              <w:jc w:val="center"/>
            </w:pPr>
            <w:r>
              <w:rPr>
                <w:rFonts w:ascii="宋体" w:hAnsi="宋体" w:eastAsia="宋体" w:cs="宋体"/>
                <w:b w:val="0"/>
                <w:i w:val="0"/>
                <w:color w:val="000000"/>
                <w:sz w:val="14"/>
              </w:rPr>
              <w:t>金额</w:t>
            </w:r>
          </w:p>
        </w:tc>
        <w:tc>
          <w:tcPr>
            <w:tcW w:w="2380" w:type="dxa"/>
            <w:vMerge w:val="restart"/>
            <w:vAlign w:val="center"/>
          </w:tcPr>
          <w:p w14:paraId="6D865933">
            <w:pPr>
              <w:jc w:val="center"/>
            </w:pPr>
            <w:r>
              <w:rPr>
                <w:rFonts w:ascii="宋体" w:hAnsi="宋体" w:eastAsia="宋体" w:cs="宋体"/>
                <w:b w:val="0"/>
                <w:i w:val="0"/>
                <w:color w:val="000000"/>
                <w:sz w:val="14"/>
              </w:rPr>
              <w:t>项目</w:t>
            </w:r>
          </w:p>
        </w:tc>
        <w:tc>
          <w:tcPr>
            <w:tcW w:w="380" w:type="dxa"/>
            <w:vMerge w:val="restart"/>
            <w:vAlign w:val="center"/>
          </w:tcPr>
          <w:p w14:paraId="10655AE9">
            <w:pPr>
              <w:jc w:val="center"/>
            </w:pPr>
            <w:r>
              <w:rPr>
                <w:rFonts w:ascii="宋体" w:hAnsi="宋体" w:eastAsia="宋体" w:cs="宋体"/>
                <w:b w:val="0"/>
                <w:i w:val="0"/>
                <w:color w:val="000000"/>
                <w:sz w:val="14"/>
              </w:rPr>
              <w:t>行次</w:t>
            </w:r>
          </w:p>
        </w:tc>
        <w:tc>
          <w:tcPr>
            <w:tcW w:w="1100" w:type="dxa"/>
            <w:vMerge w:val="restart"/>
            <w:vAlign w:val="center"/>
          </w:tcPr>
          <w:p w14:paraId="26115FFD">
            <w:pPr>
              <w:jc w:val="center"/>
            </w:pPr>
            <w:r>
              <w:rPr>
                <w:rFonts w:ascii="宋体" w:hAnsi="宋体" w:eastAsia="宋体" w:cs="宋体"/>
                <w:b w:val="0"/>
                <w:i w:val="0"/>
                <w:color w:val="000000"/>
                <w:sz w:val="14"/>
              </w:rPr>
              <w:t>合计</w:t>
            </w:r>
          </w:p>
        </w:tc>
        <w:tc>
          <w:tcPr>
            <w:tcW w:w="1100" w:type="dxa"/>
            <w:vMerge w:val="restart"/>
            <w:vAlign w:val="center"/>
          </w:tcPr>
          <w:p w14:paraId="29695C4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71157A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A887B27">
            <w:pPr>
              <w:jc w:val="center"/>
            </w:pPr>
            <w:r>
              <w:rPr>
                <w:rFonts w:ascii="宋体" w:hAnsi="宋体" w:eastAsia="宋体" w:cs="宋体"/>
                <w:b w:val="0"/>
                <w:i w:val="0"/>
                <w:color w:val="000000"/>
                <w:sz w:val="14"/>
              </w:rPr>
              <w:t>国有资本经营预算财政拨款</w:t>
            </w:r>
          </w:p>
        </w:tc>
      </w:tr>
      <w:tr w14:paraId="44332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949BBB7"/>
        </w:tc>
        <w:tc>
          <w:tcPr>
            <w:tcW w:w="380" w:type="dxa"/>
            <w:vMerge w:val="continue"/>
            <w:vAlign w:val="center"/>
          </w:tcPr>
          <w:p w14:paraId="13C5D48A"/>
        </w:tc>
        <w:tc>
          <w:tcPr>
            <w:tcW w:w="1100" w:type="dxa"/>
            <w:vMerge w:val="continue"/>
            <w:vAlign w:val="center"/>
          </w:tcPr>
          <w:p w14:paraId="31071D1D"/>
        </w:tc>
        <w:tc>
          <w:tcPr>
            <w:tcW w:w="2380" w:type="dxa"/>
            <w:vMerge w:val="continue"/>
            <w:vAlign w:val="center"/>
          </w:tcPr>
          <w:p w14:paraId="0FE85C2E"/>
        </w:tc>
        <w:tc>
          <w:tcPr>
            <w:tcW w:w="380" w:type="dxa"/>
            <w:vMerge w:val="continue"/>
            <w:vAlign w:val="center"/>
          </w:tcPr>
          <w:p w14:paraId="35B13B96"/>
        </w:tc>
        <w:tc>
          <w:tcPr>
            <w:tcW w:w="1100" w:type="dxa"/>
            <w:vMerge w:val="continue"/>
            <w:vAlign w:val="center"/>
          </w:tcPr>
          <w:p w14:paraId="191D1E98"/>
        </w:tc>
        <w:tc>
          <w:tcPr>
            <w:tcW w:w="1100" w:type="dxa"/>
            <w:vMerge w:val="continue"/>
            <w:vAlign w:val="center"/>
          </w:tcPr>
          <w:p w14:paraId="0D682847"/>
        </w:tc>
        <w:tc>
          <w:tcPr>
            <w:tcW w:w="1100" w:type="dxa"/>
            <w:vMerge w:val="continue"/>
            <w:vAlign w:val="center"/>
          </w:tcPr>
          <w:p w14:paraId="378FDFF6"/>
        </w:tc>
        <w:tc>
          <w:tcPr>
            <w:tcW w:w="1112" w:type="dxa"/>
            <w:vMerge w:val="continue"/>
            <w:vAlign w:val="center"/>
          </w:tcPr>
          <w:p w14:paraId="73AE13BF"/>
        </w:tc>
      </w:tr>
      <w:tr w14:paraId="6E54F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00A9BE4">
            <w:pPr>
              <w:jc w:val="center"/>
            </w:pPr>
            <w:r>
              <w:rPr>
                <w:rFonts w:ascii="宋体" w:hAnsi="宋体" w:eastAsia="宋体" w:cs="宋体"/>
                <w:b w:val="0"/>
                <w:i w:val="0"/>
                <w:color w:val="000000"/>
                <w:sz w:val="14"/>
              </w:rPr>
              <w:t>栏次</w:t>
            </w:r>
          </w:p>
        </w:tc>
        <w:tc>
          <w:tcPr>
            <w:tcW w:w="380" w:type="dxa"/>
            <w:vAlign w:val="center"/>
          </w:tcPr>
          <w:p w14:paraId="71C41D08"/>
        </w:tc>
        <w:tc>
          <w:tcPr>
            <w:tcW w:w="1100" w:type="dxa"/>
            <w:vAlign w:val="center"/>
          </w:tcPr>
          <w:p w14:paraId="760E3868">
            <w:pPr>
              <w:jc w:val="center"/>
            </w:pPr>
            <w:r>
              <w:rPr>
                <w:rFonts w:ascii="宋体" w:hAnsi="宋体" w:eastAsia="宋体" w:cs="宋体"/>
                <w:b w:val="0"/>
                <w:i w:val="0"/>
                <w:color w:val="000000"/>
                <w:sz w:val="14"/>
              </w:rPr>
              <w:t>1</w:t>
            </w:r>
          </w:p>
        </w:tc>
        <w:tc>
          <w:tcPr>
            <w:tcW w:w="2380" w:type="dxa"/>
            <w:vAlign w:val="center"/>
          </w:tcPr>
          <w:p w14:paraId="1F3ED678">
            <w:pPr>
              <w:jc w:val="center"/>
            </w:pPr>
            <w:r>
              <w:rPr>
                <w:rFonts w:ascii="宋体" w:hAnsi="宋体" w:eastAsia="宋体" w:cs="宋体"/>
                <w:b w:val="0"/>
                <w:i w:val="0"/>
                <w:color w:val="000000"/>
                <w:sz w:val="14"/>
              </w:rPr>
              <w:t>栏次</w:t>
            </w:r>
          </w:p>
        </w:tc>
        <w:tc>
          <w:tcPr>
            <w:tcW w:w="380" w:type="dxa"/>
            <w:vAlign w:val="center"/>
          </w:tcPr>
          <w:p w14:paraId="2F9A2640"/>
        </w:tc>
        <w:tc>
          <w:tcPr>
            <w:tcW w:w="1100" w:type="dxa"/>
            <w:vAlign w:val="center"/>
          </w:tcPr>
          <w:p w14:paraId="1CA97274">
            <w:pPr>
              <w:jc w:val="center"/>
            </w:pPr>
            <w:r>
              <w:rPr>
                <w:rFonts w:ascii="宋体" w:hAnsi="宋体" w:eastAsia="宋体" w:cs="宋体"/>
                <w:b w:val="0"/>
                <w:i w:val="0"/>
                <w:color w:val="000000"/>
                <w:sz w:val="14"/>
              </w:rPr>
              <w:t>2</w:t>
            </w:r>
          </w:p>
        </w:tc>
        <w:tc>
          <w:tcPr>
            <w:tcW w:w="1100" w:type="dxa"/>
            <w:vAlign w:val="center"/>
          </w:tcPr>
          <w:p w14:paraId="11DFF78C">
            <w:pPr>
              <w:jc w:val="center"/>
            </w:pPr>
            <w:r>
              <w:rPr>
                <w:rFonts w:ascii="宋体" w:hAnsi="宋体" w:eastAsia="宋体" w:cs="宋体"/>
                <w:b w:val="0"/>
                <w:i w:val="0"/>
                <w:color w:val="000000"/>
                <w:sz w:val="14"/>
              </w:rPr>
              <w:t>3</w:t>
            </w:r>
          </w:p>
        </w:tc>
        <w:tc>
          <w:tcPr>
            <w:tcW w:w="1100" w:type="dxa"/>
            <w:vAlign w:val="center"/>
          </w:tcPr>
          <w:p w14:paraId="378A1D64">
            <w:pPr>
              <w:jc w:val="center"/>
            </w:pPr>
            <w:r>
              <w:rPr>
                <w:rFonts w:ascii="宋体" w:hAnsi="宋体" w:eastAsia="宋体" w:cs="宋体"/>
                <w:b w:val="0"/>
                <w:i w:val="0"/>
                <w:color w:val="000000"/>
                <w:sz w:val="14"/>
              </w:rPr>
              <w:t>4</w:t>
            </w:r>
          </w:p>
        </w:tc>
        <w:tc>
          <w:tcPr>
            <w:tcW w:w="1112" w:type="dxa"/>
            <w:vAlign w:val="center"/>
          </w:tcPr>
          <w:p w14:paraId="52A1D736">
            <w:pPr>
              <w:jc w:val="center"/>
            </w:pPr>
            <w:r>
              <w:rPr>
                <w:rFonts w:ascii="宋体" w:hAnsi="宋体" w:eastAsia="宋体" w:cs="宋体"/>
                <w:b w:val="0"/>
                <w:i w:val="0"/>
                <w:color w:val="000000"/>
                <w:sz w:val="14"/>
              </w:rPr>
              <w:t>5</w:t>
            </w:r>
          </w:p>
        </w:tc>
      </w:tr>
      <w:tr w14:paraId="5D61A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3C70EC">
            <w:pPr>
              <w:jc w:val="left"/>
            </w:pPr>
            <w:r>
              <w:rPr>
                <w:rFonts w:ascii="宋体" w:hAnsi="宋体" w:eastAsia="宋体" w:cs="宋体"/>
                <w:b w:val="0"/>
                <w:i w:val="0"/>
                <w:color w:val="000000"/>
                <w:sz w:val="14"/>
              </w:rPr>
              <w:t>一、一般公共预算财政拨款</w:t>
            </w:r>
          </w:p>
        </w:tc>
        <w:tc>
          <w:tcPr>
            <w:tcW w:w="380" w:type="dxa"/>
            <w:vAlign w:val="center"/>
          </w:tcPr>
          <w:p w14:paraId="3D61BF12">
            <w:pPr>
              <w:jc w:val="center"/>
            </w:pPr>
            <w:r>
              <w:rPr>
                <w:rFonts w:ascii="宋体" w:hAnsi="宋体" w:eastAsia="宋体" w:cs="宋体"/>
                <w:b w:val="0"/>
                <w:i w:val="0"/>
                <w:color w:val="000000"/>
                <w:sz w:val="14"/>
              </w:rPr>
              <w:t>1</w:t>
            </w:r>
          </w:p>
        </w:tc>
        <w:tc>
          <w:tcPr>
            <w:tcW w:w="1100" w:type="dxa"/>
            <w:vAlign w:val="center"/>
          </w:tcPr>
          <w:p w14:paraId="28A0AAFC">
            <w:pPr>
              <w:jc w:val="right"/>
            </w:pPr>
            <w:r>
              <w:rPr>
                <w:rFonts w:ascii="宋体" w:hAnsi="宋体" w:eastAsia="宋体" w:cs="宋体"/>
                <w:b w:val="0"/>
                <w:i w:val="0"/>
                <w:color w:val="000000"/>
                <w:sz w:val="14"/>
              </w:rPr>
              <w:t>3,440.74</w:t>
            </w:r>
          </w:p>
        </w:tc>
        <w:tc>
          <w:tcPr>
            <w:tcW w:w="2380" w:type="dxa"/>
            <w:vAlign w:val="center"/>
          </w:tcPr>
          <w:p w14:paraId="6A3081CC">
            <w:pPr>
              <w:jc w:val="left"/>
            </w:pPr>
            <w:r>
              <w:rPr>
                <w:rFonts w:ascii="宋体" w:hAnsi="宋体" w:eastAsia="宋体" w:cs="宋体"/>
                <w:b w:val="0"/>
                <w:i w:val="0"/>
                <w:color w:val="000000"/>
                <w:sz w:val="14"/>
              </w:rPr>
              <w:t>一、一般公共服务支出</w:t>
            </w:r>
          </w:p>
        </w:tc>
        <w:tc>
          <w:tcPr>
            <w:tcW w:w="380" w:type="dxa"/>
            <w:vAlign w:val="center"/>
          </w:tcPr>
          <w:p w14:paraId="7E63112D">
            <w:pPr>
              <w:jc w:val="center"/>
            </w:pPr>
            <w:r>
              <w:rPr>
                <w:rFonts w:ascii="宋体" w:hAnsi="宋体" w:eastAsia="宋体" w:cs="宋体"/>
                <w:b w:val="0"/>
                <w:i w:val="0"/>
                <w:color w:val="000000"/>
                <w:sz w:val="14"/>
              </w:rPr>
              <w:t>33</w:t>
            </w:r>
          </w:p>
        </w:tc>
        <w:tc>
          <w:tcPr>
            <w:tcW w:w="1100" w:type="dxa"/>
            <w:vAlign w:val="center"/>
          </w:tcPr>
          <w:p w14:paraId="762B1D8F"/>
        </w:tc>
        <w:tc>
          <w:tcPr>
            <w:tcW w:w="1100" w:type="dxa"/>
            <w:vAlign w:val="center"/>
          </w:tcPr>
          <w:p w14:paraId="0E1D4CBF"/>
        </w:tc>
        <w:tc>
          <w:tcPr>
            <w:tcW w:w="1100" w:type="dxa"/>
            <w:vAlign w:val="center"/>
          </w:tcPr>
          <w:p w14:paraId="6BF81732"/>
        </w:tc>
        <w:tc>
          <w:tcPr>
            <w:tcW w:w="1112" w:type="dxa"/>
            <w:vAlign w:val="center"/>
          </w:tcPr>
          <w:p w14:paraId="339D0824"/>
        </w:tc>
      </w:tr>
      <w:tr w14:paraId="194B6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22237D">
            <w:pPr>
              <w:jc w:val="left"/>
            </w:pPr>
            <w:r>
              <w:rPr>
                <w:rFonts w:ascii="宋体" w:hAnsi="宋体" w:eastAsia="宋体" w:cs="宋体"/>
                <w:b w:val="0"/>
                <w:i w:val="0"/>
                <w:color w:val="000000"/>
                <w:sz w:val="14"/>
              </w:rPr>
              <w:t>二、政府性基金预算财政拨款</w:t>
            </w:r>
          </w:p>
        </w:tc>
        <w:tc>
          <w:tcPr>
            <w:tcW w:w="380" w:type="dxa"/>
            <w:vAlign w:val="center"/>
          </w:tcPr>
          <w:p w14:paraId="05990EA1">
            <w:pPr>
              <w:jc w:val="center"/>
            </w:pPr>
            <w:r>
              <w:rPr>
                <w:rFonts w:ascii="宋体" w:hAnsi="宋体" w:eastAsia="宋体" w:cs="宋体"/>
                <w:b w:val="0"/>
                <w:i w:val="0"/>
                <w:color w:val="000000"/>
                <w:sz w:val="14"/>
              </w:rPr>
              <w:t>2</w:t>
            </w:r>
          </w:p>
        </w:tc>
        <w:tc>
          <w:tcPr>
            <w:tcW w:w="1100" w:type="dxa"/>
            <w:vAlign w:val="center"/>
          </w:tcPr>
          <w:p w14:paraId="376375F6">
            <w:pPr>
              <w:jc w:val="right"/>
            </w:pPr>
            <w:r>
              <w:rPr>
                <w:rFonts w:ascii="宋体" w:hAnsi="宋体" w:eastAsia="宋体" w:cs="宋体"/>
                <w:b w:val="0"/>
                <w:i w:val="0"/>
                <w:color w:val="000000"/>
                <w:sz w:val="14"/>
              </w:rPr>
              <w:t>4,443.29</w:t>
            </w:r>
          </w:p>
        </w:tc>
        <w:tc>
          <w:tcPr>
            <w:tcW w:w="2380" w:type="dxa"/>
            <w:vAlign w:val="center"/>
          </w:tcPr>
          <w:p w14:paraId="6ECC2DE0">
            <w:pPr>
              <w:jc w:val="left"/>
            </w:pPr>
            <w:r>
              <w:rPr>
                <w:rFonts w:ascii="宋体" w:hAnsi="宋体" w:eastAsia="宋体" w:cs="宋体"/>
                <w:b w:val="0"/>
                <w:i w:val="0"/>
                <w:color w:val="000000"/>
                <w:sz w:val="14"/>
              </w:rPr>
              <w:t>二、外交支出</w:t>
            </w:r>
          </w:p>
        </w:tc>
        <w:tc>
          <w:tcPr>
            <w:tcW w:w="380" w:type="dxa"/>
            <w:vAlign w:val="center"/>
          </w:tcPr>
          <w:p w14:paraId="3900B295">
            <w:pPr>
              <w:jc w:val="center"/>
            </w:pPr>
            <w:r>
              <w:rPr>
                <w:rFonts w:ascii="宋体" w:hAnsi="宋体" w:eastAsia="宋体" w:cs="宋体"/>
                <w:b w:val="0"/>
                <w:i w:val="0"/>
                <w:color w:val="000000"/>
                <w:sz w:val="14"/>
              </w:rPr>
              <w:t>34</w:t>
            </w:r>
          </w:p>
        </w:tc>
        <w:tc>
          <w:tcPr>
            <w:tcW w:w="1100" w:type="dxa"/>
            <w:vAlign w:val="center"/>
          </w:tcPr>
          <w:p w14:paraId="5DF9921A"/>
        </w:tc>
        <w:tc>
          <w:tcPr>
            <w:tcW w:w="1100" w:type="dxa"/>
            <w:vAlign w:val="center"/>
          </w:tcPr>
          <w:p w14:paraId="59F016CD"/>
        </w:tc>
        <w:tc>
          <w:tcPr>
            <w:tcW w:w="1100" w:type="dxa"/>
            <w:vAlign w:val="center"/>
          </w:tcPr>
          <w:p w14:paraId="6527ECED"/>
        </w:tc>
        <w:tc>
          <w:tcPr>
            <w:tcW w:w="1112" w:type="dxa"/>
            <w:vAlign w:val="center"/>
          </w:tcPr>
          <w:p w14:paraId="1F2DC988"/>
        </w:tc>
      </w:tr>
      <w:tr w14:paraId="260A6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445A2B">
            <w:pPr>
              <w:jc w:val="left"/>
            </w:pPr>
            <w:r>
              <w:rPr>
                <w:rFonts w:ascii="宋体" w:hAnsi="宋体" w:eastAsia="宋体" w:cs="宋体"/>
                <w:b w:val="0"/>
                <w:i w:val="0"/>
                <w:color w:val="000000"/>
                <w:sz w:val="14"/>
              </w:rPr>
              <w:t>三、国有资本经营财政拨款</w:t>
            </w:r>
          </w:p>
        </w:tc>
        <w:tc>
          <w:tcPr>
            <w:tcW w:w="380" w:type="dxa"/>
            <w:vAlign w:val="center"/>
          </w:tcPr>
          <w:p w14:paraId="54A4DCEE">
            <w:pPr>
              <w:jc w:val="center"/>
            </w:pPr>
            <w:r>
              <w:rPr>
                <w:rFonts w:ascii="宋体" w:hAnsi="宋体" w:eastAsia="宋体" w:cs="宋体"/>
                <w:b w:val="0"/>
                <w:i w:val="0"/>
                <w:color w:val="000000"/>
                <w:sz w:val="14"/>
              </w:rPr>
              <w:t>3</w:t>
            </w:r>
          </w:p>
        </w:tc>
        <w:tc>
          <w:tcPr>
            <w:tcW w:w="1100" w:type="dxa"/>
            <w:vAlign w:val="center"/>
          </w:tcPr>
          <w:p w14:paraId="741C0F74"/>
        </w:tc>
        <w:tc>
          <w:tcPr>
            <w:tcW w:w="2380" w:type="dxa"/>
            <w:vAlign w:val="center"/>
          </w:tcPr>
          <w:p w14:paraId="578D6598">
            <w:pPr>
              <w:jc w:val="left"/>
            </w:pPr>
            <w:r>
              <w:rPr>
                <w:rFonts w:ascii="宋体" w:hAnsi="宋体" w:eastAsia="宋体" w:cs="宋体"/>
                <w:b w:val="0"/>
                <w:i w:val="0"/>
                <w:color w:val="000000"/>
                <w:sz w:val="14"/>
              </w:rPr>
              <w:t>三、国防支出</w:t>
            </w:r>
          </w:p>
        </w:tc>
        <w:tc>
          <w:tcPr>
            <w:tcW w:w="380" w:type="dxa"/>
            <w:vAlign w:val="center"/>
          </w:tcPr>
          <w:p w14:paraId="709E9375">
            <w:pPr>
              <w:jc w:val="center"/>
            </w:pPr>
            <w:r>
              <w:rPr>
                <w:rFonts w:ascii="宋体" w:hAnsi="宋体" w:eastAsia="宋体" w:cs="宋体"/>
                <w:b w:val="0"/>
                <w:i w:val="0"/>
                <w:color w:val="000000"/>
                <w:sz w:val="14"/>
              </w:rPr>
              <w:t>35</w:t>
            </w:r>
          </w:p>
        </w:tc>
        <w:tc>
          <w:tcPr>
            <w:tcW w:w="1100" w:type="dxa"/>
            <w:vAlign w:val="center"/>
          </w:tcPr>
          <w:p w14:paraId="71DAE51A"/>
        </w:tc>
        <w:tc>
          <w:tcPr>
            <w:tcW w:w="1100" w:type="dxa"/>
            <w:vAlign w:val="center"/>
          </w:tcPr>
          <w:p w14:paraId="24E3CAF3"/>
        </w:tc>
        <w:tc>
          <w:tcPr>
            <w:tcW w:w="1100" w:type="dxa"/>
            <w:vAlign w:val="center"/>
          </w:tcPr>
          <w:p w14:paraId="3DADFF4C"/>
        </w:tc>
        <w:tc>
          <w:tcPr>
            <w:tcW w:w="1112" w:type="dxa"/>
            <w:vAlign w:val="center"/>
          </w:tcPr>
          <w:p w14:paraId="64FB9E38"/>
        </w:tc>
      </w:tr>
      <w:tr w14:paraId="2EEE8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070378"/>
        </w:tc>
        <w:tc>
          <w:tcPr>
            <w:tcW w:w="380" w:type="dxa"/>
            <w:vAlign w:val="center"/>
          </w:tcPr>
          <w:p w14:paraId="2B9A0B86">
            <w:pPr>
              <w:jc w:val="center"/>
            </w:pPr>
            <w:r>
              <w:rPr>
                <w:rFonts w:ascii="宋体" w:hAnsi="宋体" w:eastAsia="宋体" w:cs="宋体"/>
                <w:b w:val="0"/>
                <w:i w:val="0"/>
                <w:color w:val="000000"/>
                <w:sz w:val="14"/>
              </w:rPr>
              <w:t>4</w:t>
            </w:r>
          </w:p>
        </w:tc>
        <w:tc>
          <w:tcPr>
            <w:tcW w:w="1100" w:type="dxa"/>
            <w:vAlign w:val="center"/>
          </w:tcPr>
          <w:p w14:paraId="1B22C91C"/>
        </w:tc>
        <w:tc>
          <w:tcPr>
            <w:tcW w:w="2380" w:type="dxa"/>
            <w:vAlign w:val="center"/>
          </w:tcPr>
          <w:p w14:paraId="17C6ACC2">
            <w:pPr>
              <w:jc w:val="left"/>
            </w:pPr>
            <w:r>
              <w:rPr>
                <w:rFonts w:ascii="宋体" w:hAnsi="宋体" w:eastAsia="宋体" w:cs="宋体"/>
                <w:b w:val="0"/>
                <w:i w:val="0"/>
                <w:color w:val="000000"/>
                <w:sz w:val="14"/>
              </w:rPr>
              <w:t>四、公共安全支出</w:t>
            </w:r>
          </w:p>
        </w:tc>
        <w:tc>
          <w:tcPr>
            <w:tcW w:w="380" w:type="dxa"/>
            <w:vAlign w:val="center"/>
          </w:tcPr>
          <w:p w14:paraId="4A1EAF65">
            <w:pPr>
              <w:jc w:val="center"/>
            </w:pPr>
            <w:r>
              <w:rPr>
                <w:rFonts w:ascii="宋体" w:hAnsi="宋体" w:eastAsia="宋体" w:cs="宋体"/>
                <w:b w:val="0"/>
                <w:i w:val="0"/>
                <w:color w:val="000000"/>
                <w:sz w:val="14"/>
              </w:rPr>
              <w:t>36</w:t>
            </w:r>
          </w:p>
        </w:tc>
        <w:tc>
          <w:tcPr>
            <w:tcW w:w="1100" w:type="dxa"/>
            <w:vAlign w:val="center"/>
          </w:tcPr>
          <w:p w14:paraId="56207BA5"/>
        </w:tc>
        <w:tc>
          <w:tcPr>
            <w:tcW w:w="1100" w:type="dxa"/>
            <w:vAlign w:val="center"/>
          </w:tcPr>
          <w:p w14:paraId="32560A03"/>
        </w:tc>
        <w:tc>
          <w:tcPr>
            <w:tcW w:w="1100" w:type="dxa"/>
            <w:vAlign w:val="center"/>
          </w:tcPr>
          <w:p w14:paraId="7F6939D3"/>
        </w:tc>
        <w:tc>
          <w:tcPr>
            <w:tcW w:w="1112" w:type="dxa"/>
            <w:vAlign w:val="center"/>
          </w:tcPr>
          <w:p w14:paraId="6A96B935"/>
        </w:tc>
      </w:tr>
      <w:tr w14:paraId="3F1B1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AA5F97"/>
        </w:tc>
        <w:tc>
          <w:tcPr>
            <w:tcW w:w="380" w:type="dxa"/>
            <w:vAlign w:val="center"/>
          </w:tcPr>
          <w:p w14:paraId="5704E2E6">
            <w:pPr>
              <w:jc w:val="center"/>
            </w:pPr>
            <w:r>
              <w:rPr>
                <w:rFonts w:ascii="宋体" w:hAnsi="宋体" w:eastAsia="宋体" w:cs="宋体"/>
                <w:b w:val="0"/>
                <w:i w:val="0"/>
                <w:color w:val="000000"/>
                <w:sz w:val="14"/>
              </w:rPr>
              <w:t>5</w:t>
            </w:r>
          </w:p>
        </w:tc>
        <w:tc>
          <w:tcPr>
            <w:tcW w:w="1100" w:type="dxa"/>
            <w:vAlign w:val="center"/>
          </w:tcPr>
          <w:p w14:paraId="57FDE553"/>
        </w:tc>
        <w:tc>
          <w:tcPr>
            <w:tcW w:w="2380" w:type="dxa"/>
            <w:vAlign w:val="center"/>
          </w:tcPr>
          <w:p w14:paraId="29B2BB7B">
            <w:pPr>
              <w:jc w:val="left"/>
            </w:pPr>
            <w:r>
              <w:rPr>
                <w:rFonts w:ascii="宋体" w:hAnsi="宋体" w:eastAsia="宋体" w:cs="宋体"/>
                <w:b w:val="0"/>
                <w:i w:val="0"/>
                <w:color w:val="000000"/>
                <w:sz w:val="14"/>
              </w:rPr>
              <w:t>五、教育支出</w:t>
            </w:r>
          </w:p>
        </w:tc>
        <w:tc>
          <w:tcPr>
            <w:tcW w:w="380" w:type="dxa"/>
            <w:vAlign w:val="center"/>
          </w:tcPr>
          <w:p w14:paraId="3CABEA91">
            <w:pPr>
              <w:jc w:val="center"/>
            </w:pPr>
            <w:r>
              <w:rPr>
                <w:rFonts w:ascii="宋体" w:hAnsi="宋体" w:eastAsia="宋体" w:cs="宋体"/>
                <w:b w:val="0"/>
                <w:i w:val="0"/>
                <w:color w:val="000000"/>
                <w:sz w:val="14"/>
              </w:rPr>
              <w:t>37</w:t>
            </w:r>
          </w:p>
        </w:tc>
        <w:tc>
          <w:tcPr>
            <w:tcW w:w="1100" w:type="dxa"/>
            <w:vAlign w:val="center"/>
          </w:tcPr>
          <w:p w14:paraId="00C9E094"/>
        </w:tc>
        <w:tc>
          <w:tcPr>
            <w:tcW w:w="1100" w:type="dxa"/>
            <w:vAlign w:val="center"/>
          </w:tcPr>
          <w:p w14:paraId="696C3C68"/>
        </w:tc>
        <w:tc>
          <w:tcPr>
            <w:tcW w:w="1100" w:type="dxa"/>
            <w:vAlign w:val="center"/>
          </w:tcPr>
          <w:p w14:paraId="5DA71353"/>
        </w:tc>
        <w:tc>
          <w:tcPr>
            <w:tcW w:w="1112" w:type="dxa"/>
            <w:vAlign w:val="center"/>
          </w:tcPr>
          <w:p w14:paraId="14C66941"/>
        </w:tc>
      </w:tr>
      <w:tr w14:paraId="1AA03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35C510"/>
        </w:tc>
        <w:tc>
          <w:tcPr>
            <w:tcW w:w="380" w:type="dxa"/>
            <w:vAlign w:val="center"/>
          </w:tcPr>
          <w:p w14:paraId="53C22F2C">
            <w:pPr>
              <w:jc w:val="center"/>
            </w:pPr>
            <w:r>
              <w:rPr>
                <w:rFonts w:ascii="宋体" w:hAnsi="宋体" w:eastAsia="宋体" w:cs="宋体"/>
                <w:b w:val="0"/>
                <w:i w:val="0"/>
                <w:color w:val="000000"/>
                <w:sz w:val="14"/>
              </w:rPr>
              <w:t>6</w:t>
            </w:r>
          </w:p>
        </w:tc>
        <w:tc>
          <w:tcPr>
            <w:tcW w:w="1100" w:type="dxa"/>
            <w:vAlign w:val="center"/>
          </w:tcPr>
          <w:p w14:paraId="251728A4"/>
        </w:tc>
        <w:tc>
          <w:tcPr>
            <w:tcW w:w="2380" w:type="dxa"/>
            <w:vAlign w:val="center"/>
          </w:tcPr>
          <w:p w14:paraId="345354DB">
            <w:pPr>
              <w:jc w:val="left"/>
            </w:pPr>
            <w:r>
              <w:rPr>
                <w:rFonts w:ascii="宋体" w:hAnsi="宋体" w:eastAsia="宋体" w:cs="宋体"/>
                <w:b w:val="0"/>
                <w:i w:val="0"/>
                <w:color w:val="000000"/>
                <w:sz w:val="14"/>
              </w:rPr>
              <w:t>六、科学技术支出</w:t>
            </w:r>
          </w:p>
        </w:tc>
        <w:tc>
          <w:tcPr>
            <w:tcW w:w="380" w:type="dxa"/>
            <w:vAlign w:val="center"/>
          </w:tcPr>
          <w:p w14:paraId="336EE463">
            <w:pPr>
              <w:jc w:val="center"/>
            </w:pPr>
            <w:r>
              <w:rPr>
                <w:rFonts w:ascii="宋体" w:hAnsi="宋体" w:eastAsia="宋体" w:cs="宋体"/>
                <w:b w:val="0"/>
                <w:i w:val="0"/>
                <w:color w:val="000000"/>
                <w:sz w:val="14"/>
              </w:rPr>
              <w:t>38</w:t>
            </w:r>
          </w:p>
        </w:tc>
        <w:tc>
          <w:tcPr>
            <w:tcW w:w="1100" w:type="dxa"/>
            <w:vAlign w:val="center"/>
          </w:tcPr>
          <w:p w14:paraId="3346BB56"/>
        </w:tc>
        <w:tc>
          <w:tcPr>
            <w:tcW w:w="1100" w:type="dxa"/>
            <w:vAlign w:val="center"/>
          </w:tcPr>
          <w:p w14:paraId="34D9E5BC"/>
        </w:tc>
        <w:tc>
          <w:tcPr>
            <w:tcW w:w="1100" w:type="dxa"/>
            <w:vAlign w:val="center"/>
          </w:tcPr>
          <w:p w14:paraId="53ED0B73"/>
        </w:tc>
        <w:tc>
          <w:tcPr>
            <w:tcW w:w="1112" w:type="dxa"/>
            <w:vAlign w:val="center"/>
          </w:tcPr>
          <w:p w14:paraId="7A641CD4"/>
        </w:tc>
      </w:tr>
      <w:tr w14:paraId="7CDBB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326986"/>
        </w:tc>
        <w:tc>
          <w:tcPr>
            <w:tcW w:w="380" w:type="dxa"/>
            <w:vAlign w:val="center"/>
          </w:tcPr>
          <w:p w14:paraId="26D49D44">
            <w:pPr>
              <w:jc w:val="center"/>
            </w:pPr>
            <w:r>
              <w:rPr>
                <w:rFonts w:ascii="宋体" w:hAnsi="宋体" w:eastAsia="宋体" w:cs="宋体"/>
                <w:b w:val="0"/>
                <w:i w:val="0"/>
                <w:color w:val="000000"/>
                <w:sz w:val="14"/>
              </w:rPr>
              <w:t>7</w:t>
            </w:r>
          </w:p>
        </w:tc>
        <w:tc>
          <w:tcPr>
            <w:tcW w:w="1100" w:type="dxa"/>
            <w:vAlign w:val="center"/>
          </w:tcPr>
          <w:p w14:paraId="44E0EEF4"/>
        </w:tc>
        <w:tc>
          <w:tcPr>
            <w:tcW w:w="2380" w:type="dxa"/>
            <w:vAlign w:val="center"/>
          </w:tcPr>
          <w:p w14:paraId="44544449">
            <w:pPr>
              <w:jc w:val="left"/>
            </w:pPr>
            <w:r>
              <w:rPr>
                <w:rFonts w:ascii="宋体" w:hAnsi="宋体" w:eastAsia="宋体" w:cs="宋体"/>
                <w:b w:val="0"/>
                <w:i w:val="0"/>
                <w:color w:val="000000"/>
                <w:sz w:val="14"/>
              </w:rPr>
              <w:t>七、文化旅游体育与传媒支出</w:t>
            </w:r>
          </w:p>
        </w:tc>
        <w:tc>
          <w:tcPr>
            <w:tcW w:w="380" w:type="dxa"/>
            <w:vAlign w:val="center"/>
          </w:tcPr>
          <w:p w14:paraId="1C8F1CCF">
            <w:pPr>
              <w:jc w:val="center"/>
            </w:pPr>
            <w:r>
              <w:rPr>
                <w:rFonts w:ascii="宋体" w:hAnsi="宋体" w:eastAsia="宋体" w:cs="宋体"/>
                <w:b w:val="0"/>
                <w:i w:val="0"/>
                <w:color w:val="000000"/>
                <w:sz w:val="14"/>
              </w:rPr>
              <w:t>39</w:t>
            </w:r>
          </w:p>
        </w:tc>
        <w:tc>
          <w:tcPr>
            <w:tcW w:w="1100" w:type="dxa"/>
            <w:vAlign w:val="center"/>
          </w:tcPr>
          <w:p w14:paraId="7536D501"/>
        </w:tc>
        <w:tc>
          <w:tcPr>
            <w:tcW w:w="1100" w:type="dxa"/>
            <w:vAlign w:val="center"/>
          </w:tcPr>
          <w:p w14:paraId="74DFFDB6"/>
        </w:tc>
        <w:tc>
          <w:tcPr>
            <w:tcW w:w="1100" w:type="dxa"/>
            <w:vAlign w:val="center"/>
          </w:tcPr>
          <w:p w14:paraId="1067897B"/>
        </w:tc>
        <w:tc>
          <w:tcPr>
            <w:tcW w:w="1112" w:type="dxa"/>
            <w:vAlign w:val="center"/>
          </w:tcPr>
          <w:p w14:paraId="3910362B"/>
        </w:tc>
      </w:tr>
      <w:tr w14:paraId="126C9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BA080A"/>
        </w:tc>
        <w:tc>
          <w:tcPr>
            <w:tcW w:w="380" w:type="dxa"/>
            <w:vAlign w:val="center"/>
          </w:tcPr>
          <w:p w14:paraId="54CFC406">
            <w:pPr>
              <w:jc w:val="center"/>
            </w:pPr>
            <w:r>
              <w:rPr>
                <w:rFonts w:ascii="宋体" w:hAnsi="宋体" w:eastAsia="宋体" w:cs="宋体"/>
                <w:b w:val="0"/>
                <w:i w:val="0"/>
                <w:color w:val="000000"/>
                <w:sz w:val="14"/>
              </w:rPr>
              <w:t>8</w:t>
            </w:r>
          </w:p>
        </w:tc>
        <w:tc>
          <w:tcPr>
            <w:tcW w:w="1100" w:type="dxa"/>
            <w:vAlign w:val="center"/>
          </w:tcPr>
          <w:p w14:paraId="4B447466"/>
        </w:tc>
        <w:tc>
          <w:tcPr>
            <w:tcW w:w="2380" w:type="dxa"/>
            <w:vAlign w:val="center"/>
          </w:tcPr>
          <w:p w14:paraId="4089F6BE">
            <w:pPr>
              <w:jc w:val="left"/>
            </w:pPr>
            <w:r>
              <w:rPr>
                <w:rFonts w:ascii="宋体" w:hAnsi="宋体" w:eastAsia="宋体" w:cs="宋体"/>
                <w:b w:val="0"/>
                <w:i w:val="0"/>
                <w:color w:val="000000"/>
                <w:sz w:val="14"/>
              </w:rPr>
              <w:t>八、社会保障和就业支出</w:t>
            </w:r>
          </w:p>
        </w:tc>
        <w:tc>
          <w:tcPr>
            <w:tcW w:w="380" w:type="dxa"/>
            <w:vAlign w:val="center"/>
          </w:tcPr>
          <w:p w14:paraId="70E02A6B">
            <w:pPr>
              <w:jc w:val="center"/>
            </w:pPr>
            <w:r>
              <w:rPr>
                <w:rFonts w:ascii="宋体" w:hAnsi="宋体" w:eastAsia="宋体" w:cs="宋体"/>
                <w:b w:val="0"/>
                <w:i w:val="0"/>
                <w:color w:val="000000"/>
                <w:sz w:val="14"/>
              </w:rPr>
              <w:t>40</w:t>
            </w:r>
          </w:p>
        </w:tc>
        <w:tc>
          <w:tcPr>
            <w:tcW w:w="1100" w:type="dxa"/>
            <w:vAlign w:val="center"/>
          </w:tcPr>
          <w:p w14:paraId="2AE9E209">
            <w:pPr>
              <w:jc w:val="right"/>
            </w:pPr>
            <w:r>
              <w:rPr>
                <w:rFonts w:ascii="宋体" w:hAnsi="宋体" w:eastAsia="宋体" w:cs="宋体"/>
                <w:b w:val="0"/>
                <w:i w:val="0"/>
                <w:color w:val="000000"/>
                <w:sz w:val="14"/>
              </w:rPr>
              <w:t>101.39</w:t>
            </w:r>
          </w:p>
        </w:tc>
        <w:tc>
          <w:tcPr>
            <w:tcW w:w="1100" w:type="dxa"/>
            <w:vAlign w:val="center"/>
          </w:tcPr>
          <w:p w14:paraId="500A0080">
            <w:pPr>
              <w:jc w:val="right"/>
            </w:pPr>
            <w:r>
              <w:rPr>
                <w:rFonts w:ascii="宋体" w:hAnsi="宋体" w:eastAsia="宋体" w:cs="宋体"/>
                <w:b w:val="0"/>
                <w:i w:val="0"/>
                <w:color w:val="000000"/>
                <w:sz w:val="14"/>
              </w:rPr>
              <w:t>101.39</w:t>
            </w:r>
          </w:p>
        </w:tc>
        <w:tc>
          <w:tcPr>
            <w:tcW w:w="1100" w:type="dxa"/>
            <w:vAlign w:val="center"/>
          </w:tcPr>
          <w:p w14:paraId="5F49DFC5"/>
        </w:tc>
        <w:tc>
          <w:tcPr>
            <w:tcW w:w="1112" w:type="dxa"/>
            <w:vAlign w:val="center"/>
          </w:tcPr>
          <w:p w14:paraId="6D60EAB1"/>
        </w:tc>
      </w:tr>
      <w:tr w14:paraId="4A9E2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18531F"/>
        </w:tc>
        <w:tc>
          <w:tcPr>
            <w:tcW w:w="380" w:type="dxa"/>
            <w:vAlign w:val="center"/>
          </w:tcPr>
          <w:p w14:paraId="20E546D9">
            <w:pPr>
              <w:jc w:val="center"/>
            </w:pPr>
            <w:r>
              <w:rPr>
                <w:rFonts w:ascii="宋体" w:hAnsi="宋体" w:eastAsia="宋体" w:cs="宋体"/>
                <w:b w:val="0"/>
                <w:i w:val="0"/>
                <w:color w:val="000000"/>
                <w:sz w:val="14"/>
              </w:rPr>
              <w:t>9</w:t>
            </w:r>
          </w:p>
        </w:tc>
        <w:tc>
          <w:tcPr>
            <w:tcW w:w="1100" w:type="dxa"/>
            <w:vAlign w:val="center"/>
          </w:tcPr>
          <w:p w14:paraId="621E8DF3"/>
        </w:tc>
        <w:tc>
          <w:tcPr>
            <w:tcW w:w="2380" w:type="dxa"/>
            <w:vAlign w:val="center"/>
          </w:tcPr>
          <w:p w14:paraId="5574B65D">
            <w:pPr>
              <w:jc w:val="left"/>
            </w:pPr>
            <w:r>
              <w:rPr>
                <w:rFonts w:ascii="宋体" w:hAnsi="宋体" w:eastAsia="宋体" w:cs="宋体"/>
                <w:b w:val="0"/>
                <w:i w:val="0"/>
                <w:color w:val="000000"/>
                <w:sz w:val="14"/>
              </w:rPr>
              <w:t>九、卫生健康支出</w:t>
            </w:r>
          </w:p>
        </w:tc>
        <w:tc>
          <w:tcPr>
            <w:tcW w:w="380" w:type="dxa"/>
            <w:vAlign w:val="center"/>
          </w:tcPr>
          <w:p w14:paraId="7071D5AA">
            <w:pPr>
              <w:jc w:val="center"/>
            </w:pPr>
            <w:r>
              <w:rPr>
                <w:rFonts w:ascii="宋体" w:hAnsi="宋体" w:eastAsia="宋体" w:cs="宋体"/>
                <w:b w:val="0"/>
                <w:i w:val="0"/>
                <w:color w:val="000000"/>
                <w:sz w:val="14"/>
              </w:rPr>
              <w:t>41</w:t>
            </w:r>
          </w:p>
        </w:tc>
        <w:tc>
          <w:tcPr>
            <w:tcW w:w="1100" w:type="dxa"/>
            <w:vAlign w:val="center"/>
          </w:tcPr>
          <w:p w14:paraId="1998C3EA">
            <w:pPr>
              <w:jc w:val="right"/>
            </w:pPr>
            <w:r>
              <w:rPr>
                <w:rFonts w:ascii="宋体" w:hAnsi="宋体" w:eastAsia="宋体" w:cs="宋体"/>
                <w:b w:val="0"/>
                <w:i w:val="0"/>
                <w:color w:val="000000"/>
                <w:sz w:val="14"/>
              </w:rPr>
              <w:t>11.69</w:t>
            </w:r>
          </w:p>
        </w:tc>
        <w:tc>
          <w:tcPr>
            <w:tcW w:w="1100" w:type="dxa"/>
            <w:vAlign w:val="center"/>
          </w:tcPr>
          <w:p w14:paraId="09B925A7">
            <w:pPr>
              <w:jc w:val="right"/>
            </w:pPr>
            <w:r>
              <w:rPr>
                <w:rFonts w:ascii="宋体" w:hAnsi="宋体" w:eastAsia="宋体" w:cs="宋体"/>
                <w:b w:val="0"/>
                <w:i w:val="0"/>
                <w:color w:val="000000"/>
                <w:sz w:val="14"/>
              </w:rPr>
              <w:t>11.69</w:t>
            </w:r>
          </w:p>
        </w:tc>
        <w:tc>
          <w:tcPr>
            <w:tcW w:w="1100" w:type="dxa"/>
            <w:vAlign w:val="center"/>
          </w:tcPr>
          <w:p w14:paraId="0D7C469C"/>
        </w:tc>
        <w:tc>
          <w:tcPr>
            <w:tcW w:w="1112" w:type="dxa"/>
            <w:vAlign w:val="center"/>
          </w:tcPr>
          <w:p w14:paraId="28A0D520"/>
        </w:tc>
      </w:tr>
      <w:tr w14:paraId="74188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623BEF"/>
        </w:tc>
        <w:tc>
          <w:tcPr>
            <w:tcW w:w="380" w:type="dxa"/>
            <w:vAlign w:val="center"/>
          </w:tcPr>
          <w:p w14:paraId="1B1B2D2E">
            <w:pPr>
              <w:jc w:val="center"/>
            </w:pPr>
            <w:r>
              <w:rPr>
                <w:rFonts w:ascii="宋体" w:hAnsi="宋体" w:eastAsia="宋体" w:cs="宋体"/>
                <w:b w:val="0"/>
                <w:i w:val="0"/>
                <w:color w:val="000000"/>
                <w:sz w:val="14"/>
              </w:rPr>
              <w:t>10</w:t>
            </w:r>
          </w:p>
        </w:tc>
        <w:tc>
          <w:tcPr>
            <w:tcW w:w="1100" w:type="dxa"/>
            <w:vAlign w:val="center"/>
          </w:tcPr>
          <w:p w14:paraId="58837F51"/>
        </w:tc>
        <w:tc>
          <w:tcPr>
            <w:tcW w:w="2380" w:type="dxa"/>
            <w:vAlign w:val="center"/>
          </w:tcPr>
          <w:p w14:paraId="5FC89C3F">
            <w:pPr>
              <w:jc w:val="left"/>
            </w:pPr>
            <w:r>
              <w:rPr>
                <w:rFonts w:ascii="宋体" w:hAnsi="宋体" w:eastAsia="宋体" w:cs="宋体"/>
                <w:b w:val="0"/>
                <w:i w:val="0"/>
                <w:color w:val="000000"/>
                <w:sz w:val="14"/>
              </w:rPr>
              <w:t>十、节能环保支出</w:t>
            </w:r>
          </w:p>
        </w:tc>
        <w:tc>
          <w:tcPr>
            <w:tcW w:w="380" w:type="dxa"/>
            <w:vAlign w:val="center"/>
          </w:tcPr>
          <w:p w14:paraId="309AEB4F">
            <w:pPr>
              <w:jc w:val="center"/>
            </w:pPr>
            <w:r>
              <w:rPr>
                <w:rFonts w:ascii="宋体" w:hAnsi="宋体" w:eastAsia="宋体" w:cs="宋体"/>
                <w:b w:val="0"/>
                <w:i w:val="0"/>
                <w:color w:val="000000"/>
                <w:sz w:val="14"/>
              </w:rPr>
              <w:t>42</w:t>
            </w:r>
          </w:p>
        </w:tc>
        <w:tc>
          <w:tcPr>
            <w:tcW w:w="1100" w:type="dxa"/>
            <w:vAlign w:val="center"/>
          </w:tcPr>
          <w:p w14:paraId="5A9B3E60"/>
        </w:tc>
        <w:tc>
          <w:tcPr>
            <w:tcW w:w="1100" w:type="dxa"/>
            <w:vAlign w:val="center"/>
          </w:tcPr>
          <w:p w14:paraId="379E55A2"/>
        </w:tc>
        <w:tc>
          <w:tcPr>
            <w:tcW w:w="1100" w:type="dxa"/>
            <w:vAlign w:val="center"/>
          </w:tcPr>
          <w:p w14:paraId="18C22E62"/>
        </w:tc>
        <w:tc>
          <w:tcPr>
            <w:tcW w:w="1112" w:type="dxa"/>
            <w:vAlign w:val="center"/>
          </w:tcPr>
          <w:p w14:paraId="575DAE63"/>
        </w:tc>
      </w:tr>
      <w:tr w14:paraId="39D98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9B1D30"/>
        </w:tc>
        <w:tc>
          <w:tcPr>
            <w:tcW w:w="380" w:type="dxa"/>
            <w:vAlign w:val="center"/>
          </w:tcPr>
          <w:p w14:paraId="74CD92B5">
            <w:pPr>
              <w:jc w:val="center"/>
            </w:pPr>
            <w:r>
              <w:rPr>
                <w:rFonts w:ascii="宋体" w:hAnsi="宋体" w:eastAsia="宋体" w:cs="宋体"/>
                <w:b w:val="0"/>
                <w:i w:val="0"/>
                <w:color w:val="000000"/>
                <w:sz w:val="14"/>
              </w:rPr>
              <w:t>11</w:t>
            </w:r>
          </w:p>
        </w:tc>
        <w:tc>
          <w:tcPr>
            <w:tcW w:w="1100" w:type="dxa"/>
            <w:vAlign w:val="center"/>
          </w:tcPr>
          <w:p w14:paraId="05A144BD"/>
        </w:tc>
        <w:tc>
          <w:tcPr>
            <w:tcW w:w="2380" w:type="dxa"/>
            <w:vAlign w:val="center"/>
          </w:tcPr>
          <w:p w14:paraId="4B13868A">
            <w:pPr>
              <w:jc w:val="left"/>
            </w:pPr>
            <w:r>
              <w:rPr>
                <w:rFonts w:ascii="宋体" w:hAnsi="宋体" w:eastAsia="宋体" w:cs="宋体"/>
                <w:b w:val="0"/>
                <w:i w:val="0"/>
                <w:color w:val="000000"/>
                <w:sz w:val="14"/>
              </w:rPr>
              <w:t>十一、城乡社区支出</w:t>
            </w:r>
          </w:p>
        </w:tc>
        <w:tc>
          <w:tcPr>
            <w:tcW w:w="380" w:type="dxa"/>
            <w:vAlign w:val="center"/>
          </w:tcPr>
          <w:p w14:paraId="49E201AC">
            <w:pPr>
              <w:jc w:val="center"/>
            </w:pPr>
            <w:r>
              <w:rPr>
                <w:rFonts w:ascii="宋体" w:hAnsi="宋体" w:eastAsia="宋体" w:cs="宋体"/>
                <w:b w:val="0"/>
                <w:i w:val="0"/>
                <w:color w:val="000000"/>
                <w:sz w:val="14"/>
              </w:rPr>
              <w:t>43</w:t>
            </w:r>
          </w:p>
        </w:tc>
        <w:tc>
          <w:tcPr>
            <w:tcW w:w="1100" w:type="dxa"/>
            <w:vAlign w:val="center"/>
          </w:tcPr>
          <w:p w14:paraId="1CCC4D86">
            <w:pPr>
              <w:jc w:val="right"/>
            </w:pPr>
            <w:r>
              <w:rPr>
                <w:rFonts w:ascii="宋体" w:hAnsi="宋体" w:eastAsia="宋体" w:cs="宋体"/>
                <w:b w:val="0"/>
                <w:i w:val="0"/>
                <w:color w:val="000000"/>
                <w:sz w:val="14"/>
              </w:rPr>
              <w:t>4,443.29</w:t>
            </w:r>
          </w:p>
        </w:tc>
        <w:tc>
          <w:tcPr>
            <w:tcW w:w="1100" w:type="dxa"/>
            <w:vAlign w:val="center"/>
          </w:tcPr>
          <w:p w14:paraId="7C5DB7DC"/>
        </w:tc>
        <w:tc>
          <w:tcPr>
            <w:tcW w:w="1100" w:type="dxa"/>
            <w:vAlign w:val="center"/>
          </w:tcPr>
          <w:p w14:paraId="5449EBCF">
            <w:pPr>
              <w:jc w:val="right"/>
            </w:pPr>
            <w:r>
              <w:rPr>
                <w:rFonts w:ascii="宋体" w:hAnsi="宋体" w:eastAsia="宋体" w:cs="宋体"/>
                <w:b w:val="0"/>
                <w:i w:val="0"/>
                <w:color w:val="000000"/>
                <w:sz w:val="14"/>
              </w:rPr>
              <w:t>4,443.29</w:t>
            </w:r>
          </w:p>
        </w:tc>
        <w:tc>
          <w:tcPr>
            <w:tcW w:w="1112" w:type="dxa"/>
            <w:vAlign w:val="center"/>
          </w:tcPr>
          <w:p w14:paraId="0E91BA3B"/>
        </w:tc>
      </w:tr>
      <w:tr w14:paraId="09B73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88529E"/>
        </w:tc>
        <w:tc>
          <w:tcPr>
            <w:tcW w:w="380" w:type="dxa"/>
            <w:vAlign w:val="center"/>
          </w:tcPr>
          <w:p w14:paraId="4981F120">
            <w:pPr>
              <w:jc w:val="center"/>
            </w:pPr>
            <w:r>
              <w:rPr>
                <w:rFonts w:ascii="宋体" w:hAnsi="宋体" w:eastAsia="宋体" w:cs="宋体"/>
                <w:b w:val="0"/>
                <w:i w:val="0"/>
                <w:color w:val="000000"/>
                <w:sz w:val="14"/>
              </w:rPr>
              <w:t>12</w:t>
            </w:r>
          </w:p>
        </w:tc>
        <w:tc>
          <w:tcPr>
            <w:tcW w:w="1100" w:type="dxa"/>
            <w:vAlign w:val="center"/>
          </w:tcPr>
          <w:p w14:paraId="653AC902"/>
        </w:tc>
        <w:tc>
          <w:tcPr>
            <w:tcW w:w="2380" w:type="dxa"/>
            <w:vAlign w:val="center"/>
          </w:tcPr>
          <w:p w14:paraId="637E5F83">
            <w:pPr>
              <w:jc w:val="left"/>
            </w:pPr>
            <w:r>
              <w:rPr>
                <w:rFonts w:ascii="宋体" w:hAnsi="宋体" w:eastAsia="宋体" w:cs="宋体"/>
                <w:b w:val="0"/>
                <w:i w:val="0"/>
                <w:color w:val="000000"/>
                <w:sz w:val="14"/>
              </w:rPr>
              <w:t>十二、农林水支出</w:t>
            </w:r>
          </w:p>
        </w:tc>
        <w:tc>
          <w:tcPr>
            <w:tcW w:w="380" w:type="dxa"/>
            <w:vAlign w:val="center"/>
          </w:tcPr>
          <w:p w14:paraId="2BFB8817">
            <w:pPr>
              <w:jc w:val="center"/>
            </w:pPr>
            <w:r>
              <w:rPr>
                <w:rFonts w:ascii="宋体" w:hAnsi="宋体" w:eastAsia="宋体" w:cs="宋体"/>
                <w:b w:val="0"/>
                <w:i w:val="0"/>
                <w:color w:val="000000"/>
                <w:sz w:val="14"/>
              </w:rPr>
              <w:t>44</w:t>
            </w:r>
          </w:p>
        </w:tc>
        <w:tc>
          <w:tcPr>
            <w:tcW w:w="1100" w:type="dxa"/>
            <w:vAlign w:val="center"/>
          </w:tcPr>
          <w:p w14:paraId="143E52FC">
            <w:pPr>
              <w:jc w:val="right"/>
            </w:pPr>
            <w:r>
              <w:rPr>
                <w:rFonts w:ascii="宋体" w:hAnsi="宋体" w:eastAsia="宋体" w:cs="宋体"/>
                <w:b w:val="0"/>
                <w:i w:val="0"/>
                <w:color w:val="000000"/>
                <w:sz w:val="14"/>
              </w:rPr>
              <w:t>117.50</w:t>
            </w:r>
          </w:p>
        </w:tc>
        <w:tc>
          <w:tcPr>
            <w:tcW w:w="1100" w:type="dxa"/>
            <w:vAlign w:val="center"/>
          </w:tcPr>
          <w:p w14:paraId="55C1243A">
            <w:pPr>
              <w:jc w:val="right"/>
            </w:pPr>
            <w:r>
              <w:rPr>
                <w:rFonts w:ascii="宋体" w:hAnsi="宋体" w:eastAsia="宋体" w:cs="宋体"/>
                <w:b w:val="0"/>
                <w:i w:val="0"/>
                <w:color w:val="000000"/>
                <w:sz w:val="14"/>
              </w:rPr>
              <w:t>117.50</w:t>
            </w:r>
          </w:p>
        </w:tc>
        <w:tc>
          <w:tcPr>
            <w:tcW w:w="1100" w:type="dxa"/>
            <w:vAlign w:val="center"/>
          </w:tcPr>
          <w:p w14:paraId="50904C25"/>
        </w:tc>
        <w:tc>
          <w:tcPr>
            <w:tcW w:w="1112" w:type="dxa"/>
            <w:vAlign w:val="center"/>
          </w:tcPr>
          <w:p w14:paraId="5C54A047"/>
        </w:tc>
      </w:tr>
      <w:tr w14:paraId="1FB8D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403EEE"/>
        </w:tc>
        <w:tc>
          <w:tcPr>
            <w:tcW w:w="380" w:type="dxa"/>
            <w:vAlign w:val="center"/>
          </w:tcPr>
          <w:p w14:paraId="589026EF">
            <w:pPr>
              <w:jc w:val="center"/>
            </w:pPr>
            <w:r>
              <w:rPr>
                <w:rFonts w:ascii="宋体" w:hAnsi="宋体" w:eastAsia="宋体" w:cs="宋体"/>
                <w:b w:val="0"/>
                <w:i w:val="0"/>
                <w:color w:val="000000"/>
                <w:sz w:val="14"/>
              </w:rPr>
              <w:t>13</w:t>
            </w:r>
          </w:p>
        </w:tc>
        <w:tc>
          <w:tcPr>
            <w:tcW w:w="1100" w:type="dxa"/>
            <w:vAlign w:val="center"/>
          </w:tcPr>
          <w:p w14:paraId="4D6355D6"/>
        </w:tc>
        <w:tc>
          <w:tcPr>
            <w:tcW w:w="2380" w:type="dxa"/>
            <w:vAlign w:val="center"/>
          </w:tcPr>
          <w:p w14:paraId="00E77284">
            <w:pPr>
              <w:jc w:val="left"/>
            </w:pPr>
            <w:r>
              <w:rPr>
                <w:rFonts w:ascii="宋体" w:hAnsi="宋体" w:eastAsia="宋体" w:cs="宋体"/>
                <w:b w:val="0"/>
                <w:i w:val="0"/>
                <w:color w:val="000000"/>
                <w:sz w:val="14"/>
              </w:rPr>
              <w:t>十三、交通运输支出</w:t>
            </w:r>
          </w:p>
        </w:tc>
        <w:tc>
          <w:tcPr>
            <w:tcW w:w="380" w:type="dxa"/>
            <w:vAlign w:val="center"/>
          </w:tcPr>
          <w:p w14:paraId="35E8B3DF">
            <w:pPr>
              <w:jc w:val="center"/>
            </w:pPr>
            <w:r>
              <w:rPr>
                <w:rFonts w:ascii="宋体" w:hAnsi="宋体" w:eastAsia="宋体" w:cs="宋体"/>
                <w:b w:val="0"/>
                <w:i w:val="0"/>
                <w:color w:val="000000"/>
                <w:sz w:val="14"/>
              </w:rPr>
              <w:t>45</w:t>
            </w:r>
          </w:p>
        </w:tc>
        <w:tc>
          <w:tcPr>
            <w:tcW w:w="1100" w:type="dxa"/>
            <w:vAlign w:val="center"/>
          </w:tcPr>
          <w:p w14:paraId="637E90A3"/>
        </w:tc>
        <w:tc>
          <w:tcPr>
            <w:tcW w:w="1100" w:type="dxa"/>
            <w:vAlign w:val="center"/>
          </w:tcPr>
          <w:p w14:paraId="0746CDC4"/>
        </w:tc>
        <w:tc>
          <w:tcPr>
            <w:tcW w:w="1100" w:type="dxa"/>
            <w:vAlign w:val="center"/>
          </w:tcPr>
          <w:p w14:paraId="7876B91F"/>
        </w:tc>
        <w:tc>
          <w:tcPr>
            <w:tcW w:w="1112" w:type="dxa"/>
            <w:vAlign w:val="center"/>
          </w:tcPr>
          <w:p w14:paraId="722556FD"/>
        </w:tc>
      </w:tr>
      <w:tr w14:paraId="56B07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6DDC19"/>
        </w:tc>
        <w:tc>
          <w:tcPr>
            <w:tcW w:w="380" w:type="dxa"/>
            <w:vAlign w:val="center"/>
          </w:tcPr>
          <w:p w14:paraId="44C2FD74">
            <w:pPr>
              <w:jc w:val="center"/>
            </w:pPr>
            <w:r>
              <w:rPr>
                <w:rFonts w:ascii="宋体" w:hAnsi="宋体" w:eastAsia="宋体" w:cs="宋体"/>
                <w:b w:val="0"/>
                <w:i w:val="0"/>
                <w:color w:val="000000"/>
                <w:sz w:val="14"/>
              </w:rPr>
              <w:t>14</w:t>
            </w:r>
          </w:p>
        </w:tc>
        <w:tc>
          <w:tcPr>
            <w:tcW w:w="1100" w:type="dxa"/>
            <w:vAlign w:val="center"/>
          </w:tcPr>
          <w:p w14:paraId="4E697F7D"/>
        </w:tc>
        <w:tc>
          <w:tcPr>
            <w:tcW w:w="2380" w:type="dxa"/>
            <w:vAlign w:val="center"/>
          </w:tcPr>
          <w:p w14:paraId="17F08742">
            <w:pPr>
              <w:jc w:val="left"/>
            </w:pPr>
            <w:r>
              <w:rPr>
                <w:rFonts w:ascii="宋体" w:hAnsi="宋体" w:eastAsia="宋体" w:cs="宋体"/>
                <w:b w:val="0"/>
                <w:i w:val="0"/>
                <w:color w:val="000000"/>
                <w:sz w:val="14"/>
              </w:rPr>
              <w:t>十四、资源勘探工业信息等支出</w:t>
            </w:r>
          </w:p>
        </w:tc>
        <w:tc>
          <w:tcPr>
            <w:tcW w:w="380" w:type="dxa"/>
            <w:vAlign w:val="center"/>
          </w:tcPr>
          <w:p w14:paraId="6FC78F26">
            <w:pPr>
              <w:jc w:val="center"/>
            </w:pPr>
            <w:r>
              <w:rPr>
                <w:rFonts w:ascii="宋体" w:hAnsi="宋体" w:eastAsia="宋体" w:cs="宋体"/>
                <w:b w:val="0"/>
                <w:i w:val="0"/>
                <w:color w:val="000000"/>
                <w:sz w:val="14"/>
              </w:rPr>
              <w:t>46</w:t>
            </w:r>
          </w:p>
        </w:tc>
        <w:tc>
          <w:tcPr>
            <w:tcW w:w="1100" w:type="dxa"/>
            <w:vAlign w:val="center"/>
          </w:tcPr>
          <w:p w14:paraId="5E2E10E3"/>
        </w:tc>
        <w:tc>
          <w:tcPr>
            <w:tcW w:w="1100" w:type="dxa"/>
            <w:vAlign w:val="center"/>
          </w:tcPr>
          <w:p w14:paraId="1D1EB79C"/>
        </w:tc>
        <w:tc>
          <w:tcPr>
            <w:tcW w:w="1100" w:type="dxa"/>
            <w:vAlign w:val="center"/>
          </w:tcPr>
          <w:p w14:paraId="779B1FF5"/>
        </w:tc>
        <w:tc>
          <w:tcPr>
            <w:tcW w:w="1112" w:type="dxa"/>
            <w:vAlign w:val="center"/>
          </w:tcPr>
          <w:p w14:paraId="67146D16"/>
        </w:tc>
      </w:tr>
      <w:tr w14:paraId="5522A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EE3CC2"/>
        </w:tc>
        <w:tc>
          <w:tcPr>
            <w:tcW w:w="380" w:type="dxa"/>
            <w:vAlign w:val="center"/>
          </w:tcPr>
          <w:p w14:paraId="7FC5D8A0">
            <w:pPr>
              <w:jc w:val="center"/>
            </w:pPr>
            <w:r>
              <w:rPr>
                <w:rFonts w:ascii="宋体" w:hAnsi="宋体" w:eastAsia="宋体" w:cs="宋体"/>
                <w:b w:val="0"/>
                <w:i w:val="0"/>
                <w:color w:val="000000"/>
                <w:sz w:val="14"/>
              </w:rPr>
              <w:t>15</w:t>
            </w:r>
          </w:p>
        </w:tc>
        <w:tc>
          <w:tcPr>
            <w:tcW w:w="1100" w:type="dxa"/>
            <w:vAlign w:val="center"/>
          </w:tcPr>
          <w:p w14:paraId="00D61677"/>
        </w:tc>
        <w:tc>
          <w:tcPr>
            <w:tcW w:w="2380" w:type="dxa"/>
            <w:vAlign w:val="center"/>
          </w:tcPr>
          <w:p w14:paraId="30E7A474">
            <w:pPr>
              <w:jc w:val="left"/>
            </w:pPr>
            <w:r>
              <w:rPr>
                <w:rFonts w:ascii="宋体" w:hAnsi="宋体" w:eastAsia="宋体" w:cs="宋体"/>
                <w:b w:val="0"/>
                <w:i w:val="0"/>
                <w:color w:val="000000"/>
                <w:sz w:val="14"/>
              </w:rPr>
              <w:t>十五、商业服务业等支出</w:t>
            </w:r>
          </w:p>
        </w:tc>
        <w:tc>
          <w:tcPr>
            <w:tcW w:w="380" w:type="dxa"/>
            <w:vAlign w:val="center"/>
          </w:tcPr>
          <w:p w14:paraId="375FD88A">
            <w:pPr>
              <w:jc w:val="center"/>
            </w:pPr>
            <w:r>
              <w:rPr>
                <w:rFonts w:ascii="宋体" w:hAnsi="宋体" w:eastAsia="宋体" w:cs="宋体"/>
                <w:b w:val="0"/>
                <w:i w:val="0"/>
                <w:color w:val="000000"/>
                <w:sz w:val="14"/>
              </w:rPr>
              <w:t>47</w:t>
            </w:r>
          </w:p>
        </w:tc>
        <w:tc>
          <w:tcPr>
            <w:tcW w:w="1100" w:type="dxa"/>
            <w:vAlign w:val="center"/>
          </w:tcPr>
          <w:p w14:paraId="6AA3032E"/>
        </w:tc>
        <w:tc>
          <w:tcPr>
            <w:tcW w:w="1100" w:type="dxa"/>
            <w:vAlign w:val="center"/>
          </w:tcPr>
          <w:p w14:paraId="5C6FD309"/>
        </w:tc>
        <w:tc>
          <w:tcPr>
            <w:tcW w:w="1100" w:type="dxa"/>
            <w:vAlign w:val="center"/>
          </w:tcPr>
          <w:p w14:paraId="08BDD0FF"/>
        </w:tc>
        <w:tc>
          <w:tcPr>
            <w:tcW w:w="1112" w:type="dxa"/>
            <w:vAlign w:val="center"/>
          </w:tcPr>
          <w:p w14:paraId="6CE54F88"/>
        </w:tc>
      </w:tr>
      <w:tr w14:paraId="4A95F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710724"/>
        </w:tc>
        <w:tc>
          <w:tcPr>
            <w:tcW w:w="380" w:type="dxa"/>
            <w:vAlign w:val="center"/>
          </w:tcPr>
          <w:p w14:paraId="231B579E">
            <w:pPr>
              <w:jc w:val="center"/>
            </w:pPr>
            <w:r>
              <w:rPr>
                <w:rFonts w:ascii="宋体" w:hAnsi="宋体" w:eastAsia="宋体" w:cs="宋体"/>
                <w:b w:val="0"/>
                <w:i w:val="0"/>
                <w:color w:val="000000"/>
                <w:sz w:val="14"/>
              </w:rPr>
              <w:t>16</w:t>
            </w:r>
          </w:p>
        </w:tc>
        <w:tc>
          <w:tcPr>
            <w:tcW w:w="1100" w:type="dxa"/>
            <w:vAlign w:val="center"/>
          </w:tcPr>
          <w:p w14:paraId="4D45E72B"/>
        </w:tc>
        <w:tc>
          <w:tcPr>
            <w:tcW w:w="2380" w:type="dxa"/>
            <w:vAlign w:val="center"/>
          </w:tcPr>
          <w:p w14:paraId="307C16CE">
            <w:pPr>
              <w:jc w:val="left"/>
            </w:pPr>
            <w:r>
              <w:rPr>
                <w:rFonts w:ascii="宋体" w:hAnsi="宋体" w:eastAsia="宋体" w:cs="宋体"/>
                <w:b w:val="0"/>
                <w:i w:val="0"/>
                <w:color w:val="000000"/>
                <w:sz w:val="14"/>
              </w:rPr>
              <w:t>十六、金融支出</w:t>
            </w:r>
          </w:p>
        </w:tc>
        <w:tc>
          <w:tcPr>
            <w:tcW w:w="380" w:type="dxa"/>
            <w:vAlign w:val="center"/>
          </w:tcPr>
          <w:p w14:paraId="30C912CA">
            <w:pPr>
              <w:jc w:val="center"/>
            </w:pPr>
            <w:r>
              <w:rPr>
                <w:rFonts w:ascii="宋体" w:hAnsi="宋体" w:eastAsia="宋体" w:cs="宋体"/>
                <w:b w:val="0"/>
                <w:i w:val="0"/>
                <w:color w:val="000000"/>
                <w:sz w:val="14"/>
              </w:rPr>
              <w:t>48</w:t>
            </w:r>
          </w:p>
        </w:tc>
        <w:tc>
          <w:tcPr>
            <w:tcW w:w="1100" w:type="dxa"/>
            <w:vAlign w:val="center"/>
          </w:tcPr>
          <w:p w14:paraId="6B518EAA"/>
        </w:tc>
        <w:tc>
          <w:tcPr>
            <w:tcW w:w="1100" w:type="dxa"/>
            <w:vAlign w:val="center"/>
          </w:tcPr>
          <w:p w14:paraId="3E62560E"/>
        </w:tc>
        <w:tc>
          <w:tcPr>
            <w:tcW w:w="1100" w:type="dxa"/>
            <w:vAlign w:val="center"/>
          </w:tcPr>
          <w:p w14:paraId="6CB80710"/>
        </w:tc>
        <w:tc>
          <w:tcPr>
            <w:tcW w:w="1112" w:type="dxa"/>
            <w:vAlign w:val="center"/>
          </w:tcPr>
          <w:p w14:paraId="3783ED6E"/>
        </w:tc>
      </w:tr>
      <w:tr w14:paraId="2BB93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9F98BE"/>
        </w:tc>
        <w:tc>
          <w:tcPr>
            <w:tcW w:w="380" w:type="dxa"/>
            <w:vAlign w:val="center"/>
          </w:tcPr>
          <w:p w14:paraId="7BA07D91">
            <w:pPr>
              <w:jc w:val="center"/>
            </w:pPr>
            <w:r>
              <w:rPr>
                <w:rFonts w:ascii="宋体" w:hAnsi="宋体" w:eastAsia="宋体" w:cs="宋体"/>
                <w:b w:val="0"/>
                <w:i w:val="0"/>
                <w:color w:val="000000"/>
                <w:sz w:val="14"/>
              </w:rPr>
              <w:t>17</w:t>
            </w:r>
          </w:p>
        </w:tc>
        <w:tc>
          <w:tcPr>
            <w:tcW w:w="1100" w:type="dxa"/>
            <w:vAlign w:val="center"/>
          </w:tcPr>
          <w:p w14:paraId="1CCE0C3F"/>
        </w:tc>
        <w:tc>
          <w:tcPr>
            <w:tcW w:w="2380" w:type="dxa"/>
            <w:vAlign w:val="center"/>
          </w:tcPr>
          <w:p w14:paraId="1A56F3AB">
            <w:pPr>
              <w:jc w:val="left"/>
            </w:pPr>
            <w:r>
              <w:rPr>
                <w:rFonts w:ascii="宋体" w:hAnsi="宋体" w:eastAsia="宋体" w:cs="宋体"/>
                <w:b w:val="0"/>
                <w:i w:val="0"/>
                <w:color w:val="000000"/>
                <w:sz w:val="14"/>
              </w:rPr>
              <w:t>十七、援助其他地区支出</w:t>
            </w:r>
          </w:p>
        </w:tc>
        <w:tc>
          <w:tcPr>
            <w:tcW w:w="380" w:type="dxa"/>
            <w:vAlign w:val="center"/>
          </w:tcPr>
          <w:p w14:paraId="30BB8BE8">
            <w:pPr>
              <w:jc w:val="center"/>
            </w:pPr>
            <w:r>
              <w:rPr>
                <w:rFonts w:ascii="宋体" w:hAnsi="宋体" w:eastAsia="宋体" w:cs="宋体"/>
                <w:b w:val="0"/>
                <w:i w:val="0"/>
                <w:color w:val="000000"/>
                <w:sz w:val="14"/>
              </w:rPr>
              <w:t>49</w:t>
            </w:r>
          </w:p>
        </w:tc>
        <w:tc>
          <w:tcPr>
            <w:tcW w:w="1100" w:type="dxa"/>
            <w:vAlign w:val="center"/>
          </w:tcPr>
          <w:p w14:paraId="613ECEDF"/>
        </w:tc>
        <w:tc>
          <w:tcPr>
            <w:tcW w:w="1100" w:type="dxa"/>
            <w:vAlign w:val="center"/>
          </w:tcPr>
          <w:p w14:paraId="6D379C82"/>
        </w:tc>
        <w:tc>
          <w:tcPr>
            <w:tcW w:w="1100" w:type="dxa"/>
            <w:vAlign w:val="center"/>
          </w:tcPr>
          <w:p w14:paraId="1720FB44"/>
        </w:tc>
        <w:tc>
          <w:tcPr>
            <w:tcW w:w="1112" w:type="dxa"/>
            <w:vAlign w:val="center"/>
          </w:tcPr>
          <w:p w14:paraId="5B2FC49B"/>
        </w:tc>
      </w:tr>
      <w:tr w14:paraId="7B06B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46AFE8"/>
        </w:tc>
        <w:tc>
          <w:tcPr>
            <w:tcW w:w="380" w:type="dxa"/>
            <w:vAlign w:val="center"/>
          </w:tcPr>
          <w:p w14:paraId="2F3D8490">
            <w:pPr>
              <w:jc w:val="center"/>
            </w:pPr>
            <w:r>
              <w:rPr>
                <w:rFonts w:ascii="宋体" w:hAnsi="宋体" w:eastAsia="宋体" w:cs="宋体"/>
                <w:b w:val="0"/>
                <w:i w:val="0"/>
                <w:color w:val="000000"/>
                <w:sz w:val="14"/>
              </w:rPr>
              <w:t>18</w:t>
            </w:r>
          </w:p>
        </w:tc>
        <w:tc>
          <w:tcPr>
            <w:tcW w:w="1100" w:type="dxa"/>
            <w:vAlign w:val="center"/>
          </w:tcPr>
          <w:p w14:paraId="4AF7F2D0"/>
        </w:tc>
        <w:tc>
          <w:tcPr>
            <w:tcW w:w="2380" w:type="dxa"/>
            <w:vAlign w:val="center"/>
          </w:tcPr>
          <w:p w14:paraId="2F71E4EA">
            <w:pPr>
              <w:jc w:val="left"/>
            </w:pPr>
            <w:r>
              <w:rPr>
                <w:rFonts w:ascii="宋体" w:hAnsi="宋体" w:eastAsia="宋体" w:cs="宋体"/>
                <w:b w:val="0"/>
                <w:i w:val="0"/>
                <w:color w:val="000000"/>
                <w:sz w:val="14"/>
              </w:rPr>
              <w:t>十八、自然资源海洋气象等支出</w:t>
            </w:r>
          </w:p>
        </w:tc>
        <w:tc>
          <w:tcPr>
            <w:tcW w:w="380" w:type="dxa"/>
            <w:vAlign w:val="center"/>
          </w:tcPr>
          <w:p w14:paraId="77C4E88A">
            <w:pPr>
              <w:jc w:val="center"/>
            </w:pPr>
            <w:r>
              <w:rPr>
                <w:rFonts w:ascii="宋体" w:hAnsi="宋体" w:eastAsia="宋体" w:cs="宋体"/>
                <w:b w:val="0"/>
                <w:i w:val="0"/>
                <w:color w:val="000000"/>
                <w:sz w:val="14"/>
              </w:rPr>
              <w:t>50</w:t>
            </w:r>
          </w:p>
        </w:tc>
        <w:tc>
          <w:tcPr>
            <w:tcW w:w="1100" w:type="dxa"/>
            <w:vAlign w:val="center"/>
          </w:tcPr>
          <w:p w14:paraId="219D8F99">
            <w:pPr>
              <w:jc w:val="right"/>
            </w:pPr>
            <w:r>
              <w:rPr>
                <w:rFonts w:ascii="宋体" w:hAnsi="宋体" w:eastAsia="宋体" w:cs="宋体"/>
                <w:b w:val="0"/>
                <w:i w:val="0"/>
                <w:color w:val="000000"/>
                <w:sz w:val="14"/>
              </w:rPr>
              <w:t>3,186.03</w:t>
            </w:r>
          </w:p>
        </w:tc>
        <w:tc>
          <w:tcPr>
            <w:tcW w:w="1100" w:type="dxa"/>
            <w:vAlign w:val="center"/>
          </w:tcPr>
          <w:p w14:paraId="33B3D4F5">
            <w:pPr>
              <w:jc w:val="right"/>
            </w:pPr>
            <w:r>
              <w:rPr>
                <w:rFonts w:ascii="宋体" w:hAnsi="宋体" w:eastAsia="宋体" w:cs="宋体"/>
                <w:b w:val="0"/>
                <w:i w:val="0"/>
                <w:color w:val="000000"/>
                <w:sz w:val="14"/>
              </w:rPr>
              <w:t>3,186.03</w:t>
            </w:r>
          </w:p>
        </w:tc>
        <w:tc>
          <w:tcPr>
            <w:tcW w:w="1100" w:type="dxa"/>
            <w:vAlign w:val="center"/>
          </w:tcPr>
          <w:p w14:paraId="3A47CB5B"/>
        </w:tc>
        <w:tc>
          <w:tcPr>
            <w:tcW w:w="1112" w:type="dxa"/>
            <w:vAlign w:val="center"/>
          </w:tcPr>
          <w:p w14:paraId="5C4EDFD6"/>
        </w:tc>
      </w:tr>
      <w:tr w14:paraId="432BF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935BB6"/>
        </w:tc>
        <w:tc>
          <w:tcPr>
            <w:tcW w:w="380" w:type="dxa"/>
            <w:vAlign w:val="center"/>
          </w:tcPr>
          <w:p w14:paraId="5B2843E0">
            <w:pPr>
              <w:jc w:val="center"/>
            </w:pPr>
            <w:r>
              <w:rPr>
                <w:rFonts w:ascii="宋体" w:hAnsi="宋体" w:eastAsia="宋体" w:cs="宋体"/>
                <w:b w:val="0"/>
                <w:i w:val="0"/>
                <w:color w:val="000000"/>
                <w:sz w:val="14"/>
              </w:rPr>
              <w:t>19</w:t>
            </w:r>
          </w:p>
        </w:tc>
        <w:tc>
          <w:tcPr>
            <w:tcW w:w="1100" w:type="dxa"/>
            <w:vAlign w:val="center"/>
          </w:tcPr>
          <w:p w14:paraId="7FE5849F"/>
        </w:tc>
        <w:tc>
          <w:tcPr>
            <w:tcW w:w="2380" w:type="dxa"/>
            <w:vAlign w:val="center"/>
          </w:tcPr>
          <w:p w14:paraId="0194DB54">
            <w:pPr>
              <w:jc w:val="left"/>
            </w:pPr>
            <w:r>
              <w:rPr>
                <w:rFonts w:ascii="宋体" w:hAnsi="宋体" w:eastAsia="宋体" w:cs="宋体"/>
                <w:b w:val="0"/>
                <w:i w:val="0"/>
                <w:color w:val="000000"/>
                <w:sz w:val="14"/>
              </w:rPr>
              <w:t>十九、住房保障支出</w:t>
            </w:r>
          </w:p>
        </w:tc>
        <w:tc>
          <w:tcPr>
            <w:tcW w:w="380" w:type="dxa"/>
            <w:vAlign w:val="center"/>
          </w:tcPr>
          <w:p w14:paraId="254D1C91">
            <w:pPr>
              <w:jc w:val="center"/>
            </w:pPr>
            <w:r>
              <w:rPr>
                <w:rFonts w:ascii="宋体" w:hAnsi="宋体" w:eastAsia="宋体" w:cs="宋体"/>
                <w:b w:val="0"/>
                <w:i w:val="0"/>
                <w:color w:val="000000"/>
                <w:sz w:val="14"/>
              </w:rPr>
              <w:t>51</w:t>
            </w:r>
          </w:p>
        </w:tc>
        <w:tc>
          <w:tcPr>
            <w:tcW w:w="1100" w:type="dxa"/>
            <w:vAlign w:val="center"/>
          </w:tcPr>
          <w:p w14:paraId="12FC3955">
            <w:pPr>
              <w:jc w:val="right"/>
            </w:pPr>
            <w:r>
              <w:rPr>
                <w:rFonts w:ascii="宋体" w:hAnsi="宋体" w:eastAsia="宋体" w:cs="宋体"/>
                <w:b w:val="0"/>
                <w:i w:val="0"/>
                <w:color w:val="000000"/>
                <w:sz w:val="14"/>
              </w:rPr>
              <w:t>24.13</w:t>
            </w:r>
          </w:p>
        </w:tc>
        <w:tc>
          <w:tcPr>
            <w:tcW w:w="1100" w:type="dxa"/>
            <w:vAlign w:val="center"/>
          </w:tcPr>
          <w:p w14:paraId="71307C28">
            <w:pPr>
              <w:jc w:val="right"/>
            </w:pPr>
            <w:r>
              <w:rPr>
                <w:rFonts w:ascii="宋体" w:hAnsi="宋体" w:eastAsia="宋体" w:cs="宋体"/>
                <w:b w:val="0"/>
                <w:i w:val="0"/>
                <w:color w:val="000000"/>
                <w:sz w:val="14"/>
              </w:rPr>
              <w:t>24.13</w:t>
            </w:r>
          </w:p>
        </w:tc>
        <w:tc>
          <w:tcPr>
            <w:tcW w:w="1100" w:type="dxa"/>
            <w:vAlign w:val="center"/>
          </w:tcPr>
          <w:p w14:paraId="3A5A5557"/>
        </w:tc>
        <w:tc>
          <w:tcPr>
            <w:tcW w:w="1112" w:type="dxa"/>
            <w:vAlign w:val="center"/>
          </w:tcPr>
          <w:p w14:paraId="18860BAE"/>
        </w:tc>
      </w:tr>
      <w:tr w14:paraId="40C84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F64D74"/>
        </w:tc>
        <w:tc>
          <w:tcPr>
            <w:tcW w:w="380" w:type="dxa"/>
            <w:vAlign w:val="center"/>
          </w:tcPr>
          <w:p w14:paraId="0EDC21C9">
            <w:pPr>
              <w:jc w:val="center"/>
            </w:pPr>
            <w:r>
              <w:rPr>
                <w:rFonts w:ascii="宋体" w:hAnsi="宋体" w:eastAsia="宋体" w:cs="宋体"/>
                <w:b w:val="0"/>
                <w:i w:val="0"/>
                <w:color w:val="000000"/>
                <w:sz w:val="14"/>
              </w:rPr>
              <w:t>20</w:t>
            </w:r>
          </w:p>
        </w:tc>
        <w:tc>
          <w:tcPr>
            <w:tcW w:w="1100" w:type="dxa"/>
            <w:vAlign w:val="center"/>
          </w:tcPr>
          <w:p w14:paraId="1EDA0134"/>
        </w:tc>
        <w:tc>
          <w:tcPr>
            <w:tcW w:w="2380" w:type="dxa"/>
            <w:vAlign w:val="center"/>
          </w:tcPr>
          <w:p w14:paraId="29526499">
            <w:pPr>
              <w:jc w:val="left"/>
            </w:pPr>
            <w:r>
              <w:rPr>
                <w:rFonts w:ascii="宋体" w:hAnsi="宋体" w:eastAsia="宋体" w:cs="宋体"/>
                <w:b w:val="0"/>
                <w:i w:val="0"/>
                <w:color w:val="000000"/>
                <w:sz w:val="14"/>
              </w:rPr>
              <w:t>二十、粮油物资储备支出</w:t>
            </w:r>
          </w:p>
        </w:tc>
        <w:tc>
          <w:tcPr>
            <w:tcW w:w="380" w:type="dxa"/>
            <w:vAlign w:val="center"/>
          </w:tcPr>
          <w:p w14:paraId="105FE1F4">
            <w:pPr>
              <w:jc w:val="center"/>
            </w:pPr>
            <w:r>
              <w:rPr>
                <w:rFonts w:ascii="宋体" w:hAnsi="宋体" w:eastAsia="宋体" w:cs="宋体"/>
                <w:b w:val="0"/>
                <w:i w:val="0"/>
                <w:color w:val="000000"/>
                <w:sz w:val="14"/>
              </w:rPr>
              <w:t>52</w:t>
            </w:r>
          </w:p>
        </w:tc>
        <w:tc>
          <w:tcPr>
            <w:tcW w:w="1100" w:type="dxa"/>
            <w:vAlign w:val="center"/>
          </w:tcPr>
          <w:p w14:paraId="7C5FAC46"/>
        </w:tc>
        <w:tc>
          <w:tcPr>
            <w:tcW w:w="1100" w:type="dxa"/>
            <w:vAlign w:val="center"/>
          </w:tcPr>
          <w:p w14:paraId="2C8B5AE6"/>
        </w:tc>
        <w:tc>
          <w:tcPr>
            <w:tcW w:w="1100" w:type="dxa"/>
            <w:vAlign w:val="center"/>
          </w:tcPr>
          <w:p w14:paraId="18DC16D9"/>
        </w:tc>
        <w:tc>
          <w:tcPr>
            <w:tcW w:w="1112" w:type="dxa"/>
            <w:vAlign w:val="center"/>
          </w:tcPr>
          <w:p w14:paraId="349937D2"/>
        </w:tc>
      </w:tr>
      <w:tr w14:paraId="5B352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01AB87"/>
        </w:tc>
        <w:tc>
          <w:tcPr>
            <w:tcW w:w="380" w:type="dxa"/>
            <w:vAlign w:val="center"/>
          </w:tcPr>
          <w:p w14:paraId="2FA8544E">
            <w:pPr>
              <w:jc w:val="center"/>
            </w:pPr>
            <w:r>
              <w:rPr>
                <w:rFonts w:ascii="宋体" w:hAnsi="宋体" w:eastAsia="宋体" w:cs="宋体"/>
                <w:b w:val="0"/>
                <w:i w:val="0"/>
                <w:color w:val="000000"/>
                <w:sz w:val="14"/>
              </w:rPr>
              <w:t>21</w:t>
            </w:r>
          </w:p>
        </w:tc>
        <w:tc>
          <w:tcPr>
            <w:tcW w:w="1100" w:type="dxa"/>
            <w:vAlign w:val="center"/>
          </w:tcPr>
          <w:p w14:paraId="45245556"/>
        </w:tc>
        <w:tc>
          <w:tcPr>
            <w:tcW w:w="2380" w:type="dxa"/>
            <w:vAlign w:val="center"/>
          </w:tcPr>
          <w:p w14:paraId="29BC68B0">
            <w:pPr>
              <w:jc w:val="left"/>
            </w:pPr>
            <w:r>
              <w:rPr>
                <w:rFonts w:ascii="宋体" w:hAnsi="宋体" w:eastAsia="宋体" w:cs="宋体"/>
                <w:b w:val="0"/>
                <w:i w:val="0"/>
                <w:color w:val="000000"/>
                <w:sz w:val="14"/>
              </w:rPr>
              <w:t>二十一、国有资本经营预算支出</w:t>
            </w:r>
          </w:p>
        </w:tc>
        <w:tc>
          <w:tcPr>
            <w:tcW w:w="380" w:type="dxa"/>
            <w:vAlign w:val="center"/>
          </w:tcPr>
          <w:p w14:paraId="6734D35C">
            <w:pPr>
              <w:jc w:val="center"/>
            </w:pPr>
            <w:r>
              <w:rPr>
                <w:rFonts w:ascii="宋体" w:hAnsi="宋体" w:eastAsia="宋体" w:cs="宋体"/>
                <w:b w:val="0"/>
                <w:i w:val="0"/>
                <w:color w:val="000000"/>
                <w:sz w:val="14"/>
              </w:rPr>
              <w:t>53</w:t>
            </w:r>
          </w:p>
        </w:tc>
        <w:tc>
          <w:tcPr>
            <w:tcW w:w="1100" w:type="dxa"/>
            <w:vAlign w:val="center"/>
          </w:tcPr>
          <w:p w14:paraId="29A5B6C4"/>
        </w:tc>
        <w:tc>
          <w:tcPr>
            <w:tcW w:w="1100" w:type="dxa"/>
            <w:vAlign w:val="center"/>
          </w:tcPr>
          <w:p w14:paraId="53CD06AB"/>
        </w:tc>
        <w:tc>
          <w:tcPr>
            <w:tcW w:w="1100" w:type="dxa"/>
            <w:vAlign w:val="center"/>
          </w:tcPr>
          <w:p w14:paraId="173FF64C"/>
        </w:tc>
        <w:tc>
          <w:tcPr>
            <w:tcW w:w="1112" w:type="dxa"/>
            <w:vAlign w:val="center"/>
          </w:tcPr>
          <w:p w14:paraId="37F08488"/>
        </w:tc>
      </w:tr>
      <w:tr w14:paraId="39355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2863B7"/>
        </w:tc>
        <w:tc>
          <w:tcPr>
            <w:tcW w:w="380" w:type="dxa"/>
            <w:vAlign w:val="center"/>
          </w:tcPr>
          <w:p w14:paraId="2598F560">
            <w:pPr>
              <w:jc w:val="center"/>
            </w:pPr>
            <w:r>
              <w:rPr>
                <w:rFonts w:ascii="宋体" w:hAnsi="宋体" w:eastAsia="宋体" w:cs="宋体"/>
                <w:b w:val="0"/>
                <w:i w:val="0"/>
                <w:color w:val="000000"/>
                <w:sz w:val="14"/>
              </w:rPr>
              <w:t>22</w:t>
            </w:r>
          </w:p>
        </w:tc>
        <w:tc>
          <w:tcPr>
            <w:tcW w:w="1100" w:type="dxa"/>
            <w:vAlign w:val="center"/>
          </w:tcPr>
          <w:p w14:paraId="240D3F74"/>
        </w:tc>
        <w:tc>
          <w:tcPr>
            <w:tcW w:w="2380" w:type="dxa"/>
            <w:vAlign w:val="center"/>
          </w:tcPr>
          <w:p w14:paraId="1A4AE276">
            <w:pPr>
              <w:jc w:val="left"/>
            </w:pPr>
            <w:r>
              <w:rPr>
                <w:rFonts w:ascii="宋体" w:hAnsi="宋体" w:eastAsia="宋体" w:cs="宋体"/>
                <w:b w:val="0"/>
                <w:i w:val="0"/>
                <w:color w:val="000000"/>
                <w:sz w:val="14"/>
              </w:rPr>
              <w:t>二十二、灾害防治及应急管理支出</w:t>
            </w:r>
          </w:p>
        </w:tc>
        <w:tc>
          <w:tcPr>
            <w:tcW w:w="380" w:type="dxa"/>
            <w:vAlign w:val="center"/>
          </w:tcPr>
          <w:p w14:paraId="2EFCBADE">
            <w:pPr>
              <w:jc w:val="center"/>
            </w:pPr>
            <w:r>
              <w:rPr>
                <w:rFonts w:ascii="宋体" w:hAnsi="宋体" w:eastAsia="宋体" w:cs="宋体"/>
                <w:b w:val="0"/>
                <w:i w:val="0"/>
                <w:color w:val="000000"/>
                <w:sz w:val="14"/>
              </w:rPr>
              <w:t>54</w:t>
            </w:r>
          </w:p>
        </w:tc>
        <w:tc>
          <w:tcPr>
            <w:tcW w:w="1100" w:type="dxa"/>
            <w:vAlign w:val="center"/>
          </w:tcPr>
          <w:p w14:paraId="48830BB9"/>
        </w:tc>
        <w:tc>
          <w:tcPr>
            <w:tcW w:w="1100" w:type="dxa"/>
            <w:vAlign w:val="center"/>
          </w:tcPr>
          <w:p w14:paraId="51FD8F9B"/>
        </w:tc>
        <w:tc>
          <w:tcPr>
            <w:tcW w:w="1100" w:type="dxa"/>
            <w:vAlign w:val="center"/>
          </w:tcPr>
          <w:p w14:paraId="5C85AFA4"/>
        </w:tc>
        <w:tc>
          <w:tcPr>
            <w:tcW w:w="1112" w:type="dxa"/>
            <w:vAlign w:val="center"/>
          </w:tcPr>
          <w:p w14:paraId="2BE1F1E3"/>
        </w:tc>
      </w:tr>
      <w:tr w14:paraId="6CF9B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0701ED"/>
        </w:tc>
        <w:tc>
          <w:tcPr>
            <w:tcW w:w="380" w:type="dxa"/>
            <w:vAlign w:val="center"/>
          </w:tcPr>
          <w:p w14:paraId="30B4385C">
            <w:pPr>
              <w:jc w:val="center"/>
            </w:pPr>
            <w:r>
              <w:rPr>
                <w:rFonts w:ascii="宋体" w:hAnsi="宋体" w:eastAsia="宋体" w:cs="宋体"/>
                <w:b w:val="0"/>
                <w:i w:val="0"/>
                <w:color w:val="000000"/>
                <w:sz w:val="14"/>
              </w:rPr>
              <w:t>23</w:t>
            </w:r>
          </w:p>
        </w:tc>
        <w:tc>
          <w:tcPr>
            <w:tcW w:w="1100" w:type="dxa"/>
            <w:vAlign w:val="center"/>
          </w:tcPr>
          <w:p w14:paraId="4AA11DB1"/>
        </w:tc>
        <w:tc>
          <w:tcPr>
            <w:tcW w:w="2380" w:type="dxa"/>
            <w:vAlign w:val="center"/>
          </w:tcPr>
          <w:p w14:paraId="693CEA09">
            <w:pPr>
              <w:jc w:val="left"/>
            </w:pPr>
            <w:r>
              <w:rPr>
                <w:rFonts w:ascii="宋体" w:hAnsi="宋体" w:eastAsia="宋体" w:cs="宋体"/>
                <w:b w:val="0"/>
                <w:i w:val="0"/>
                <w:color w:val="000000"/>
                <w:sz w:val="14"/>
              </w:rPr>
              <w:t>二十三、其他支出</w:t>
            </w:r>
          </w:p>
        </w:tc>
        <w:tc>
          <w:tcPr>
            <w:tcW w:w="380" w:type="dxa"/>
            <w:vAlign w:val="center"/>
          </w:tcPr>
          <w:p w14:paraId="58C72515">
            <w:pPr>
              <w:jc w:val="center"/>
            </w:pPr>
            <w:r>
              <w:rPr>
                <w:rFonts w:ascii="宋体" w:hAnsi="宋体" w:eastAsia="宋体" w:cs="宋体"/>
                <w:b w:val="0"/>
                <w:i w:val="0"/>
                <w:color w:val="000000"/>
                <w:sz w:val="14"/>
              </w:rPr>
              <w:t>55</w:t>
            </w:r>
          </w:p>
        </w:tc>
        <w:tc>
          <w:tcPr>
            <w:tcW w:w="1100" w:type="dxa"/>
            <w:vAlign w:val="center"/>
          </w:tcPr>
          <w:p w14:paraId="1E4529EE"/>
        </w:tc>
        <w:tc>
          <w:tcPr>
            <w:tcW w:w="1100" w:type="dxa"/>
            <w:vAlign w:val="center"/>
          </w:tcPr>
          <w:p w14:paraId="7ED11970"/>
        </w:tc>
        <w:tc>
          <w:tcPr>
            <w:tcW w:w="1100" w:type="dxa"/>
            <w:vAlign w:val="center"/>
          </w:tcPr>
          <w:p w14:paraId="417B3D26"/>
        </w:tc>
        <w:tc>
          <w:tcPr>
            <w:tcW w:w="1112" w:type="dxa"/>
            <w:vAlign w:val="center"/>
          </w:tcPr>
          <w:p w14:paraId="0B6D72D2"/>
        </w:tc>
      </w:tr>
      <w:tr w14:paraId="53649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7EF27A"/>
        </w:tc>
        <w:tc>
          <w:tcPr>
            <w:tcW w:w="380" w:type="dxa"/>
            <w:vAlign w:val="center"/>
          </w:tcPr>
          <w:p w14:paraId="2A9D5AF9">
            <w:pPr>
              <w:jc w:val="center"/>
            </w:pPr>
            <w:r>
              <w:rPr>
                <w:rFonts w:ascii="宋体" w:hAnsi="宋体" w:eastAsia="宋体" w:cs="宋体"/>
                <w:b w:val="0"/>
                <w:i w:val="0"/>
                <w:color w:val="000000"/>
                <w:sz w:val="14"/>
              </w:rPr>
              <w:t>24</w:t>
            </w:r>
          </w:p>
        </w:tc>
        <w:tc>
          <w:tcPr>
            <w:tcW w:w="1100" w:type="dxa"/>
            <w:vAlign w:val="center"/>
          </w:tcPr>
          <w:p w14:paraId="4484065D"/>
        </w:tc>
        <w:tc>
          <w:tcPr>
            <w:tcW w:w="2380" w:type="dxa"/>
            <w:vAlign w:val="center"/>
          </w:tcPr>
          <w:p w14:paraId="4B3783D2">
            <w:pPr>
              <w:jc w:val="left"/>
            </w:pPr>
            <w:r>
              <w:rPr>
                <w:rFonts w:ascii="宋体" w:hAnsi="宋体" w:eastAsia="宋体" w:cs="宋体"/>
                <w:b w:val="0"/>
                <w:i w:val="0"/>
                <w:color w:val="000000"/>
                <w:sz w:val="14"/>
              </w:rPr>
              <w:t>二十四、债务还本支出</w:t>
            </w:r>
          </w:p>
        </w:tc>
        <w:tc>
          <w:tcPr>
            <w:tcW w:w="380" w:type="dxa"/>
            <w:vAlign w:val="center"/>
          </w:tcPr>
          <w:p w14:paraId="76C60F8F">
            <w:pPr>
              <w:jc w:val="center"/>
            </w:pPr>
            <w:r>
              <w:rPr>
                <w:rFonts w:ascii="宋体" w:hAnsi="宋体" w:eastAsia="宋体" w:cs="宋体"/>
                <w:b w:val="0"/>
                <w:i w:val="0"/>
                <w:color w:val="000000"/>
                <w:sz w:val="14"/>
              </w:rPr>
              <w:t>56</w:t>
            </w:r>
          </w:p>
        </w:tc>
        <w:tc>
          <w:tcPr>
            <w:tcW w:w="1100" w:type="dxa"/>
            <w:vAlign w:val="center"/>
          </w:tcPr>
          <w:p w14:paraId="697105A4"/>
        </w:tc>
        <w:tc>
          <w:tcPr>
            <w:tcW w:w="1100" w:type="dxa"/>
            <w:vAlign w:val="center"/>
          </w:tcPr>
          <w:p w14:paraId="5285407D"/>
        </w:tc>
        <w:tc>
          <w:tcPr>
            <w:tcW w:w="1100" w:type="dxa"/>
            <w:vAlign w:val="center"/>
          </w:tcPr>
          <w:p w14:paraId="23E5208B"/>
        </w:tc>
        <w:tc>
          <w:tcPr>
            <w:tcW w:w="1112" w:type="dxa"/>
            <w:vAlign w:val="center"/>
          </w:tcPr>
          <w:p w14:paraId="2FC3BD4F"/>
        </w:tc>
      </w:tr>
      <w:tr w14:paraId="08B0C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A027E7"/>
        </w:tc>
        <w:tc>
          <w:tcPr>
            <w:tcW w:w="380" w:type="dxa"/>
            <w:vAlign w:val="center"/>
          </w:tcPr>
          <w:p w14:paraId="07DAA503">
            <w:pPr>
              <w:jc w:val="center"/>
            </w:pPr>
            <w:r>
              <w:rPr>
                <w:rFonts w:ascii="宋体" w:hAnsi="宋体" w:eastAsia="宋体" w:cs="宋体"/>
                <w:b w:val="0"/>
                <w:i w:val="0"/>
                <w:color w:val="000000"/>
                <w:sz w:val="14"/>
              </w:rPr>
              <w:t>25</w:t>
            </w:r>
          </w:p>
        </w:tc>
        <w:tc>
          <w:tcPr>
            <w:tcW w:w="1100" w:type="dxa"/>
            <w:vAlign w:val="center"/>
          </w:tcPr>
          <w:p w14:paraId="092BE085"/>
        </w:tc>
        <w:tc>
          <w:tcPr>
            <w:tcW w:w="2380" w:type="dxa"/>
            <w:vAlign w:val="center"/>
          </w:tcPr>
          <w:p w14:paraId="2D9937C6">
            <w:pPr>
              <w:jc w:val="left"/>
            </w:pPr>
            <w:r>
              <w:rPr>
                <w:rFonts w:ascii="宋体" w:hAnsi="宋体" w:eastAsia="宋体" w:cs="宋体"/>
                <w:b w:val="0"/>
                <w:i w:val="0"/>
                <w:color w:val="000000"/>
                <w:sz w:val="14"/>
              </w:rPr>
              <w:t>二十五、债务付息支出</w:t>
            </w:r>
          </w:p>
        </w:tc>
        <w:tc>
          <w:tcPr>
            <w:tcW w:w="380" w:type="dxa"/>
            <w:vAlign w:val="center"/>
          </w:tcPr>
          <w:p w14:paraId="1877EE73">
            <w:pPr>
              <w:jc w:val="center"/>
            </w:pPr>
            <w:r>
              <w:rPr>
                <w:rFonts w:ascii="宋体" w:hAnsi="宋体" w:eastAsia="宋体" w:cs="宋体"/>
                <w:b w:val="0"/>
                <w:i w:val="0"/>
                <w:color w:val="000000"/>
                <w:sz w:val="14"/>
              </w:rPr>
              <w:t>57</w:t>
            </w:r>
          </w:p>
        </w:tc>
        <w:tc>
          <w:tcPr>
            <w:tcW w:w="1100" w:type="dxa"/>
            <w:vAlign w:val="center"/>
          </w:tcPr>
          <w:p w14:paraId="196BBFBE"/>
        </w:tc>
        <w:tc>
          <w:tcPr>
            <w:tcW w:w="1100" w:type="dxa"/>
            <w:vAlign w:val="center"/>
          </w:tcPr>
          <w:p w14:paraId="7BDACF63"/>
        </w:tc>
        <w:tc>
          <w:tcPr>
            <w:tcW w:w="1100" w:type="dxa"/>
            <w:vAlign w:val="center"/>
          </w:tcPr>
          <w:p w14:paraId="647DF86B"/>
        </w:tc>
        <w:tc>
          <w:tcPr>
            <w:tcW w:w="1112" w:type="dxa"/>
            <w:vAlign w:val="center"/>
          </w:tcPr>
          <w:p w14:paraId="7D685884"/>
        </w:tc>
      </w:tr>
      <w:tr w14:paraId="1E605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8DF7CD"/>
        </w:tc>
        <w:tc>
          <w:tcPr>
            <w:tcW w:w="380" w:type="dxa"/>
            <w:vAlign w:val="center"/>
          </w:tcPr>
          <w:p w14:paraId="2A2AB9E4">
            <w:pPr>
              <w:jc w:val="center"/>
            </w:pPr>
            <w:r>
              <w:rPr>
                <w:rFonts w:ascii="宋体" w:hAnsi="宋体" w:eastAsia="宋体" w:cs="宋体"/>
                <w:b w:val="0"/>
                <w:i w:val="0"/>
                <w:color w:val="000000"/>
                <w:sz w:val="14"/>
              </w:rPr>
              <w:t>26</w:t>
            </w:r>
          </w:p>
        </w:tc>
        <w:tc>
          <w:tcPr>
            <w:tcW w:w="1100" w:type="dxa"/>
            <w:vAlign w:val="center"/>
          </w:tcPr>
          <w:p w14:paraId="44C8C4B5"/>
        </w:tc>
        <w:tc>
          <w:tcPr>
            <w:tcW w:w="2380" w:type="dxa"/>
            <w:vAlign w:val="center"/>
          </w:tcPr>
          <w:p w14:paraId="112955D0">
            <w:pPr>
              <w:jc w:val="left"/>
            </w:pPr>
            <w:r>
              <w:rPr>
                <w:rFonts w:ascii="宋体" w:hAnsi="宋体" w:eastAsia="宋体" w:cs="宋体"/>
                <w:b w:val="0"/>
                <w:i w:val="0"/>
                <w:color w:val="000000"/>
                <w:sz w:val="14"/>
              </w:rPr>
              <w:t>二十六、抗疫特别国债安排的支出</w:t>
            </w:r>
          </w:p>
        </w:tc>
        <w:tc>
          <w:tcPr>
            <w:tcW w:w="380" w:type="dxa"/>
            <w:vAlign w:val="center"/>
          </w:tcPr>
          <w:p w14:paraId="7B69681F">
            <w:pPr>
              <w:jc w:val="center"/>
            </w:pPr>
            <w:r>
              <w:rPr>
                <w:rFonts w:ascii="宋体" w:hAnsi="宋体" w:eastAsia="宋体" w:cs="宋体"/>
                <w:b w:val="0"/>
                <w:i w:val="0"/>
                <w:color w:val="000000"/>
                <w:sz w:val="14"/>
              </w:rPr>
              <w:t>58</w:t>
            </w:r>
          </w:p>
        </w:tc>
        <w:tc>
          <w:tcPr>
            <w:tcW w:w="1100" w:type="dxa"/>
            <w:vAlign w:val="center"/>
          </w:tcPr>
          <w:p w14:paraId="6416BB79"/>
        </w:tc>
        <w:tc>
          <w:tcPr>
            <w:tcW w:w="1100" w:type="dxa"/>
            <w:vAlign w:val="center"/>
          </w:tcPr>
          <w:p w14:paraId="2A5A39B6"/>
        </w:tc>
        <w:tc>
          <w:tcPr>
            <w:tcW w:w="1100" w:type="dxa"/>
            <w:vAlign w:val="center"/>
          </w:tcPr>
          <w:p w14:paraId="3EBB402B"/>
        </w:tc>
        <w:tc>
          <w:tcPr>
            <w:tcW w:w="1112" w:type="dxa"/>
            <w:vAlign w:val="center"/>
          </w:tcPr>
          <w:p w14:paraId="50820374"/>
        </w:tc>
      </w:tr>
      <w:tr w14:paraId="32AC7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427CB1">
            <w:pPr>
              <w:jc w:val="center"/>
            </w:pPr>
            <w:r>
              <w:rPr>
                <w:rFonts w:ascii="宋体" w:hAnsi="宋体" w:eastAsia="宋体" w:cs="宋体"/>
                <w:b w:val="0"/>
                <w:i w:val="0"/>
                <w:color w:val="000000"/>
                <w:sz w:val="14"/>
              </w:rPr>
              <w:t>本年收入合计</w:t>
            </w:r>
          </w:p>
        </w:tc>
        <w:tc>
          <w:tcPr>
            <w:tcW w:w="380" w:type="dxa"/>
            <w:vAlign w:val="center"/>
          </w:tcPr>
          <w:p w14:paraId="64FD9ABB">
            <w:pPr>
              <w:jc w:val="center"/>
            </w:pPr>
            <w:r>
              <w:rPr>
                <w:rFonts w:ascii="宋体" w:hAnsi="宋体" w:eastAsia="宋体" w:cs="宋体"/>
                <w:b w:val="0"/>
                <w:i w:val="0"/>
                <w:color w:val="000000"/>
                <w:sz w:val="14"/>
              </w:rPr>
              <w:t>27</w:t>
            </w:r>
          </w:p>
        </w:tc>
        <w:tc>
          <w:tcPr>
            <w:tcW w:w="1100" w:type="dxa"/>
            <w:vAlign w:val="center"/>
          </w:tcPr>
          <w:p w14:paraId="20ECAAEE">
            <w:pPr>
              <w:jc w:val="right"/>
            </w:pPr>
            <w:r>
              <w:rPr>
                <w:rFonts w:ascii="宋体" w:hAnsi="宋体" w:eastAsia="宋体" w:cs="宋体"/>
                <w:b w:val="0"/>
                <w:i w:val="0"/>
                <w:color w:val="000000"/>
                <w:sz w:val="14"/>
              </w:rPr>
              <w:t>7,884.03</w:t>
            </w:r>
          </w:p>
        </w:tc>
        <w:tc>
          <w:tcPr>
            <w:tcW w:w="2380" w:type="dxa"/>
            <w:vAlign w:val="center"/>
          </w:tcPr>
          <w:p w14:paraId="1331E069">
            <w:pPr>
              <w:jc w:val="center"/>
            </w:pPr>
            <w:r>
              <w:rPr>
                <w:rFonts w:ascii="宋体" w:hAnsi="宋体" w:eastAsia="宋体" w:cs="宋体"/>
                <w:b w:val="0"/>
                <w:i w:val="0"/>
                <w:color w:val="000000"/>
                <w:sz w:val="14"/>
              </w:rPr>
              <w:t>本年支出合计</w:t>
            </w:r>
          </w:p>
        </w:tc>
        <w:tc>
          <w:tcPr>
            <w:tcW w:w="380" w:type="dxa"/>
            <w:vAlign w:val="center"/>
          </w:tcPr>
          <w:p w14:paraId="7A7C32ED">
            <w:pPr>
              <w:jc w:val="center"/>
            </w:pPr>
            <w:r>
              <w:rPr>
                <w:rFonts w:ascii="宋体" w:hAnsi="宋体" w:eastAsia="宋体" w:cs="宋体"/>
                <w:b w:val="0"/>
                <w:i w:val="0"/>
                <w:color w:val="000000"/>
                <w:sz w:val="14"/>
              </w:rPr>
              <w:t>59</w:t>
            </w:r>
          </w:p>
        </w:tc>
        <w:tc>
          <w:tcPr>
            <w:tcW w:w="1100" w:type="dxa"/>
            <w:vAlign w:val="center"/>
          </w:tcPr>
          <w:p w14:paraId="1B28F251">
            <w:pPr>
              <w:jc w:val="right"/>
            </w:pPr>
            <w:r>
              <w:rPr>
                <w:rFonts w:ascii="宋体" w:hAnsi="宋体" w:eastAsia="宋体" w:cs="宋体"/>
                <w:b w:val="0"/>
                <w:i w:val="0"/>
                <w:color w:val="000000"/>
                <w:sz w:val="14"/>
              </w:rPr>
              <w:t>7,884.03</w:t>
            </w:r>
          </w:p>
        </w:tc>
        <w:tc>
          <w:tcPr>
            <w:tcW w:w="1100" w:type="dxa"/>
            <w:vAlign w:val="center"/>
          </w:tcPr>
          <w:p w14:paraId="4409BB30">
            <w:pPr>
              <w:jc w:val="right"/>
            </w:pPr>
            <w:r>
              <w:rPr>
                <w:rFonts w:ascii="宋体" w:hAnsi="宋体" w:eastAsia="宋体" w:cs="宋体"/>
                <w:b w:val="0"/>
                <w:i w:val="0"/>
                <w:color w:val="000000"/>
                <w:sz w:val="14"/>
              </w:rPr>
              <w:t>3,440.74</w:t>
            </w:r>
          </w:p>
        </w:tc>
        <w:tc>
          <w:tcPr>
            <w:tcW w:w="1100" w:type="dxa"/>
            <w:vAlign w:val="center"/>
          </w:tcPr>
          <w:p w14:paraId="2E561691">
            <w:pPr>
              <w:jc w:val="right"/>
            </w:pPr>
            <w:r>
              <w:rPr>
                <w:rFonts w:ascii="宋体" w:hAnsi="宋体" w:eastAsia="宋体" w:cs="宋体"/>
                <w:b w:val="0"/>
                <w:i w:val="0"/>
                <w:color w:val="000000"/>
                <w:sz w:val="14"/>
              </w:rPr>
              <w:t>4,443.29</w:t>
            </w:r>
          </w:p>
        </w:tc>
        <w:tc>
          <w:tcPr>
            <w:tcW w:w="1112" w:type="dxa"/>
            <w:vAlign w:val="center"/>
          </w:tcPr>
          <w:p w14:paraId="0781C396"/>
        </w:tc>
      </w:tr>
      <w:tr w14:paraId="75C0E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C7940">
            <w:pPr>
              <w:jc w:val="left"/>
            </w:pPr>
            <w:r>
              <w:rPr>
                <w:rFonts w:ascii="宋体" w:hAnsi="宋体" w:eastAsia="宋体" w:cs="宋体"/>
                <w:b w:val="0"/>
                <w:i w:val="0"/>
                <w:color w:val="000000"/>
                <w:sz w:val="14"/>
              </w:rPr>
              <w:t>年初财政拨款结转和结余</w:t>
            </w:r>
          </w:p>
        </w:tc>
        <w:tc>
          <w:tcPr>
            <w:tcW w:w="380" w:type="dxa"/>
            <w:vAlign w:val="center"/>
          </w:tcPr>
          <w:p w14:paraId="4EFB36A6">
            <w:pPr>
              <w:jc w:val="center"/>
            </w:pPr>
            <w:r>
              <w:rPr>
                <w:rFonts w:ascii="宋体" w:hAnsi="宋体" w:eastAsia="宋体" w:cs="宋体"/>
                <w:b w:val="0"/>
                <w:i w:val="0"/>
                <w:color w:val="000000"/>
                <w:sz w:val="14"/>
              </w:rPr>
              <w:t>28</w:t>
            </w:r>
          </w:p>
        </w:tc>
        <w:tc>
          <w:tcPr>
            <w:tcW w:w="1100" w:type="dxa"/>
            <w:vAlign w:val="center"/>
          </w:tcPr>
          <w:p w14:paraId="5CCE122E"/>
        </w:tc>
        <w:tc>
          <w:tcPr>
            <w:tcW w:w="2380" w:type="dxa"/>
            <w:vAlign w:val="center"/>
          </w:tcPr>
          <w:p w14:paraId="668272D4">
            <w:pPr>
              <w:jc w:val="left"/>
            </w:pPr>
            <w:r>
              <w:rPr>
                <w:rFonts w:ascii="宋体" w:hAnsi="宋体" w:eastAsia="宋体" w:cs="宋体"/>
                <w:b w:val="0"/>
                <w:i w:val="0"/>
                <w:color w:val="000000"/>
                <w:sz w:val="14"/>
              </w:rPr>
              <w:t>年末财政拨款结转和结余</w:t>
            </w:r>
          </w:p>
        </w:tc>
        <w:tc>
          <w:tcPr>
            <w:tcW w:w="380" w:type="dxa"/>
            <w:vAlign w:val="center"/>
          </w:tcPr>
          <w:p w14:paraId="4CF67A21">
            <w:pPr>
              <w:jc w:val="center"/>
            </w:pPr>
            <w:r>
              <w:rPr>
                <w:rFonts w:ascii="宋体" w:hAnsi="宋体" w:eastAsia="宋体" w:cs="宋体"/>
                <w:b w:val="0"/>
                <w:i w:val="0"/>
                <w:color w:val="000000"/>
                <w:sz w:val="14"/>
              </w:rPr>
              <w:t>60</w:t>
            </w:r>
          </w:p>
        </w:tc>
        <w:tc>
          <w:tcPr>
            <w:tcW w:w="1100" w:type="dxa"/>
            <w:vAlign w:val="center"/>
          </w:tcPr>
          <w:p w14:paraId="11620EB0"/>
        </w:tc>
        <w:tc>
          <w:tcPr>
            <w:tcW w:w="1100" w:type="dxa"/>
            <w:vAlign w:val="center"/>
          </w:tcPr>
          <w:p w14:paraId="5FCDC90B"/>
        </w:tc>
        <w:tc>
          <w:tcPr>
            <w:tcW w:w="1100" w:type="dxa"/>
            <w:vAlign w:val="center"/>
          </w:tcPr>
          <w:p w14:paraId="7E16C42E"/>
        </w:tc>
        <w:tc>
          <w:tcPr>
            <w:tcW w:w="1112" w:type="dxa"/>
            <w:vAlign w:val="center"/>
          </w:tcPr>
          <w:p w14:paraId="2147F40D"/>
        </w:tc>
      </w:tr>
      <w:tr w14:paraId="1798A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0CD586">
            <w:pPr>
              <w:jc w:val="left"/>
            </w:pPr>
            <w:r>
              <w:rPr>
                <w:rFonts w:ascii="宋体" w:hAnsi="宋体" w:eastAsia="宋体" w:cs="宋体"/>
                <w:b w:val="0"/>
                <w:i w:val="0"/>
                <w:color w:val="000000"/>
                <w:sz w:val="14"/>
              </w:rPr>
              <w:t xml:space="preserve">  一般公共预算财政拨款</w:t>
            </w:r>
          </w:p>
        </w:tc>
        <w:tc>
          <w:tcPr>
            <w:tcW w:w="380" w:type="dxa"/>
            <w:vAlign w:val="center"/>
          </w:tcPr>
          <w:p w14:paraId="46567B8A">
            <w:pPr>
              <w:jc w:val="center"/>
            </w:pPr>
            <w:r>
              <w:rPr>
                <w:rFonts w:ascii="宋体" w:hAnsi="宋体" w:eastAsia="宋体" w:cs="宋体"/>
                <w:b w:val="0"/>
                <w:i w:val="0"/>
                <w:color w:val="000000"/>
                <w:sz w:val="14"/>
              </w:rPr>
              <w:t>29</w:t>
            </w:r>
          </w:p>
        </w:tc>
        <w:tc>
          <w:tcPr>
            <w:tcW w:w="1100" w:type="dxa"/>
            <w:vAlign w:val="center"/>
          </w:tcPr>
          <w:p w14:paraId="1AFBB9A7"/>
        </w:tc>
        <w:tc>
          <w:tcPr>
            <w:tcW w:w="2380" w:type="dxa"/>
            <w:vAlign w:val="center"/>
          </w:tcPr>
          <w:p w14:paraId="1B927FD9"/>
        </w:tc>
        <w:tc>
          <w:tcPr>
            <w:tcW w:w="380" w:type="dxa"/>
            <w:vAlign w:val="center"/>
          </w:tcPr>
          <w:p w14:paraId="49D40082">
            <w:pPr>
              <w:jc w:val="center"/>
            </w:pPr>
            <w:r>
              <w:rPr>
                <w:rFonts w:ascii="宋体" w:hAnsi="宋体" w:eastAsia="宋体" w:cs="宋体"/>
                <w:b w:val="0"/>
                <w:i w:val="0"/>
                <w:color w:val="000000"/>
                <w:sz w:val="14"/>
              </w:rPr>
              <w:t>61</w:t>
            </w:r>
          </w:p>
        </w:tc>
        <w:tc>
          <w:tcPr>
            <w:tcW w:w="1100" w:type="dxa"/>
            <w:vAlign w:val="center"/>
          </w:tcPr>
          <w:p w14:paraId="58F9D253"/>
        </w:tc>
        <w:tc>
          <w:tcPr>
            <w:tcW w:w="1100" w:type="dxa"/>
            <w:vAlign w:val="center"/>
          </w:tcPr>
          <w:p w14:paraId="084966DB"/>
        </w:tc>
        <w:tc>
          <w:tcPr>
            <w:tcW w:w="1100" w:type="dxa"/>
            <w:vAlign w:val="center"/>
          </w:tcPr>
          <w:p w14:paraId="6FC46F80"/>
        </w:tc>
        <w:tc>
          <w:tcPr>
            <w:tcW w:w="1112" w:type="dxa"/>
            <w:vAlign w:val="center"/>
          </w:tcPr>
          <w:p w14:paraId="17D8E671"/>
        </w:tc>
      </w:tr>
      <w:tr w14:paraId="26B91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302C95">
            <w:pPr>
              <w:jc w:val="left"/>
            </w:pPr>
            <w:r>
              <w:rPr>
                <w:rFonts w:ascii="宋体" w:hAnsi="宋体" w:eastAsia="宋体" w:cs="宋体"/>
                <w:b w:val="0"/>
                <w:i w:val="0"/>
                <w:color w:val="000000"/>
                <w:sz w:val="14"/>
              </w:rPr>
              <w:t xml:space="preserve">  政府性基金预算财政拨款</w:t>
            </w:r>
          </w:p>
        </w:tc>
        <w:tc>
          <w:tcPr>
            <w:tcW w:w="380" w:type="dxa"/>
            <w:vAlign w:val="center"/>
          </w:tcPr>
          <w:p w14:paraId="6E6FB390">
            <w:pPr>
              <w:jc w:val="center"/>
            </w:pPr>
            <w:r>
              <w:rPr>
                <w:rFonts w:ascii="宋体" w:hAnsi="宋体" w:eastAsia="宋体" w:cs="宋体"/>
                <w:b w:val="0"/>
                <w:i w:val="0"/>
                <w:color w:val="000000"/>
                <w:sz w:val="14"/>
              </w:rPr>
              <w:t>30</w:t>
            </w:r>
          </w:p>
        </w:tc>
        <w:tc>
          <w:tcPr>
            <w:tcW w:w="1100" w:type="dxa"/>
            <w:vAlign w:val="center"/>
          </w:tcPr>
          <w:p w14:paraId="491924B3"/>
        </w:tc>
        <w:tc>
          <w:tcPr>
            <w:tcW w:w="2380" w:type="dxa"/>
            <w:vAlign w:val="center"/>
          </w:tcPr>
          <w:p w14:paraId="28EC1E7C"/>
        </w:tc>
        <w:tc>
          <w:tcPr>
            <w:tcW w:w="380" w:type="dxa"/>
            <w:vAlign w:val="center"/>
          </w:tcPr>
          <w:p w14:paraId="6D5BF59F">
            <w:pPr>
              <w:jc w:val="center"/>
            </w:pPr>
            <w:r>
              <w:rPr>
                <w:rFonts w:ascii="宋体" w:hAnsi="宋体" w:eastAsia="宋体" w:cs="宋体"/>
                <w:b w:val="0"/>
                <w:i w:val="0"/>
                <w:color w:val="000000"/>
                <w:sz w:val="14"/>
              </w:rPr>
              <w:t>62</w:t>
            </w:r>
          </w:p>
        </w:tc>
        <w:tc>
          <w:tcPr>
            <w:tcW w:w="1100" w:type="dxa"/>
            <w:vAlign w:val="center"/>
          </w:tcPr>
          <w:p w14:paraId="1995E850"/>
        </w:tc>
        <w:tc>
          <w:tcPr>
            <w:tcW w:w="1100" w:type="dxa"/>
            <w:vAlign w:val="center"/>
          </w:tcPr>
          <w:p w14:paraId="2B9B3F8F"/>
        </w:tc>
        <w:tc>
          <w:tcPr>
            <w:tcW w:w="1100" w:type="dxa"/>
            <w:vAlign w:val="center"/>
          </w:tcPr>
          <w:p w14:paraId="12130D61"/>
        </w:tc>
        <w:tc>
          <w:tcPr>
            <w:tcW w:w="1112" w:type="dxa"/>
            <w:vAlign w:val="center"/>
          </w:tcPr>
          <w:p w14:paraId="5D295869"/>
        </w:tc>
      </w:tr>
      <w:tr w14:paraId="42CA2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412CA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AF54E1B">
            <w:pPr>
              <w:jc w:val="center"/>
            </w:pPr>
            <w:r>
              <w:rPr>
                <w:rFonts w:ascii="宋体" w:hAnsi="宋体" w:eastAsia="宋体" w:cs="宋体"/>
                <w:b w:val="0"/>
                <w:i w:val="0"/>
                <w:color w:val="000000"/>
                <w:sz w:val="14"/>
              </w:rPr>
              <w:t>31</w:t>
            </w:r>
          </w:p>
        </w:tc>
        <w:tc>
          <w:tcPr>
            <w:tcW w:w="1100" w:type="dxa"/>
            <w:vAlign w:val="center"/>
          </w:tcPr>
          <w:p w14:paraId="295F95FF"/>
        </w:tc>
        <w:tc>
          <w:tcPr>
            <w:tcW w:w="2380" w:type="dxa"/>
            <w:vAlign w:val="center"/>
          </w:tcPr>
          <w:p w14:paraId="046DA8CE"/>
        </w:tc>
        <w:tc>
          <w:tcPr>
            <w:tcW w:w="380" w:type="dxa"/>
            <w:vAlign w:val="center"/>
          </w:tcPr>
          <w:p w14:paraId="2FEBE3D1">
            <w:pPr>
              <w:jc w:val="center"/>
            </w:pPr>
            <w:r>
              <w:rPr>
                <w:rFonts w:ascii="宋体" w:hAnsi="宋体" w:eastAsia="宋体" w:cs="宋体"/>
                <w:b w:val="0"/>
                <w:i w:val="0"/>
                <w:color w:val="000000"/>
                <w:sz w:val="14"/>
              </w:rPr>
              <w:t>63</w:t>
            </w:r>
          </w:p>
        </w:tc>
        <w:tc>
          <w:tcPr>
            <w:tcW w:w="1100" w:type="dxa"/>
            <w:vAlign w:val="center"/>
          </w:tcPr>
          <w:p w14:paraId="2B69DCC5"/>
        </w:tc>
        <w:tc>
          <w:tcPr>
            <w:tcW w:w="1100" w:type="dxa"/>
            <w:vAlign w:val="center"/>
          </w:tcPr>
          <w:p w14:paraId="4E535B2A"/>
        </w:tc>
        <w:tc>
          <w:tcPr>
            <w:tcW w:w="1100" w:type="dxa"/>
            <w:vAlign w:val="center"/>
          </w:tcPr>
          <w:p w14:paraId="4491A8AA"/>
        </w:tc>
        <w:tc>
          <w:tcPr>
            <w:tcW w:w="1112" w:type="dxa"/>
            <w:vAlign w:val="center"/>
          </w:tcPr>
          <w:p w14:paraId="6CAFB50E"/>
        </w:tc>
      </w:tr>
      <w:tr w14:paraId="491CC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492D6E">
            <w:pPr>
              <w:jc w:val="center"/>
            </w:pPr>
            <w:r>
              <w:rPr>
                <w:rFonts w:ascii="宋体" w:hAnsi="宋体" w:eastAsia="宋体" w:cs="宋体"/>
                <w:b w:val="0"/>
                <w:i w:val="0"/>
                <w:color w:val="000000"/>
                <w:sz w:val="14"/>
              </w:rPr>
              <w:t>总计</w:t>
            </w:r>
          </w:p>
        </w:tc>
        <w:tc>
          <w:tcPr>
            <w:tcW w:w="380" w:type="dxa"/>
            <w:vAlign w:val="center"/>
          </w:tcPr>
          <w:p w14:paraId="62CFFAA7">
            <w:pPr>
              <w:jc w:val="center"/>
            </w:pPr>
            <w:r>
              <w:rPr>
                <w:rFonts w:ascii="宋体" w:hAnsi="宋体" w:eastAsia="宋体" w:cs="宋体"/>
                <w:b w:val="0"/>
                <w:i w:val="0"/>
                <w:color w:val="000000"/>
                <w:sz w:val="14"/>
              </w:rPr>
              <w:t>32</w:t>
            </w:r>
          </w:p>
        </w:tc>
        <w:tc>
          <w:tcPr>
            <w:tcW w:w="1100" w:type="dxa"/>
            <w:vAlign w:val="center"/>
          </w:tcPr>
          <w:p w14:paraId="5FC63FF1">
            <w:pPr>
              <w:jc w:val="right"/>
            </w:pPr>
            <w:r>
              <w:rPr>
                <w:rFonts w:ascii="宋体" w:hAnsi="宋体" w:eastAsia="宋体" w:cs="宋体"/>
                <w:b w:val="0"/>
                <w:i w:val="0"/>
                <w:color w:val="000000"/>
                <w:sz w:val="14"/>
              </w:rPr>
              <w:t>7,884.03</w:t>
            </w:r>
          </w:p>
        </w:tc>
        <w:tc>
          <w:tcPr>
            <w:tcW w:w="2380" w:type="dxa"/>
            <w:vAlign w:val="center"/>
          </w:tcPr>
          <w:p w14:paraId="0FE5A9B7">
            <w:pPr>
              <w:jc w:val="center"/>
            </w:pPr>
            <w:r>
              <w:rPr>
                <w:rFonts w:ascii="宋体" w:hAnsi="宋体" w:eastAsia="宋体" w:cs="宋体"/>
                <w:b w:val="0"/>
                <w:i w:val="0"/>
                <w:color w:val="000000"/>
                <w:sz w:val="14"/>
              </w:rPr>
              <w:t>总计</w:t>
            </w:r>
          </w:p>
        </w:tc>
        <w:tc>
          <w:tcPr>
            <w:tcW w:w="380" w:type="dxa"/>
            <w:vAlign w:val="center"/>
          </w:tcPr>
          <w:p w14:paraId="2C9C62D4">
            <w:pPr>
              <w:jc w:val="center"/>
            </w:pPr>
            <w:r>
              <w:rPr>
                <w:rFonts w:ascii="宋体" w:hAnsi="宋体" w:eastAsia="宋体" w:cs="宋体"/>
                <w:b w:val="0"/>
                <w:i w:val="0"/>
                <w:color w:val="000000"/>
                <w:sz w:val="14"/>
              </w:rPr>
              <w:t>64</w:t>
            </w:r>
          </w:p>
        </w:tc>
        <w:tc>
          <w:tcPr>
            <w:tcW w:w="1100" w:type="dxa"/>
            <w:vAlign w:val="center"/>
          </w:tcPr>
          <w:p w14:paraId="29E1E4E6">
            <w:pPr>
              <w:jc w:val="right"/>
            </w:pPr>
            <w:r>
              <w:rPr>
                <w:rFonts w:ascii="宋体" w:hAnsi="宋体" w:eastAsia="宋体" w:cs="宋体"/>
                <w:b w:val="0"/>
                <w:i w:val="0"/>
                <w:color w:val="000000"/>
                <w:sz w:val="14"/>
              </w:rPr>
              <w:t>7,884.03</w:t>
            </w:r>
          </w:p>
        </w:tc>
        <w:tc>
          <w:tcPr>
            <w:tcW w:w="1100" w:type="dxa"/>
            <w:vAlign w:val="center"/>
          </w:tcPr>
          <w:p w14:paraId="56960CF1">
            <w:pPr>
              <w:jc w:val="right"/>
            </w:pPr>
            <w:r>
              <w:rPr>
                <w:rFonts w:ascii="宋体" w:hAnsi="宋体" w:eastAsia="宋体" w:cs="宋体"/>
                <w:b w:val="0"/>
                <w:i w:val="0"/>
                <w:color w:val="000000"/>
                <w:sz w:val="14"/>
              </w:rPr>
              <w:t>3,440.74</w:t>
            </w:r>
          </w:p>
        </w:tc>
        <w:tc>
          <w:tcPr>
            <w:tcW w:w="1100" w:type="dxa"/>
            <w:vAlign w:val="center"/>
          </w:tcPr>
          <w:p w14:paraId="585772BF">
            <w:pPr>
              <w:jc w:val="right"/>
            </w:pPr>
            <w:r>
              <w:rPr>
                <w:rFonts w:ascii="宋体" w:hAnsi="宋体" w:eastAsia="宋体" w:cs="宋体"/>
                <w:b w:val="0"/>
                <w:i w:val="0"/>
                <w:color w:val="000000"/>
                <w:sz w:val="14"/>
              </w:rPr>
              <w:t>4,443.29</w:t>
            </w:r>
          </w:p>
        </w:tc>
        <w:tc>
          <w:tcPr>
            <w:tcW w:w="1112" w:type="dxa"/>
            <w:vAlign w:val="center"/>
          </w:tcPr>
          <w:p w14:paraId="010DB9DD"/>
        </w:tc>
      </w:tr>
      <w:tr w14:paraId="1433F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7D1159D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04A72994"/>
        </w:tc>
      </w:tr>
      <w:tr w14:paraId="77867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46470594">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672B2EF9"/>
        </w:tc>
      </w:tr>
      <w:tr w14:paraId="3D4A3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7A3358F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0F1D063D"/>
        </w:tc>
      </w:tr>
    </w:tbl>
    <w:p w14:paraId="58E3998F">
      <w:pPr>
        <w:snapToGrid w:val="0"/>
        <w:spacing w:before="0" w:after="0"/>
        <w:sectPr>
          <w:pgSz w:w="11906" w:h="16838"/>
          <w:pgMar w:top="567" w:right="567" w:bottom="0" w:left="567" w:header="851" w:footer="992" w:gutter="0"/>
          <w:cols w:space="720" w:num="1"/>
          <w:docGrid w:type="lines" w:linePitch="312" w:charSpace="0"/>
        </w:sectPr>
      </w:pPr>
      <w:r>
        <w:rPr>
          <w:sz w:val="8"/>
        </w:rPr>
        <w:t xml:space="preserve"> </w:t>
      </w:r>
    </w:p>
    <w:p w14:paraId="150884C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A73D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7226CE96">
            <w:pPr>
              <w:jc w:val="right"/>
            </w:pPr>
            <w:r>
              <w:rPr>
                <w:rFonts w:ascii="宋体" w:hAnsi="宋体" w:eastAsia="宋体" w:cs="宋体"/>
                <w:sz w:val="20"/>
              </w:rPr>
              <w:t>公开05表</w:t>
            </w:r>
          </w:p>
        </w:tc>
      </w:tr>
      <w:tr w14:paraId="058418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3867A000">
            <w:pPr>
              <w:jc w:val="left"/>
            </w:pPr>
            <w:r>
              <w:rPr>
                <w:rFonts w:ascii="宋体" w:hAnsi="宋体" w:eastAsia="宋体" w:cs="宋体"/>
                <w:sz w:val="20"/>
              </w:rPr>
              <w:t>单位：辽宁省盘锦市盘山县自然资源局(本级)</w:t>
            </w:r>
          </w:p>
        </w:tc>
        <w:tc>
          <w:tcPr>
            <w:tcW w:w="2000" w:type="dxa"/>
            <w:vAlign w:val="top"/>
          </w:tcPr>
          <w:p w14:paraId="28362B74">
            <w:pPr>
              <w:jc w:val="center"/>
            </w:pPr>
            <w:r>
              <w:rPr>
                <w:rFonts w:ascii="宋体" w:hAnsi="宋体" w:eastAsia="宋体" w:cs="宋体"/>
                <w:sz w:val="20"/>
              </w:rPr>
              <w:t>2023年度</w:t>
            </w:r>
          </w:p>
        </w:tc>
        <w:tc>
          <w:tcPr>
            <w:tcW w:w="4386" w:type="dxa"/>
            <w:vAlign w:val="top"/>
          </w:tcPr>
          <w:p w14:paraId="5AE19C22">
            <w:pPr>
              <w:jc w:val="right"/>
            </w:pPr>
            <w:r>
              <w:rPr>
                <w:rFonts w:ascii="宋体" w:hAnsi="宋体" w:eastAsia="宋体" w:cs="宋体"/>
                <w:sz w:val="20"/>
              </w:rPr>
              <w:t>金额单位：万元</w:t>
            </w:r>
          </w:p>
        </w:tc>
      </w:tr>
    </w:tbl>
    <w:p w14:paraId="1CF6F76E">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2837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10772" w:type="dxa"/>
            <w:gridSpan w:val="5"/>
            <w:vAlign w:val="center"/>
          </w:tcPr>
          <w:p w14:paraId="5B4E4D20">
            <w:pPr>
              <w:jc w:val="center"/>
            </w:pPr>
            <w:r>
              <w:rPr>
                <w:rFonts w:ascii="宋体" w:hAnsi="宋体" w:eastAsia="宋体" w:cs="宋体"/>
                <w:b w:val="0"/>
                <w:i w:val="0"/>
                <w:color w:val="000000"/>
                <w:sz w:val="20"/>
              </w:rPr>
              <w:t>项目</w:t>
            </w:r>
          </w:p>
          <w:p w14:paraId="477BE86E">
            <w:pPr>
              <w:jc w:val="center"/>
            </w:pPr>
            <w:r>
              <w:rPr>
                <w:rFonts w:ascii="宋体" w:hAnsi="宋体" w:eastAsia="宋体" w:cs="宋体"/>
                <w:b w:val="0"/>
                <w:i w:val="0"/>
                <w:color w:val="000000"/>
                <w:sz w:val="20"/>
              </w:rPr>
              <w:t>本年支出</w:t>
            </w:r>
          </w:p>
        </w:tc>
      </w:tr>
      <w:tr w14:paraId="2FBE2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5411C630">
            <w:pPr>
              <w:jc w:val="center"/>
            </w:pPr>
            <w:r>
              <w:rPr>
                <w:rFonts w:ascii="宋体" w:hAnsi="宋体" w:eastAsia="宋体" w:cs="宋体"/>
                <w:b w:val="0"/>
                <w:i w:val="0"/>
                <w:color w:val="000000"/>
                <w:sz w:val="20"/>
              </w:rPr>
              <w:t>功能分类科目编码</w:t>
            </w:r>
          </w:p>
        </w:tc>
        <w:tc>
          <w:tcPr>
            <w:tcW w:w="3900" w:type="dxa"/>
            <w:vMerge w:val="restart"/>
            <w:vAlign w:val="center"/>
          </w:tcPr>
          <w:p w14:paraId="09173678">
            <w:pPr>
              <w:jc w:val="center"/>
            </w:pPr>
            <w:r>
              <w:rPr>
                <w:rFonts w:ascii="宋体" w:hAnsi="宋体" w:eastAsia="宋体" w:cs="宋体"/>
                <w:b w:val="0"/>
                <w:i w:val="0"/>
                <w:color w:val="000000"/>
                <w:sz w:val="20"/>
              </w:rPr>
              <w:t>科目名称</w:t>
            </w:r>
          </w:p>
        </w:tc>
        <w:tc>
          <w:tcPr>
            <w:tcW w:w="1980" w:type="dxa"/>
            <w:vMerge w:val="restart"/>
            <w:vAlign w:val="center"/>
          </w:tcPr>
          <w:p w14:paraId="1D8C3734">
            <w:pPr>
              <w:jc w:val="center"/>
            </w:pPr>
            <w:r>
              <w:rPr>
                <w:rFonts w:ascii="宋体" w:hAnsi="宋体" w:eastAsia="宋体" w:cs="宋体"/>
                <w:b w:val="0"/>
                <w:i w:val="0"/>
                <w:color w:val="000000"/>
                <w:sz w:val="20"/>
              </w:rPr>
              <w:t>小计</w:t>
            </w:r>
          </w:p>
        </w:tc>
        <w:tc>
          <w:tcPr>
            <w:tcW w:w="1980" w:type="dxa"/>
            <w:vMerge w:val="restart"/>
            <w:vAlign w:val="center"/>
          </w:tcPr>
          <w:p w14:paraId="7A8CC9DB">
            <w:pPr>
              <w:jc w:val="center"/>
            </w:pPr>
            <w:r>
              <w:rPr>
                <w:rFonts w:ascii="宋体" w:hAnsi="宋体" w:eastAsia="宋体" w:cs="宋体"/>
                <w:b w:val="0"/>
                <w:i w:val="0"/>
                <w:color w:val="000000"/>
                <w:sz w:val="20"/>
              </w:rPr>
              <w:t>基本支出</w:t>
            </w:r>
          </w:p>
        </w:tc>
        <w:tc>
          <w:tcPr>
            <w:tcW w:w="1952" w:type="dxa"/>
            <w:vMerge w:val="restart"/>
            <w:vAlign w:val="center"/>
          </w:tcPr>
          <w:p w14:paraId="04A9AAE5">
            <w:pPr>
              <w:jc w:val="center"/>
            </w:pPr>
            <w:r>
              <w:rPr>
                <w:rFonts w:ascii="宋体" w:hAnsi="宋体" w:eastAsia="宋体" w:cs="宋体"/>
                <w:b w:val="0"/>
                <w:i w:val="0"/>
                <w:color w:val="000000"/>
                <w:sz w:val="20"/>
              </w:rPr>
              <w:t>项目支出</w:t>
            </w:r>
          </w:p>
        </w:tc>
      </w:tr>
      <w:tr w14:paraId="3B510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53071032"/>
        </w:tc>
        <w:tc>
          <w:tcPr>
            <w:tcW w:w="3900" w:type="dxa"/>
            <w:vMerge w:val="continue"/>
            <w:vAlign w:val="center"/>
          </w:tcPr>
          <w:p w14:paraId="702DA21C"/>
        </w:tc>
        <w:tc>
          <w:tcPr>
            <w:tcW w:w="1980" w:type="dxa"/>
            <w:vMerge w:val="continue"/>
            <w:vAlign w:val="center"/>
          </w:tcPr>
          <w:p w14:paraId="0E49399F"/>
        </w:tc>
        <w:tc>
          <w:tcPr>
            <w:tcW w:w="1980" w:type="dxa"/>
            <w:vMerge w:val="continue"/>
            <w:vAlign w:val="center"/>
          </w:tcPr>
          <w:p w14:paraId="0E427CB8"/>
        </w:tc>
        <w:tc>
          <w:tcPr>
            <w:tcW w:w="1952" w:type="dxa"/>
            <w:vMerge w:val="continue"/>
            <w:vAlign w:val="center"/>
          </w:tcPr>
          <w:p w14:paraId="40F6D38D"/>
        </w:tc>
      </w:tr>
      <w:tr w14:paraId="17DAD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710CA951"/>
        </w:tc>
        <w:tc>
          <w:tcPr>
            <w:tcW w:w="3900" w:type="dxa"/>
            <w:vMerge w:val="continue"/>
            <w:vAlign w:val="center"/>
          </w:tcPr>
          <w:p w14:paraId="36E9753E"/>
        </w:tc>
        <w:tc>
          <w:tcPr>
            <w:tcW w:w="1980" w:type="dxa"/>
            <w:vMerge w:val="continue"/>
            <w:vAlign w:val="center"/>
          </w:tcPr>
          <w:p w14:paraId="30AC5587"/>
        </w:tc>
        <w:tc>
          <w:tcPr>
            <w:tcW w:w="1980" w:type="dxa"/>
            <w:vMerge w:val="continue"/>
            <w:vAlign w:val="center"/>
          </w:tcPr>
          <w:p w14:paraId="7C9A5358"/>
        </w:tc>
        <w:tc>
          <w:tcPr>
            <w:tcW w:w="1952" w:type="dxa"/>
            <w:vMerge w:val="continue"/>
            <w:vAlign w:val="center"/>
          </w:tcPr>
          <w:p w14:paraId="5C61A21A"/>
        </w:tc>
      </w:tr>
      <w:tr w14:paraId="7BEB2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1DA88850">
            <w:pPr>
              <w:jc w:val="center"/>
            </w:pPr>
            <w:r>
              <w:rPr>
                <w:rFonts w:ascii="宋体" w:hAnsi="宋体" w:eastAsia="宋体" w:cs="宋体"/>
                <w:b w:val="0"/>
                <w:i w:val="0"/>
                <w:color w:val="000000"/>
                <w:sz w:val="20"/>
              </w:rPr>
              <w:t>栏次</w:t>
            </w:r>
          </w:p>
        </w:tc>
        <w:tc>
          <w:tcPr>
            <w:tcW w:w="1980" w:type="dxa"/>
            <w:vAlign w:val="center"/>
          </w:tcPr>
          <w:p w14:paraId="6A89E427">
            <w:pPr>
              <w:jc w:val="center"/>
            </w:pPr>
            <w:r>
              <w:rPr>
                <w:rFonts w:ascii="宋体" w:hAnsi="宋体" w:eastAsia="宋体" w:cs="宋体"/>
                <w:b w:val="0"/>
                <w:i w:val="0"/>
                <w:color w:val="000000"/>
                <w:sz w:val="20"/>
              </w:rPr>
              <w:t>1</w:t>
            </w:r>
          </w:p>
        </w:tc>
        <w:tc>
          <w:tcPr>
            <w:tcW w:w="1980" w:type="dxa"/>
            <w:vAlign w:val="center"/>
          </w:tcPr>
          <w:p w14:paraId="64768AA6">
            <w:pPr>
              <w:jc w:val="center"/>
            </w:pPr>
            <w:r>
              <w:rPr>
                <w:rFonts w:ascii="宋体" w:hAnsi="宋体" w:eastAsia="宋体" w:cs="宋体"/>
                <w:b w:val="0"/>
                <w:i w:val="0"/>
                <w:color w:val="000000"/>
                <w:sz w:val="20"/>
              </w:rPr>
              <w:t>2</w:t>
            </w:r>
          </w:p>
        </w:tc>
        <w:tc>
          <w:tcPr>
            <w:tcW w:w="1952" w:type="dxa"/>
            <w:vAlign w:val="center"/>
          </w:tcPr>
          <w:p w14:paraId="5D091D2E">
            <w:pPr>
              <w:jc w:val="center"/>
            </w:pPr>
            <w:r>
              <w:rPr>
                <w:rFonts w:ascii="宋体" w:hAnsi="宋体" w:eastAsia="宋体" w:cs="宋体"/>
                <w:b w:val="0"/>
                <w:i w:val="0"/>
                <w:color w:val="000000"/>
                <w:sz w:val="20"/>
              </w:rPr>
              <w:t>3</w:t>
            </w:r>
          </w:p>
        </w:tc>
      </w:tr>
      <w:tr w14:paraId="10F32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476C0E6">
            <w:pPr>
              <w:jc w:val="center"/>
            </w:pPr>
            <w:r>
              <w:rPr>
                <w:rFonts w:ascii="宋体" w:hAnsi="宋体" w:eastAsia="宋体" w:cs="宋体"/>
                <w:b w:val="0"/>
                <w:i w:val="0"/>
                <w:color w:val="000000"/>
                <w:sz w:val="20"/>
              </w:rPr>
              <w:t>合计</w:t>
            </w:r>
          </w:p>
        </w:tc>
        <w:tc>
          <w:tcPr>
            <w:tcW w:w="1980" w:type="dxa"/>
            <w:vAlign w:val="center"/>
          </w:tcPr>
          <w:p w14:paraId="1A5E7A82">
            <w:pPr>
              <w:jc w:val="right"/>
            </w:pPr>
            <w:r>
              <w:rPr>
                <w:rFonts w:ascii="宋体" w:hAnsi="宋体" w:eastAsia="宋体" w:cs="宋体"/>
                <w:b/>
                <w:i w:val="0"/>
                <w:color w:val="000000"/>
                <w:sz w:val="20"/>
              </w:rPr>
              <w:t>3,440.74</w:t>
            </w:r>
          </w:p>
        </w:tc>
        <w:tc>
          <w:tcPr>
            <w:tcW w:w="1980" w:type="dxa"/>
            <w:vAlign w:val="center"/>
          </w:tcPr>
          <w:p w14:paraId="5E876F80">
            <w:pPr>
              <w:jc w:val="right"/>
            </w:pPr>
            <w:r>
              <w:rPr>
                <w:rFonts w:ascii="宋体" w:hAnsi="宋体" w:eastAsia="宋体" w:cs="宋体"/>
                <w:b/>
                <w:i w:val="0"/>
                <w:color w:val="000000"/>
                <w:sz w:val="20"/>
              </w:rPr>
              <w:t>375.38</w:t>
            </w:r>
          </w:p>
        </w:tc>
        <w:tc>
          <w:tcPr>
            <w:tcW w:w="1952" w:type="dxa"/>
            <w:vAlign w:val="center"/>
          </w:tcPr>
          <w:p w14:paraId="19445F62">
            <w:pPr>
              <w:jc w:val="right"/>
            </w:pPr>
            <w:r>
              <w:rPr>
                <w:rFonts w:ascii="宋体" w:hAnsi="宋体" w:eastAsia="宋体" w:cs="宋体"/>
                <w:b/>
                <w:i w:val="0"/>
                <w:color w:val="000000"/>
                <w:sz w:val="20"/>
              </w:rPr>
              <w:t>3,065.36</w:t>
            </w:r>
          </w:p>
        </w:tc>
      </w:tr>
      <w:tr w14:paraId="4EA96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0271B8">
            <w:pPr>
              <w:jc w:val="left"/>
            </w:pPr>
            <w:r>
              <w:rPr>
                <w:rFonts w:ascii="宋体" w:hAnsi="宋体" w:eastAsia="宋体" w:cs="宋体"/>
                <w:b w:val="0"/>
                <w:i w:val="0"/>
                <w:color w:val="000000"/>
                <w:sz w:val="20"/>
              </w:rPr>
              <w:t>208</w:t>
            </w:r>
          </w:p>
        </w:tc>
        <w:tc>
          <w:tcPr>
            <w:tcW w:w="3900" w:type="dxa"/>
            <w:vAlign w:val="center"/>
          </w:tcPr>
          <w:p w14:paraId="259CF55A">
            <w:pPr>
              <w:jc w:val="left"/>
            </w:pPr>
            <w:r>
              <w:rPr>
                <w:rFonts w:ascii="宋体" w:hAnsi="宋体" w:eastAsia="宋体" w:cs="宋体"/>
                <w:b w:val="0"/>
                <w:i w:val="0"/>
                <w:color w:val="000000"/>
                <w:sz w:val="20"/>
              </w:rPr>
              <w:t>社会保障和就业支出</w:t>
            </w:r>
          </w:p>
        </w:tc>
        <w:tc>
          <w:tcPr>
            <w:tcW w:w="1980" w:type="dxa"/>
            <w:vAlign w:val="center"/>
          </w:tcPr>
          <w:p w14:paraId="6127F6C3">
            <w:pPr>
              <w:jc w:val="right"/>
            </w:pPr>
            <w:r>
              <w:rPr>
                <w:rFonts w:ascii="宋体" w:hAnsi="宋体" w:eastAsia="宋体" w:cs="宋体"/>
                <w:b w:val="0"/>
                <w:i w:val="0"/>
                <w:color w:val="000000"/>
                <w:sz w:val="20"/>
              </w:rPr>
              <w:t>101.39</w:t>
            </w:r>
          </w:p>
        </w:tc>
        <w:tc>
          <w:tcPr>
            <w:tcW w:w="1980" w:type="dxa"/>
            <w:vAlign w:val="center"/>
          </w:tcPr>
          <w:p w14:paraId="6F8977B0">
            <w:pPr>
              <w:jc w:val="right"/>
            </w:pPr>
            <w:r>
              <w:rPr>
                <w:rFonts w:ascii="宋体" w:hAnsi="宋体" w:eastAsia="宋体" w:cs="宋体"/>
                <w:b w:val="0"/>
                <w:i w:val="0"/>
                <w:color w:val="000000"/>
                <w:sz w:val="20"/>
              </w:rPr>
              <w:t>101.39</w:t>
            </w:r>
          </w:p>
        </w:tc>
        <w:tc>
          <w:tcPr>
            <w:tcW w:w="1952" w:type="dxa"/>
            <w:vAlign w:val="center"/>
          </w:tcPr>
          <w:p w14:paraId="7ACFAE17">
            <w:pPr>
              <w:jc w:val="right"/>
            </w:pPr>
            <w:r>
              <w:rPr>
                <w:rFonts w:ascii="宋体" w:hAnsi="宋体" w:eastAsia="宋体" w:cs="宋体"/>
                <w:b w:val="0"/>
                <w:i w:val="0"/>
                <w:color w:val="000000"/>
                <w:sz w:val="20"/>
              </w:rPr>
              <w:t>0.00</w:t>
            </w:r>
          </w:p>
        </w:tc>
      </w:tr>
      <w:tr w14:paraId="64B5A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DB3F952">
            <w:pPr>
              <w:jc w:val="left"/>
            </w:pPr>
            <w:r>
              <w:rPr>
                <w:rFonts w:ascii="宋体" w:hAnsi="宋体" w:eastAsia="宋体" w:cs="宋体"/>
                <w:b w:val="0"/>
                <w:i w:val="0"/>
                <w:color w:val="000000"/>
                <w:sz w:val="20"/>
              </w:rPr>
              <w:t>20805</w:t>
            </w:r>
          </w:p>
        </w:tc>
        <w:tc>
          <w:tcPr>
            <w:tcW w:w="3900" w:type="dxa"/>
            <w:vAlign w:val="center"/>
          </w:tcPr>
          <w:p w14:paraId="6D6C997D">
            <w:pPr>
              <w:jc w:val="left"/>
            </w:pPr>
            <w:r>
              <w:rPr>
                <w:rFonts w:ascii="宋体" w:hAnsi="宋体" w:eastAsia="宋体" w:cs="宋体"/>
                <w:b w:val="0"/>
                <w:i w:val="0"/>
                <w:color w:val="000000"/>
                <w:sz w:val="20"/>
              </w:rPr>
              <w:t>行政事业单位养老支出</w:t>
            </w:r>
          </w:p>
        </w:tc>
        <w:tc>
          <w:tcPr>
            <w:tcW w:w="1980" w:type="dxa"/>
            <w:vAlign w:val="center"/>
          </w:tcPr>
          <w:p w14:paraId="659D1AD5">
            <w:pPr>
              <w:jc w:val="right"/>
            </w:pPr>
            <w:r>
              <w:rPr>
                <w:rFonts w:ascii="宋体" w:hAnsi="宋体" w:eastAsia="宋体" w:cs="宋体"/>
                <w:b w:val="0"/>
                <w:i w:val="0"/>
                <w:color w:val="000000"/>
                <w:sz w:val="20"/>
              </w:rPr>
              <w:t>77.68</w:t>
            </w:r>
          </w:p>
        </w:tc>
        <w:tc>
          <w:tcPr>
            <w:tcW w:w="1980" w:type="dxa"/>
            <w:vAlign w:val="center"/>
          </w:tcPr>
          <w:p w14:paraId="542E0B95">
            <w:pPr>
              <w:jc w:val="right"/>
            </w:pPr>
            <w:r>
              <w:rPr>
                <w:rFonts w:ascii="宋体" w:hAnsi="宋体" w:eastAsia="宋体" w:cs="宋体"/>
                <w:b w:val="0"/>
                <w:i w:val="0"/>
                <w:color w:val="000000"/>
                <w:sz w:val="20"/>
              </w:rPr>
              <w:t>77.68</w:t>
            </w:r>
          </w:p>
        </w:tc>
        <w:tc>
          <w:tcPr>
            <w:tcW w:w="1952" w:type="dxa"/>
            <w:vAlign w:val="center"/>
          </w:tcPr>
          <w:p w14:paraId="0AA79542">
            <w:pPr>
              <w:jc w:val="right"/>
            </w:pPr>
            <w:r>
              <w:rPr>
                <w:rFonts w:ascii="宋体" w:hAnsi="宋体" w:eastAsia="宋体" w:cs="宋体"/>
                <w:b w:val="0"/>
                <w:i w:val="0"/>
                <w:color w:val="000000"/>
                <w:sz w:val="20"/>
              </w:rPr>
              <w:t>0.00</w:t>
            </w:r>
          </w:p>
        </w:tc>
      </w:tr>
      <w:tr w14:paraId="4E532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83C9A2">
            <w:pPr>
              <w:jc w:val="left"/>
            </w:pPr>
            <w:r>
              <w:rPr>
                <w:rFonts w:ascii="宋体" w:hAnsi="宋体" w:eastAsia="宋体" w:cs="宋体"/>
                <w:b w:val="0"/>
                <w:i w:val="0"/>
                <w:color w:val="000000"/>
                <w:sz w:val="20"/>
              </w:rPr>
              <w:t>2080501</w:t>
            </w:r>
          </w:p>
        </w:tc>
        <w:tc>
          <w:tcPr>
            <w:tcW w:w="3900" w:type="dxa"/>
            <w:vAlign w:val="center"/>
          </w:tcPr>
          <w:p w14:paraId="2A1F4125">
            <w:pPr>
              <w:jc w:val="left"/>
            </w:pPr>
            <w:r>
              <w:rPr>
                <w:rFonts w:ascii="宋体" w:hAnsi="宋体" w:eastAsia="宋体" w:cs="宋体"/>
                <w:b w:val="0"/>
                <w:i w:val="0"/>
                <w:color w:val="000000"/>
                <w:sz w:val="20"/>
              </w:rPr>
              <w:t>行政单位离退休</w:t>
            </w:r>
          </w:p>
        </w:tc>
        <w:tc>
          <w:tcPr>
            <w:tcW w:w="1980" w:type="dxa"/>
            <w:vAlign w:val="center"/>
          </w:tcPr>
          <w:p w14:paraId="371CFF37">
            <w:pPr>
              <w:jc w:val="right"/>
            </w:pPr>
            <w:r>
              <w:rPr>
                <w:rFonts w:ascii="宋体" w:hAnsi="宋体" w:eastAsia="宋体" w:cs="宋体"/>
                <w:b w:val="0"/>
                <w:i w:val="0"/>
                <w:color w:val="000000"/>
                <w:sz w:val="20"/>
              </w:rPr>
              <w:t>34.69</w:t>
            </w:r>
          </w:p>
        </w:tc>
        <w:tc>
          <w:tcPr>
            <w:tcW w:w="1980" w:type="dxa"/>
            <w:vAlign w:val="center"/>
          </w:tcPr>
          <w:p w14:paraId="3C1CD98D">
            <w:pPr>
              <w:jc w:val="right"/>
            </w:pPr>
            <w:r>
              <w:rPr>
                <w:rFonts w:ascii="宋体" w:hAnsi="宋体" w:eastAsia="宋体" w:cs="宋体"/>
                <w:b w:val="0"/>
                <w:i w:val="0"/>
                <w:color w:val="000000"/>
                <w:sz w:val="20"/>
              </w:rPr>
              <w:t>34.69</w:t>
            </w:r>
          </w:p>
        </w:tc>
        <w:tc>
          <w:tcPr>
            <w:tcW w:w="1952" w:type="dxa"/>
            <w:vAlign w:val="center"/>
          </w:tcPr>
          <w:p w14:paraId="001D7004">
            <w:pPr>
              <w:jc w:val="right"/>
            </w:pPr>
            <w:r>
              <w:rPr>
                <w:rFonts w:ascii="宋体" w:hAnsi="宋体" w:eastAsia="宋体" w:cs="宋体"/>
                <w:b w:val="0"/>
                <w:i w:val="0"/>
                <w:color w:val="000000"/>
                <w:sz w:val="20"/>
              </w:rPr>
              <w:t>0.00</w:t>
            </w:r>
          </w:p>
        </w:tc>
      </w:tr>
      <w:tr w14:paraId="312C6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11BDA3F">
            <w:pPr>
              <w:jc w:val="left"/>
            </w:pPr>
            <w:r>
              <w:rPr>
                <w:rFonts w:ascii="宋体" w:hAnsi="宋体" w:eastAsia="宋体" w:cs="宋体"/>
                <w:b w:val="0"/>
                <w:i w:val="0"/>
                <w:color w:val="000000"/>
                <w:sz w:val="20"/>
              </w:rPr>
              <w:t>2080505</w:t>
            </w:r>
          </w:p>
        </w:tc>
        <w:tc>
          <w:tcPr>
            <w:tcW w:w="3900" w:type="dxa"/>
            <w:vAlign w:val="center"/>
          </w:tcPr>
          <w:p w14:paraId="40E7C7D2">
            <w:pPr>
              <w:jc w:val="left"/>
            </w:pPr>
            <w:r>
              <w:rPr>
                <w:rFonts w:ascii="宋体" w:hAnsi="宋体" w:eastAsia="宋体" w:cs="宋体"/>
                <w:b w:val="0"/>
                <w:i w:val="0"/>
                <w:color w:val="000000"/>
                <w:sz w:val="20"/>
              </w:rPr>
              <w:t>机关事业单位基本养老保险缴费支出</w:t>
            </w:r>
          </w:p>
        </w:tc>
        <w:tc>
          <w:tcPr>
            <w:tcW w:w="1980" w:type="dxa"/>
            <w:vAlign w:val="center"/>
          </w:tcPr>
          <w:p w14:paraId="4980E725">
            <w:pPr>
              <w:jc w:val="right"/>
            </w:pPr>
            <w:r>
              <w:rPr>
                <w:rFonts w:ascii="宋体" w:hAnsi="宋体" w:eastAsia="宋体" w:cs="宋体"/>
                <w:b w:val="0"/>
                <w:i w:val="0"/>
                <w:color w:val="000000"/>
                <w:sz w:val="20"/>
              </w:rPr>
              <w:t>30.31</w:t>
            </w:r>
          </w:p>
        </w:tc>
        <w:tc>
          <w:tcPr>
            <w:tcW w:w="1980" w:type="dxa"/>
            <w:vAlign w:val="center"/>
          </w:tcPr>
          <w:p w14:paraId="56805078">
            <w:pPr>
              <w:jc w:val="right"/>
            </w:pPr>
            <w:r>
              <w:rPr>
                <w:rFonts w:ascii="宋体" w:hAnsi="宋体" w:eastAsia="宋体" w:cs="宋体"/>
                <w:b w:val="0"/>
                <w:i w:val="0"/>
                <w:color w:val="000000"/>
                <w:sz w:val="20"/>
              </w:rPr>
              <w:t>30.31</w:t>
            </w:r>
          </w:p>
        </w:tc>
        <w:tc>
          <w:tcPr>
            <w:tcW w:w="1952" w:type="dxa"/>
            <w:vAlign w:val="center"/>
          </w:tcPr>
          <w:p w14:paraId="686C57D8">
            <w:pPr>
              <w:jc w:val="right"/>
            </w:pPr>
            <w:r>
              <w:rPr>
                <w:rFonts w:ascii="宋体" w:hAnsi="宋体" w:eastAsia="宋体" w:cs="宋体"/>
                <w:b w:val="0"/>
                <w:i w:val="0"/>
                <w:color w:val="000000"/>
                <w:sz w:val="20"/>
              </w:rPr>
              <w:t>0.00</w:t>
            </w:r>
          </w:p>
        </w:tc>
      </w:tr>
      <w:tr w14:paraId="51FE2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C5FAFE1">
            <w:pPr>
              <w:jc w:val="left"/>
            </w:pPr>
            <w:r>
              <w:rPr>
                <w:rFonts w:ascii="宋体" w:hAnsi="宋体" w:eastAsia="宋体" w:cs="宋体"/>
                <w:b w:val="0"/>
                <w:i w:val="0"/>
                <w:color w:val="000000"/>
                <w:sz w:val="20"/>
              </w:rPr>
              <w:t>2080506</w:t>
            </w:r>
          </w:p>
        </w:tc>
        <w:tc>
          <w:tcPr>
            <w:tcW w:w="3900" w:type="dxa"/>
            <w:vAlign w:val="center"/>
          </w:tcPr>
          <w:p w14:paraId="1C7F7DC5">
            <w:pPr>
              <w:jc w:val="left"/>
            </w:pPr>
            <w:r>
              <w:rPr>
                <w:rFonts w:ascii="宋体" w:hAnsi="宋体" w:eastAsia="宋体" w:cs="宋体"/>
                <w:b w:val="0"/>
                <w:i w:val="0"/>
                <w:color w:val="000000"/>
                <w:sz w:val="20"/>
              </w:rPr>
              <w:t>机关事业单位职业年金缴费支出</w:t>
            </w:r>
          </w:p>
        </w:tc>
        <w:tc>
          <w:tcPr>
            <w:tcW w:w="1980" w:type="dxa"/>
            <w:vAlign w:val="center"/>
          </w:tcPr>
          <w:p w14:paraId="59AAF4D5">
            <w:pPr>
              <w:jc w:val="right"/>
            </w:pPr>
            <w:r>
              <w:rPr>
                <w:rFonts w:ascii="宋体" w:hAnsi="宋体" w:eastAsia="宋体" w:cs="宋体"/>
                <w:b w:val="0"/>
                <w:i w:val="0"/>
                <w:color w:val="000000"/>
                <w:sz w:val="20"/>
              </w:rPr>
              <w:t>12.68</w:t>
            </w:r>
          </w:p>
        </w:tc>
        <w:tc>
          <w:tcPr>
            <w:tcW w:w="1980" w:type="dxa"/>
            <w:vAlign w:val="center"/>
          </w:tcPr>
          <w:p w14:paraId="309DBE72">
            <w:pPr>
              <w:jc w:val="right"/>
            </w:pPr>
            <w:r>
              <w:rPr>
                <w:rFonts w:ascii="宋体" w:hAnsi="宋体" w:eastAsia="宋体" w:cs="宋体"/>
                <w:b w:val="0"/>
                <w:i w:val="0"/>
                <w:color w:val="000000"/>
                <w:sz w:val="20"/>
              </w:rPr>
              <w:t>12.68</w:t>
            </w:r>
          </w:p>
        </w:tc>
        <w:tc>
          <w:tcPr>
            <w:tcW w:w="1952" w:type="dxa"/>
            <w:vAlign w:val="center"/>
          </w:tcPr>
          <w:p w14:paraId="5D8557EC">
            <w:pPr>
              <w:jc w:val="right"/>
            </w:pPr>
            <w:r>
              <w:rPr>
                <w:rFonts w:ascii="宋体" w:hAnsi="宋体" w:eastAsia="宋体" w:cs="宋体"/>
                <w:b w:val="0"/>
                <w:i w:val="0"/>
                <w:color w:val="000000"/>
                <w:sz w:val="20"/>
              </w:rPr>
              <w:t>0.00</w:t>
            </w:r>
          </w:p>
        </w:tc>
      </w:tr>
      <w:tr w14:paraId="5FA23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3CF47C4">
            <w:pPr>
              <w:jc w:val="left"/>
            </w:pPr>
            <w:r>
              <w:rPr>
                <w:rFonts w:ascii="宋体" w:hAnsi="宋体" w:eastAsia="宋体" w:cs="宋体"/>
                <w:b w:val="0"/>
                <w:i w:val="0"/>
                <w:color w:val="000000"/>
                <w:sz w:val="20"/>
              </w:rPr>
              <w:t>20808</w:t>
            </w:r>
          </w:p>
        </w:tc>
        <w:tc>
          <w:tcPr>
            <w:tcW w:w="3900" w:type="dxa"/>
            <w:vAlign w:val="center"/>
          </w:tcPr>
          <w:p w14:paraId="6BA17C68">
            <w:pPr>
              <w:jc w:val="left"/>
            </w:pPr>
            <w:r>
              <w:rPr>
                <w:rFonts w:ascii="宋体" w:hAnsi="宋体" w:eastAsia="宋体" w:cs="宋体"/>
                <w:b w:val="0"/>
                <w:i w:val="0"/>
                <w:color w:val="000000"/>
                <w:sz w:val="20"/>
              </w:rPr>
              <w:t>抚恤</w:t>
            </w:r>
          </w:p>
        </w:tc>
        <w:tc>
          <w:tcPr>
            <w:tcW w:w="1980" w:type="dxa"/>
            <w:vAlign w:val="center"/>
          </w:tcPr>
          <w:p w14:paraId="5CBA5220">
            <w:pPr>
              <w:jc w:val="right"/>
            </w:pPr>
            <w:r>
              <w:rPr>
                <w:rFonts w:ascii="宋体" w:hAnsi="宋体" w:eastAsia="宋体" w:cs="宋体"/>
                <w:b w:val="0"/>
                <w:i w:val="0"/>
                <w:color w:val="000000"/>
                <w:sz w:val="20"/>
              </w:rPr>
              <w:t>22.96</w:t>
            </w:r>
          </w:p>
        </w:tc>
        <w:tc>
          <w:tcPr>
            <w:tcW w:w="1980" w:type="dxa"/>
            <w:vAlign w:val="center"/>
          </w:tcPr>
          <w:p w14:paraId="196EA356">
            <w:pPr>
              <w:jc w:val="right"/>
            </w:pPr>
            <w:r>
              <w:rPr>
                <w:rFonts w:ascii="宋体" w:hAnsi="宋体" w:eastAsia="宋体" w:cs="宋体"/>
                <w:b w:val="0"/>
                <w:i w:val="0"/>
                <w:color w:val="000000"/>
                <w:sz w:val="20"/>
              </w:rPr>
              <w:t>22.96</w:t>
            </w:r>
          </w:p>
        </w:tc>
        <w:tc>
          <w:tcPr>
            <w:tcW w:w="1952" w:type="dxa"/>
            <w:vAlign w:val="center"/>
          </w:tcPr>
          <w:p w14:paraId="2CA969FE">
            <w:pPr>
              <w:jc w:val="right"/>
            </w:pPr>
            <w:r>
              <w:rPr>
                <w:rFonts w:ascii="宋体" w:hAnsi="宋体" w:eastAsia="宋体" w:cs="宋体"/>
                <w:b w:val="0"/>
                <w:i w:val="0"/>
                <w:color w:val="000000"/>
                <w:sz w:val="20"/>
              </w:rPr>
              <w:t>0.00</w:t>
            </w:r>
          </w:p>
        </w:tc>
      </w:tr>
      <w:tr w14:paraId="65C2D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944F425">
            <w:pPr>
              <w:jc w:val="left"/>
            </w:pPr>
            <w:r>
              <w:rPr>
                <w:rFonts w:ascii="宋体" w:hAnsi="宋体" w:eastAsia="宋体" w:cs="宋体"/>
                <w:b w:val="0"/>
                <w:i w:val="0"/>
                <w:color w:val="000000"/>
                <w:sz w:val="20"/>
              </w:rPr>
              <w:t>2080801</w:t>
            </w:r>
          </w:p>
        </w:tc>
        <w:tc>
          <w:tcPr>
            <w:tcW w:w="3900" w:type="dxa"/>
            <w:vAlign w:val="center"/>
          </w:tcPr>
          <w:p w14:paraId="099D4E80">
            <w:pPr>
              <w:jc w:val="left"/>
            </w:pPr>
            <w:r>
              <w:rPr>
                <w:rFonts w:ascii="宋体" w:hAnsi="宋体" w:eastAsia="宋体" w:cs="宋体"/>
                <w:b w:val="0"/>
                <w:i w:val="0"/>
                <w:color w:val="000000"/>
                <w:sz w:val="20"/>
              </w:rPr>
              <w:t>死亡抚恤</w:t>
            </w:r>
          </w:p>
        </w:tc>
        <w:tc>
          <w:tcPr>
            <w:tcW w:w="1980" w:type="dxa"/>
            <w:vAlign w:val="center"/>
          </w:tcPr>
          <w:p w14:paraId="48A9F90D">
            <w:pPr>
              <w:jc w:val="right"/>
            </w:pPr>
            <w:r>
              <w:rPr>
                <w:rFonts w:ascii="宋体" w:hAnsi="宋体" w:eastAsia="宋体" w:cs="宋体"/>
                <w:b w:val="0"/>
                <w:i w:val="0"/>
                <w:color w:val="000000"/>
                <w:sz w:val="20"/>
              </w:rPr>
              <w:t>21.52</w:t>
            </w:r>
          </w:p>
        </w:tc>
        <w:tc>
          <w:tcPr>
            <w:tcW w:w="1980" w:type="dxa"/>
            <w:vAlign w:val="center"/>
          </w:tcPr>
          <w:p w14:paraId="07F7D2B1">
            <w:pPr>
              <w:jc w:val="right"/>
            </w:pPr>
            <w:r>
              <w:rPr>
                <w:rFonts w:ascii="宋体" w:hAnsi="宋体" w:eastAsia="宋体" w:cs="宋体"/>
                <w:b w:val="0"/>
                <w:i w:val="0"/>
                <w:color w:val="000000"/>
                <w:sz w:val="20"/>
              </w:rPr>
              <w:t>21.52</w:t>
            </w:r>
          </w:p>
        </w:tc>
        <w:tc>
          <w:tcPr>
            <w:tcW w:w="1952" w:type="dxa"/>
            <w:vAlign w:val="center"/>
          </w:tcPr>
          <w:p w14:paraId="1F62B9A5">
            <w:pPr>
              <w:jc w:val="right"/>
            </w:pPr>
            <w:r>
              <w:rPr>
                <w:rFonts w:ascii="宋体" w:hAnsi="宋体" w:eastAsia="宋体" w:cs="宋体"/>
                <w:b w:val="0"/>
                <w:i w:val="0"/>
                <w:color w:val="000000"/>
                <w:sz w:val="20"/>
              </w:rPr>
              <w:t>0.00</w:t>
            </w:r>
          </w:p>
        </w:tc>
      </w:tr>
      <w:tr w14:paraId="7B8B1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8338071">
            <w:pPr>
              <w:jc w:val="left"/>
            </w:pPr>
            <w:r>
              <w:rPr>
                <w:rFonts w:ascii="宋体" w:hAnsi="宋体" w:eastAsia="宋体" w:cs="宋体"/>
                <w:b w:val="0"/>
                <w:i w:val="0"/>
                <w:color w:val="000000"/>
                <w:sz w:val="20"/>
              </w:rPr>
              <w:t>2080802</w:t>
            </w:r>
          </w:p>
        </w:tc>
        <w:tc>
          <w:tcPr>
            <w:tcW w:w="3900" w:type="dxa"/>
            <w:vAlign w:val="center"/>
          </w:tcPr>
          <w:p w14:paraId="4ED20853">
            <w:pPr>
              <w:jc w:val="left"/>
            </w:pPr>
            <w:r>
              <w:rPr>
                <w:rFonts w:ascii="宋体" w:hAnsi="宋体" w:eastAsia="宋体" w:cs="宋体"/>
                <w:b w:val="0"/>
                <w:i w:val="0"/>
                <w:color w:val="000000"/>
                <w:sz w:val="20"/>
              </w:rPr>
              <w:t>伤残抚恤</w:t>
            </w:r>
          </w:p>
        </w:tc>
        <w:tc>
          <w:tcPr>
            <w:tcW w:w="1980" w:type="dxa"/>
            <w:vAlign w:val="center"/>
          </w:tcPr>
          <w:p w14:paraId="1C981FF1">
            <w:pPr>
              <w:jc w:val="right"/>
            </w:pPr>
            <w:r>
              <w:rPr>
                <w:rFonts w:ascii="宋体" w:hAnsi="宋体" w:eastAsia="宋体" w:cs="宋体"/>
                <w:b w:val="0"/>
                <w:i w:val="0"/>
                <w:color w:val="000000"/>
                <w:sz w:val="20"/>
              </w:rPr>
              <w:t>1.44</w:t>
            </w:r>
          </w:p>
        </w:tc>
        <w:tc>
          <w:tcPr>
            <w:tcW w:w="1980" w:type="dxa"/>
            <w:vAlign w:val="center"/>
          </w:tcPr>
          <w:p w14:paraId="52249C78">
            <w:pPr>
              <w:jc w:val="right"/>
            </w:pPr>
            <w:r>
              <w:rPr>
                <w:rFonts w:ascii="宋体" w:hAnsi="宋体" w:eastAsia="宋体" w:cs="宋体"/>
                <w:b w:val="0"/>
                <w:i w:val="0"/>
                <w:color w:val="000000"/>
                <w:sz w:val="20"/>
              </w:rPr>
              <w:t>1.44</w:t>
            </w:r>
          </w:p>
        </w:tc>
        <w:tc>
          <w:tcPr>
            <w:tcW w:w="1952" w:type="dxa"/>
            <w:vAlign w:val="center"/>
          </w:tcPr>
          <w:p w14:paraId="2569244A">
            <w:pPr>
              <w:jc w:val="right"/>
            </w:pPr>
            <w:r>
              <w:rPr>
                <w:rFonts w:ascii="宋体" w:hAnsi="宋体" w:eastAsia="宋体" w:cs="宋体"/>
                <w:b w:val="0"/>
                <w:i w:val="0"/>
                <w:color w:val="000000"/>
                <w:sz w:val="20"/>
              </w:rPr>
              <w:t>0.00</w:t>
            </w:r>
          </w:p>
        </w:tc>
      </w:tr>
      <w:tr w14:paraId="273A5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7C449EA">
            <w:pPr>
              <w:jc w:val="left"/>
            </w:pPr>
            <w:r>
              <w:rPr>
                <w:rFonts w:ascii="宋体" w:hAnsi="宋体" w:eastAsia="宋体" w:cs="宋体"/>
                <w:b w:val="0"/>
                <w:i w:val="0"/>
                <w:color w:val="000000"/>
                <w:sz w:val="20"/>
              </w:rPr>
              <w:t>20899</w:t>
            </w:r>
          </w:p>
        </w:tc>
        <w:tc>
          <w:tcPr>
            <w:tcW w:w="3900" w:type="dxa"/>
            <w:vAlign w:val="center"/>
          </w:tcPr>
          <w:p w14:paraId="6AB797B6">
            <w:pPr>
              <w:jc w:val="left"/>
            </w:pPr>
            <w:r>
              <w:rPr>
                <w:rFonts w:ascii="宋体" w:hAnsi="宋体" w:eastAsia="宋体" w:cs="宋体"/>
                <w:b w:val="0"/>
                <w:i w:val="0"/>
                <w:color w:val="000000"/>
                <w:sz w:val="20"/>
              </w:rPr>
              <w:t>其他社会保障和就业支出</w:t>
            </w:r>
          </w:p>
        </w:tc>
        <w:tc>
          <w:tcPr>
            <w:tcW w:w="1980" w:type="dxa"/>
            <w:vAlign w:val="center"/>
          </w:tcPr>
          <w:p w14:paraId="1B7BF614">
            <w:pPr>
              <w:jc w:val="right"/>
            </w:pPr>
            <w:r>
              <w:rPr>
                <w:rFonts w:ascii="宋体" w:hAnsi="宋体" w:eastAsia="宋体" w:cs="宋体"/>
                <w:b w:val="0"/>
                <w:i w:val="0"/>
                <w:color w:val="000000"/>
                <w:sz w:val="20"/>
              </w:rPr>
              <w:t>0.75</w:t>
            </w:r>
          </w:p>
        </w:tc>
        <w:tc>
          <w:tcPr>
            <w:tcW w:w="1980" w:type="dxa"/>
            <w:vAlign w:val="center"/>
          </w:tcPr>
          <w:p w14:paraId="6044222A">
            <w:pPr>
              <w:jc w:val="right"/>
            </w:pPr>
            <w:r>
              <w:rPr>
                <w:rFonts w:ascii="宋体" w:hAnsi="宋体" w:eastAsia="宋体" w:cs="宋体"/>
                <w:b w:val="0"/>
                <w:i w:val="0"/>
                <w:color w:val="000000"/>
                <w:sz w:val="20"/>
              </w:rPr>
              <w:t>0.75</w:t>
            </w:r>
          </w:p>
        </w:tc>
        <w:tc>
          <w:tcPr>
            <w:tcW w:w="1952" w:type="dxa"/>
            <w:vAlign w:val="center"/>
          </w:tcPr>
          <w:p w14:paraId="09A2C80C">
            <w:pPr>
              <w:jc w:val="right"/>
            </w:pPr>
            <w:r>
              <w:rPr>
                <w:rFonts w:ascii="宋体" w:hAnsi="宋体" w:eastAsia="宋体" w:cs="宋体"/>
                <w:b w:val="0"/>
                <w:i w:val="0"/>
                <w:color w:val="000000"/>
                <w:sz w:val="20"/>
              </w:rPr>
              <w:t>0.00</w:t>
            </w:r>
          </w:p>
        </w:tc>
      </w:tr>
      <w:tr w14:paraId="6C2A8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1D1DAB5">
            <w:pPr>
              <w:jc w:val="left"/>
            </w:pPr>
            <w:r>
              <w:rPr>
                <w:rFonts w:ascii="宋体" w:hAnsi="宋体" w:eastAsia="宋体" w:cs="宋体"/>
                <w:b w:val="0"/>
                <w:i w:val="0"/>
                <w:color w:val="000000"/>
                <w:sz w:val="20"/>
              </w:rPr>
              <w:t>2089999</w:t>
            </w:r>
          </w:p>
        </w:tc>
        <w:tc>
          <w:tcPr>
            <w:tcW w:w="3900" w:type="dxa"/>
            <w:vAlign w:val="center"/>
          </w:tcPr>
          <w:p w14:paraId="63343099">
            <w:pPr>
              <w:jc w:val="left"/>
            </w:pPr>
            <w:r>
              <w:rPr>
                <w:rFonts w:ascii="宋体" w:hAnsi="宋体" w:eastAsia="宋体" w:cs="宋体"/>
                <w:b w:val="0"/>
                <w:i w:val="0"/>
                <w:color w:val="000000"/>
                <w:sz w:val="20"/>
              </w:rPr>
              <w:t>其他社会保障和就业支出</w:t>
            </w:r>
          </w:p>
        </w:tc>
        <w:tc>
          <w:tcPr>
            <w:tcW w:w="1980" w:type="dxa"/>
            <w:vAlign w:val="center"/>
          </w:tcPr>
          <w:p w14:paraId="67CE5232">
            <w:pPr>
              <w:jc w:val="right"/>
            </w:pPr>
            <w:r>
              <w:rPr>
                <w:rFonts w:ascii="宋体" w:hAnsi="宋体" w:eastAsia="宋体" w:cs="宋体"/>
                <w:b w:val="0"/>
                <w:i w:val="0"/>
                <w:color w:val="000000"/>
                <w:sz w:val="20"/>
              </w:rPr>
              <w:t>0.75</w:t>
            </w:r>
          </w:p>
        </w:tc>
        <w:tc>
          <w:tcPr>
            <w:tcW w:w="1980" w:type="dxa"/>
            <w:vAlign w:val="center"/>
          </w:tcPr>
          <w:p w14:paraId="01147EF4">
            <w:pPr>
              <w:jc w:val="right"/>
            </w:pPr>
            <w:r>
              <w:rPr>
                <w:rFonts w:ascii="宋体" w:hAnsi="宋体" w:eastAsia="宋体" w:cs="宋体"/>
                <w:b w:val="0"/>
                <w:i w:val="0"/>
                <w:color w:val="000000"/>
                <w:sz w:val="20"/>
              </w:rPr>
              <w:t>0.75</w:t>
            </w:r>
          </w:p>
        </w:tc>
        <w:tc>
          <w:tcPr>
            <w:tcW w:w="1952" w:type="dxa"/>
            <w:vAlign w:val="center"/>
          </w:tcPr>
          <w:p w14:paraId="0AA3B806">
            <w:pPr>
              <w:jc w:val="right"/>
            </w:pPr>
            <w:r>
              <w:rPr>
                <w:rFonts w:ascii="宋体" w:hAnsi="宋体" w:eastAsia="宋体" w:cs="宋体"/>
                <w:b w:val="0"/>
                <w:i w:val="0"/>
                <w:color w:val="000000"/>
                <w:sz w:val="20"/>
              </w:rPr>
              <w:t>0.00</w:t>
            </w:r>
          </w:p>
        </w:tc>
      </w:tr>
      <w:tr w14:paraId="0C5FE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9AC4EEB">
            <w:pPr>
              <w:jc w:val="left"/>
            </w:pPr>
            <w:r>
              <w:rPr>
                <w:rFonts w:ascii="宋体" w:hAnsi="宋体" w:eastAsia="宋体" w:cs="宋体"/>
                <w:b w:val="0"/>
                <w:i w:val="0"/>
                <w:color w:val="000000"/>
                <w:sz w:val="20"/>
              </w:rPr>
              <w:t>210</w:t>
            </w:r>
          </w:p>
        </w:tc>
        <w:tc>
          <w:tcPr>
            <w:tcW w:w="3900" w:type="dxa"/>
            <w:vAlign w:val="center"/>
          </w:tcPr>
          <w:p w14:paraId="4234E7C6">
            <w:pPr>
              <w:jc w:val="left"/>
            </w:pPr>
            <w:r>
              <w:rPr>
                <w:rFonts w:ascii="宋体" w:hAnsi="宋体" w:eastAsia="宋体" w:cs="宋体"/>
                <w:b w:val="0"/>
                <w:i w:val="0"/>
                <w:color w:val="000000"/>
                <w:sz w:val="20"/>
              </w:rPr>
              <w:t>卫生健康支出</w:t>
            </w:r>
          </w:p>
        </w:tc>
        <w:tc>
          <w:tcPr>
            <w:tcW w:w="1980" w:type="dxa"/>
            <w:vAlign w:val="center"/>
          </w:tcPr>
          <w:p w14:paraId="7BF50A21">
            <w:pPr>
              <w:jc w:val="right"/>
            </w:pPr>
            <w:r>
              <w:rPr>
                <w:rFonts w:ascii="宋体" w:hAnsi="宋体" w:eastAsia="宋体" w:cs="宋体"/>
                <w:b w:val="0"/>
                <w:i w:val="0"/>
                <w:color w:val="000000"/>
                <w:sz w:val="20"/>
              </w:rPr>
              <w:t>11.69</w:t>
            </w:r>
          </w:p>
        </w:tc>
        <w:tc>
          <w:tcPr>
            <w:tcW w:w="1980" w:type="dxa"/>
            <w:vAlign w:val="center"/>
          </w:tcPr>
          <w:p w14:paraId="3C7EEA34">
            <w:pPr>
              <w:jc w:val="right"/>
            </w:pPr>
            <w:r>
              <w:rPr>
                <w:rFonts w:ascii="宋体" w:hAnsi="宋体" w:eastAsia="宋体" w:cs="宋体"/>
                <w:b w:val="0"/>
                <w:i w:val="0"/>
                <w:color w:val="000000"/>
                <w:sz w:val="20"/>
              </w:rPr>
              <w:t>11.69</w:t>
            </w:r>
          </w:p>
        </w:tc>
        <w:tc>
          <w:tcPr>
            <w:tcW w:w="1952" w:type="dxa"/>
            <w:vAlign w:val="center"/>
          </w:tcPr>
          <w:p w14:paraId="272E7AB2">
            <w:pPr>
              <w:jc w:val="right"/>
            </w:pPr>
            <w:r>
              <w:rPr>
                <w:rFonts w:ascii="宋体" w:hAnsi="宋体" w:eastAsia="宋体" w:cs="宋体"/>
                <w:b w:val="0"/>
                <w:i w:val="0"/>
                <w:color w:val="000000"/>
                <w:sz w:val="20"/>
              </w:rPr>
              <w:t>0.00</w:t>
            </w:r>
          </w:p>
        </w:tc>
      </w:tr>
      <w:tr w14:paraId="04C14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77CFAC">
            <w:pPr>
              <w:jc w:val="left"/>
            </w:pPr>
            <w:r>
              <w:rPr>
                <w:rFonts w:ascii="宋体" w:hAnsi="宋体" w:eastAsia="宋体" w:cs="宋体"/>
                <w:b w:val="0"/>
                <w:i w:val="0"/>
                <w:color w:val="000000"/>
                <w:sz w:val="20"/>
              </w:rPr>
              <w:t>21011</w:t>
            </w:r>
          </w:p>
        </w:tc>
        <w:tc>
          <w:tcPr>
            <w:tcW w:w="3900" w:type="dxa"/>
            <w:vAlign w:val="center"/>
          </w:tcPr>
          <w:p w14:paraId="5E532962">
            <w:pPr>
              <w:jc w:val="left"/>
            </w:pPr>
            <w:r>
              <w:rPr>
                <w:rFonts w:ascii="宋体" w:hAnsi="宋体" w:eastAsia="宋体" w:cs="宋体"/>
                <w:b w:val="0"/>
                <w:i w:val="0"/>
                <w:color w:val="000000"/>
                <w:sz w:val="20"/>
              </w:rPr>
              <w:t>行政事业单位医疗</w:t>
            </w:r>
          </w:p>
        </w:tc>
        <w:tc>
          <w:tcPr>
            <w:tcW w:w="1980" w:type="dxa"/>
            <w:vAlign w:val="center"/>
          </w:tcPr>
          <w:p w14:paraId="270910C2">
            <w:pPr>
              <w:jc w:val="right"/>
            </w:pPr>
            <w:r>
              <w:rPr>
                <w:rFonts w:ascii="宋体" w:hAnsi="宋体" w:eastAsia="宋体" w:cs="宋体"/>
                <w:b w:val="0"/>
                <w:i w:val="0"/>
                <w:color w:val="000000"/>
                <w:sz w:val="20"/>
              </w:rPr>
              <w:t>11.69</w:t>
            </w:r>
          </w:p>
        </w:tc>
        <w:tc>
          <w:tcPr>
            <w:tcW w:w="1980" w:type="dxa"/>
            <w:vAlign w:val="center"/>
          </w:tcPr>
          <w:p w14:paraId="6AE031B4">
            <w:pPr>
              <w:jc w:val="right"/>
            </w:pPr>
            <w:r>
              <w:rPr>
                <w:rFonts w:ascii="宋体" w:hAnsi="宋体" w:eastAsia="宋体" w:cs="宋体"/>
                <w:b w:val="0"/>
                <w:i w:val="0"/>
                <w:color w:val="000000"/>
                <w:sz w:val="20"/>
              </w:rPr>
              <w:t>11.69</w:t>
            </w:r>
          </w:p>
        </w:tc>
        <w:tc>
          <w:tcPr>
            <w:tcW w:w="1952" w:type="dxa"/>
            <w:vAlign w:val="center"/>
          </w:tcPr>
          <w:p w14:paraId="2DA8FB76">
            <w:pPr>
              <w:jc w:val="right"/>
            </w:pPr>
            <w:r>
              <w:rPr>
                <w:rFonts w:ascii="宋体" w:hAnsi="宋体" w:eastAsia="宋体" w:cs="宋体"/>
                <w:b w:val="0"/>
                <w:i w:val="0"/>
                <w:color w:val="000000"/>
                <w:sz w:val="20"/>
              </w:rPr>
              <w:t>0.00</w:t>
            </w:r>
          </w:p>
        </w:tc>
      </w:tr>
      <w:tr w14:paraId="4AAD7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3203DB">
            <w:pPr>
              <w:jc w:val="left"/>
            </w:pPr>
            <w:r>
              <w:rPr>
                <w:rFonts w:ascii="宋体" w:hAnsi="宋体" w:eastAsia="宋体" w:cs="宋体"/>
                <w:b w:val="0"/>
                <w:i w:val="0"/>
                <w:color w:val="000000"/>
                <w:sz w:val="20"/>
              </w:rPr>
              <w:t>2101101</w:t>
            </w:r>
          </w:p>
        </w:tc>
        <w:tc>
          <w:tcPr>
            <w:tcW w:w="3900" w:type="dxa"/>
            <w:vAlign w:val="center"/>
          </w:tcPr>
          <w:p w14:paraId="65276E97">
            <w:pPr>
              <w:jc w:val="left"/>
            </w:pPr>
            <w:r>
              <w:rPr>
                <w:rFonts w:ascii="宋体" w:hAnsi="宋体" w:eastAsia="宋体" w:cs="宋体"/>
                <w:b w:val="0"/>
                <w:i w:val="0"/>
                <w:color w:val="000000"/>
                <w:sz w:val="20"/>
              </w:rPr>
              <w:t>行政单位医疗</w:t>
            </w:r>
          </w:p>
        </w:tc>
        <w:tc>
          <w:tcPr>
            <w:tcW w:w="1980" w:type="dxa"/>
            <w:vAlign w:val="center"/>
          </w:tcPr>
          <w:p w14:paraId="4B53A3B5">
            <w:pPr>
              <w:jc w:val="right"/>
            </w:pPr>
            <w:r>
              <w:rPr>
                <w:rFonts w:ascii="宋体" w:hAnsi="宋体" w:eastAsia="宋体" w:cs="宋体"/>
                <w:b w:val="0"/>
                <w:i w:val="0"/>
                <w:color w:val="000000"/>
                <w:sz w:val="20"/>
              </w:rPr>
              <w:t>11.69</w:t>
            </w:r>
          </w:p>
        </w:tc>
        <w:tc>
          <w:tcPr>
            <w:tcW w:w="1980" w:type="dxa"/>
            <w:vAlign w:val="center"/>
          </w:tcPr>
          <w:p w14:paraId="36C4D279">
            <w:pPr>
              <w:jc w:val="right"/>
            </w:pPr>
            <w:r>
              <w:rPr>
                <w:rFonts w:ascii="宋体" w:hAnsi="宋体" w:eastAsia="宋体" w:cs="宋体"/>
                <w:b w:val="0"/>
                <w:i w:val="0"/>
                <w:color w:val="000000"/>
                <w:sz w:val="20"/>
              </w:rPr>
              <w:t>11.69</w:t>
            </w:r>
          </w:p>
        </w:tc>
        <w:tc>
          <w:tcPr>
            <w:tcW w:w="1952" w:type="dxa"/>
            <w:vAlign w:val="center"/>
          </w:tcPr>
          <w:p w14:paraId="4D00E4B4">
            <w:pPr>
              <w:jc w:val="right"/>
            </w:pPr>
            <w:r>
              <w:rPr>
                <w:rFonts w:ascii="宋体" w:hAnsi="宋体" w:eastAsia="宋体" w:cs="宋体"/>
                <w:b w:val="0"/>
                <w:i w:val="0"/>
                <w:color w:val="000000"/>
                <w:sz w:val="20"/>
              </w:rPr>
              <w:t>0.00</w:t>
            </w:r>
          </w:p>
        </w:tc>
      </w:tr>
      <w:tr w14:paraId="3ABF7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1AA080">
            <w:pPr>
              <w:jc w:val="left"/>
            </w:pPr>
            <w:r>
              <w:rPr>
                <w:rFonts w:ascii="宋体" w:hAnsi="宋体" w:eastAsia="宋体" w:cs="宋体"/>
                <w:b w:val="0"/>
                <w:i w:val="0"/>
                <w:color w:val="000000"/>
                <w:sz w:val="20"/>
              </w:rPr>
              <w:t>213</w:t>
            </w:r>
          </w:p>
        </w:tc>
        <w:tc>
          <w:tcPr>
            <w:tcW w:w="3900" w:type="dxa"/>
            <w:vAlign w:val="center"/>
          </w:tcPr>
          <w:p w14:paraId="31D48AED">
            <w:pPr>
              <w:jc w:val="left"/>
            </w:pPr>
            <w:r>
              <w:rPr>
                <w:rFonts w:ascii="宋体" w:hAnsi="宋体" w:eastAsia="宋体" w:cs="宋体"/>
                <w:b w:val="0"/>
                <w:i w:val="0"/>
                <w:color w:val="000000"/>
                <w:sz w:val="20"/>
              </w:rPr>
              <w:t>农林水支出</w:t>
            </w:r>
          </w:p>
        </w:tc>
        <w:tc>
          <w:tcPr>
            <w:tcW w:w="1980" w:type="dxa"/>
            <w:vAlign w:val="center"/>
          </w:tcPr>
          <w:p w14:paraId="3C14B269">
            <w:pPr>
              <w:jc w:val="right"/>
            </w:pPr>
            <w:r>
              <w:rPr>
                <w:rFonts w:ascii="宋体" w:hAnsi="宋体" w:eastAsia="宋体" w:cs="宋体"/>
                <w:b w:val="0"/>
                <w:i w:val="0"/>
                <w:color w:val="000000"/>
                <w:sz w:val="20"/>
              </w:rPr>
              <w:t>117.50</w:t>
            </w:r>
          </w:p>
        </w:tc>
        <w:tc>
          <w:tcPr>
            <w:tcW w:w="1980" w:type="dxa"/>
            <w:vAlign w:val="center"/>
          </w:tcPr>
          <w:p w14:paraId="662CB2CB">
            <w:pPr>
              <w:jc w:val="right"/>
            </w:pPr>
            <w:r>
              <w:rPr>
                <w:rFonts w:ascii="宋体" w:hAnsi="宋体" w:eastAsia="宋体" w:cs="宋体"/>
                <w:b w:val="0"/>
                <w:i w:val="0"/>
                <w:color w:val="000000"/>
                <w:sz w:val="20"/>
              </w:rPr>
              <w:t>0.00</w:t>
            </w:r>
          </w:p>
        </w:tc>
        <w:tc>
          <w:tcPr>
            <w:tcW w:w="1952" w:type="dxa"/>
            <w:vAlign w:val="center"/>
          </w:tcPr>
          <w:p w14:paraId="69CEFAD6">
            <w:pPr>
              <w:jc w:val="right"/>
            </w:pPr>
            <w:r>
              <w:rPr>
                <w:rFonts w:ascii="宋体" w:hAnsi="宋体" w:eastAsia="宋体" w:cs="宋体"/>
                <w:b w:val="0"/>
                <w:i w:val="0"/>
                <w:color w:val="000000"/>
                <w:sz w:val="20"/>
              </w:rPr>
              <w:t>117.50</w:t>
            </w:r>
          </w:p>
        </w:tc>
      </w:tr>
      <w:tr w14:paraId="103A3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B0824AB">
            <w:pPr>
              <w:jc w:val="left"/>
            </w:pPr>
            <w:r>
              <w:rPr>
                <w:rFonts w:ascii="宋体" w:hAnsi="宋体" w:eastAsia="宋体" w:cs="宋体"/>
                <w:b w:val="0"/>
                <w:i w:val="0"/>
                <w:color w:val="000000"/>
                <w:sz w:val="20"/>
              </w:rPr>
              <w:t>21302</w:t>
            </w:r>
          </w:p>
        </w:tc>
        <w:tc>
          <w:tcPr>
            <w:tcW w:w="3900" w:type="dxa"/>
            <w:vAlign w:val="center"/>
          </w:tcPr>
          <w:p w14:paraId="545093E9">
            <w:pPr>
              <w:jc w:val="left"/>
            </w:pPr>
            <w:r>
              <w:rPr>
                <w:rFonts w:ascii="宋体" w:hAnsi="宋体" w:eastAsia="宋体" w:cs="宋体"/>
                <w:b w:val="0"/>
                <w:i w:val="0"/>
                <w:color w:val="000000"/>
                <w:sz w:val="20"/>
              </w:rPr>
              <w:t>林业和草原</w:t>
            </w:r>
          </w:p>
        </w:tc>
        <w:tc>
          <w:tcPr>
            <w:tcW w:w="1980" w:type="dxa"/>
            <w:vAlign w:val="center"/>
          </w:tcPr>
          <w:p w14:paraId="5D7B8865">
            <w:pPr>
              <w:jc w:val="right"/>
            </w:pPr>
            <w:r>
              <w:rPr>
                <w:rFonts w:ascii="宋体" w:hAnsi="宋体" w:eastAsia="宋体" w:cs="宋体"/>
                <w:b w:val="0"/>
                <w:i w:val="0"/>
                <w:color w:val="000000"/>
                <w:sz w:val="20"/>
              </w:rPr>
              <w:t>117.50</w:t>
            </w:r>
          </w:p>
        </w:tc>
        <w:tc>
          <w:tcPr>
            <w:tcW w:w="1980" w:type="dxa"/>
            <w:vAlign w:val="center"/>
          </w:tcPr>
          <w:p w14:paraId="33C59BA6">
            <w:pPr>
              <w:jc w:val="right"/>
            </w:pPr>
            <w:r>
              <w:rPr>
                <w:rFonts w:ascii="宋体" w:hAnsi="宋体" w:eastAsia="宋体" w:cs="宋体"/>
                <w:b w:val="0"/>
                <w:i w:val="0"/>
                <w:color w:val="000000"/>
                <w:sz w:val="20"/>
              </w:rPr>
              <w:t>0.00</w:t>
            </w:r>
          </w:p>
        </w:tc>
        <w:tc>
          <w:tcPr>
            <w:tcW w:w="1952" w:type="dxa"/>
            <w:vAlign w:val="center"/>
          </w:tcPr>
          <w:p w14:paraId="0B312491">
            <w:pPr>
              <w:jc w:val="right"/>
            </w:pPr>
            <w:r>
              <w:rPr>
                <w:rFonts w:ascii="宋体" w:hAnsi="宋体" w:eastAsia="宋体" w:cs="宋体"/>
                <w:b w:val="0"/>
                <w:i w:val="0"/>
                <w:color w:val="000000"/>
                <w:sz w:val="20"/>
              </w:rPr>
              <w:t>117.50</w:t>
            </w:r>
          </w:p>
        </w:tc>
      </w:tr>
      <w:tr w14:paraId="79EB4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08618B2">
            <w:pPr>
              <w:jc w:val="left"/>
            </w:pPr>
            <w:r>
              <w:rPr>
                <w:rFonts w:ascii="宋体" w:hAnsi="宋体" w:eastAsia="宋体" w:cs="宋体"/>
                <w:b w:val="0"/>
                <w:i w:val="0"/>
                <w:color w:val="000000"/>
                <w:sz w:val="20"/>
              </w:rPr>
              <w:t>2130205</w:t>
            </w:r>
          </w:p>
        </w:tc>
        <w:tc>
          <w:tcPr>
            <w:tcW w:w="3900" w:type="dxa"/>
            <w:vAlign w:val="center"/>
          </w:tcPr>
          <w:p w14:paraId="28D8323D">
            <w:pPr>
              <w:jc w:val="left"/>
            </w:pPr>
            <w:r>
              <w:rPr>
                <w:rFonts w:ascii="宋体" w:hAnsi="宋体" w:eastAsia="宋体" w:cs="宋体"/>
                <w:b w:val="0"/>
                <w:i w:val="0"/>
                <w:color w:val="000000"/>
                <w:sz w:val="20"/>
              </w:rPr>
              <w:t>森林资源培育</w:t>
            </w:r>
          </w:p>
        </w:tc>
        <w:tc>
          <w:tcPr>
            <w:tcW w:w="1980" w:type="dxa"/>
            <w:vAlign w:val="center"/>
          </w:tcPr>
          <w:p w14:paraId="6AED837F">
            <w:pPr>
              <w:jc w:val="right"/>
            </w:pPr>
            <w:r>
              <w:rPr>
                <w:rFonts w:ascii="宋体" w:hAnsi="宋体" w:eastAsia="宋体" w:cs="宋体"/>
                <w:b w:val="0"/>
                <w:i w:val="0"/>
                <w:color w:val="000000"/>
                <w:sz w:val="20"/>
              </w:rPr>
              <w:t>117.50</w:t>
            </w:r>
          </w:p>
        </w:tc>
        <w:tc>
          <w:tcPr>
            <w:tcW w:w="1980" w:type="dxa"/>
            <w:vAlign w:val="center"/>
          </w:tcPr>
          <w:p w14:paraId="60B977BA">
            <w:pPr>
              <w:jc w:val="right"/>
            </w:pPr>
            <w:r>
              <w:rPr>
                <w:rFonts w:ascii="宋体" w:hAnsi="宋体" w:eastAsia="宋体" w:cs="宋体"/>
                <w:b w:val="0"/>
                <w:i w:val="0"/>
                <w:color w:val="000000"/>
                <w:sz w:val="20"/>
              </w:rPr>
              <w:t>0.00</w:t>
            </w:r>
          </w:p>
        </w:tc>
        <w:tc>
          <w:tcPr>
            <w:tcW w:w="1952" w:type="dxa"/>
            <w:vAlign w:val="center"/>
          </w:tcPr>
          <w:p w14:paraId="66FD3F96">
            <w:pPr>
              <w:jc w:val="right"/>
            </w:pPr>
            <w:r>
              <w:rPr>
                <w:rFonts w:ascii="宋体" w:hAnsi="宋体" w:eastAsia="宋体" w:cs="宋体"/>
                <w:b w:val="0"/>
                <w:i w:val="0"/>
                <w:color w:val="000000"/>
                <w:sz w:val="20"/>
              </w:rPr>
              <w:t>117.50</w:t>
            </w:r>
          </w:p>
        </w:tc>
      </w:tr>
      <w:tr w14:paraId="78109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7810273">
            <w:pPr>
              <w:jc w:val="left"/>
            </w:pPr>
            <w:r>
              <w:rPr>
                <w:rFonts w:ascii="宋体" w:hAnsi="宋体" w:eastAsia="宋体" w:cs="宋体"/>
                <w:b w:val="0"/>
                <w:i w:val="0"/>
                <w:color w:val="000000"/>
                <w:sz w:val="20"/>
              </w:rPr>
              <w:t>220</w:t>
            </w:r>
          </w:p>
        </w:tc>
        <w:tc>
          <w:tcPr>
            <w:tcW w:w="3900" w:type="dxa"/>
            <w:vAlign w:val="center"/>
          </w:tcPr>
          <w:p w14:paraId="5661E5F3">
            <w:pPr>
              <w:jc w:val="left"/>
            </w:pPr>
            <w:r>
              <w:rPr>
                <w:rFonts w:ascii="宋体" w:hAnsi="宋体" w:eastAsia="宋体" w:cs="宋体"/>
                <w:b w:val="0"/>
                <w:i w:val="0"/>
                <w:color w:val="000000"/>
                <w:sz w:val="20"/>
              </w:rPr>
              <w:t>自然资源海洋气象等支出</w:t>
            </w:r>
          </w:p>
        </w:tc>
        <w:tc>
          <w:tcPr>
            <w:tcW w:w="1980" w:type="dxa"/>
            <w:vAlign w:val="center"/>
          </w:tcPr>
          <w:p w14:paraId="796ACD0C">
            <w:pPr>
              <w:jc w:val="right"/>
            </w:pPr>
            <w:r>
              <w:rPr>
                <w:rFonts w:ascii="宋体" w:hAnsi="宋体" w:eastAsia="宋体" w:cs="宋体"/>
                <w:b w:val="0"/>
                <w:i w:val="0"/>
                <w:color w:val="000000"/>
                <w:sz w:val="20"/>
              </w:rPr>
              <w:t>3,186.04</w:t>
            </w:r>
          </w:p>
        </w:tc>
        <w:tc>
          <w:tcPr>
            <w:tcW w:w="1980" w:type="dxa"/>
            <w:vAlign w:val="center"/>
          </w:tcPr>
          <w:p w14:paraId="18A70009">
            <w:pPr>
              <w:jc w:val="right"/>
            </w:pPr>
            <w:r>
              <w:rPr>
                <w:rFonts w:ascii="宋体" w:hAnsi="宋体" w:eastAsia="宋体" w:cs="宋体"/>
                <w:b w:val="0"/>
                <w:i w:val="0"/>
                <w:color w:val="000000"/>
                <w:sz w:val="20"/>
              </w:rPr>
              <w:t>238.18</w:t>
            </w:r>
          </w:p>
        </w:tc>
        <w:tc>
          <w:tcPr>
            <w:tcW w:w="1952" w:type="dxa"/>
            <w:vAlign w:val="center"/>
          </w:tcPr>
          <w:p w14:paraId="4332D90C">
            <w:pPr>
              <w:jc w:val="right"/>
            </w:pPr>
            <w:r>
              <w:rPr>
                <w:rFonts w:ascii="宋体" w:hAnsi="宋体" w:eastAsia="宋体" w:cs="宋体"/>
                <w:b w:val="0"/>
                <w:i w:val="0"/>
                <w:color w:val="000000"/>
                <w:sz w:val="20"/>
              </w:rPr>
              <w:t>2,947.86</w:t>
            </w:r>
          </w:p>
        </w:tc>
      </w:tr>
      <w:tr w14:paraId="79383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520D4A">
            <w:pPr>
              <w:jc w:val="left"/>
            </w:pPr>
            <w:r>
              <w:rPr>
                <w:rFonts w:ascii="宋体" w:hAnsi="宋体" w:eastAsia="宋体" w:cs="宋体"/>
                <w:b w:val="0"/>
                <w:i w:val="0"/>
                <w:color w:val="000000"/>
                <w:sz w:val="20"/>
              </w:rPr>
              <w:t>22001</w:t>
            </w:r>
          </w:p>
        </w:tc>
        <w:tc>
          <w:tcPr>
            <w:tcW w:w="3900" w:type="dxa"/>
            <w:vAlign w:val="center"/>
          </w:tcPr>
          <w:p w14:paraId="07A552E6">
            <w:pPr>
              <w:jc w:val="left"/>
            </w:pPr>
            <w:r>
              <w:rPr>
                <w:rFonts w:ascii="宋体" w:hAnsi="宋体" w:eastAsia="宋体" w:cs="宋体"/>
                <w:b w:val="0"/>
                <w:i w:val="0"/>
                <w:color w:val="000000"/>
                <w:sz w:val="20"/>
              </w:rPr>
              <w:t>自然资源事务</w:t>
            </w:r>
          </w:p>
        </w:tc>
        <w:tc>
          <w:tcPr>
            <w:tcW w:w="1980" w:type="dxa"/>
            <w:vAlign w:val="center"/>
          </w:tcPr>
          <w:p w14:paraId="10307BE3">
            <w:pPr>
              <w:jc w:val="right"/>
            </w:pPr>
            <w:r>
              <w:rPr>
                <w:rFonts w:ascii="宋体" w:hAnsi="宋体" w:eastAsia="宋体" w:cs="宋体"/>
                <w:b w:val="0"/>
                <w:i w:val="0"/>
                <w:color w:val="000000"/>
                <w:sz w:val="20"/>
              </w:rPr>
              <w:t>3,186.04</w:t>
            </w:r>
          </w:p>
        </w:tc>
        <w:tc>
          <w:tcPr>
            <w:tcW w:w="1980" w:type="dxa"/>
            <w:vAlign w:val="center"/>
          </w:tcPr>
          <w:p w14:paraId="5D830AFF">
            <w:pPr>
              <w:jc w:val="right"/>
            </w:pPr>
            <w:r>
              <w:rPr>
                <w:rFonts w:ascii="宋体" w:hAnsi="宋体" w:eastAsia="宋体" w:cs="宋体"/>
                <w:b w:val="0"/>
                <w:i w:val="0"/>
                <w:color w:val="000000"/>
                <w:sz w:val="20"/>
              </w:rPr>
              <w:t>238.18</w:t>
            </w:r>
          </w:p>
        </w:tc>
        <w:tc>
          <w:tcPr>
            <w:tcW w:w="1952" w:type="dxa"/>
            <w:vAlign w:val="center"/>
          </w:tcPr>
          <w:p w14:paraId="5259BD46">
            <w:pPr>
              <w:jc w:val="right"/>
            </w:pPr>
            <w:r>
              <w:rPr>
                <w:rFonts w:ascii="宋体" w:hAnsi="宋体" w:eastAsia="宋体" w:cs="宋体"/>
                <w:b w:val="0"/>
                <w:i w:val="0"/>
                <w:color w:val="000000"/>
                <w:sz w:val="20"/>
              </w:rPr>
              <w:t>2,947.86</w:t>
            </w:r>
          </w:p>
        </w:tc>
      </w:tr>
      <w:tr w14:paraId="34490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2F88433">
            <w:pPr>
              <w:jc w:val="left"/>
            </w:pPr>
            <w:r>
              <w:rPr>
                <w:rFonts w:ascii="宋体" w:hAnsi="宋体" w:eastAsia="宋体" w:cs="宋体"/>
                <w:b w:val="0"/>
                <w:i w:val="0"/>
                <w:color w:val="000000"/>
                <w:sz w:val="20"/>
              </w:rPr>
              <w:t>2200101</w:t>
            </w:r>
          </w:p>
        </w:tc>
        <w:tc>
          <w:tcPr>
            <w:tcW w:w="3900" w:type="dxa"/>
            <w:vAlign w:val="center"/>
          </w:tcPr>
          <w:p w14:paraId="72A230FE">
            <w:pPr>
              <w:jc w:val="left"/>
            </w:pPr>
            <w:r>
              <w:rPr>
                <w:rFonts w:ascii="宋体" w:hAnsi="宋体" w:eastAsia="宋体" w:cs="宋体"/>
                <w:b w:val="0"/>
                <w:i w:val="0"/>
                <w:color w:val="000000"/>
                <w:sz w:val="20"/>
              </w:rPr>
              <w:t>行政运行</w:t>
            </w:r>
          </w:p>
        </w:tc>
        <w:tc>
          <w:tcPr>
            <w:tcW w:w="1980" w:type="dxa"/>
            <w:vAlign w:val="center"/>
          </w:tcPr>
          <w:p w14:paraId="6D0F87D6">
            <w:pPr>
              <w:jc w:val="right"/>
            </w:pPr>
            <w:r>
              <w:rPr>
                <w:rFonts w:ascii="宋体" w:hAnsi="宋体" w:eastAsia="宋体" w:cs="宋体"/>
                <w:b w:val="0"/>
                <w:i w:val="0"/>
                <w:color w:val="000000"/>
                <w:sz w:val="20"/>
              </w:rPr>
              <w:t>238.18</w:t>
            </w:r>
          </w:p>
        </w:tc>
        <w:tc>
          <w:tcPr>
            <w:tcW w:w="1980" w:type="dxa"/>
            <w:vAlign w:val="center"/>
          </w:tcPr>
          <w:p w14:paraId="5C319E44">
            <w:pPr>
              <w:jc w:val="right"/>
            </w:pPr>
            <w:r>
              <w:rPr>
                <w:rFonts w:ascii="宋体" w:hAnsi="宋体" w:eastAsia="宋体" w:cs="宋体"/>
                <w:b w:val="0"/>
                <w:i w:val="0"/>
                <w:color w:val="000000"/>
                <w:sz w:val="20"/>
              </w:rPr>
              <w:t>238.18</w:t>
            </w:r>
          </w:p>
        </w:tc>
        <w:tc>
          <w:tcPr>
            <w:tcW w:w="1952" w:type="dxa"/>
            <w:vAlign w:val="center"/>
          </w:tcPr>
          <w:p w14:paraId="0D4F030A">
            <w:pPr>
              <w:jc w:val="right"/>
            </w:pPr>
            <w:r>
              <w:rPr>
                <w:rFonts w:ascii="宋体" w:hAnsi="宋体" w:eastAsia="宋体" w:cs="宋体"/>
                <w:b w:val="0"/>
                <w:i w:val="0"/>
                <w:color w:val="000000"/>
                <w:sz w:val="20"/>
              </w:rPr>
              <w:t>0.00</w:t>
            </w:r>
          </w:p>
        </w:tc>
      </w:tr>
      <w:tr w14:paraId="65F8B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8E79B92">
            <w:pPr>
              <w:jc w:val="left"/>
            </w:pPr>
            <w:r>
              <w:rPr>
                <w:rFonts w:ascii="宋体" w:hAnsi="宋体" w:eastAsia="宋体" w:cs="宋体"/>
                <w:b w:val="0"/>
                <w:i w:val="0"/>
                <w:color w:val="000000"/>
                <w:sz w:val="20"/>
              </w:rPr>
              <w:t>2200102</w:t>
            </w:r>
          </w:p>
        </w:tc>
        <w:tc>
          <w:tcPr>
            <w:tcW w:w="3900" w:type="dxa"/>
            <w:vAlign w:val="center"/>
          </w:tcPr>
          <w:p w14:paraId="74F4975B">
            <w:pPr>
              <w:jc w:val="left"/>
            </w:pPr>
            <w:r>
              <w:rPr>
                <w:rFonts w:ascii="宋体" w:hAnsi="宋体" w:eastAsia="宋体" w:cs="宋体"/>
                <w:b w:val="0"/>
                <w:i w:val="0"/>
                <w:color w:val="000000"/>
                <w:sz w:val="20"/>
              </w:rPr>
              <w:t>一般行政管理事务</w:t>
            </w:r>
          </w:p>
        </w:tc>
        <w:tc>
          <w:tcPr>
            <w:tcW w:w="1980" w:type="dxa"/>
            <w:vAlign w:val="center"/>
          </w:tcPr>
          <w:p w14:paraId="2FD4D865">
            <w:pPr>
              <w:jc w:val="right"/>
            </w:pPr>
            <w:r>
              <w:rPr>
                <w:rFonts w:ascii="宋体" w:hAnsi="宋体" w:eastAsia="宋体" w:cs="宋体"/>
                <w:b w:val="0"/>
                <w:i w:val="0"/>
                <w:color w:val="000000"/>
                <w:sz w:val="20"/>
              </w:rPr>
              <w:t>167.41</w:t>
            </w:r>
          </w:p>
        </w:tc>
        <w:tc>
          <w:tcPr>
            <w:tcW w:w="1980" w:type="dxa"/>
            <w:vAlign w:val="center"/>
          </w:tcPr>
          <w:p w14:paraId="4653739F">
            <w:pPr>
              <w:jc w:val="right"/>
            </w:pPr>
            <w:r>
              <w:rPr>
                <w:rFonts w:ascii="宋体" w:hAnsi="宋体" w:eastAsia="宋体" w:cs="宋体"/>
                <w:b w:val="0"/>
                <w:i w:val="0"/>
                <w:color w:val="000000"/>
                <w:sz w:val="20"/>
              </w:rPr>
              <w:t>0.00</w:t>
            </w:r>
          </w:p>
        </w:tc>
        <w:tc>
          <w:tcPr>
            <w:tcW w:w="1952" w:type="dxa"/>
            <w:vAlign w:val="center"/>
          </w:tcPr>
          <w:p w14:paraId="69981E1D">
            <w:pPr>
              <w:jc w:val="right"/>
            </w:pPr>
            <w:r>
              <w:rPr>
                <w:rFonts w:ascii="宋体" w:hAnsi="宋体" w:eastAsia="宋体" w:cs="宋体"/>
                <w:b w:val="0"/>
                <w:i w:val="0"/>
                <w:color w:val="000000"/>
                <w:sz w:val="20"/>
              </w:rPr>
              <w:t>167.41</w:t>
            </w:r>
          </w:p>
        </w:tc>
      </w:tr>
      <w:tr w14:paraId="52ACD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51043D7">
            <w:pPr>
              <w:jc w:val="left"/>
            </w:pPr>
            <w:r>
              <w:rPr>
                <w:rFonts w:ascii="宋体" w:hAnsi="宋体" w:eastAsia="宋体" w:cs="宋体"/>
                <w:b w:val="0"/>
                <w:i w:val="0"/>
                <w:color w:val="000000"/>
                <w:sz w:val="20"/>
              </w:rPr>
              <w:t>2200199</w:t>
            </w:r>
          </w:p>
        </w:tc>
        <w:tc>
          <w:tcPr>
            <w:tcW w:w="3900" w:type="dxa"/>
            <w:vAlign w:val="center"/>
          </w:tcPr>
          <w:p w14:paraId="66BE9EA9">
            <w:pPr>
              <w:jc w:val="left"/>
            </w:pPr>
            <w:r>
              <w:rPr>
                <w:rFonts w:ascii="宋体" w:hAnsi="宋体" w:eastAsia="宋体" w:cs="宋体"/>
                <w:b w:val="0"/>
                <w:i w:val="0"/>
                <w:color w:val="000000"/>
                <w:sz w:val="20"/>
              </w:rPr>
              <w:t>其他自然资源事务支出</w:t>
            </w:r>
          </w:p>
        </w:tc>
        <w:tc>
          <w:tcPr>
            <w:tcW w:w="1980" w:type="dxa"/>
            <w:vAlign w:val="center"/>
          </w:tcPr>
          <w:p w14:paraId="431A1C9A">
            <w:pPr>
              <w:jc w:val="right"/>
            </w:pPr>
            <w:r>
              <w:rPr>
                <w:rFonts w:ascii="宋体" w:hAnsi="宋体" w:eastAsia="宋体" w:cs="宋体"/>
                <w:b w:val="0"/>
                <w:i w:val="0"/>
                <w:color w:val="000000"/>
                <w:sz w:val="20"/>
              </w:rPr>
              <w:t>2,780.45</w:t>
            </w:r>
          </w:p>
        </w:tc>
        <w:tc>
          <w:tcPr>
            <w:tcW w:w="1980" w:type="dxa"/>
            <w:vAlign w:val="center"/>
          </w:tcPr>
          <w:p w14:paraId="6413C3EF">
            <w:pPr>
              <w:jc w:val="right"/>
            </w:pPr>
            <w:r>
              <w:rPr>
                <w:rFonts w:ascii="宋体" w:hAnsi="宋体" w:eastAsia="宋体" w:cs="宋体"/>
                <w:b w:val="0"/>
                <w:i w:val="0"/>
                <w:color w:val="000000"/>
                <w:sz w:val="20"/>
              </w:rPr>
              <w:t>0.00</w:t>
            </w:r>
          </w:p>
        </w:tc>
        <w:tc>
          <w:tcPr>
            <w:tcW w:w="1952" w:type="dxa"/>
            <w:vAlign w:val="center"/>
          </w:tcPr>
          <w:p w14:paraId="7546B6E1">
            <w:pPr>
              <w:jc w:val="right"/>
            </w:pPr>
            <w:r>
              <w:rPr>
                <w:rFonts w:ascii="宋体" w:hAnsi="宋体" w:eastAsia="宋体" w:cs="宋体"/>
                <w:b w:val="0"/>
                <w:i w:val="0"/>
                <w:color w:val="000000"/>
                <w:sz w:val="20"/>
              </w:rPr>
              <w:t>2,780.45</w:t>
            </w:r>
          </w:p>
        </w:tc>
      </w:tr>
      <w:tr w14:paraId="48C0C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9F104F0">
            <w:pPr>
              <w:jc w:val="left"/>
            </w:pPr>
            <w:r>
              <w:rPr>
                <w:rFonts w:ascii="宋体" w:hAnsi="宋体" w:eastAsia="宋体" w:cs="宋体"/>
                <w:b w:val="0"/>
                <w:i w:val="0"/>
                <w:color w:val="000000"/>
                <w:sz w:val="20"/>
              </w:rPr>
              <w:t>221</w:t>
            </w:r>
          </w:p>
        </w:tc>
        <w:tc>
          <w:tcPr>
            <w:tcW w:w="3900" w:type="dxa"/>
            <w:vAlign w:val="center"/>
          </w:tcPr>
          <w:p w14:paraId="2117A445">
            <w:pPr>
              <w:jc w:val="left"/>
            </w:pPr>
            <w:r>
              <w:rPr>
                <w:rFonts w:ascii="宋体" w:hAnsi="宋体" w:eastAsia="宋体" w:cs="宋体"/>
                <w:b w:val="0"/>
                <w:i w:val="0"/>
                <w:color w:val="000000"/>
                <w:sz w:val="20"/>
              </w:rPr>
              <w:t>住房保障支出</w:t>
            </w:r>
          </w:p>
        </w:tc>
        <w:tc>
          <w:tcPr>
            <w:tcW w:w="1980" w:type="dxa"/>
            <w:vAlign w:val="center"/>
          </w:tcPr>
          <w:p w14:paraId="2022698F">
            <w:pPr>
              <w:jc w:val="right"/>
            </w:pPr>
            <w:r>
              <w:rPr>
                <w:rFonts w:ascii="宋体" w:hAnsi="宋体" w:eastAsia="宋体" w:cs="宋体"/>
                <w:b w:val="0"/>
                <w:i w:val="0"/>
                <w:color w:val="000000"/>
                <w:sz w:val="20"/>
              </w:rPr>
              <w:t>24.13</w:t>
            </w:r>
          </w:p>
        </w:tc>
        <w:tc>
          <w:tcPr>
            <w:tcW w:w="1980" w:type="dxa"/>
            <w:vAlign w:val="center"/>
          </w:tcPr>
          <w:p w14:paraId="35859A16">
            <w:pPr>
              <w:jc w:val="right"/>
            </w:pPr>
            <w:r>
              <w:rPr>
                <w:rFonts w:ascii="宋体" w:hAnsi="宋体" w:eastAsia="宋体" w:cs="宋体"/>
                <w:b w:val="0"/>
                <w:i w:val="0"/>
                <w:color w:val="000000"/>
                <w:sz w:val="20"/>
              </w:rPr>
              <w:t>24.13</w:t>
            </w:r>
          </w:p>
        </w:tc>
        <w:tc>
          <w:tcPr>
            <w:tcW w:w="1952" w:type="dxa"/>
            <w:vAlign w:val="center"/>
          </w:tcPr>
          <w:p w14:paraId="745561F6">
            <w:pPr>
              <w:jc w:val="right"/>
            </w:pPr>
            <w:r>
              <w:rPr>
                <w:rFonts w:ascii="宋体" w:hAnsi="宋体" w:eastAsia="宋体" w:cs="宋体"/>
                <w:b w:val="0"/>
                <w:i w:val="0"/>
                <w:color w:val="000000"/>
                <w:sz w:val="20"/>
              </w:rPr>
              <w:t>0.00</w:t>
            </w:r>
          </w:p>
        </w:tc>
      </w:tr>
      <w:tr w14:paraId="38085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4EEE1E">
            <w:pPr>
              <w:jc w:val="left"/>
            </w:pPr>
            <w:r>
              <w:rPr>
                <w:rFonts w:ascii="宋体" w:hAnsi="宋体" w:eastAsia="宋体" w:cs="宋体"/>
                <w:b w:val="0"/>
                <w:i w:val="0"/>
                <w:color w:val="000000"/>
                <w:sz w:val="20"/>
              </w:rPr>
              <w:t>22102</w:t>
            </w:r>
          </w:p>
        </w:tc>
        <w:tc>
          <w:tcPr>
            <w:tcW w:w="3900" w:type="dxa"/>
            <w:vAlign w:val="center"/>
          </w:tcPr>
          <w:p w14:paraId="16395EE6">
            <w:pPr>
              <w:jc w:val="left"/>
            </w:pPr>
            <w:r>
              <w:rPr>
                <w:rFonts w:ascii="宋体" w:hAnsi="宋体" w:eastAsia="宋体" w:cs="宋体"/>
                <w:b w:val="0"/>
                <w:i w:val="0"/>
                <w:color w:val="000000"/>
                <w:sz w:val="20"/>
              </w:rPr>
              <w:t>住房改革支出</w:t>
            </w:r>
          </w:p>
        </w:tc>
        <w:tc>
          <w:tcPr>
            <w:tcW w:w="1980" w:type="dxa"/>
            <w:vAlign w:val="center"/>
          </w:tcPr>
          <w:p w14:paraId="5B56186F">
            <w:pPr>
              <w:jc w:val="right"/>
            </w:pPr>
            <w:r>
              <w:rPr>
                <w:rFonts w:ascii="宋体" w:hAnsi="宋体" w:eastAsia="宋体" w:cs="宋体"/>
                <w:b w:val="0"/>
                <w:i w:val="0"/>
                <w:color w:val="000000"/>
                <w:sz w:val="20"/>
              </w:rPr>
              <w:t>24.13</w:t>
            </w:r>
          </w:p>
        </w:tc>
        <w:tc>
          <w:tcPr>
            <w:tcW w:w="1980" w:type="dxa"/>
            <w:vAlign w:val="center"/>
          </w:tcPr>
          <w:p w14:paraId="36A0D65F">
            <w:pPr>
              <w:jc w:val="right"/>
            </w:pPr>
            <w:r>
              <w:rPr>
                <w:rFonts w:ascii="宋体" w:hAnsi="宋体" w:eastAsia="宋体" w:cs="宋体"/>
                <w:b w:val="0"/>
                <w:i w:val="0"/>
                <w:color w:val="000000"/>
                <w:sz w:val="20"/>
              </w:rPr>
              <w:t>24.13</w:t>
            </w:r>
          </w:p>
        </w:tc>
        <w:tc>
          <w:tcPr>
            <w:tcW w:w="1952" w:type="dxa"/>
            <w:vAlign w:val="center"/>
          </w:tcPr>
          <w:p w14:paraId="471EBBD2">
            <w:pPr>
              <w:jc w:val="right"/>
            </w:pPr>
            <w:r>
              <w:rPr>
                <w:rFonts w:ascii="宋体" w:hAnsi="宋体" w:eastAsia="宋体" w:cs="宋体"/>
                <w:b w:val="0"/>
                <w:i w:val="0"/>
                <w:color w:val="000000"/>
                <w:sz w:val="20"/>
              </w:rPr>
              <w:t>0.00</w:t>
            </w:r>
          </w:p>
        </w:tc>
      </w:tr>
      <w:tr w14:paraId="2CEB4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991871B">
            <w:pPr>
              <w:jc w:val="left"/>
            </w:pPr>
            <w:r>
              <w:rPr>
                <w:rFonts w:ascii="宋体" w:hAnsi="宋体" w:eastAsia="宋体" w:cs="宋体"/>
                <w:b w:val="0"/>
                <w:i w:val="0"/>
                <w:color w:val="000000"/>
                <w:sz w:val="20"/>
              </w:rPr>
              <w:t>2210201</w:t>
            </w:r>
          </w:p>
        </w:tc>
        <w:tc>
          <w:tcPr>
            <w:tcW w:w="3900" w:type="dxa"/>
            <w:vAlign w:val="center"/>
          </w:tcPr>
          <w:p w14:paraId="5FE784D4">
            <w:pPr>
              <w:jc w:val="left"/>
            </w:pPr>
            <w:r>
              <w:rPr>
                <w:rFonts w:ascii="宋体" w:hAnsi="宋体" w:eastAsia="宋体" w:cs="宋体"/>
                <w:b w:val="0"/>
                <w:i w:val="0"/>
                <w:color w:val="000000"/>
                <w:sz w:val="20"/>
              </w:rPr>
              <w:t>住房公积金</w:t>
            </w:r>
          </w:p>
        </w:tc>
        <w:tc>
          <w:tcPr>
            <w:tcW w:w="1980" w:type="dxa"/>
            <w:vAlign w:val="center"/>
          </w:tcPr>
          <w:p w14:paraId="4C5C8750">
            <w:pPr>
              <w:jc w:val="right"/>
            </w:pPr>
            <w:r>
              <w:rPr>
                <w:rFonts w:ascii="宋体" w:hAnsi="宋体" w:eastAsia="宋体" w:cs="宋体"/>
                <w:b w:val="0"/>
                <w:i w:val="0"/>
                <w:color w:val="000000"/>
                <w:sz w:val="20"/>
              </w:rPr>
              <w:t>24.13</w:t>
            </w:r>
          </w:p>
        </w:tc>
        <w:tc>
          <w:tcPr>
            <w:tcW w:w="1980" w:type="dxa"/>
            <w:vAlign w:val="center"/>
          </w:tcPr>
          <w:p w14:paraId="4088DDF6">
            <w:pPr>
              <w:jc w:val="right"/>
            </w:pPr>
            <w:r>
              <w:rPr>
                <w:rFonts w:ascii="宋体" w:hAnsi="宋体" w:eastAsia="宋体" w:cs="宋体"/>
                <w:b w:val="0"/>
                <w:i w:val="0"/>
                <w:color w:val="000000"/>
                <w:sz w:val="20"/>
              </w:rPr>
              <w:t>24.13</w:t>
            </w:r>
          </w:p>
        </w:tc>
        <w:tc>
          <w:tcPr>
            <w:tcW w:w="1952" w:type="dxa"/>
            <w:vAlign w:val="center"/>
          </w:tcPr>
          <w:p w14:paraId="13734B12">
            <w:pPr>
              <w:jc w:val="right"/>
            </w:pPr>
            <w:r>
              <w:rPr>
                <w:rFonts w:ascii="宋体" w:hAnsi="宋体" w:eastAsia="宋体" w:cs="宋体"/>
                <w:b w:val="0"/>
                <w:i w:val="0"/>
                <w:color w:val="000000"/>
                <w:sz w:val="20"/>
              </w:rPr>
              <w:t>0.00</w:t>
            </w:r>
          </w:p>
        </w:tc>
      </w:tr>
      <w:tr w14:paraId="002D7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6C8E84EA">
            <w:pPr>
              <w:jc w:val="left"/>
            </w:pPr>
            <w:r>
              <w:rPr>
                <w:rFonts w:ascii="宋体" w:hAnsi="宋体" w:eastAsia="宋体" w:cs="宋体"/>
                <w:b w:val="0"/>
                <w:i w:val="0"/>
                <w:color w:val="000000"/>
                <w:sz w:val="20"/>
              </w:rPr>
              <w:t>注：本表反映部门本年度一般公共预算财政拨款支出情况。</w:t>
            </w:r>
          </w:p>
        </w:tc>
      </w:tr>
      <w:tr w14:paraId="01E2D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01FAC4E2">
            <w:pPr>
              <w:jc w:val="left"/>
            </w:pPr>
            <w:r>
              <w:rPr>
                <w:rFonts w:ascii="宋体" w:hAnsi="宋体" w:eastAsia="宋体" w:cs="宋体"/>
                <w:b w:val="0"/>
                <w:i w:val="0"/>
                <w:color w:val="000000"/>
                <w:sz w:val="20"/>
              </w:rPr>
              <w:t xml:space="preserve">    本表金额转换成万元时，因四舍五入可能存在尾差。</w:t>
            </w:r>
          </w:p>
        </w:tc>
      </w:tr>
      <w:tr w14:paraId="63D19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28DA4630">
            <w:pPr>
              <w:jc w:val="left"/>
            </w:pPr>
            <w:r>
              <w:rPr>
                <w:rFonts w:ascii="宋体" w:hAnsi="宋体" w:eastAsia="宋体" w:cs="宋体"/>
                <w:b w:val="0"/>
                <w:i w:val="0"/>
                <w:color w:val="000000"/>
                <w:sz w:val="20"/>
              </w:rPr>
              <w:t xml:space="preserve">    如本表为空，则我部门本年度无此类资金收支余。</w:t>
            </w:r>
          </w:p>
        </w:tc>
      </w:tr>
    </w:tbl>
    <w:p w14:paraId="6A39F7F6">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12B650B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E5B4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432537AE">
            <w:pPr>
              <w:jc w:val="right"/>
            </w:pPr>
            <w:r>
              <w:rPr>
                <w:rFonts w:ascii="宋体" w:hAnsi="宋体" w:eastAsia="宋体" w:cs="宋体"/>
                <w:sz w:val="20"/>
              </w:rPr>
              <w:t>公开06表</w:t>
            </w:r>
          </w:p>
        </w:tc>
      </w:tr>
      <w:tr w14:paraId="1E7925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3AC19864">
            <w:pPr>
              <w:jc w:val="left"/>
            </w:pPr>
            <w:r>
              <w:rPr>
                <w:rFonts w:ascii="宋体" w:hAnsi="宋体" w:eastAsia="宋体" w:cs="宋体"/>
                <w:sz w:val="20"/>
              </w:rPr>
              <w:t>单位：辽宁省盘锦市盘山县自然资源局(本级)</w:t>
            </w:r>
          </w:p>
        </w:tc>
        <w:tc>
          <w:tcPr>
            <w:tcW w:w="2000" w:type="dxa"/>
            <w:vAlign w:val="top"/>
          </w:tcPr>
          <w:p w14:paraId="2B3C764A">
            <w:pPr>
              <w:jc w:val="center"/>
            </w:pPr>
            <w:r>
              <w:rPr>
                <w:rFonts w:ascii="宋体" w:hAnsi="宋体" w:eastAsia="宋体" w:cs="宋体"/>
                <w:sz w:val="20"/>
              </w:rPr>
              <w:t>2023年度</w:t>
            </w:r>
          </w:p>
        </w:tc>
        <w:tc>
          <w:tcPr>
            <w:tcW w:w="4386" w:type="dxa"/>
            <w:vAlign w:val="top"/>
          </w:tcPr>
          <w:p w14:paraId="6CE3C7EF">
            <w:pPr>
              <w:jc w:val="right"/>
            </w:pPr>
            <w:r>
              <w:rPr>
                <w:rFonts w:ascii="宋体" w:hAnsi="宋体" w:eastAsia="宋体" w:cs="宋体"/>
                <w:sz w:val="20"/>
              </w:rPr>
              <w:t>金额单位：万元</w:t>
            </w:r>
          </w:p>
        </w:tc>
      </w:tr>
    </w:tbl>
    <w:p w14:paraId="0D5D5240">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36EC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10772" w:type="dxa"/>
            <w:gridSpan w:val="9"/>
            <w:vAlign w:val="center"/>
          </w:tcPr>
          <w:p w14:paraId="37FC3A85">
            <w:pPr>
              <w:jc w:val="center"/>
            </w:pPr>
            <w:r>
              <w:rPr>
                <w:rFonts w:ascii="宋体" w:hAnsi="宋体" w:eastAsia="宋体" w:cs="宋体"/>
                <w:b w:val="0"/>
                <w:i w:val="0"/>
                <w:color w:val="000000"/>
                <w:sz w:val="14"/>
              </w:rPr>
              <w:t>人员经费</w:t>
            </w:r>
          </w:p>
          <w:p w14:paraId="4D1BF28B">
            <w:pPr>
              <w:jc w:val="center"/>
            </w:pPr>
            <w:r>
              <w:rPr>
                <w:rFonts w:ascii="宋体" w:hAnsi="宋体" w:eastAsia="宋体" w:cs="宋体"/>
                <w:b w:val="0"/>
                <w:i w:val="0"/>
                <w:color w:val="000000"/>
                <w:sz w:val="14"/>
              </w:rPr>
              <w:t>公用经费</w:t>
            </w:r>
          </w:p>
        </w:tc>
      </w:tr>
      <w:tr w14:paraId="5C141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D36DB75">
            <w:pPr>
              <w:jc w:val="center"/>
            </w:pPr>
            <w:r>
              <w:rPr>
                <w:rFonts w:ascii="宋体" w:hAnsi="宋体" w:eastAsia="宋体" w:cs="宋体"/>
                <w:b w:val="0"/>
                <w:i w:val="0"/>
                <w:color w:val="000000"/>
                <w:sz w:val="14"/>
              </w:rPr>
              <w:t>科目编码</w:t>
            </w:r>
          </w:p>
        </w:tc>
        <w:tc>
          <w:tcPr>
            <w:tcW w:w="1980" w:type="dxa"/>
            <w:vMerge w:val="restart"/>
            <w:vAlign w:val="center"/>
          </w:tcPr>
          <w:p w14:paraId="1CA91E85">
            <w:pPr>
              <w:jc w:val="center"/>
            </w:pPr>
            <w:r>
              <w:rPr>
                <w:rFonts w:ascii="宋体" w:hAnsi="宋体" w:eastAsia="宋体" w:cs="宋体"/>
                <w:b w:val="0"/>
                <w:i w:val="0"/>
                <w:color w:val="000000"/>
                <w:sz w:val="14"/>
              </w:rPr>
              <w:t>科目名称</w:t>
            </w:r>
          </w:p>
        </w:tc>
        <w:tc>
          <w:tcPr>
            <w:tcW w:w="1020" w:type="dxa"/>
            <w:vMerge w:val="restart"/>
            <w:vAlign w:val="center"/>
          </w:tcPr>
          <w:p w14:paraId="1113980C">
            <w:pPr>
              <w:jc w:val="center"/>
            </w:pPr>
            <w:r>
              <w:rPr>
                <w:rFonts w:ascii="宋体" w:hAnsi="宋体" w:eastAsia="宋体" w:cs="宋体"/>
                <w:b w:val="0"/>
                <w:i w:val="0"/>
                <w:color w:val="000000"/>
                <w:sz w:val="14"/>
              </w:rPr>
              <w:t>决算数</w:t>
            </w:r>
          </w:p>
        </w:tc>
        <w:tc>
          <w:tcPr>
            <w:tcW w:w="540" w:type="dxa"/>
            <w:vMerge w:val="restart"/>
            <w:vAlign w:val="center"/>
          </w:tcPr>
          <w:p w14:paraId="00DAFD4B">
            <w:pPr>
              <w:jc w:val="center"/>
            </w:pPr>
            <w:r>
              <w:rPr>
                <w:rFonts w:ascii="宋体" w:hAnsi="宋体" w:eastAsia="宋体" w:cs="宋体"/>
                <w:b w:val="0"/>
                <w:i w:val="0"/>
                <w:color w:val="000000"/>
                <w:sz w:val="14"/>
              </w:rPr>
              <w:t>科目编码</w:t>
            </w:r>
          </w:p>
        </w:tc>
        <w:tc>
          <w:tcPr>
            <w:tcW w:w="1560" w:type="dxa"/>
            <w:vMerge w:val="restart"/>
            <w:vAlign w:val="center"/>
          </w:tcPr>
          <w:p w14:paraId="7166AE9F">
            <w:pPr>
              <w:jc w:val="center"/>
            </w:pPr>
            <w:r>
              <w:rPr>
                <w:rFonts w:ascii="宋体" w:hAnsi="宋体" w:eastAsia="宋体" w:cs="宋体"/>
                <w:b w:val="0"/>
                <w:i w:val="0"/>
                <w:color w:val="000000"/>
                <w:sz w:val="14"/>
              </w:rPr>
              <w:t>科目名称</w:t>
            </w:r>
          </w:p>
        </w:tc>
        <w:tc>
          <w:tcPr>
            <w:tcW w:w="1020" w:type="dxa"/>
            <w:vMerge w:val="restart"/>
            <w:vAlign w:val="center"/>
          </w:tcPr>
          <w:p w14:paraId="40AE6E14">
            <w:pPr>
              <w:jc w:val="center"/>
            </w:pPr>
            <w:r>
              <w:rPr>
                <w:rFonts w:ascii="宋体" w:hAnsi="宋体" w:eastAsia="宋体" w:cs="宋体"/>
                <w:b w:val="0"/>
                <w:i w:val="0"/>
                <w:color w:val="000000"/>
                <w:sz w:val="14"/>
              </w:rPr>
              <w:t>决算数</w:t>
            </w:r>
          </w:p>
        </w:tc>
        <w:tc>
          <w:tcPr>
            <w:tcW w:w="540" w:type="dxa"/>
            <w:vMerge w:val="restart"/>
            <w:vAlign w:val="center"/>
          </w:tcPr>
          <w:p w14:paraId="65CD301A">
            <w:pPr>
              <w:jc w:val="center"/>
            </w:pPr>
            <w:r>
              <w:rPr>
                <w:rFonts w:ascii="宋体" w:hAnsi="宋体" w:eastAsia="宋体" w:cs="宋体"/>
                <w:b w:val="0"/>
                <w:i w:val="0"/>
                <w:color w:val="000000"/>
                <w:sz w:val="14"/>
              </w:rPr>
              <w:t>科目编码</w:t>
            </w:r>
          </w:p>
        </w:tc>
        <w:tc>
          <w:tcPr>
            <w:tcW w:w="2540" w:type="dxa"/>
            <w:vMerge w:val="restart"/>
            <w:vAlign w:val="center"/>
          </w:tcPr>
          <w:p w14:paraId="526B164A">
            <w:pPr>
              <w:jc w:val="center"/>
            </w:pPr>
            <w:r>
              <w:rPr>
                <w:rFonts w:ascii="宋体" w:hAnsi="宋体" w:eastAsia="宋体" w:cs="宋体"/>
                <w:b w:val="0"/>
                <w:i w:val="0"/>
                <w:color w:val="000000"/>
                <w:sz w:val="14"/>
              </w:rPr>
              <w:t>科目名称</w:t>
            </w:r>
          </w:p>
        </w:tc>
        <w:tc>
          <w:tcPr>
            <w:tcW w:w="1032" w:type="dxa"/>
            <w:vMerge w:val="restart"/>
            <w:vAlign w:val="center"/>
          </w:tcPr>
          <w:p w14:paraId="246DAA7E">
            <w:pPr>
              <w:jc w:val="center"/>
            </w:pPr>
            <w:r>
              <w:rPr>
                <w:rFonts w:ascii="宋体" w:hAnsi="宋体" w:eastAsia="宋体" w:cs="宋体"/>
                <w:b w:val="0"/>
                <w:i w:val="0"/>
                <w:color w:val="000000"/>
                <w:sz w:val="14"/>
              </w:rPr>
              <w:t>决算数</w:t>
            </w:r>
          </w:p>
        </w:tc>
      </w:tr>
      <w:tr w14:paraId="7FBF5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4CBAAE9"/>
        </w:tc>
        <w:tc>
          <w:tcPr>
            <w:tcW w:w="1980" w:type="dxa"/>
            <w:vMerge w:val="continue"/>
            <w:vAlign w:val="center"/>
          </w:tcPr>
          <w:p w14:paraId="49D52EA4"/>
        </w:tc>
        <w:tc>
          <w:tcPr>
            <w:tcW w:w="1020" w:type="dxa"/>
            <w:vMerge w:val="continue"/>
            <w:vAlign w:val="center"/>
          </w:tcPr>
          <w:p w14:paraId="4964794B"/>
        </w:tc>
        <w:tc>
          <w:tcPr>
            <w:tcW w:w="540" w:type="dxa"/>
            <w:vMerge w:val="continue"/>
            <w:vAlign w:val="center"/>
          </w:tcPr>
          <w:p w14:paraId="498E82C8"/>
        </w:tc>
        <w:tc>
          <w:tcPr>
            <w:tcW w:w="1560" w:type="dxa"/>
            <w:vMerge w:val="continue"/>
            <w:vAlign w:val="center"/>
          </w:tcPr>
          <w:p w14:paraId="5F3CB2E3"/>
        </w:tc>
        <w:tc>
          <w:tcPr>
            <w:tcW w:w="1020" w:type="dxa"/>
            <w:vMerge w:val="continue"/>
            <w:vAlign w:val="center"/>
          </w:tcPr>
          <w:p w14:paraId="225DF744"/>
        </w:tc>
        <w:tc>
          <w:tcPr>
            <w:tcW w:w="540" w:type="dxa"/>
            <w:vMerge w:val="continue"/>
            <w:vAlign w:val="center"/>
          </w:tcPr>
          <w:p w14:paraId="7D52A791"/>
        </w:tc>
        <w:tc>
          <w:tcPr>
            <w:tcW w:w="2540" w:type="dxa"/>
            <w:vMerge w:val="continue"/>
            <w:vAlign w:val="center"/>
          </w:tcPr>
          <w:p w14:paraId="3C074D61"/>
        </w:tc>
        <w:tc>
          <w:tcPr>
            <w:tcW w:w="1032" w:type="dxa"/>
            <w:vMerge w:val="continue"/>
            <w:vAlign w:val="center"/>
          </w:tcPr>
          <w:p w14:paraId="7757F942"/>
        </w:tc>
      </w:tr>
      <w:tr w14:paraId="67FC2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54E620">
            <w:pPr>
              <w:jc w:val="left"/>
            </w:pPr>
            <w:r>
              <w:rPr>
                <w:rFonts w:ascii="宋体" w:hAnsi="宋体" w:eastAsia="宋体" w:cs="宋体"/>
                <w:b w:val="0"/>
                <w:i w:val="0"/>
                <w:color w:val="000000"/>
                <w:sz w:val="14"/>
              </w:rPr>
              <w:t>301</w:t>
            </w:r>
          </w:p>
        </w:tc>
        <w:tc>
          <w:tcPr>
            <w:tcW w:w="1980" w:type="dxa"/>
            <w:vAlign w:val="center"/>
          </w:tcPr>
          <w:p w14:paraId="0E230EFF">
            <w:pPr>
              <w:jc w:val="left"/>
            </w:pPr>
            <w:r>
              <w:rPr>
                <w:rFonts w:ascii="宋体" w:hAnsi="宋体" w:eastAsia="宋体" w:cs="宋体"/>
                <w:b w:val="0"/>
                <w:i w:val="0"/>
                <w:color w:val="000000"/>
                <w:sz w:val="14"/>
              </w:rPr>
              <w:t>工资福利支出</w:t>
            </w:r>
          </w:p>
        </w:tc>
        <w:tc>
          <w:tcPr>
            <w:tcW w:w="1020" w:type="dxa"/>
            <w:vAlign w:val="center"/>
          </w:tcPr>
          <w:p w14:paraId="665CFD48">
            <w:pPr>
              <w:jc w:val="right"/>
            </w:pPr>
            <w:r>
              <w:rPr>
                <w:rFonts w:ascii="宋体" w:hAnsi="宋体" w:eastAsia="宋体" w:cs="宋体"/>
                <w:b w:val="0"/>
                <w:i w:val="0"/>
                <w:color w:val="000000"/>
                <w:sz w:val="14"/>
              </w:rPr>
              <w:t>290.46</w:t>
            </w:r>
          </w:p>
        </w:tc>
        <w:tc>
          <w:tcPr>
            <w:tcW w:w="540" w:type="dxa"/>
            <w:vAlign w:val="center"/>
          </w:tcPr>
          <w:p w14:paraId="0974135D">
            <w:pPr>
              <w:jc w:val="left"/>
            </w:pPr>
            <w:r>
              <w:rPr>
                <w:rFonts w:ascii="宋体" w:hAnsi="宋体" w:eastAsia="宋体" w:cs="宋体"/>
                <w:b w:val="0"/>
                <w:i w:val="0"/>
                <w:color w:val="000000"/>
                <w:sz w:val="14"/>
              </w:rPr>
              <w:t>302</w:t>
            </w:r>
          </w:p>
        </w:tc>
        <w:tc>
          <w:tcPr>
            <w:tcW w:w="1560" w:type="dxa"/>
            <w:vAlign w:val="center"/>
          </w:tcPr>
          <w:p w14:paraId="40084882">
            <w:pPr>
              <w:jc w:val="left"/>
            </w:pPr>
            <w:r>
              <w:rPr>
                <w:rFonts w:ascii="宋体" w:hAnsi="宋体" w:eastAsia="宋体" w:cs="宋体"/>
                <w:b w:val="0"/>
                <w:i w:val="0"/>
                <w:color w:val="000000"/>
                <w:sz w:val="14"/>
              </w:rPr>
              <w:t>商品和服务支出</w:t>
            </w:r>
          </w:p>
        </w:tc>
        <w:tc>
          <w:tcPr>
            <w:tcW w:w="1020" w:type="dxa"/>
            <w:vAlign w:val="center"/>
          </w:tcPr>
          <w:p w14:paraId="0BDB7E03">
            <w:pPr>
              <w:jc w:val="right"/>
            </w:pPr>
            <w:r>
              <w:rPr>
                <w:rFonts w:ascii="宋体" w:hAnsi="宋体" w:eastAsia="宋体" w:cs="宋体"/>
                <w:b w:val="0"/>
                <w:i w:val="0"/>
                <w:color w:val="000000"/>
                <w:sz w:val="14"/>
              </w:rPr>
              <w:t>27.27</w:t>
            </w:r>
          </w:p>
        </w:tc>
        <w:tc>
          <w:tcPr>
            <w:tcW w:w="540" w:type="dxa"/>
            <w:vAlign w:val="center"/>
          </w:tcPr>
          <w:p w14:paraId="0E73C0FE">
            <w:pPr>
              <w:jc w:val="left"/>
            </w:pPr>
            <w:r>
              <w:rPr>
                <w:rFonts w:ascii="宋体" w:hAnsi="宋体" w:eastAsia="宋体" w:cs="宋体"/>
                <w:b w:val="0"/>
                <w:i w:val="0"/>
                <w:color w:val="000000"/>
                <w:sz w:val="14"/>
              </w:rPr>
              <w:t>307</w:t>
            </w:r>
          </w:p>
        </w:tc>
        <w:tc>
          <w:tcPr>
            <w:tcW w:w="2540" w:type="dxa"/>
            <w:vAlign w:val="center"/>
          </w:tcPr>
          <w:p w14:paraId="6DEBF8DF">
            <w:pPr>
              <w:jc w:val="left"/>
            </w:pPr>
            <w:r>
              <w:rPr>
                <w:rFonts w:ascii="宋体" w:hAnsi="宋体" w:eastAsia="宋体" w:cs="宋体"/>
                <w:b w:val="0"/>
                <w:i w:val="0"/>
                <w:color w:val="000000"/>
                <w:sz w:val="14"/>
              </w:rPr>
              <w:t>债务利息及费用支出</w:t>
            </w:r>
          </w:p>
        </w:tc>
        <w:tc>
          <w:tcPr>
            <w:tcW w:w="1032" w:type="dxa"/>
            <w:vAlign w:val="center"/>
          </w:tcPr>
          <w:p w14:paraId="4C2A6132"/>
        </w:tc>
      </w:tr>
      <w:tr w14:paraId="1B0DE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AC5042">
            <w:pPr>
              <w:jc w:val="center"/>
            </w:pPr>
            <w:r>
              <w:rPr>
                <w:rFonts w:ascii="宋体" w:hAnsi="宋体" w:eastAsia="宋体" w:cs="宋体"/>
                <w:b w:val="0"/>
                <w:i w:val="0"/>
                <w:color w:val="000000"/>
                <w:sz w:val="14"/>
              </w:rPr>
              <w:t>30101</w:t>
            </w:r>
          </w:p>
        </w:tc>
        <w:tc>
          <w:tcPr>
            <w:tcW w:w="1980" w:type="dxa"/>
            <w:vAlign w:val="center"/>
          </w:tcPr>
          <w:p w14:paraId="42B661CB">
            <w:pPr>
              <w:jc w:val="left"/>
            </w:pPr>
            <w:r>
              <w:rPr>
                <w:rFonts w:ascii="宋体" w:hAnsi="宋体" w:eastAsia="宋体" w:cs="宋体"/>
                <w:b w:val="0"/>
                <w:i w:val="0"/>
                <w:color w:val="000000"/>
                <w:sz w:val="14"/>
              </w:rPr>
              <w:t xml:space="preserve">  基本工资</w:t>
            </w:r>
          </w:p>
        </w:tc>
        <w:tc>
          <w:tcPr>
            <w:tcW w:w="1020" w:type="dxa"/>
            <w:vAlign w:val="center"/>
          </w:tcPr>
          <w:p w14:paraId="467A2159">
            <w:pPr>
              <w:jc w:val="right"/>
            </w:pPr>
            <w:r>
              <w:rPr>
                <w:rFonts w:ascii="宋体" w:hAnsi="宋体" w:eastAsia="宋体" w:cs="宋体"/>
                <w:b w:val="0"/>
                <w:i w:val="0"/>
                <w:color w:val="000000"/>
                <w:sz w:val="14"/>
              </w:rPr>
              <w:t>101.67</w:t>
            </w:r>
          </w:p>
        </w:tc>
        <w:tc>
          <w:tcPr>
            <w:tcW w:w="540" w:type="dxa"/>
            <w:vAlign w:val="center"/>
          </w:tcPr>
          <w:p w14:paraId="0EC02FF0">
            <w:pPr>
              <w:jc w:val="center"/>
            </w:pPr>
            <w:r>
              <w:rPr>
                <w:rFonts w:ascii="宋体" w:hAnsi="宋体" w:eastAsia="宋体" w:cs="宋体"/>
                <w:b w:val="0"/>
                <w:i w:val="0"/>
                <w:color w:val="000000"/>
                <w:sz w:val="14"/>
              </w:rPr>
              <w:t>30201</w:t>
            </w:r>
          </w:p>
        </w:tc>
        <w:tc>
          <w:tcPr>
            <w:tcW w:w="1560" w:type="dxa"/>
            <w:vAlign w:val="center"/>
          </w:tcPr>
          <w:p w14:paraId="169C3018">
            <w:pPr>
              <w:jc w:val="left"/>
            </w:pPr>
            <w:r>
              <w:rPr>
                <w:rFonts w:ascii="宋体" w:hAnsi="宋体" w:eastAsia="宋体" w:cs="宋体"/>
                <w:b w:val="0"/>
                <w:i w:val="0"/>
                <w:color w:val="000000"/>
                <w:sz w:val="14"/>
              </w:rPr>
              <w:t xml:space="preserve">  办公费</w:t>
            </w:r>
          </w:p>
        </w:tc>
        <w:tc>
          <w:tcPr>
            <w:tcW w:w="1020" w:type="dxa"/>
            <w:vAlign w:val="center"/>
          </w:tcPr>
          <w:p w14:paraId="7BF16E75">
            <w:pPr>
              <w:jc w:val="right"/>
            </w:pPr>
            <w:r>
              <w:rPr>
                <w:rFonts w:ascii="宋体" w:hAnsi="宋体" w:eastAsia="宋体" w:cs="宋体"/>
                <w:b w:val="0"/>
                <w:i w:val="0"/>
                <w:color w:val="000000"/>
                <w:sz w:val="14"/>
              </w:rPr>
              <w:t>2.45</w:t>
            </w:r>
          </w:p>
        </w:tc>
        <w:tc>
          <w:tcPr>
            <w:tcW w:w="540" w:type="dxa"/>
            <w:vAlign w:val="center"/>
          </w:tcPr>
          <w:p w14:paraId="1C7DB2F4">
            <w:pPr>
              <w:jc w:val="center"/>
            </w:pPr>
            <w:r>
              <w:rPr>
                <w:rFonts w:ascii="宋体" w:hAnsi="宋体" w:eastAsia="宋体" w:cs="宋体"/>
                <w:b w:val="0"/>
                <w:i w:val="0"/>
                <w:color w:val="000000"/>
                <w:sz w:val="14"/>
              </w:rPr>
              <w:t>30701</w:t>
            </w:r>
          </w:p>
        </w:tc>
        <w:tc>
          <w:tcPr>
            <w:tcW w:w="2540" w:type="dxa"/>
            <w:vAlign w:val="center"/>
          </w:tcPr>
          <w:p w14:paraId="2B944106">
            <w:pPr>
              <w:jc w:val="left"/>
            </w:pPr>
            <w:r>
              <w:rPr>
                <w:rFonts w:ascii="宋体" w:hAnsi="宋体" w:eastAsia="宋体" w:cs="宋体"/>
                <w:b w:val="0"/>
                <w:i w:val="0"/>
                <w:color w:val="000000"/>
                <w:sz w:val="14"/>
              </w:rPr>
              <w:t xml:space="preserve">  国内债务付息</w:t>
            </w:r>
          </w:p>
        </w:tc>
        <w:tc>
          <w:tcPr>
            <w:tcW w:w="1032" w:type="dxa"/>
            <w:vAlign w:val="center"/>
          </w:tcPr>
          <w:p w14:paraId="4D142261"/>
        </w:tc>
      </w:tr>
      <w:tr w14:paraId="26D38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07C2E0">
            <w:pPr>
              <w:jc w:val="center"/>
            </w:pPr>
            <w:r>
              <w:rPr>
                <w:rFonts w:ascii="宋体" w:hAnsi="宋体" w:eastAsia="宋体" w:cs="宋体"/>
                <w:b w:val="0"/>
                <w:i w:val="0"/>
                <w:color w:val="000000"/>
                <w:sz w:val="14"/>
              </w:rPr>
              <w:t>30102</w:t>
            </w:r>
          </w:p>
        </w:tc>
        <w:tc>
          <w:tcPr>
            <w:tcW w:w="1980" w:type="dxa"/>
            <w:vAlign w:val="center"/>
          </w:tcPr>
          <w:p w14:paraId="0E942FAB">
            <w:pPr>
              <w:jc w:val="left"/>
            </w:pPr>
            <w:r>
              <w:rPr>
                <w:rFonts w:ascii="宋体" w:hAnsi="宋体" w:eastAsia="宋体" w:cs="宋体"/>
                <w:b w:val="0"/>
                <w:i w:val="0"/>
                <w:color w:val="000000"/>
                <w:sz w:val="14"/>
              </w:rPr>
              <w:t xml:space="preserve">  津贴补贴</w:t>
            </w:r>
          </w:p>
        </w:tc>
        <w:tc>
          <w:tcPr>
            <w:tcW w:w="1020" w:type="dxa"/>
            <w:vAlign w:val="center"/>
          </w:tcPr>
          <w:p w14:paraId="570B631A">
            <w:pPr>
              <w:jc w:val="right"/>
            </w:pPr>
            <w:r>
              <w:rPr>
                <w:rFonts w:ascii="宋体" w:hAnsi="宋体" w:eastAsia="宋体" w:cs="宋体"/>
                <w:b w:val="0"/>
                <w:i w:val="0"/>
                <w:color w:val="000000"/>
                <w:sz w:val="14"/>
              </w:rPr>
              <w:t>62.83</w:t>
            </w:r>
          </w:p>
        </w:tc>
        <w:tc>
          <w:tcPr>
            <w:tcW w:w="540" w:type="dxa"/>
            <w:vAlign w:val="center"/>
          </w:tcPr>
          <w:p w14:paraId="1883D576">
            <w:pPr>
              <w:jc w:val="center"/>
            </w:pPr>
            <w:r>
              <w:rPr>
                <w:rFonts w:ascii="宋体" w:hAnsi="宋体" w:eastAsia="宋体" w:cs="宋体"/>
                <w:b w:val="0"/>
                <w:i w:val="0"/>
                <w:color w:val="000000"/>
                <w:sz w:val="14"/>
              </w:rPr>
              <w:t>30202</w:t>
            </w:r>
          </w:p>
        </w:tc>
        <w:tc>
          <w:tcPr>
            <w:tcW w:w="1560" w:type="dxa"/>
            <w:vAlign w:val="center"/>
          </w:tcPr>
          <w:p w14:paraId="06549B47">
            <w:pPr>
              <w:jc w:val="left"/>
            </w:pPr>
            <w:r>
              <w:rPr>
                <w:rFonts w:ascii="宋体" w:hAnsi="宋体" w:eastAsia="宋体" w:cs="宋体"/>
                <w:b w:val="0"/>
                <w:i w:val="0"/>
                <w:color w:val="000000"/>
                <w:sz w:val="14"/>
              </w:rPr>
              <w:t xml:space="preserve">  印刷费</w:t>
            </w:r>
          </w:p>
        </w:tc>
        <w:tc>
          <w:tcPr>
            <w:tcW w:w="1020" w:type="dxa"/>
            <w:vAlign w:val="center"/>
          </w:tcPr>
          <w:p w14:paraId="7637C796"/>
        </w:tc>
        <w:tc>
          <w:tcPr>
            <w:tcW w:w="540" w:type="dxa"/>
            <w:vAlign w:val="center"/>
          </w:tcPr>
          <w:p w14:paraId="26A74EC1">
            <w:pPr>
              <w:jc w:val="center"/>
            </w:pPr>
            <w:r>
              <w:rPr>
                <w:rFonts w:ascii="宋体" w:hAnsi="宋体" w:eastAsia="宋体" w:cs="宋体"/>
                <w:b w:val="0"/>
                <w:i w:val="0"/>
                <w:color w:val="000000"/>
                <w:sz w:val="14"/>
              </w:rPr>
              <w:t>30702</w:t>
            </w:r>
          </w:p>
        </w:tc>
        <w:tc>
          <w:tcPr>
            <w:tcW w:w="2540" w:type="dxa"/>
            <w:vAlign w:val="center"/>
          </w:tcPr>
          <w:p w14:paraId="0D1F6E96">
            <w:pPr>
              <w:jc w:val="left"/>
            </w:pPr>
            <w:r>
              <w:rPr>
                <w:rFonts w:ascii="宋体" w:hAnsi="宋体" w:eastAsia="宋体" w:cs="宋体"/>
                <w:b w:val="0"/>
                <w:i w:val="0"/>
                <w:color w:val="000000"/>
                <w:sz w:val="14"/>
              </w:rPr>
              <w:t xml:space="preserve">  国外债务付息</w:t>
            </w:r>
          </w:p>
        </w:tc>
        <w:tc>
          <w:tcPr>
            <w:tcW w:w="1032" w:type="dxa"/>
            <w:vAlign w:val="center"/>
          </w:tcPr>
          <w:p w14:paraId="637AB358"/>
        </w:tc>
      </w:tr>
      <w:tr w14:paraId="160B5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0FF549">
            <w:pPr>
              <w:jc w:val="center"/>
            </w:pPr>
            <w:r>
              <w:rPr>
                <w:rFonts w:ascii="宋体" w:hAnsi="宋体" w:eastAsia="宋体" w:cs="宋体"/>
                <w:b w:val="0"/>
                <w:i w:val="0"/>
                <w:color w:val="000000"/>
                <w:sz w:val="14"/>
              </w:rPr>
              <w:t>30103</w:t>
            </w:r>
          </w:p>
        </w:tc>
        <w:tc>
          <w:tcPr>
            <w:tcW w:w="1980" w:type="dxa"/>
            <w:vAlign w:val="center"/>
          </w:tcPr>
          <w:p w14:paraId="4EFAFBFE">
            <w:pPr>
              <w:jc w:val="left"/>
            </w:pPr>
            <w:r>
              <w:rPr>
                <w:rFonts w:ascii="宋体" w:hAnsi="宋体" w:eastAsia="宋体" w:cs="宋体"/>
                <w:b w:val="0"/>
                <w:i w:val="0"/>
                <w:color w:val="000000"/>
                <w:sz w:val="14"/>
              </w:rPr>
              <w:t xml:space="preserve">  奖金</w:t>
            </w:r>
          </w:p>
        </w:tc>
        <w:tc>
          <w:tcPr>
            <w:tcW w:w="1020" w:type="dxa"/>
            <w:vAlign w:val="center"/>
          </w:tcPr>
          <w:p w14:paraId="5C8743C9">
            <w:pPr>
              <w:jc w:val="right"/>
            </w:pPr>
            <w:r>
              <w:rPr>
                <w:rFonts w:ascii="宋体" w:hAnsi="宋体" w:eastAsia="宋体" w:cs="宋体"/>
                <w:b w:val="0"/>
                <w:i w:val="0"/>
                <w:color w:val="000000"/>
                <w:sz w:val="14"/>
              </w:rPr>
              <w:t>46.40</w:t>
            </w:r>
          </w:p>
        </w:tc>
        <w:tc>
          <w:tcPr>
            <w:tcW w:w="540" w:type="dxa"/>
            <w:vAlign w:val="center"/>
          </w:tcPr>
          <w:p w14:paraId="3824EC33">
            <w:pPr>
              <w:jc w:val="center"/>
            </w:pPr>
            <w:r>
              <w:rPr>
                <w:rFonts w:ascii="宋体" w:hAnsi="宋体" w:eastAsia="宋体" w:cs="宋体"/>
                <w:b w:val="0"/>
                <w:i w:val="0"/>
                <w:color w:val="000000"/>
                <w:sz w:val="14"/>
              </w:rPr>
              <w:t>30203</w:t>
            </w:r>
          </w:p>
        </w:tc>
        <w:tc>
          <w:tcPr>
            <w:tcW w:w="1560" w:type="dxa"/>
            <w:vAlign w:val="center"/>
          </w:tcPr>
          <w:p w14:paraId="4DD37F4F">
            <w:pPr>
              <w:jc w:val="left"/>
            </w:pPr>
            <w:r>
              <w:rPr>
                <w:rFonts w:ascii="宋体" w:hAnsi="宋体" w:eastAsia="宋体" w:cs="宋体"/>
                <w:b w:val="0"/>
                <w:i w:val="0"/>
                <w:color w:val="000000"/>
                <w:sz w:val="14"/>
              </w:rPr>
              <w:t xml:space="preserve">  咨询费</w:t>
            </w:r>
          </w:p>
        </w:tc>
        <w:tc>
          <w:tcPr>
            <w:tcW w:w="1020" w:type="dxa"/>
            <w:vAlign w:val="center"/>
          </w:tcPr>
          <w:p w14:paraId="6FCF2205"/>
        </w:tc>
        <w:tc>
          <w:tcPr>
            <w:tcW w:w="540" w:type="dxa"/>
            <w:vAlign w:val="center"/>
          </w:tcPr>
          <w:p w14:paraId="4A244DF5">
            <w:pPr>
              <w:jc w:val="left"/>
            </w:pPr>
            <w:r>
              <w:rPr>
                <w:rFonts w:ascii="宋体" w:hAnsi="宋体" w:eastAsia="宋体" w:cs="宋体"/>
                <w:b w:val="0"/>
                <w:i w:val="0"/>
                <w:color w:val="000000"/>
                <w:sz w:val="14"/>
              </w:rPr>
              <w:t>310</w:t>
            </w:r>
          </w:p>
        </w:tc>
        <w:tc>
          <w:tcPr>
            <w:tcW w:w="2540" w:type="dxa"/>
            <w:vAlign w:val="center"/>
          </w:tcPr>
          <w:p w14:paraId="1AFB8109">
            <w:pPr>
              <w:jc w:val="left"/>
            </w:pPr>
            <w:r>
              <w:rPr>
                <w:rFonts w:ascii="宋体" w:hAnsi="宋体" w:eastAsia="宋体" w:cs="宋体"/>
                <w:b w:val="0"/>
                <w:i w:val="0"/>
                <w:color w:val="000000"/>
                <w:sz w:val="14"/>
              </w:rPr>
              <w:t>资本性支出</w:t>
            </w:r>
          </w:p>
        </w:tc>
        <w:tc>
          <w:tcPr>
            <w:tcW w:w="1032" w:type="dxa"/>
            <w:vAlign w:val="center"/>
          </w:tcPr>
          <w:p w14:paraId="5DC58E2C"/>
        </w:tc>
      </w:tr>
      <w:tr w14:paraId="1E1A4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CE9772">
            <w:pPr>
              <w:jc w:val="center"/>
            </w:pPr>
            <w:r>
              <w:rPr>
                <w:rFonts w:ascii="宋体" w:hAnsi="宋体" w:eastAsia="宋体" w:cs="宋体"/>
                <w:b w:val="0"/>
                <w:i w:val="0"/>
                <w:color w:val="000000"/>
                <w:sz w:val="14"/>
              </w:rPr>
              <w:t>30106</w:t>
            </w:r>
          </w:p>
        </w:tc>
        <w:tc>
          <w:tcPr>
            <w:tcW w:w="1980" w:type="dxa"/>
            <w:vAlign w:val="center"/>
          </w:tcPr>
          <w:p w14:paraId="158D737E">
            <w:pPr>
              <w:jc w:val="left"/>
            </w:pPr>
            <w:r>
              <w:rPr>
                <w:rFonts w:ascii="宋体" w:hAnsi="宋体" w:eastAsia="宋体" w:cs="宋体"/>
                <w:b w:val="0"/>
                <w:i w:val="0"/>
                <w:color w:val="000000"/>
                <w:sz w:val="14"/>
              </w:rPr>
              <w:t xml:space="preserve">  伙食补助费</w:t>
            </w:r>
          </w:p>
        </w:tc>
        <w:tc>
          <w:tcPr>
            <w:tcW w:w="1020" w:type="dxa"/>
            <w:vAlign w:val="center"/>
          </w:tcPr>
          <w:p w14:paraId="1A9F7667"/>
        </w:tc>
        <w:tc>
          <w:tcPr>
            <w:tcW w:w="540" w:type="dxa"/>
            <w:vAlign w:val="center"/>
          </w:tcPr>
          <w:p w14:paraId="5D467A4F">
            <w:pPr>
              <w:jc w:val="center"/>
            </w:pPr>
            <w:r>
              <w:rPr>
                <w:rFonts w:ascii="宋体" w:hAnsi="宋体" w:eastAsia="宋体" w:cs="宋体"/>
                <w:b w:val="0"/>
                <w:i w:val="0"/>
                <w:color w:val="000000"/>
                <w:sz w:val="14"/>
              </w:rPr>
              <w:t>30204</w:t>
            </w:r>
          </w:p>
        </w:tc>
        <w:tc>
          <w:tcPr>
            <w:tcW w:w="1560" w:type="dxa"/>
            <w:vAlign w:val="center"/>
          </w:tcPr>
          <w:p w14:paraId="2088D83E">
            <w:pPr>
              <w:jc w:val="left"/>
            </w:pPr>
            <w:r>
              <w:rPr>
                <w:rFonts w:ascii="宋体" w:hAnsi="宋体" w:eastAsia="宋体" w:cs="宋体"/>
                <w:b w:val="0"/>
                <w:i w:val="0"/>
                <w:color w:val="000000"/>
                <w:sz w:val="14"/>
              </w:rPr>
              <w:t xml:space="preserve">  手续费</w:t>
            </w:r>
          </w:p>
        </w:tc>
        <w:tc>
          <w:tcPr>
            <w:tcW w:w="1020" w:type="dxa"/>
            <w:vAlign w:val="center"/>
          </w:tcPr>
          <w:p w14:paraId="2FD69EF5"/>
        </w:tc>
        <w:tc>
          <w:tcPr>
            <w:tcW w:w="540" w:type="dxa"/>
            <w:vAlign w:val="center"/>
          </w:tcPr>
          <w:p w14:paraId="356044D6">
            <w:pPr>
              <w:jc w:val="center"/>
            </w:pPr>
            <w:r>
              <w:rPr>
                <w:rFonts w:ascii="宋体" w:hAnsi="宋体" w:eastAsia="宋体" w:cs="宋体"/>
                <w:b w:val="0"/>
                <w:i w:val="0"/>
                <w:color w:val="000000"/>
                <w:sz w:val="14"/>
              </w:rPr>
              <w:t>31001</w:t>
            </w:r>
          </w:p>
        </w:tc>
        <w:tc>
          <w:tcPr>
            <w:tcW w:w="2540" w:type="dxa"/>
            <w:vAlign w:val="center"/>
          </w:tcPr>
          <w:p w14:paraId="5188B81A">
            <w:pPr>
              <w:jc w:val="left"/>
            </w:pPr>
            <w:r>
              <w:rPr>
                <w:rFonts w:ascii="宋体" w:hAnsi="宋体" w:eastAsia="宋体" w:cs="宋体"/>
                <w:b w:val="0"/>
                <w:i w:val="0"/>
                <w:color w:val="000000"/>
                <w:sz w:val="14"/>
              </w:rPr>
              <w:t xml:space="preserve">  房屋建筑物购建</w:t>
            </w:r>
          </w:p>
        </w:tc>
        <w:tc>
          <w:tcPr>
            <w:tcW w:w="1032" w:type="dxa"/>
            <w:vAlign w:val="center"/>
          </w:tcPr>
          <w:p w14:paraId="7094ED4B"/>
        </w:tc>
      </w:tr>
      <w:tr w14:paraId="7A863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A7B337">
            <w:pPr>
              <w:jc w:val="center"/>
            </w:pPr>
            <w:r>
              <w:rPr>
                <w:rFonts w:ascii="宋体" w:hAnsi="宋体" w:eastAsia="宋体" w:cs="宋体"/>
                <w:b w:val="0"/>
                <w:i w:val="0"/>
                <w:color w:val="000000"/>
                <w:sz w:val="14"/>
              </w:rPr>
              <w:t>30107</w:t>
            </w:r>
          </w:p>
        </w:tc>
        <w:tc>
          <w:tcPr>
            <w:tcW w:w="1980" w:type="dxa"/>
            <w:vAlign w:val="center"/>
          </w:tcPr>
          <w:p w14:paraId="2AE210C0">
            <w:pPr>
              <w:jc w:val="left"/>
            </w:pPr>
            <w:r>
              <w:rPr>
                <w:rFonts w:ascii="宋体" w:hAnsi="宋体" w:eastAsia="宋体" w:cs="宋体"/>
                <w:b w:val="0"/>
                <w:i w:val="0"/>
                <w:color w:val="000000"/>
                <w:sz w:val="14"/>
              </w:rPr>
              <w:t xml:space="preserve">  绩效工资</w:t>
            </w:r>
          </w:p>
        </w:tc>
        <w:tc>
          <w:tcPr>
            <w:tcW w:w="1020" w:type="dxa"/>
            <w:vAlign w:val="center"/>
          </w:tcPr>
          <w:p w14:paraId="320CB8CF"/>
        </w:tc>
        <w:tc>
          <w:tcPr>
            <w:tcW w:w="540" w:type="dxa"/>
            <w:vAlign w:val="center"/>
          </w:tcPr>
          <w:p w14:paraId="17E80012">
            <w:pPr>
              <w:jc w:val="center"/>
            </w:pPr>
            <w:r>
              <w:rPr>
                <w:rFonts w:ascii="宋体" w:hAnsi="宋体" w:eastAsia="宋体" w:cs="宋体"/>
                <w:b w:val="0"/>
                <w:i w:val="0"/>
                <w:color w:val="000000"/>
                <w:sz w:val="14"/>
              </w:rPr>
              <w:t>30205</w:t>
            </w:r>
          </w:p>
        </w:tc>
        <w:tc>
          <w:tcPr>
            <w:tcW w:w="1560" w:type="dxa"/>
            <w:vAlign w:val="center"/>
          </w:tcPr>
          <w:p w14:paraId="6FDE6412">
            <w:pPr>
              <w:jc w:val="left"/>
            </w:pPr>
            <w:r>
              <w:rPr>
                <w:rFonts w:ascii="宋体" w:hAnsi="宋体" w:eastAsia="宋体" w:cs="宋体"/>
                <w:b w:val="0"/>
                <w:i w:val="0"/>
                <w:color w:val="000000"/>
                <w:sz w:val="14"/>
              </w:rPr>
              <w:t xml:space="preserve">  水费</w:t>
            </w:r>
          </w:p>
        </w:tc>
        <w:tc>
          <w:tcPr>
            <w:tcW w:w="1020" w:type="dxa"/>
            <w:vAlign w:val="center"/>
          </w:tcPr>
          <w:p w14:paraId="6157F2DE"/>
        </w:tc>
        <w:tc>
          <w:tcPr>
            <w:tcW w:w="540" w:type="dxa"/>
            <w:vAlign w:val="center"/>
          </w:tcPr>
          <w:p w14:paraId="5786F041">
            <w:pPr>
              <w:jc w:val="center"/>
            </w:pPr>
            <w:r>
              <w:rPr>
                <w:rFonts w:ascii="宋体" w:hAnsi="宋体" w:eastAsia="宋体" w:cs="宋体"/>
                <w:b w:val="0"/>
                <w:i w:val="0"/>
                <w:color w:val="000000"/>
                <w:sz w:val="14"/>
              </w:rPr>
              <w:t>31002</w:t>
            </w:r>
          </w:p>
        </w:tc>
        <w:tc>
          <w:tcPr>
            <w:tcW w:w="2540" w:type="dxa"/>
            <w:vAlign w:val="center"/>
          </w:tcPr>
          <w:p w14:paraId="1ECC1C49">
            <w:pPr>
              <w:jc w:val="left"/>
            </w:pPr>
            <w:r>
              <w:rPr>
                <w:rFonts w:ascii="宋体" w:hAnsi="宋体" w:eastAsia="宋体" w:cs="宋体"/>
                <w:b w:val="0"/>
                <w:i w:val="0"/>
                <w:color w:val="000000"/>
                <w:sz w:val="14"/>
              </w:rPr>
              <w:t xml:space="preserve">  办公设备购置</w:t>
            </w:r>
          </w:p>
        </w:tc>
        <w:tc>
          <w:tcPr>
            <w:tcW w:w="1032" w:type="dxa"/>
            <w:vAlign w:val="center"/>
          </w:tcPr>
          <w:p w14:paraId="39213167"/>
        </w:tc>
      </w:tr>
      <w:tr w14:paraId="09F2A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1E742B">
            <w:pPr>
              <w:jc w:val="center"/>
            </w:pPr>
            <w:r>
              <w:rPr>
                <w:rFonts w:ascii="宋体" w:hAnsi="宋体" w:eastAsia="宋体" w:cs="宋体"/>
                <w:b w:val="0"/>
                <w:i w:val="0"/>
                <w:color w:val="000000"/>
                <w:sz w:val="14"/>
              </w:rPr>
              <w:t>30108</w:t>
            </w:r>
          </w:p>
        </w:tc>
        <w:tc>
          <w:tcPr>
            <w:tcW w:w="1980" w:type="dxa"/>
            <w:vAlign w:val="center"/>
          </w:tcPr>
          <w:p w14:paraId="2EB9092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5E7E045">
            <w:pPr>
              <w:jc w:val="right"/>
            </w:pPr>
            <w:r>
              <w:rPr>
                <w:rFonts w:ascii="宋体" w:hAnsi="宋体" w:eastAsia="宋体" w:cs="宋体"/>
                <w:b w:val="0"/>
                <w:i w:val="0"/>
                <w:color w:val="000000"/>
                <w:sz w:val="14"/>
              </w:rPr>
              <w:t>30.31</w:t>
            </w:r>
          </w:p>
        </w:tc>
        <w:tc>
          <w:tcPr>
            <w:tcW w:w="540" w:type="dxa"/>
            <w:vAlign w:val="center"/>
          </w:tcPr>
          <w:p w14:paraId="08B7CC2B">
            <w:pPr>
              <w:jc w:val="center"/>
            </w:pPr>
            <w:r>
              <w:rPr>
                <w:rFonts w:ascii="宋体" w:hAnsi="宋体" w:eastAsia="宋体" w:cs="宋体"/>
                <w:b w:val="0"/>
                <w:i w:val="0"/>
                <w:color w:val="000000"/>
                <w:sz w:val="14"/>
              </w:rPr>
              <w:t>30206</w:t>
            </w:r>
          </w:p>
        </w:tc>
        <w:tc>
          <w:tcPr>
            <w:tcW w:w="1560" w:type="dxa"/>
            <w:vAlign w:val="center"/>
          </w:tcPr>
          <w:p w14:paraId="1AD22B83">
            <w:pPr>
              <w:jc w:val="left"/>
            </w:pPr>
            <w:r>
              <w:rPr>
                <w:rFonts w:ascii="宋体" w:hAnsi="宋体" w:eastAsia="宋体" w:cs="宋体"/>
                <w:b w:val="0"/>
                <w:i w:val="0"/>
                <w:color w:val="000000"/>
                <w:sz w:val="14"/>
              </w:rPr>
              <w:t xml:space="preserve">  电费</w:t>
            </w:r>
          </w:p>
        </w:tc>
        <w:tc>
          <w:tcPr>
            <w:tcW w:w="1020" w:type="dxa"/>
            <w:vAlign w:val="center"/>
          </w:tcPr>
          <w:p w14:paraId="7FE9CB44"/>
        </w:tc>
        <w:tc>
          <w:tcPr>
            <w:tcW w:w="540" w:type="dxa"/>
            <w:vAlign w:val="center"/>
          </w:tcPr>
          <w:p w14:paraId="45CFEBDC">
            <w:pPr>
              <w:jc w:val="center"/>
            </w:pPr>
            <w:r>
              <w:rPr>
                <w:rFonts w:ascii="宋体" w:hAnsi="宋体" w:eastAsia="宋体" w:cs="宋体"/>
                <w:b w:val="0"/>
                <w:i w:val="0"/>
                <w:color w:val="000000"/>
                <w:sz w:val="14"/>
              </w:rPr>
              <w:t>31003</w:t>
            </w:r>
          </w:p>
        </w:tc>
        <w:tc>
          <w:tcPr>
            <w:tcW w:w="2540" w:type="dxa"/>
            <w:vAlign w:val="center"/>
          </w:tcPr>
          <w:p w14:paraId="5EC06F1A">
            <w:pPr>
              <w:jc w:val="left"/>
            </w:pPr>
            <w:r>
              <w:rPr>
                <w:rFonts w:ascii="宋体" w:hAnsi="宋体" w:eastAsia="宋体" w:cs="宋体"/>
                <w:b w:val="0"/>
                <w:i w:val="0"/>
                <w:color w:val="000000"/>
                <w:sz w:val="14"/>
              </w:rPr>
              <w:t xml:space="preserve">  专用设备购置</w:t>
            </w:r>
          </w:p>
        </w:tc>
        <w:tc>
          <w:tcPr>
            <w:tcW w:w="1032" w:type="dxa"/>
            <w:vAlign w:val="center"/>
          </w:tcPr>
          <w:p w14:paraId="5DD45B26"/>
        </w:tc>
      </w:tr>
      <w:tr w14:paraId="080B9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A2B5C6">
            <w:pPr>
              <w:jc w:val="center"/>
            </w:pPr>
            <w:r>
              <w:rPr>
                <w:rFonts w:ascii="宋体" w:hAnsi="宋体" w:eastAsia="宋体" w:cs="宋体"/>
                <w:b w:val="0"/>
                <w:i w:val="0"/>
                <w:color w:val="000000"/>
                <w:sz w:val="14"/>
              </w:rPr>
              <w:t>30109</w:t>
            </w:r>
          </w:p>
        </w:tc>
        <w:tc>
          <w:tcPr>
            <w:tcW w:w="1980" w:type="dxa"/>
            <w:vAlign w:val="center"/>
          </w:tcPr>
          <w:p w14:paraId="106D4448">
            <w:pPr>
              <w:jc w:val="left"/>
            </w:pPr>
            <w:r>
              <w:rPr>
                <w:rFonts w:ascii="宋体" w:hAnsi="宋体" w:eastAsia="宋体" w:cs="宋体"/>
                <w:b w:val="0"/>
                <w:i w:val="0"/>
                <w:color w:val="000000"/>
                <w:sz w:val="14"/>
              </w:rPr>
              <w:t xml:space="preserve">  职业年金缴费</w:t>
            </w:r>
          </w:p>
        </w:tc>
        <w:tc>
          <w:tcPr>
            <w:tcW w:w="1020" w:type="dxa"/>
            <w:vAlign w:val="center"/>
          </w:tcPr>
          <w:p w14:paraId="4D518AD4">
            <w:pPr>
              <w:jc w:val="right"/>
            </w:pPr>
            <w:r>
              <w:rPr>
                <w:rFonts w:ascii="宋体" w:hAnsi="宋体" w:eastAsia="宋体" w:cs="宋体"/>
                <w:b w:val="0"/>
                <w:i w:val="0"/>
                <w:color w:val="000000"/>
                <w:sz w:val="14"/>
              </w:rPr>
              <w:t>12.68</w:t>
            </w:r>
          </w:p>
        </w:tc>
        <w:tc>
          <w:tcPr>
            <w:tcW w:w="540" w:type="dxa"/>
            <w:vAlign w:val="center"/>
          </w:tcPr>
          <w:p w14:paraId="2F229057">
            <w:pPr>
              <w:jc w:val="center"/>
            </w:pPr>
            <w:r>
              <w:rPr>
                <w:rFonts w:ascii="宋体" w:hAnsi="宋体" w:eastAsia="宋体" w:cs="宋体"/>
                <w:b w:val="0"/>
                <w:i w:val="0"/>
                <w:color w:val="000000"/>
                <w:sz w:val="14"/>
              </w:rPr>
              <w:t>30207</w:t>
            </w:r>
          </w:p>
        </w:tc>
        <w:tc>
          <w:tcPr>
            <w:tcW w:w="1560" w:type="dxa"/>
            <w:vAlign w:val="center"/>
          </w:tcPr>
          <w:p w14:paraId="659ADEA0">
            <w:pPr>
              <w:jc w:val="left"/>
            </w:pPr>
            <w:r>
              <w:rPr>
                <w:rFonts w:ascii="宋体" w:hAnsi="宋体" w:eastAsia="宋体" w:cs="宋体"/>
                <w:b w:val="0"/>
                <w:i w:val="0"/>
                <w:color w:val="000000"/>
                <w:sz w:val="14"/>
              </w:rPr>
              <w:t xml:space="preserve">  邮电费</w:t>
            </w:r>
          </w:p>
        </w:tc>
        <w:tc>
          <w:tcPr>
            <w:tcW w:w="1020" w:type="dxa"/>
            <w:vAlign w:val="center"/>
          </w:tcPr>
          <w:p w14:paraId="1C16FDD1">
            <w:pPr>
              <w:jc w:val="right"/>
            </w:pPr>
            <w:r>
              <w:rPr>
                <w:rFonts w:ascii="宋体" w:hAnsi="宋体" w:eastAsia="宋体" w:cs="宋体"/>
                <w:b w:val="0"/>
                <w:i w:val="0"/>
                <w:color w:val="000000"/>
                <w:sz w:val="14"/>
              </w:rPr>
              <w:t>0.09</w:t>
            </w:r>
          </w:p>
        </w:tc>
        <w:tc>
          <w:tcPr>
            <w:tcW w:w="540" w:type="dxa"/>
            <w:vAlign w:val="center"/>
          </w:tcPr>
          <w:p w14:paraId="60E140D8">
            <w:pPr>
              <w:jc w:val="center"/>
            </w:pPr>
            <w:r>
              <w:rPr>
                <w:rFonts w:ascii="宋体" w:hAnsi="宋体" w:eastAsia="宋体" w:cs="宋体"/>
                <w:b w:val="0"/>
                <w:i w:val="0"/>
                <w:color w:val="000000"/>
                <w:sz w:val="14"/>
              </w:rPr>
              <w:t>31005</w:t>
            </w:r>
          </w:p>
        </w:tc>
        <w:tc>
          <w:tcPr>
            <w:tcW w:w="2540" w:type="dxa"/>
            <w:vAlign w:val="center"/>
          </w:tcPr>
          <w:p w14:paraId="70963DEC">
            <w:pPr>
              <w:jc w:val="left"/>
            </w:pPr>
            <w:r>
              <w:rPr>
                <w:rFonts w:ascii="宋体" w:hAnsi="宋体" w:eastAsia="宋体" w:cs="宋体"/>
                <w:b w:val="0"/>
                <w:i w:val="0"/>
                <w:color w:val="000000"/>
                <w:sz w:val="14"/>
              </w:rPr>
              <w:t xml:space="preserve">  基础设施建设</w:t>
            </w:r>
          </w:p>
        </w:tc>
        <w:tc>
          <w:tcPr>
            <w:tcW w:w="1032" w:type="dxa"/>
            <w:vAlign w:val="center"/>
          </w:tcPr>
          <w:p w14:paraId="484C4460"/>
        </w:tc>
      </w:tr>
      <w:tr w14:paraId="3B325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86252C">
            <w:pPr>
              <w:jc w:val="center"/>
            </w:pPr>
            <w:r>
              <w:rPr>
                <w:rFonts w:ascii="宋体" w:hAnsi="宋体" w:eastAsia="宋体" w:cs="宋体"/>
                <w:b w:val="0"/>
                <w:i w:val="0"/>
                <w:color w:val="000000"/>
                <w:sz w:val="14"/>
              </w:rPr>
              <w:t>30110</w:t>
            </w:r>
          </w:p>
        </w:tc>
        <w:tc>
          <w:tcPr>
            <w:tcW w:w="1980" w:type="dxa"/>
            <w:vAlign w:val="center"/>
          </w:tcPr>
          <w:p w14:paraId="17252B13">
            <w:pPr>
              <w:jc w:val="left"/>
            </w:pPr>
            <w:r>
              <w:rPr>
                <w:rFonts w:ascii="宋体" w:hAnsi="宋体" w:eastAsia="宋体" w:cs="宋体"/>
                <w:b w:val="0"/>
                <w:i w:val="0"/>
                <w:color w:val="000000"/>
                <w:sz w:val="14"/>
              </w:rPr>
              <w:t xml:space="preserve">  职工基本医疗保险缴费</w:t>
            </w:r>
          </w:p>
        </w:tc>
        <w:tc>
          <w:tcPr>
            <w:tcW w:w="1020" w:type="dxa"/>
            <w:vAlign w:val="center"/>
          </w:tcPr>
          <w:p w14:paraId="0F3848D8">
            <w:pPr>
              <w:jc w:val="right"/>
            </w:pPr>
            <w:r>
              <w:rPr>
                <w:rFonts w:ascii="宋体" w:hAnsi="宋体" w:eastAsia="宋体" w:cs="宋体"/>
                <w:b w:val="0"/>
                <w:i w:val="0"/>
                <w:color w:val="000000"/>
                <w:sz w:val="14"/>
              </w:rPr>
              <w:t>11.69</w:t>
            </w:r>
          </w:p>
        </w:tc>
        <w:tc>
          <w:tcPr>
            <w:tcW w:w="540" w:type="dxa"/>
            <w:vAlign w:val="center"/>
          </w:tcPr>
          <w:p w14:paraId="1D2FCDF2">
            <w:pPr>
              <w:jc w:val="center"/>
            </w:pPr>
            <w:r>
              <w:rPr>
                <w:rFonts w:ascii="宋体" w:hAnsi="宋体" w:eastAsia="宋体" w:cs="宋体"/>
                <w:b w:val="0"/>
                <w:i w:val="0"/>
                <w:color w:val="000000"/>
                <w:sz w:val="14"/>
              </w:rPr>
              <w:t>30208</w:t>
            </w:r>
          </w:p>
        </w:tc>
        <w:tc>
          <w:tcPr>
            <w:tcW w:w="1560" w:type="dxa"/>
            <w:vAlign w:val="center"/>
          </w:tcPr>
          <w:p w14:paraId="70FEA8BE">
            <w:pPr>
              <w:jc w:val="left"/>
            </w:pPr>
            <w:r>
              <w:rPr>
                <w:rFonts w:ascii="宋体" w:hAnsi="宋体" w:eastAsia="宋体" w:cs="宋体"/>
                <w:b w:val="0"/>
                <w:i w:val="0"/>
                <w:color w:val="000000"/>
                <w:sz w:val="14"/>
              </w:rPr>
              <w:t xml:space="preserve">  取暖费</w:t>
            </w:r>
          </w:p>
        </w:tc>
        <w:tc>
          <w:tcPr>
            <w:tcW w:w="1020" w:type="dxa"/>
            <w:vAlign w:val="center"/>
          </w:tcPr>
          <w:p w14:paraId="1E26EF18">
            <w:pPr>
              <w:jc w:val="right"/>
            </w:pPr>
            <w:r>
              <w:rPr>
                <w:rFonts w:ascii="宋体" w:hAnsi="宋体" w:eastAsia="宋体" w:cs="宋体"/>
                <w:b w:val="0"/>
                <w:i w:val="0"/>
                <w:color w:val="000000"/>
                <w:sz w:val="14"/>
              </w:rPr>
              <w:t>4.80</w:t>
            </w:r>
          </w:p>
        </w:tc>
        <w:tc>
          <w:tcPr>
            <w:tcW w:w="540" w:type="dxa"/>
            <w:vAlign w:val="center"/>
          </w:tcPr>
          <w:p w14:paraId="0EF3FC34">
            <w:pPr>
              <w:jc w:val="center"/>
            </w:pPr>
            <w:r>
              <w:rPr>
                <w:rFonts w:ascii="宋体" w:hAnsi="宋体" w:eastAsia="宋体" w:cs="宋体"/>
                <w:b w:val="0"/>
                <w:i w:val="0"/>
                <w:color w:val="000000"/>
                <w:sz w:val="14"/>
              </w:rPr>
              <w:t>31006</w:t>
            </w:r>
          </w:p>
        </w:tc>
        <w:tc>
          <w:tcPr>
            <w:tcW w:w="2540" w:type="dxa"/>
            <w:vAlign w:val="center"/>
          </w:tcPr>
          <w:p w14:paraId="4A2B000E">
            <w:pPr>
              <w:jc w:val="left"/>
            </w:pPr>
            <w:r>
              <w:rPr>
                <w:rFonts w:ascii="宋体" w:hAnsi="宋体" w:eastAsia="宋体" w:cs="宋体"/>
                <w:b w:val="0"/>
                <w:i w:val="0"/>
                <w:color w:val="000000"/>
                <w:sz w:val="14"/>
              </w:rPr>
              <w:t xml:space="preserve">  大型修缮</w:t>
            </w:r>
          </w:p>
        </w:tc>
        <w:tc>
          <w:tcPr>
            <w:tcW w:w="1032" w:type="dxa"/>
            <w:vAlign w:val="center"/>
          </w:tcPr>
          <w:p w14:paraId="3618C565"/>
        </w:tc>
      </w:tr>
      <w:tr w14:paraId="28DDA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23112">
            <w:pPr>
              <w:jc w:val="center"/>
            </w:pPr>
            <w:r>
              <w:rPr>
                <w:rFonts w:ascii="宋体" w:hAnsi="宋体" w:eastAsia="宋体" w:cs="宋体"/>
                <w:b w:val="0"/>
                <w:i w:val="0"/>
                <w:color w:val="000000"/>
                <w:sz w:val="14"/>
              </w:rPr>
              <w:t>30111</w:t>
            </w:r>
          </w:p>
        </w:tc>
        <w:tc>
          <w:tcPr>
            <w:tcW w:w="1980" w:type="dxa"/>
            <w:vAlign w:val="center"/>
          </w:tcPr>
          <w:p w14:paraId="27CB46AB">
            <w:pPr>
              <w:jc w:val="left"/>
            </w:pPr>
            <w:r>
              <w:rPr>
                <w:rFonts w:ascii="宋体" w:hAnsi="宋体" w:eastAsia="宋体" w:cs="宋体"/>
                <w:b w:val="0"/>
                <w:i w:val="0"/>
                <w:color w:val="000000"/>
                <w:sz w:val="14"/>
              </w:rPr>
              <w:t xml:space="preserve">  公务员医疗补助缴费</w:t>
            </w:r>
          </w:p>
        </w:tc>
        <w:tc>
          <w:tcPr>
            <w:tcW w:w="1020" w:type="dxa"/>
            <w:vAlign w:val="center"/>
          </w:tcPr>
          <w:p w14:paraId="71CB9028"/>
        </w:tc>
        <w:tc>
          <w:tcPr>
            <w:tcW w:w="540" w:type="dxa"/>
            <w:vAlign w:val="center"/>
          </w:tcPr>
          <w:p w14:paraId="17BA782F">
            <w:pPr>
              <w:jc w:val="center"/>
            </w:pPr>
            <w:r>
              <w:rPr>
                <w:rFonts w:ascii="宋体" w:hAnsi="宋体" w:eastAsia="宋体" w:cs="宋体"/>
                <w:b w:val="0"/>
                <w:i w:val="0"/>
                <w:color w:val="000000"/>
                <w:sz w:val="14"/>
              </w:rPr>
              <w:t>30209</w:t>
            </w:r>
          </w:p>
        </w:tc>
        <w:tc>
          <w:tcPr>
            <w:tcW w:w="1560" w:type="dxa"/>
            <w:vAlign w:val="center"/>
          </w:tcPr>
          <w:p w14:paraId="2CFB4D38">
            <w:pPr>
              <w:jc w:val="left"/>
            </w:pPr>
            <w:r>
              <w:rPr>
                <w:rFonts w:ascii="宋体" w:hAnsi="宋体" w:eastAsia="宋体" w:cs="宋体"/>
                <w:b w:val="0"/>
                <w:i w:val="0"/>
                <w:color w:val="000000"/>
                <w:sz w:val="14"/>
              </w:rPr>
              <w:t xml:space="preserve">  物业管理费</w:t>
            </w:r>
          </w:p>
        </w:tc>
        <w:tc>
          <w:tcPr>
            <w:tcW w:w="1020" w:type="dxa"/>
            <w:vAlign w:val="center"/>
          </w:tcPr>
          <w:p w14:paraId="75F838D2"/>
        </w:tc>
        <w:tc>
          <w:tcPr>
            <w:tcW w:w="540" w:type="dxa"/>
            <w:vAlign w:val="center"/>
          </w:tcPr>
          <w:p w14:paraId="1C53E65C">
            <w:pPr>
              <w:jc w:val="center"/>
            </w:pPr>
            <w:r>
              <w:rPr>
                <w:rFonts w:ascii="宋体" w:hAnsi="宋体" w:eastAsia="宋体" w:cs="宋体"/>
                <w:b w:val="0"/>
                <w:i w:val="0"/>
                <w:color w:val="000000"/>
                <w:sz w:val="14"/>
              </w:rPr>
              <w:t>31007</w:t>
            </w:r>
          </w:p>
        </w:tc>
        <w:tc>
          <w:tcPr>
            <w:tcW w:w="2540" w:type="dxa"/>
            <w:vAlign w:val="center"/>
          </w:tcPr>
          <w:p w14:paraId="6E11B6C7">
            <w:pPr>
              <w:jc w:val="left"/>
            </w:pPr>
            <w:r>
              <w:rPr>
                <w:rFonts w:ascii="宋体" w:hAnsi="宋体" w:eastAsia="宋体" w:cs="宋体"/>
                <w:b w:val="0"/>
                <w:i w:val="0"/>
                <w:color w:val="000000"/>
                <w:sz w:val="14"/>
              </w:rPr>
              <w:t xml:space="preserve">  信息网络及软件购置更新</w:t>
            </w:r>
          </w:p>
        </w:tc>
        <w:tc>
          <w:tcPr>
            <w:tcW w:w="1032" w:type="dxa"/>
            <w:vAlign w:val="center"/>
          </w:tcPr>
          <w:p w14:paraId="492629D1"/>
        </w:tc>
      </w:tr>
      <w:tr w14:paraId="25178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F194BD">
            <w:pPr>
              <w:jc w:val="center"/>
            </w:pPr>
            <w:r>
              <w:rPr>
                <w:rFonts w:ascii="宋体" w:hAnsi="宋体" w:eastAsia="宋体" w:cs="宋体"/>
                <w:b w:val="0"/>
                <w:i w:val="0"/>
                <w:color w:val="000000"/>
                <w:sz w:val="14"/>
              </w:rPr>
              <w:t>30112</w:t>
            </w:r>
          </w:p>
        </w:tc>
        <w:tc>
          <w:tcPr>
            <w:tcW w:w="1980" w:type="dxa"/>
            <w:vAlign w:val="center"/>
          </w:tcPr>
          <w:p w14:paraId="3C648DE3">
            <w:pPr>
              <w:jc w:val="left"/>
            </w:pPr>
            <w:r>
              <w:rPr>
                <w:rFonts w:ascii="宋体" w:hAnsi="宋体" w:eastAsia="宋体" w:cs="宋体"/>
                <w:b w:val="0"/>
                <w:i w:val="0"/>
                <w:color w:val="000000"/>
                <w:sz w:val="14"/>
              </w:rPr>
              <w:t xml:space="preserve">  其他社会保障缴费</w:t>
            </w:r>
          </w:p>
        </w:tc>
        <w:tc>
          <w:tcPr>
            <w:tcW w:w="1020" w:type="dxa"/>
            <w:vAlign w:val="center"/>
          </w:tcPr>
          <w:p w14:paraId="11C4A1B9">
            <w:pPr>
              <w:jc w:val="right"/>
            </w:pPr>
            <w:r>
              <w:rPr>
                <w:rFonts w:ascii="宋体" w:hAnsi="宋体" w:eastAsia="宋体" w:cs="宋体"/>
                <w:b w:val="0"/>
                <w:i w:val="0"/>
                <w:color w:val="000000"/>
                <w:sz w:val="14"/>
              </w:rPr>
              <w:t>0.75</w:t>
            </w:r>
          </w:p>
        </w:tc>
        <w:tc>
          <w:tcPr>
            <w:tcW w:w="540" w:type="dxa"/>
            <w:vAlign w:val="center"/>
          </w:tcPr>
          <w:p w14:paraId="7A431DBA">
            <w:pPr>
              <w:jc w:val="center"/>
            </w:pPr>
            <w:r>
              <w:rPr>
                <w:rFonts w:ascii="宋体" w:hAnsi="宋体" w:eastAsia="宋体" w:cs="宋体"/>
                <w:b w:val="0"/>
                <w:i w:val="0"/>
                <w:color w:val="000000"/>
                <w:sz w:val="14"/>
              </w:rPr>
              <w:t>30211</w:t>
            </w:r>
          </w:p>
        </w:tc>
        <w:tc>
          <w:tcPr>
            <w:tcW w:w="1560" w:type="dxa"/>
            <w:vAlign w:val="center"/>
          </w:tcPr>
          <w:p w14:paraId="71F1C802">
            <w:pPr>
              <w:jc w:val="left"/>
            </w:pPr>
            <w:r>
              <w:rPr>
                <w:rFonts w:ascii="宋体" w:hAnsi="宋体" w:eastAsia="宋体" w:cs="宋体"/>
                <w:b w:val="0"/>
                <w:i w:val="0"/>
                <w:color w:val="000000"/>
                <w:sz w:val="14"/>
              </w:rPr>
              <w:t xml:space="preserve">  差旅费</w:t>
            </w:r>
          </w:p>
        </w:tc>
        <w:tc>
          <w:tcPr>
            <w:tcW w:w="1020" w:type="dxa"/>
            <w:vAlign w:val="center"/>
          </w:tcPr>
          <w:p w14:paraId="5761517C">
            <w:pPr>
              <w:jc w:val="right"/>
            </w:pPr>
            <w:r>
              <w:rPr>
                <w:rFonts w:ascii="宋体" w:hAnsi="宋体" w:eastAsia="宋体" w:cs="宋体"/>
                <w:b w:val="0"/>
                <w:i w:val="0"/>
                <w:color w:val="000000"/>
                <w:sz w:val="14"/>
              </w:rPr>
              <w:t>2.70</w:t>
            </w:r>
          </w:p>
        </w:tc>
        <w:tc>
          <w:tcPr>
            <w:tcW w:w="540" w:type="dxa"/>
            <w:vAlign w:val="center"/>
          </w:tcPr>
          <w:p w14:paraId="1E612B8E">
            <w:pPr>
              <w:jc w:val="center"/>
            </w:pPr>
            <w:r>
              <w:rPr>
                <w:rFonts w:ascii="宋体" w:hAnsi="宋体" w:eastAsia="宋体" w:cs="宋体"/>
                <w:b w:val="0"/>
                <w:i w:val="0"/>
                <w:color w:val="000000"/>
                <w:sz w:val="14"/>
              </w:rPr>
              <w:t>31008</w:t>
            </w:r>
          </w:p>
        </w:tc>
        <w:tc>
          <w:tcPr>
            <w:tcW w:w="2540" w:type="dxa"/>
            <w:vAlign w:val="center"/>
          </w:tcPr>
          <w:p w14:paraId="518F180C">
            <w:pPr>
              <w:jc w:val="left"/>
            </w:pPr>
            <w:r>
              <w:rPr>
                <w:rFonts w:ascii="宋体" w:hAnsi="宋体" w:eastAsia="宋体" w:cs="宋体"/>
                <w:b w:val="0"/>
                <w:i w:val="0"/>
                <w:color w:val="000000"/>
                <w:sz w:val="14"/>
              </w:rPr>
              <w:t xml:space="preserve">  物资储备</w:t>
            </w:r>
          </w:p>
        </w:tc>
        <w:tc>
          <w:tcPr>
            <w:tcW w:w="1032" w:type="dxa"/>
            <w:vAlign w:val="center"/>
          </w:tcPr>
          <w:p w14:paraId="21D8A3FB"/>
        </w:tc>
      </w:tr>
      <w:tr w14:paraId="01975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BA48EC">
            <w:pPr>
              <w:jc w:val="center"/>
            </w:pPr>
            <w:r>
              <w:rPr>
                <w:rFonts w:ascii="宋体" w:hAnsi="宋体" w:eastAsia="宋体" w:cs="宋体"/>
                <w:b w:val="0"/>
                <w:i w:val="0"/>
                <w:color w:val="000000"/>
                <w:sz w:val="14"/>
              </w:rPr>
              <w:t>30113</w:t>
            </w:r>
          </w:p>
        </w:tc>
        <w:tc>
          <w:tcPr>
            <w:tcW w:w="1980" w:type="dxa"/>
            <w:vAlign w:val="center"/>
          </w:tcPr>
          <w:p w14:paraId="74CF9116">
            <w:pPr>
              <w:jc w:val="left"/>
            </w:pPr>
            <w:r>
              <w:rPr>
                <w:rFonts w:ascii="宋体" w:hAnsi="宋体" w:eastAsia="宋体" w:cs="宋体"/>
                <w:b w:val="0"/>
                <w:i w:val="0"/>
                <w:color w:val="000000"/>
                <w:sz w:val="14"/>
              </w:rPr>
              <w:t xml:space="preserve">  住房公积金</w:t>
            </w:r>
          </w:p>
        </w:tc>
        <w:tc>
          <w:tcPr>
            <w:tcW w:w="1020" w:type="dxa"/>
            <w:vAlign w:val="center"/>
          </w:tcPr>
          <w:p w14:paraId="127A69A7">
            <w:pPr>
              <w:jc w:val="right"/>
            </w:pPr>
            <w:r>
              <w:rPr>
                <w:rFonts w:ascii="宋体" w:hAnsi="宋体" w:eastAsia="宋体" w:cs="宋体"/>
                <w:b w:val="0"/>
                <w:i w:val="0"/>
                <w:color w:val="000000"/>
                <w:sz w:val="14"/>
              </w:rPr>
              <w:t>24.13</w:t>
            </w:r>
          </w:p>
        </w:tc>
        <w:tc>
          <w:tcPr>
            <w:tcW w:w="540" w:type="dxa"/>
            <w:vAlign w:val="center"/>
          </w:tcPr>
          <w:p w14:paraId="0ABE15DB">
            <w:pPr>
              <w:jc w:val="center"/>
            </w:pPr>
            <w:r>
              <w:rPr>
                <w:rFonts w:ascii="宋体" w:hAnsi="宋体" w:eastAsia="宋体" w:cs="宋体"/>
                <w:b w:val="0"/>
                <w:i w:val="0"/>
                <w:color w:val="000000"/>
                <w:sz w:val="14"/>
              </w:rPr>
              <w:t>30212</w:t>
            </w:r>
          </w:p>
        </w:tc>
        <w:tc>
          <w:tcPr>
            <w:tcW w:w="1560" w:type="dxa"/>
            <w:vAlign w:val="center"/>
          </w:tcPr>
          <w:p w14:paraId="1CBC4288">
            <w:pPr>
              <w:jc w:val="left"/>
            </w:pPr>
            <w:r>
              <w:rPr>
                <w:rFonts w:ascii="宋体" w:hAnsi="宋体" w:eastAsia="宋体" w:cs="宋体"/>
                <w:b w:val="0"/>
                <w:i w:val="0"/>
                <w:color w:val="000000"/>
                <w:sz w:val="14"/>
              </w:rPr>
              <w:t xml:space="preserve">  因公出国（境）费用</w:t>
            </w:r>
          </w:p>
        </w:tc>
        <w:tc>
          <w:tcPr>
            <w:tcW w:w="1020" w:type="dxa"/>
            <w:vAlign w:val="center"/>
          </w:tcPr>
          <w:p w14:paraId="06588B56"/>
        </w:tc>
        <w:tc>
          <w:tcPr>
            <w:tcW w:w="540" w:type="dxa"/>
            <w:vAlign w:val="center"/>
          </w:tcPr>
          <w:p w14:paraId="3C68F89C">
            <w:pPr>
              <w:jc w:val="center"/>
            </w:pPr>
            <w:r>
              <w:rPr>
                <w:rFonts w:ascii="宋体" w:hAnsi="宋体" w:eastAsia="宋体" w:cs="宋体"/>
                <w:b w:val="0"/>
                <w:i w:val="0"/>
                <w:color w:val="000000"/>
                <w:sz w:val="14"/>
              </w:rPr>
              <w:t>31009</w:t>
            </w:r>
          </w:p>
        </w:tc>
        <w:tc>
          <w:tcPr>
            <w:tcW w:w="2540" w:type="dxa"/>
            <w:vAlign w:val="center"/>
          </w:tcPr>
          <w:p w14:paraId="25C89A1A">
            <w:pPr>
              <w:jc w:val="left"/>
            </w:pPr>
            <w:r>
              <w:rPr>
                <w:rFonts w:ascii="宋体" w:hAnsi="宋体" w:eastAsia="宋体" w:cs="宋体"/>
                <w:b w:val="0"/>
                <w:i w:val="0"/>
                <w:color w:val="000000"/>
                <w:sz w:val="14"/>
              </w:rPr>
              <w:t xml:space="preserve">  土地补偿</w:t>
            </w:r>
          </w:p>
        </w:tc>
        <w:tc>
          <w:tcPr>
            <w:tcW w:w="1032" w:type="dxa"/>
            <w:vAlign w:val="center"/>
          </w:tcPr>
          <w:p w14:paraId="6A250C80"/>
        </w:tc>
      </w:tr>
      <w:tr w14:paraId="5D4AB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230AFD">
            <w:pPr>
              <w:jc w:val="center"/>
            </w:pPr>
            <w:r>
              <w:rPr>
                <w:rFonts w:ascii="宋体" w:hAnsi="宋体" w:eastAsia="宋体" w:cs="宋体"/>
                <w:b w:val="0"/>
                <w:i w:val="0"/>
                <w:color w:val="000000"/>
                <w:sz w:val="14"/>
              </w:rPr>
              <w:t>30114</w:t>
            </w:r>
          </w:p>
        </w:tc>
        <w:tc>
          <w:tcPr>
            <w:tcW w:w="1980" w:type="dxa"/>
            <w:vAlign w:val="center"/>
          </w:tcPr>
          <w:p w14:paraId="43E8821C">
            <w:pPr>
              <w:jc w:val="left"/>
            </w:pPr>
            <w:r>
              <w:rPr>
                <w:rFonts w:ascii="宋体" w:hAnsi="宋体" w:eastAsia="宋体" w:cs="宋体"/>
                <w:b w:val="0"/>
                <w:i w:val="0"/>
                <w:color w:val="000000"/>
                <w:sz w:val="14"/>
              </w:rPr>
              <w:t xml:space="preserve">  医疗费</w:t>
            </w:r>
          </w:p>
        </w:tc>
        <w:tc>
          <w:tcPr>
            <w:tcW w:w="1020" w:type="dxa"/>
            <w:vAlign w:val="center"/>
          </w:tcPr>
          <w:p w14:paraId="19B78092"/>
        </w:tc>
        <w:tc>
          <w:tcPr>
            <w:tcW w:w="540" w:type="dxa"/>
            <w:vAlign w:val="center"/>
          </w:tcPr>
          <w:p w14:paraId="796378A8">
            <w:pPr>
              <w:jc w:val="center"/>
            </w:pPr>
            <w:r>
              <w:rPr>
                <w:rFonts w:ascii="宋体" w:hAnsi="宋体" w:eastAsia="宋体" w:cs="宋体"/>
                <w:b w:val="0"/>
                <w:i w:val="0"/>
                <w:color w:val="000000"/>
                <w:sz w:val="14"/>
              </w:rPr>
              <w:t>30213</w:t>
            </w:r>
          </w:p>
        </w:tc>
        <w:tc>
          <w:tcPr>
            <w:tcW w:w="1560" w:type="dxa"/>
            <w:vAlign w:val="center"/>
          </w:tcPr>
          <w:p w14:paraId="56EA26E5">
            <w:pPr>
              <w:jc w:val="left"/>
            </w:pPr>
            <w:r>
              <w:rPr>
                <w:rFonts w:ascii="宋体" w:hAnsi="宋体" w:eastAsia="宋体" w:cs="宋体"/>
                <w:b w:val="0"/>
                <w:i w:val="0"/>
                <w:color w:val="000000"/>
                <w:sz w:val="14"/>
              </w:rPr>
              <w:t xml:space="preserve">  维修（护）费</w:t>
            </w:r>
          </w:p>
        </w:tc>
        <w:tc>
          <w:tcPr>
            <w:tcW w:w="1020" w:type="dxa"/>
            <w:vAlign w:val="center"/>
          </w:tcPr>
          <w:p w14:paraId="11061968"/>
        </w:tc>
        <w:tc>
          <w:tcPr>
            <w:tcW w:w="540" w:type="dxa"/>
            <w:vAlign w:val="center"/>
          </w:tcPr>
          <w:p w14:paraId="23C7CFEA">
            <w:pPr>
              <w:jc w:val="center"/>
            </w:pPr>
            <w:r>
              <w:rPr>
                <w:rFonts w:ascii="宋体" w:hAnsi="宋体" w:eastAsia="宋体" w:cs="宋体"/>
                <w:b w:val="0"/>
                <w:i w:val="0"/>
                <w:color w:val="000000"/>
                <w:sz w:val="14"/>
              </w:rPr>
              <w:t>31010</w:t>
            </w:r>
          </w:p>
        </w:tc>
        <w:tc>
          <w:tcPr>
            <w:tcW w:w="2540" w:type="dxa"/>
            <w:vAlign w:val="center"/>
          </w:tcPr>
          <w:p w14:paraId="68C05CCC">
            <w:pPr>
              <w:jc w:val="left"/>
            </w:pPr>
            <w:r>
              <w:rPr>
                <w:rFonts w:ascii="宋体" w:hAnsi="宋体" w:eastAsia="宋体" w:cs="宋体"/>
                <w:b w:val="0"/>
                <w:i w:val="0"/>
                <w:color w:val="000000"/>
                <w:sz w:val="14"/>
              </w:rPr>
              <w:t xml:space="preserve">  安置补助</w:t>
            </w:r>
          </w:p>
        </w:tc>
        <w:tc>
          <w:tcPr>
            <w:tcW w:w="1032" w:type="dxa"/>
            <w:vAlign w:val="center"/>
          </w:tcPr>
          <w:p w14:paraId="6E420553"/>
        </w:tc>
      </w:tr>
      <w:tr w14:paraId="24B9B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2DB638">
            <w:pPr>
              <w:jc w:val="center"/>
            </w:pPr>
            <w:r>
              <w:rPr>
                <w:rFonts w:ascii="宋体" w:hAnsi="宋体" w:eastAsia="宋体" w:cs="宋体"/>
                <w:b w:val="0"/>
                <w:i w:val="0"/>
                <w:color w:val="000000"/>
                <w:sz w:val="14"/>
              </w:rPr>
              <w:t>30199</w:t>
            </w:r>
          </w:p>
        </w:tc>
        <w:tc>
          <w:tcPr>
            <w:tcW w:w="1980" w:type="dxa"/>
            <w:vAlign w:val="center"/>
          </w:tcPr>
          <w:p w14:paraId="7F9AE49B">
            <w:pPr>
              <w:jc w:val="left"/>
            </w:pPr>
            <w:r>
              <w:rPr>
                <w:rFonts w:ascii="宋体" w:hAnsi="宋体" w:eastAsia="宋体" w:cs="宋体"/>
                <w:b w:val="0"/>
                <w:i w:val="0"/>
                <w:color w:val="000000"/>
                <w:sz w:val="14"/>
              </w:rPr>
              <w:t xml:space="preserve">  其他工资福利支出</w:t>
            </w:r>
          </w:p>
        </w:tc>
        <w:tc>
          <w:tcPr>
            <w:tcW w:w="1020" w:type="dxa"/>
            <w:vAlign w:val="center"/>
          </w:tcPr>
          <w:p w14:paraId="1B8A3EE1"/>
        </w:tc>
        <w:tc>
          <w:tcPr>
            <w:tcW w:w="540" w:type="dxa"/>
            <w:vAlign w:val="center"/>
          </w:tcPr>
          <w:p w14:paraId="0AE34DA6">
            <w:pPr>
              <w:jc w:val="center"/>
            </w:pPr>
            <w:r>
              <w:rPr>
                <w:rFonts w:ascii="宋体" w:hAnsi="宋体" w:eastAsia="宋体" w:cs="宋体"/>
                <w:b w:val="0"/>
                <w:i w:val="0"/>
                <w:color w:val="000000"/>
                <w:sz w:val="14"/>
              </w:rPr>
              <w:t>30214</w:t>
            </w:r>
          </w:p>
        </w:tc>
        <w:tc>
          <w:tcPr>
            <w:tcW w:w="1560" w:type="dxa"/>
            <w:vAlign w:val="center"/>
          </w:tcPr>
          <w:p w14:paraId="387B0D1C">
            <w:pPr>
              <w:jc w:val="left"/>
            </w:pPr>
            <w:r>
              <w:rPr>
                <w:rFonts w:ascii="宋体" w:hAnsi="宋体" w:eastAsia="宋体" w:cs="宋体"/>
                <w:b w:val="0"/>
                <w:i w:val="0"/>
                <w:color w:val="000000"/>
                <w:sz w:val="14"/>
              </w:rPr>
              <w:t xml:space="preserve">  租赁费</w:t>
            </w:r>
          </w:p>
        </w:tc>
        <w:tc>
          <w:tcPr>
            <w:tcW w:w="1020" w:type="dxa"/>
            <w:vAlign w:val="center"/>
          </w:tcPr>
          <w:p w14:paraId="31F6B13E">
            <w:pPr>
              <w:jc w:val="right"/>
            </w:pPr>
            <w:r>
              <w:rPr>
                <w:rFonts w:ascii="宋体" w:hAnsi="宋体" w:eastAsia="宋体" w:cs="宋体"/>
                <w:b w:val="0"/>
                <w:i w:val="0"/>
                <w:color w:val="000000"/>
                <w:sz w:val="14"/>
              </w:rPr>
              <w:t>0.70</w:t>
            </w:r>
          </w:p>
        </w:tc>
        <w:tc>
          <w:tcPr>
            <w:tcW w:w="540" w:type="dxa"/>
            <w:vAlign w:val="center"/>
          </w:tcPr>
          <w:p w14:paraId="18DFF2B5">
            <w:pPr>
              <w:jc w:val="center"/>
            </w:pPr>
            <w:r>
              <w:rPr>
                <w:rFonts w:ascii="宋体" w:hAnsi="宋体" w:eastAsia="宋体" w:cs="宋体"/>
                <w:b w:val="0"/>
                <w:i w:val="0"/>
                <w:color w:val="000000"/>
                <w:sz w:val="14"/>
              </w:rPr>
              <w:t>31011</w:t>
            </w:r>
          </w:p>
        </w:tc>
        <w:tc>
          <w:tcPr>
            <w:tcW w:w="2540" w:type="dxa"/>
            <w:vAlign w:val="center"/>
          </w:tcPr>
          <w:p w14:paraId="6372141C">
            <w:pPr>
              <w:jc w:val="left"/>
            </w:pPr>
            <w:r>
              <w:rPr>
                <w:rFonts w:ascii="宋体" w:hAnsi="宋体" w:eastAsia="宋体" w:cs="宋体"/>
                <w:b w:val="0"/>
                <w:i w:val="0"/>
                <w:color w:val="000000"/>
                <w:sz w:val="14"/>
              </w:rPr>
              <w:t xml:space="preserve">  地上附着物和青苗补偿</w:t>
            </w:r>
          </w:p>
        </w:tc>
        <w:tc>
          <w:tcPr>
            <w:tcW w:w="1032" w:type="dxa"/>
            <w:vAlign w:val="center"/>
          </w:tcPr>
          <w:p w14:paraId="698DA338"/>
        </w:tc>
      </w:tr>
      <w:tr w14:paraId="0F55C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331226">
            <w:pPr>
              <w:jc w:val="left"/>
            </w:pPr>
            <w:r>
              <w:rPr>
                <w:rFonts w:ascii="宋体" w:hAnsi="宋体" w:eastAsia="宋体" w:cs="宋体"/>
                <w:b w:val="0"/>
                <w:i w:val="0"/>
                <w:color w:val="000000"/>
                <w:sz w:val="14"/>
              </w:rPr>
              <w:t>303</w:t>
            </w:r>
          </w:p>
        </w:tc>
        <w:tc>
          <w:tcPr>
            <w:tcW w:w="1980" w:type="dxa"/>
            <w:vAlign w:val="center"/>
          </w:tcPr>
          <w:p w14:paraId="47F61017">
            <w:pPr>
              <w:jc w:val="left"/>
            </w:pPr>
            <w:r>
              <w:rPr>
                <w:rFonts w:ascii="宋体" w:hAnsi="宋体" w:eastAsia="宋体" w:cs="宋体"/>
                <w:b w:val="0"/>
                <w:i w:val="0"/>
                <w:color w:val="000000"/>
                <w:sz w:val="14"/>
              </w:rPr>
              <w:t>对个人和家庭的补助</w:t>
            </w:r>
          </w:p>
        </w:tc>
        <w:tc>
          <w:tcPr>
            <w:tcW w:w="1020" w:type="dxa"/>
            <w:vAlign w:val="center"/>
          </w:tcPr>
          <w:p w14:paraId="1A735285">
            <w:pPr>
              <w:jc w:val="right"/>
            </w:pPr>
            <w:r>
              <w:rPr>
                <w:rFonts w:ascii="宋体" w:hAnsi="宋体" w:eastAsia="宋体" w:cs="宋体"/>
                <w:b w:val="0"/>
                <w:i w:val="0"/>
                <w:color w:val="000000"/>
                <w:sz w:val="14"/>
              </w:rPr>
              <w:t>57.65</w:t>
            </w:r>
          </w:p>
        </w:tc>
        <w:tc>
          <w:tcPr>
            <w:tcW w:w="540" w:type="dxa"/>
            <w:vAlign w:val="center"/>
          </w:tcPr>
          <w:p w14:paraId="03306B46">
            <w:pPr>
              <w:jc w:val="center"/>
            </w:pPr>
            <w:r>
              <w:rPr>
                <w:rFonts w:ascii="宋体" w:hAnsi="宋体" w:eastAsia="宋体" w:cs="宋体"/>
                <w:b w:val="0"/>
                <w:i w:val="0"/>
                <w:color w:val="000000"/>
                <w:sz w:val="14"/>
              </w:rPr>
              <w:t>30215</w:t>
            </w:r>
          </w:p>
        </w:tc>
        <w:tc>
          <w:tcPr>
            <w:tcW w:w="1560" w:type="dxa"/>
            <w:vAlign w:val="center"/>
          </w:tcPr>
          <w:p w14:paraId="074F15DD">
            <w:pPr>
              <w:jc w:val="left"/>
            </w:pPr>
            <w:r>
              <w:rPr>
                <w:rFonts w:ascii="宋体" w:hAnsi="宋体" w:eastAsia="宋体" w:cs="宋体"/>
                <w:b w:val="0"/>
                <w:i w:val="0"/>
                <w:color w:val="000000"/>
                <w:sz w:val="14"/>
              </w:rPr>
              <w:t xml:space="preserve">  会议费</w:t>
            </w:r>
          </w:p>
        </w:tc>
        <w:tc>
          <w:tcPr>
            <w:tcW w:w="1020" w:type="dxa"/>
            <w:vAlign w:val="center"/>
          </w:tcPr>
          <w:p w14:paraId="3A2E952C"/>
        </w:tc>
        <w:tc>
          <w:tcPr>
            <w:tcW w:w="540" w:type="dxa"/>
            <w:vAlign w:val="center"/>
          </w:tcPr>
          <w:p w14:paraId="25319E89">
            <w:pPr>
              <w:jc w:val="center"/>
            </w:pPr>
            <w:r>
              <w:rPr>
                <w:rFonts w:ascii="宋体" w:hAnsi="宋体" w:eastAsia="宋体" w:cs="宋体"/>
                <w:b w:val="0"/>
                <w:i w:val="0"/>
                <w:color w:val="000000"/>
                <w:sz w:val="14"/>
              </w:rPr>
              <w:t>31012</w:t>
            </w:r>
          </w:p>
        </w:tc>
        <w:tc>
          <w:tcPr>
            <w:tcW w:w="2540" w:type="dxa"/>
            <w:vAlign w:val="center"/>
          </w:tcPr>
          <w:p w14:paraId="57441AB5">
            <w:pPr>
              <w:jc w:val="left"/>
            </w:pPr>
            <w:r>
              <w:rPr>
                <w:rFonts w:ascii="宋体" w:hAnsi="宋体" w:eastAsia="宋体" w:cs="宋体"/>
                <w:b w:val="0"/>
                <w:i w:val="0"/>
                <w:color w:val="000000"/>
                <w:sz w:val="14"/>
              </w:rPr>
              <w:t xml:space="preserve">  拆迁补偿</w:t>
            </w:r>
          </w:p>
        </w:tc>
        <w:tc>
          <w:tcPr>
            <w:tcW w:w="1032" w:type="dxa"/>
            <w:vAlign w:val="center"/>
          </w:tcPr>
          <w:p w14:paraId="5760375A"/>
        </w:tc>
      </w:tr>
      <w:tr w14:paraId="1AD64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261080">
            <w:pPr>
              <w:jc w:val="center"/>
            </w:pPr>
            <w:r>
              <w:rPr>
                <w:rFonts w:ascii="宋体" w:hAnsi="宋体" w:eastAsia="宋体" w:cs="宋体"/>
                <w:b w:val="0"/>
                <w:i w:val="0"/>
                <w:color w:val="000000"/>
                <w:sz w:val="14"/>
              </w:rPr>
              <w:t>30301</w:t>
            </w:r>
          </w:p>
        </w:tc>
        <w:tc>
          <w:tcPr>
            <w:tcW w:w="1980" w:type="dxa"/>
            <w:vAlign w:val="center"/>
          </w:tcPr>
          <w:p w14:paraId="148F48A9">
            <w:pPr>
              <w:jc w:val="left"/>
            </w:pPr>
            <w:r>
              <w:rPr>
                <w:rFonts w:ascii="宋体" w:hAnsi="宋体" w:eastAsia="宋体" w:cs="宋体"/>
                <w:b w:val="0"/>
                <w:i w:val="0"/>
                <w:color w:val="000000"/>
                <w:sz w:val="14"/>
              </w:rPr>
              <w:t xml:space="preserve">  离休费</w:t>
            </w:r>
          </w:p>
        </w:tc>
        <w:tc>
          <w:tcPr>
            <w:tcW w:w="1020" w:type="dxa"/>
            <w:vAlign w:val="center"/>
          </w:tcPr>
          <w:p w14:paraId="3FDBFB17">
            <w:pPr>
              <w:jc w:val="right"/>
            </w:pPr>
            <w:r>
              <w:rPr>
                <w:rFonts w:ascii="宋体" w:hAnsi="宋体" w:eastAsia="宋体" w:cs="宋体"/>
                <w:b w:val="0"/>
                <w:i w:val="0"/>
                <w:color w:val="000000"/>
                <w:sz w:val="14"/>
              </w:rPr>
              <w:t>14.66</w:t>
            </w:r>
          </w:p>
        </w:tc>
        <w:tc>
          <w:tcPr>
            <w:tcW w:w="540" w:type="dxa"/>
            <w:vAlign w:val="center"/>
          </w:tcPr>
          <w:p w14:paraId="5FB8C7B1">
            <w:pPr>
              <w:jc w:val="center"/>
            </w:pPr>
            <w:r>
              <w:rPr>
                <w:rFonts w:ascii="宋体" w:hAnsi="宋体" w:eastAsia="宋体" w:cs="宋体"/>
                <w:b w:val="0"/>
                <w:i w:val="0"/>
                <w:color w:val="000000"/>
                <w:sz w:val="14"/>
              </w:rPr>
              <w:t>30216</w:t>
            </w:r>
          </w:p>
        </w:tc>
        <w:tc>
          <w:tcPr>
            <w:tcW w:w="1560" w:type="dxa"/>
            <w:vAlign w:val="center"/>
          </w:tcPr>
          <w:p w14:paraId="50AB417D">
            <w:pPr>
              <w:jc w:val="left"/>
            </w:pPr>
            <w:r>
              <w:rPr>
                <w:rFonts w:ascii="宋体" w:hAnsi="宋体" w:eastAsia="宋体" w:cs="宋体"/>
                <w:b w:val="0"/>
                <w:i w:val="0"/>
                <w:color w:val="000000"/>
                <w:sz w:val="14"/>
              </w:rPr>
              <w:t xml:space="preserve">  培训费</w:t>
            </w:r>
          </w:p>
        </w:tc>
        <w:tc>
          <w:tcPr>
            <w:tcW w:w="1020" w:type="dxa"/>
            <w:vAlign w:val="center"/>
          </w:tcPr>
          <w:p w14:paraId="53B158D5"/>
        </w:tc>
        <w:tc>
          <w:tcPr>
            <w:tcW w:w="540" w:type="dxa"/>
            <w:vAlign w:val="center"/>
          </w:tcPr>
          <w:p w14:paraId="25934F10">
            <w:pPr>
              <w:jc w:val="center"/>
            </w:pPr>
            <w:r>
              <w:rPr>
                <w:rFonts w:ascii="宋体" w:hAnsi="宋体" w:eastAsia="宋体" w:cs="宋体"/>
                <w:b w:val="0"/>
                <w:i w:val="0"/>
                <w:color w:val="000000"/>
                <w:sz w:val="14"/>
              </w:rPr>
              <w:t>31013</w:t>
            </w:r>
          </w:p>
        </w:tc>
        <w:tc>
          <w:tcPr>
            <w:tcW w:w="2540" w:type="dxa"/>
            <w:vAlign w:val="center"/>
          </w:tcPr>
          <w:p w14:paraId="61F3FEA9">
            <w:pPr>
              <w:jc w:val="left"/>
            </w:pPr>
            <w:r>
              <w:rPr>
                <w:rFonts w:ascii="宋体" w:hAnsi="宋体" w:eastAsia="宋体" w:cs="宋体"/>
                <w:b w:val="0"/>
                <w:i w:val="0"/>
                <w:color w:val="000000"/>
                <w:sz w:val="14"/>
              </w:rPr>
              <w:t xml:space="preserve">  公务用车购置</w:t>
            </w:r>
          </w:p>
        </w:tc>
        <w:tc>
          <w:tcPr>
            <w:tcW w:w="1032" w:type="dxa"/>
            <w:vAlign w:val="center"/>
          </w:tcPr>
          <w:p w14:paraId="5292C00B"/>
        </w:tc>
      </w:tr>
      <w:tr w14:paraId="68367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95DC9D">
            <w:pPr>
              <w:jc w:val="center"/>
            </w:pPr>
            <w:r>
              <w:rPr>
                <w:rFonts w:ascii="宋体" w:hAnsi="宋体" w:eastAsia="宋体" w:cs="宋体"/>
                <w:b w:val="0"/>
                <w:i w:val="0"/>
                <w:color w:val="000000"/>
                <w:sz w:val="14"/>
              </w:rPr>
              <w:t>30302</w:t>
            </w:r>
          </w:p>
        </w:tc>
        <w:tc>
          <w:tcPr>
            <w:tcW w:w="1980" w:type="dxa"/>
            <w:vAlign w:val="center"/>
          </w:tcPr>
          <w:p w14:paraId="7C391DB7">
            <w:pPr>
              <w:jc w:val="left"/>
            </w:pPr>
            <w:r>
              <w:rPr>
                <w:rFonts w:ascii="宋体" w:hAnsi="宋体" w:eastAsia="宋体" w:cs="宋体"/>
                <w:b w:val="0"/>
                <w:i w:val="0"/>
                <w:color w:val="000000"/>
                <w:sz w:val="14"/>
              </w:rPr>
              <w:t xml:space="preserve">  退休费</w:t>
            </w:r>
          </w:p>
        </w:tc>
        <w:tc>
          <w:tcPr>
            <w:tcW w:w="1020" w:type="dxa"/>
            <w:vAlign w:val="center"/>
          </w:tcPr>
          <w:p w14:paraId="5A275523">
            <w:pPr>
              <w:jc w:val="right"/>
            </w:pPr>
            <w:r>
              <w:rPr>
                <w:rFonts w:ascii="宋体" w:hAnsi="宋体" w:eastAsia="宋体" w:cs="宋体"/>
                <w:b w:val="0"/>
                <w:i w:val="0"/>
                <w:color w:val="000000"/>
                <w:sz w:val="14"/>
              </w:rPr>
              <w:t>19.92</w:t>
            </w:r>
          </w:p>
        </w:tc>
        <w:tc>
          <w:tcPr>
            <w:tcW w:w="540" w:type="dxa"/>
            <w:vAlign w:val="center"/>
          </w:tcPr>
          <w:p w14:paraId="5DFF6AFC">
            <w:pPr>
              <w:jc w:val="center"/>
            </w:pPr>
            <w:r>
              <w:rPr>
                <w:rFonts w:ascii="宋体" w:hAnsi="宋体" w:eastAsia="宋体" w:cs="宋体"/>
                <w:b w:val="0"/>
                <w:i w:val="0"/>
                <w:color w:val="000000"/>
                <w:sz w:val="14"/>
              </w:rPr>
              <w:t>30217</w:t>
            </w:r>
          </w:p>
        </w:tc>
        <w:tc>
          <w:tcPr>
            <w:tcW w:w="1560" w:type="dxa"/>
            <w:vAlign w:val="center"/>
          </w:tcPr>
          <w:p w14:paraId="518D2D58">
            <w:pPr>
              <w:jc w:val="left"/>
            </w:pPr>
            <w:r>
              <w:rPr>
                <w:rFonts w:ascii="宋体" w:hAnsi="宋体" w:eastAsia="宋体" w:cs="宋体"/>
                <w:b w:val="0"/>
                <w:i w:val="0"/>
                <w:color w:val="000000"/>
                <w:sz w:val="14"/>
              </w:rPr>
              <w:t xml:space="preserve">  公务接待费</w:t>
            </w:r>
          </w:p>
        </w:tc>
        <w:tc>
          <w:tcPr>
            <w:tcW w:w="1020" w:type="dxa"/>
            <w:vAlign w:val="center"/>
          </w:tcPr>
          <w:p w14:paraId="722C6F31"/>
        </w:tc>
        <w:tc>
          <w:tcPr>
            <w:tcW w:w="540" w:type="dxa"/>
            <w:vAlign w:val="center"/>
          </w:tcPr>
          <w:p w14:paraId="7BBAD8C4">
            <w:pPr>
              <w:jc w:val="center"/>
            </w:pPr>
            <w:r>
              <w:rPr>
                <w:rFonts w:ascii="宋体" w:hAnsi="宋体" w:eastAsia="宋体" w:cs="宋体"/>
                <w:b w:val="0"/>
                <w:i w:val="0"/>
                <w:color w:val="000000"/>
                <w:sz w:val="14"/>
              </w:rPr>
              <w:t>31019</w:t>
            </w:r>
          </w:p>
        </w:tc>
        <w:tc>
          <w:tcPr>
            <w:tcW w:w="2540" w:type="dxa"/>
            <w:vAlign w:val="center"/>
          </w:tcPr>
          <w:p w14:paraId="2C850E6B">
            <w:pPr>
              <w:jc w:val="left"/>
            </w:pPr>
            <w:r>
              <w:rPr>
                <w:rFonts w:ascii="宋体" w:hAnsi="宋体" w:eastAsia="宋体" w:cs="宋体"/>
                <w:b w:val="0"/>
                <w:i w:val="0"/>
                <w:color w:val="000000"/>
                <w:sz w:val="14"/>
              </w:rPr>
              <w:t xml:space="preserve">  其他交通工具购置</w:t>
            </w:r>
          </w:p>
        </w:tc>
        <w:tc>
          <w:tcPr>
            <w:tcW w:w="1032" w:type="dxa"/>
            <w:vAlign w:val="center"/>
          </w:tcPr>
          <w:p w14:paraId="2E814EBC"/>
        </w:tc>
      </w:tr>
      <w:tr w14:paraId="4CF88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9A30E2">
            <w:pPr>
              <w:jc w:val="center"/>
            </w:pPr>
            <w:r>
              <w:rPr>
                <w:rFonts w:ascii="宋体" w:hAnsi="宋体" w:eastAsia="宋体" w:cs="宋体"/>
                <w:b w:val="0"/>
                <w:i w:val="0"/>
                <w:color w:val="000000"/>
                <w:sz w:val="14"/>
              </w:rPr>
              <w:t>30303</w:t>
            </w:r>
          </w:p>
        </w:tc>
        <w:tc>
          <w:tcPr>
            <w:tcW w:w="1980" w:type="dxa"/>
            <w:vAlign w:val="center"/>
          </w:tcPr>
          <w:p w14:paraId="34E7DCE1">
            <w:pPr>
              <w:jc w:val="left"/>
            </w:pPr>
            <w:r>
              <w:rPr>
                <w:rFonts w:ascii="宋体" w:hAnsi="宋体" w:eastAsia="宋体" w:cs="宋体"/>
                <w:b w:val="0"/>
                <w:i w:val="0"/>
                <w:color w:val="000000"/>
                <w:sz w:val="14"/>
              </w:rPr>
              <w:t xml:space="preserve">  退职（役）费</w:t>
            </w:r>
          </w:p>
        </w:tc>
        <w:tc>
          <w:tcPr>
            <w:tcW w:w="1020" w:type="dxa"/>
            <w:vAlign w:val="center"/>
          </w:tcPr>
          <w:p w14:paraId="409CC578"/>
        </w:tc>
        <w:tc>
          <w:tcPr>
            <w:tcW w:w="540" w:type="dxa"/>
            <w:vAlign w:val="center"/>
          </w:tcPr>
          <w:p w14:paraId="0BFACBC4">
            <w:pPr>
              <w:jc w:val="center"/>
            </w:pPr>
            <w:r>
              <w:rPr>
                <w:rFonts w:ascii="宋体" w:hAnsi="宋体" w:eastAsia="宋体" w:cs="宋体"/>
                <w:b w:val="0"/>
                <w:i w:val="0"/>
                <w:color w:val="000000"/>
                <w:sz w:val="14"/>
              </w:rPr>
              <w:t>30218</w:t>
            </w:r>
          </w:p>
        </w:tc>
        <w:tc>
          <w:tcPr>
            <w:tcW w:w="1560" w:type="dxa"/>
            <w:vAlign w:val="center"/>
          </w:tcPr>
          <w:p w14:paraId="0DBA346A">
            <w:pPr>
              <w:jc w:val="left"/>
            </w:pPr>
            <w:r>
              <w:rPr>
                <w:rFonts w:ascii="宋体" w:hAnsi="宋体" w:eastAsia="宋体" w:cs="宋体"/>
                <w:b w:val="0"/>
                <w:i w:val="0"/>
                <w:color w:val="000000"/>
                <w:sz w:val="14"/>
              </w:rPr>
              <w:t xml:space="preserve">  专用材料费</w:t>
            </w:r>
          </w:p>
        </w:tc>
        <w:tc>
          <w:tcPr>
            <w:tcW w:w="1020" w:type="dxa"/>
            <w:vAlign w:val="center"/>
          </w:tcPr>
          <w:p w14:paraId="5A4FBCED"/>
        </w:tc>
        <w:tc>
          <w:tcPr>
            <w:tcW w:w="540" w:type="dxa"/>
            <w:vAlign w:val="center"/>
          </w:tcPr>
          <w:p w14:paraId="2D224D89">
            <w:pPr>
              <w:jc w:val="center"/>
            </w:pPr>
            <w:r>
              <w:rPr>
                <w:rFonts w:ascii="宋体" w:hAnsi="宋体" w:eastAsia="宋体" w:cs="宋体"/>
                <w:b w:val="0"/>
                <w:i w:val="0"/>
                <w:color w:val="000000"/>
                <w:sz w:val="14"/>
              </w:rPr>
              <w:t>31021</w:t>
            </w:r>
          </w:p>
        </w:tc>
        <w:tc>
          <w:tcPr>
            <w:tcW w:w="2540" w:type="dxa"/>
            <w:vAlign w:val="center"/>
          </w:tcPr>
          <w:p w14:paraId="55BD2B14">
            <w:pPr>
              <w:jc w:val="left"/>
            </w:pPr>
            <w:r>
              <w:rPr>
                <w:rFonts w:ascii="宋体" w:hAnsi="宋体" w:eastAsia="宋体" w:cs="宋体"/>
                <w:b w:val="0"/>
                <w:i w:val="0"/>
                <w:color w:val="000000"/>
                <w:sz w:val="14"/>
              </w:rPr>
              <w:t xml:space="preserve">  文物和陈列品购置</w:t>
            </w:r>
          </w:p>
        </w:tc>
        <w:tc>
          <w:tcPr>
            <w:tcW w:w="1032" w:type="dxa"/>
            <w:vAlign w:val="center"/>
          </w:tcPr>
          <w:p w14:paraId="17FC40EE"/>
        </w:tc>
      </w:tr>
      <w:tr w14:paraId="485E3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AB8A84">
            <w:pPr>
              <w:jc w:val="center"/>
            </w:pPr>
            <w:r>
              <w:rPr>
                <w:rFonts w:ascii="宋体" w:hAnsi="宋体" w:eastAsia="宋体" w:cs="宋体"/>
                <w:b w:val="0"/>
                <w:i w:val="0"/>
                <w:color w:val="000000"/>
                <w:sz w:val="14"/>
              </w:rPr>
              <w:t>30304</w:t>
            </w:r>
          </w:p>
        </w:tc>
        <w:tc>
          <w:tcPr>
            <w:tcW w:w="1980" w:type="dxa"/>
            <w:vAlign w:val="center"/>
          </w:tcPr>
          <w:p w14:paraId="21EED131">
            <w:pPr>
              <w:jc w:val="left"/>
            </w:pPr>
            <w:r>
              <w:rPr>
                <w:rFonts w:ascii="宋体" w:hAnsi="宋体" w:eastAsia="宋体" w:cs="宋体"/>
                <w:b w:val="0"/>
                <w:i w:val="0"/>
                <w:color w:val="000000"/>
                <w:sz w:val="14"/>
              </w:rPr>
              <w:t xml:space="preserve">  抚恤金</w:t>
            </w:r>
          </w:p>
        </w:tc>
        <w:tc>
          <w:tcPr>
            <w:tcW w:w="1020" w:type="dxa"/>
            <w:vAlign w:val="center"/>
          </w:tcPr>
          <w:p w14:paraId="77E69066">
            <w:pPr>
              <w:jc w:val="right"/>
            </w:pPr>
            <w:r>
              <w:rPr>
                <w:rFonts w:ascii="宋体" w:hAnsi="宋体" w:eastAsia="宋体" w:cs="宋体"/>
                <w:b w:val="0"/>
                <w:i w:val="0"/>
                <w:color w:val="000000"/>
                <w:sz w:val="14"/>
              </w:rPr>
              <w:t>22.40</w:t>
            </w:r>
          </w:p>
        </w:tc>
        <w:tc>
          <w:tcPr>
            <w:tcW w:w="540" w:type="dxa"/>
            <w:vAlign w:val="center"/>
          </w:tcPr>
          <w:p w14:paraId="3CABDAD4">
            <w:pPr>
              <w:jc w:val="center"/>
            </w:pPr>
            <w:r>
              <w:rPr>
                <w:rFonts w:ascii="宋体" w:hAnsi="宋体" w:eastAsia="宋体" w:cs="宋体"/>
                <w:b w:val="0"/>
                <w:i w:val="0"/>
                <w:color w:val="000000"/>
                <w:sz w:val="14"/>
              </w:rPr>
              <w:t>30224</w:t>
            </w:r>
          </w:p>
        </w:tc>
        <w:tc>
          <w:tcPr>
            <w:tcW w:w="1560" w:type="dxa"/>
            <w:vAlign w:val="center"/>
          </w:tcPr>
          <w:p w14:paraId="43ADB254">
            <w:pPr>
              <w:jc w:val="left"/>
            </w:pPr>
            <w:r>
              <w:rPr>
                <w:rFonts w:ascii="宋体" w:hAnsi="宋体" w:eastAsia="宋体" w:cs="宋体"/>
                <w:b w:val="0"/>
                <w:i w:val="0"/>
                <w:color w:val="000000"/>
                <w:sz w:val="14"/>
              </w:rPr>
              <w:t xml:space="preserve">  被装购置费</w:t>
            </w:r>
          </w:p>
        </w:tc>
        <w:tc>
          <w:tcPr>
            <w:tcW w:w="1020" w:type="dxa"/>
            <w:vAlign w:val="center"/>
          </w:tcPr>
          <w:p w14:paraId="2E5A89EA"/>
        </w:tc>
        <w:tc>
          <w:tcPr>
            <w:tcW w:w="540" w:type="dxa"/>
            <w:vAlign w:val="center"/>
          </w:tcPr>
          <w:p w14:paraId="7F9ECFEE">
            <w:pPr>
              <w:jc w:val="center"/>
            </w:pPr>
            <w:r>
              <w:rPr>
                <w:rFonts w:ascii="宋体" w:hAnsi="宋体" w:eastAsia="宋体" w:cs="宋体"/>
                <w:b w:val="0"/>
                <w:i w:val="0"/>
                <w:color w:val="000000"/>
                <w:sz w:val="14"/>
              </w:rPr>
              <w:t>31022</w:t>
            </w:r>
          </w:p>
        </w:tc>
        <w:tc>
          <w:tcPr>
            <w:tcW w:w="2540" w:type="dxa"/>
            <w:vAlign w:val="center"/>
          </w:tcPr>
          <w:p w14:paraId="03312905">
            <w:pPr>
              <w:jc w:val="left"/>
            </w:pPr>
            <w:r>
              <w:rPr>
                <w:rFonts w:ascii="宋体" w:hAnsi="宋体" w:eastAsia="宋体" w:cs="宋体"/>
                <w:b w:val="0"/>
                <w:i w:val="0"/>
                <w:color w:val="000000"/>
                <w:sz w:val="14"/>
              </w:rPr>
              <w:t xml:space="preserve">  无形资产购置</w:t>
            </w:r>
          </w:p>
        </w:tc>
        <w:tc>
          <w:tcPr>
            <w:tcW w:w="1032" w:type="dxa"/>
            <w:vAlign w:val="center"/>
          </w:tcPr>
          <w:p w14:paraId="190CB42F"/>
        </w:tc>
      </w:tr>
      <w:tr w14:paraId="5E586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1573C4">
            <w:pPr>
              <w:jc w:val="center"/>
            </w:pPr>
            <w:r>
              <w:rPr>
                <w:rFonts w:ascii="宋体" w:hAnsi="宋体" w:eastAsia="宋体" w:cs="宋体"/>
                <w:b w:val="0"/>
                <w:i w:val="0"/>
                <w:color w:val="000000"/>
                <w:sz w:val="14"/>
              </w:rPr>
              <w:t>30305</w:t>
            </w:r>
          </w:p>
        </w:tc>
        <w:tc>
          <w:tcPr>
            <w:tcW w:w="1980" w:type="dxa"/>
            <w:vAlign w:val="center"/>
          </w:tcPr>
          <w:p w14:paraId="12FD7045">
            <w:pPr>
              <w:jc w:val="left"/>
            </w:pPr>
            <w:r>
              <w:rPr>
                <w:rFonts w:ascii="宋体" w:hAnsi="宋体" w:eastAsia="宋体" w:cs="宋体"/>
                <w:b w:val="0"/>
                <w:i w:val="0"/>
                <w:color w:val="000000"/>
                <w:sz w:val="14"/>
              </w:rPr>
              <w:t xml:space="preserve">  生活补助</w:t>
            </w:r>
          </w:p>
        </w:tc>
        <w:tc>
          <w:tcPr>
            <w:tcW w:w="1020" w:type="dxa"/>
            <w:vAlign w:val="center"/>
          </w:tcPr>
          <w:p w14:paraId="0C743132">
            <w:pPr>
              <w:jc w:val="right"/>
            </w:pPr>
            <w:r>
              <w:rPr>
                <w:rFonts w:ascii="宋体" w:hAnsi="宋体" w:eastAsia="宋体" w:cs="宋体"/>
                <w:b w:val="0"/>
                <w:i w:val="0"/>
                <w:color w:val="000000"/>
                <w:sz w:val="14"/>
              </w:rPr>
              <w:t>0.56</w:t>
            </w:r>
          </w:p>
        </w:tc>
        <w:tc>
          <w:tcPr>
            <w:tcW w:w="540" w:type="dxa"/>
            <w:vAlign w:val="center"/>
          </w:tcPr>
          <w:p w14:paraId="280AE0BA">
            <w:pPr>
              <w:jc w:val="center"/>
            </w:pPr>
            <w:r>
              <w:rPr>
                <w:rFonts w:ascii="宋体" w:hAnsi="宋体" w:eastAsia="宋体" w:cs="宋体"/>
                <w:b w:val="0"/>
                <w:i w:val="0"/>
                <w:color w:val="000000"/>
                <w:sz w:val="14"/>
              </w:rPr>
              <w:t>30225</w:t>
            </w:r>
          </w:p>
        </w:tc>
        <w:tc>
          <w:tcPr>
            <w:tcW w:w="1560" w:type="dxa"/>
            <w:vAlign w:val="center"/>
          </w:tcPr>
          <w:p w14:paraId="3D19F579">
            <w:pPr>
              <w:jc w:val="left"/>
            </w:pPr>
            <w:r>
              <w:rPr>
                <w:rFonts w:ascii="宋体" w:hAnsi="宋体" w:eastAsia="宋体" w:cs="宋体"/>
                <w:b w:val="0"/>
                <w:i w:val="0"/>
                <w:color w:val="000000"/>
                <w:sz w:val="14"/>
              </w:rPr>
              <w:t xml:space="preserve">  专用燃料费</w:t>
            </w:r>
          </w:p>
        </w:tc>
        <w:tc>
          <w:tcPr>
            <w:tcW w:w="1020" w:type="dxa"/>
            <w:vAlign w:val="center"/>
          </w:tcPr>
          <w:p w14:paraId="68B71605"/>
        </w:tc>
        <w:tc>
          <w:tcPr>
            <w:tcW w:w="540" w:type="dxa"/>
            <w:vAlign w:val="center"/>
          </w:tcPr>
          <w:p w14:paraId="608C826A">
            <w:pPr>
              <w:jc w:val="center"/>
            </w:pPr>
            <w:r>
              <w:rPr>
                <w:rFonts w:ascii="宋体" w:hAnsi="宋体" w:eastAsia="宋体" w:cs="宋体"/>
                <w:b w:val="0"/>
                <w:i w:val="0"/>
                <w:color w:val="000000"/>
                <w:sz w:val="14"/>
              </w:rPr>
              <w:t>31099</w:t>
            </w:r>
          </w:p>
        </w:tc>
        <w:tc>
          <w:tcPr>
            <w:tcW w:w="2540" w:type="dxa"/>
            <w:vAlign w:val="center"/>
          </w:tcPr>
          <w:p w14:paraId="29B5E9AA">
            <w:pPr>
              <w:jc w:val="left"/>
            </w:pPr>
            <w:r>
              <w:rPr>
                <w:rFonts w:ascii="宋体" w:hAnsi="宋体" w:eastAsia="宋体" w:cs="宋体"/>
                <w:b w:val="0"/>
                <w:i w:val="0"/>
                <w:color w:val="000000"/>
                <w:sz w:val="14"/>
              </w:rPr>
              <w:t xml:space="preserve">  其他资本性支出</w:t>
            </w:r>
          </w:p>
        </w:tc>
        <w:tc>
          <w:tcPr>
            <w:tcW w:w="1032" w:type="dxa"/>
            <w:vAlign w:val="center"/>
          </w:tcPr>
          <w:p w14:paraId="55FF91DB"/>
        </w:tc>
      </w:tr>
      <w:tr w14:paraId="2BF0A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14CB45">
            <w:pPr>
              <w:jc w:val="center"/>
            </w:pPr>
            <w:r>
              <w:rPr>
                <w:rFonts w:ascii="宋体" w:hAnsi="宋体" w:eastAsia="宋体" w:cs="宋体"/>
                <w:b w:val="0"/>
                <w:i w:val="0"/>
                <w:color w:val="000000"/>
                <w:sz w:val="14"/>
              </w:rPr>
              <w:t>30306</w:t>
            </w:r>
          </w:p>
        </w:tc>
        <w:tc>
          <w:tcPr>
            <w:tcW w:w="1980" w:type="dxa"/>
            <w:vAlign w:val="center"/>
          </w:tcPr>
          <w:p w14:paraId="31E8D0BA">
            <w:pPr>
              <w:jc w:val="left"/>
            </w:pPr>
            <w:r>
              <w:rPr>
                <w:rFonts w:ascii="宋体" w:hAnsi="宋体" w:eastAsia="宋体" w:cs="宋体"/>
                <w:b w:val="0"/>
                <w:i w:val="0"/>
                <w:color w:val="000000"/>
                <w:sz w:val="14"/>
              </w:rPr>
              <w:t xml:space="preserve">  救济费</w:t>
            </w:r>
          </w:p>
        </w:tc>
        <w:tc>
          <w:tcPr>
            <w:tcW w:w="1020" w:type="dxa"/>
            <w:vAlign w:val="center"/>
          </w:tcPr>
          <w:p w14:paraId="753E6503"/>
        </w:tc>
        <w:tc>
          <w:tcPr>
            <w:tcW w:w="540" w:type="dxa"/>
            <w:vAlign w:val="center"/>
          </w:tcPr>
          <w:p w14:paraId="679D9E4C">
            <w:pPr>
              <w:jc w:val="center"/>
            </w:pPr>
            <w:r>
              <w:rPr>
                <w:rFonts w:ascii="宋体" w:hAnsi="宋体" w:eastAsia="宋体" w:cs="宋体"/>
                <w:b w:val="0"/>
                <w:i w:val="0"/>
                <w:color w:val="000000"/>
                <w:sz w:val="14"/>
              </w:rPr>
              <w:t>30226</w:t>
            </w:r>
          </w:p>
        </w:tc>
        <w:tc>
          <w:tcPr>
            <w:tcW w:w="1560" w:type="dxa"/>
            <w:vAlign w:val="center"/>
          </w:tcPr>
          <w:p w14:paraId="11BDA92D">
            <w:pPr>
              <w:jc w:val="left"/>
            </w:pPr>
            <w:r>
              <w:rPr>
                <w:rFonts w:ascii="宋体" w:hAnsi="宋体" w:eastAsia="宋体" w:cs="宋体"/>
                <w:b w:val="0"/>
                <w:i w:val="0"/>
                <w:color w:val="000000"/>
                <w:sz w:val="14"/>
              </w:rPr>
              <w:t xml:space="preserve">  劳务费</w:t>
            </w:r>
          </w:p>
        </w:tc>
        <w:tc>
          <w:tcPr>
            <w:tcW w:w="1020" w:type="dxa"/>
            <w:vAlign w:val="center"/>
          </w:tcPr>
          <w:p w14:paraId="58DE17EF"/>
        </w:tc>
        <w:tc>
          <w:tcPr>
            <w:tcW w:w="540" w:type="dxa"/>
            <w:vAlign w:val="center"/>
          </w:tcPr>
          <w:p w14:paraId="39A078D4">
            <w:pPr>
              <w:jc w:val="left"/>
            </w:pPr>
            <w:r>
              <w:rPr>
                <w:rFonts w:ascii="宋体" w:hAnsi="宋体" w:eastAsia="宋体" w:cs="宋体"/>
                <w:b w:val="0"/>
                <w:i w:val="0"/>
                <w:color w:val="000000"/>
                <w:sz w:val="14"/>
              </w:rPr>
              <w:t>312</w:t>
            </w:r>
          </w:p>
        </w:tc>
        <w:tc>
          <w:tcPr>
            <w:tcW w:w="2540" w:type="dxa"/>
            <w:vAlign w:val="center"/>
          </w:tcPr>
          <w:p w14:paraId="78945D3F">
            <w:pPr>
              <w:jc w:val="left"/>
            </w:pPr>
            <w:r>
              <w:rPr>
                <w:rFonts w:ascii="宋体" w:hAnsi="宋体" w:eastAsia="宋体" w:cs="宋体"/>
                <w:b w:val="0"/>
                <w:i w:val="0"/>
                <w:color w:val="000000"/>
                <w:sz w:val="14"/>
              </w:rPr>
              <w:t>对企业补助</w:t>
            </w:r>
          </w:p>
        </w:tc>
        <w:tc>
          <w:tcPr>
            <w:tcW w:w="1032" w:type="dxa"/>
            <w:vAlign w:val="center"/>
          </w:tcPr>
          <w:p w14:paraId="323E2654"/>
        </w:tc>
      </w:tr>
      <w:tr w14:paraId="6F493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9A3E71">
            <w:pPr>
              <w:jc w:val="center"/>
            </w:pPr>
            <w:r>
              <w:rPr>
                <w:rFonts w:ascii="宋体" w:hAnsi="宋体" w:eastAsia="宋体" w:cs="宋体"/>
                <w:b w:val="0"/>
                <w:i w:val="0"/>
                <w:color w:val="000000"/>
                <w:sz w:val="14"/>
              </w:rPr>
              <w:t>30307</w:t>
            </w:r>
          </w:p>
        </w:tc>
        <w:tc>
          <w:tcPr>
            <w:tcW w:w="1980" w:type="dxa"/>
            <w:vAlign w:val="center"/>
          </w:tcPr>
          <w:p w14:paraId="1627CB39">
            <w:pPr>
              <w:jc w:val="left"/>
            </w:pPr>
            <w:r>
              <w:rPr>
                <w:rFonts w:ascii="宋体" w:hAnsi="宋体" w:eastAsia="宋体" w:cs="宋体"/>
                <w:b w:val="0"/>
                <w:i w:val="0"/>
                <w:color w:val="000000"/>
                <w:sz w:val="14"/>
              </w:rPr>
              <w:t xml:space="preserve">  医疗费补助</w:t>
            </w:r>
          </w:p>
        </w:tc>
        <w:tc>
          <w:tcPr>
            <w:tcW w:w="1020" w:type="dxa"/>
            <w:vAlign w:val="center"/>
          </w:tcPr>
          <w:p w14:paraId="6EDE9B49"/>
        </w:tc>
        <w:tc>
          <w:tcPr>
            <w:tcW w:w="540" w:type="dxa"/>
            <w:vAlign w:val="center"/>
          </w:tcPr>
          <w:p w14:paraId="65EFD22D">
            <w:pPr>
              <w:jc w:val="center"/>
            </w:pPr>
            <w:r>
              <w:rPr>
                <w:rFonts w:ascii="宋体" w:hAnsi="宋体" w:eastAsia="宋体" w:cs="宋体"/>
                <w:b w:val="0"/>
                <w:i w:val="0"/>
                <w:color w:val="000000"/>
                <w:sz w:val="14"/>
              </w:rPr>
              <w:t>30227</w:t>
            </w:r>
          </w:p>
        </w:tc>
        <w:tc>
          <w:tcPr>
            <w:tcW w:w="1560" w:type="dxa"/>
            <w:vAlign w:val="center"/>
          </w:tcPr>
          <w:p w14:paraId="2524F129">
            <w:pPr>
              <w:jc w:val="left"/>
            </w:pPr>
            <w:r>
              <w:rPr>
                <w:rFonts w:ascii="宋体" w:hAnsi="宋体" w:eastAsia="宋体" w:cs="宋体"/>
                <w:b w:val="0"/>
                <w:i w:val="0"/>
                <w:color w:val="000000"/>
                <w:sz w:val="14"/>
              </w:rPr>
              <w:t xml:space="preserve">  委托业务费</w:t>
            </w:r>
          </w:p>
        </w:tc>
        <w:tc>
          <w:tcPr>
            <w:tcW w:w="1020" w:type="dxa"/>
            <w:vAlign w:val="center"/>
          </w:tcPr>
          <w:p w14:paraId="4DAFA1A4"/>
        </w:tc>
        <w:tc>
          <w:tcPr>
            <w:tcW w:w="540" w:type="dxa"/>
            <w:vAlign w:val="center"/>
          </w:tcPr>
          <w:p w14:paraId="0F35E041">
            <w:pPr>
              <w:jc w:val="center"/>
            </w:pPr>
            <w:r>
              <w:rPr>
                <w:rFonts w:ascii="宋体" w:hAnsi="宋体" w:eastAsia="宋体" w:cs="宋体"/>
                <w:b w:val="0"/>
                <w:i w:val="0"/>
                <w:color w:val="000000"/>
                <w:sz w:val="14"/>
              </w:rPr>
              <w:t>31201</w:t>
            </w:r>
          </w:p>
        </w:tc>
        <w:tc>
          <w:tcPr>
            <w:tcW w:w="2540" w:type="dxa"/>
            <w:vAlign w:val="center"/>
          </w:tcPr>
          <w:p w14:paraId="6136B232">
            <w:pPr>
              <w:jc w:val="left"/>
            </w:pPr>
            <w:r>
              <w:rPr>
                <w:rFonts w:ascii="宋体" w:hAnsi="宋体" w:eastAsia="宋体" w:cs="宋体"/>
                <w:b w:val="0"/>
                <w:i w:val="0"/>
                <w:color w:val="000000"/>
                <w:sz w:val="14"/>
              </w:rPr>
              <w:t xml:space="preserve"> 资本金注入</w:t>
            </w:r>
          </w:p>
        </w:tc>
        <w:tc>
          <w:tcPr>
            <w:tcW w:w="1032" w:type="dxa"/>
            <w:vAlign w:val="center"/>
          </w:tcPr>
          <w:p w14:paraId="7502F712"/>
        </w:tc>
      </w:tr>
      <w:tr w14:paraId="741C9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6BE0FA">
            <w:pPr>
              <w:jc w:val="center"/>
            </w:pPr>
            <w:r>
              <w:rPr>
                <w:rFonts w:ascii="宋体" w:hAnsi="宋体" w:eastAsia="宋体" w:cs="宋体"/>
                <w:b w:val="0"/>
                <w:i w:val="0"/>
                <w:color w:val="000000"/>
                <w:sz w:val="14"/>
              </w:rPr>
              <w:t>30308</w:t>
            </w:r>
          </w:p>
        </w:tc>
        <w:tc>
          <w:tcPr>
            <w:tcW w:w="1980" w:type="dxa"/>
            <w:vAlign w:val="center"/>
          </w:tcPr>
          <w:p w14:paraId="22019A19">
            <w:pPr>
              <w:jc w:val="left"/>
            </w:pPr>
            <w:r>
              <w:rPr>
                <w:rFonts w:ascii="宋体" w:hAnsi="宋体" w:eastAsia="宋体" w:cs="宋体"/>
                <w:b w:val="0"/>
                <w:i w:val="0"/>
                <w:color w:val="000000"/>
                <w:sz w:val="14"/>
              </w:rPr>
              <w:t xml:space="preserve">  助学金</w:t>
            </w:r>
          </w:p>
        </w:tc>
        <w:tc>
          <w:tcPr>
            <w:tcW w:w="1020" w:type="dxa"/>
            <w:vAlign w:val="center"/>
          </w:tcPr>
          <w:p w14:paraId="4D11EC9F"/>
        </w:tc>
        <w:tc>
          <w:tcPr>
            <w:tcW w:w="540" w:type="dxa"/>
            <w:vAlign w:val="center"/>
          </w:tcPr>
          <w:p w14:paraId="15BDBBF1">
            <w:pPr>
              <w:jc w:val="center"/>
            </w:pPr>
            <w:r>
              <w:rPr>
                <w:rFonts w:ascii="宋体" w:hAnsi="宋体" w:eastAsia="宋体" w:cs="宋体"/>
                <w:b w:val="0"/>
                <w:i w:val="0"/>
                <w:color w:val="000000"/>
                <w:sz w:val="14"/>
              </w:rPr>
              <w:t>30228</w:t>
            </w:r>
          </w:p>
        </w:tc>
        <w:tc>
          <w:tcPr>
            <w:tcW w:w="1560" w:type="dxa"/>
            <w:vAlign w:val="center"/>
          </w:tcPr>
          <w:p w14:paraId="4880951E">
            <w:pPr>
              <w:jc w:val="left"/>
            </w:pPr>
            <w:r>
              <w:rPr>
                <w:rFonts w:ascii="宋体" w:hAnsi="宋体" w:eastAsia="宋体" w:cs="宋体"/>
                <w:b w:val="0"/>
                <w:i w:val="0"/>
                <w:color w:val="000000"/>
                <w:sz w:val="14"/>
              </w:rPr>
              <w:t xml:space="preserve">  工会经费</w:t>
            </w:r>
          </w:p>
        </w:tc>
        <w:tc>
          <w:tcPr>
            <w:tcW w:w="1020" w:type="dxa"/>
            <w:vAlign w:val="center"/>
          </w:tcPr>
          <w:p w14:paraId="0E2E5365"/>
        </w:tc>
        <w:tc>
          <w:tcPr>
            <w:tcW w:w="540" w:type="dxa"/>
            <w:vAlign w:val="center"/>
          </w:tcPr>
          <w:p w14:paraId="793D62C2">
            <w:pPr>
              <w:jc w:val="center"/>
            </w:pPr>
            <w:r>
              <w:rPr>
                <w:rFonts w:ascii="宋体" w:hAnsi="宋体" w:eastAsia="宋体" w:cs="宋体"/>
                <w:b w:val="0"/>
                <w:i w:val="0"/>
                <w:color w:val="000000"/>
                <w:sz w:val="14"/>
              </w:rPr>
              <w:t>31203</w:t>
            </w:r>
          </w:p>
        </w:tc>
        <w:tc>
          <w:tcPr>
            <w:tcW w:w="2540" w:type="dxa"/>
            <w:vAlign w:val="center"/>
          </w:tcPr>
          <w:p w14:paraId="79825B75">
            <w:pPr>
              <w:jc w:val="left"/>
            </w:pPr>
            <w:r>
              <w:rPr>
                <w:rFonts w:ascii="宋体" w:hAnsi="宋体" w:eastAsia="宋体" w:cs="宋体"/>
                <w:b w:val="0"/>
                <w:i w:val="0"/>
                <w:color w:val="000000"/>
                <w:sz w:val="14"/>
              </w:rPr>
              <w:t xml:space="preserve"> 政府投资基金股权投资</w:t>
            </w:r>
          </w:p>
        </w:tc>
        <w:tc>
          <w:tcPr>
            <w:tcW w:w="1032" w:type="dxa"/>
            <w:vAlign w:val="center"/>
          </w:tcPr>
          <w:p w14:paraId="7E181AD3"/>
        </w:tc>
      </w:tr>
      <w:tr w14:paraId="6AEA7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614F15">
            <w:pPr>
              <w:jc w:val="center"/>
            </w:pPr>
            <w:r>
              <w:rPr>
                <w:rFonts w:ascii="宋体" w:hAnsi="宋体" w:eastAsia="宋体" w:cs="宋体"/>
                <w:b w:val="0"/>
                <w:i w:val="0"/>
                <w:color w:val="000000"/>
                <w:sz w:val="14"/>
              </w:rPr>
              <w:t>30309</w:t>
            </w:r>
          </w:p>
        </w:tc>
        <w:tc>
          <w:tcPr>
            <w:tcW w:w="1980" w:type="dxa"/>
            <w:vAlign w:val="center"/>
          </w:tcPr>
          <w:p w14:paraId="4D5A6888">
            <w:pPr>
              <w:jc w:val="left"/>
            </w:pPr>
            <w:r>
              <w:rPr>
                <w:rFonts w:ascii="宋体" w:hAnsi="宋体" w:eastAsia="宋体" w:cs="宋体"/>
                <w:b w:val="0"/>
                <w:i w:val="0"/>
                <w:color w:val="000000"/>
                <w:sz w:val="14"/>
              </w:rPr>
              <w:t xml:space="preserve">  奖励金</w:t>
            </w:r>
          </w:p>
        </w:tc>
        <w:tc>
          <w:tcPr>
            <w:tcW w:w="1020" w:type="dxa"/>
            <w:vAlign w:val="center"/>
          </w:tcPr>
          <w:p w14:paraId="70D4750F">
            <w:pPr>
              <w:jc w:val="right"/>
            </w:pPr>
            <w:r>
              <w:rPr>
                <w:rFonts w:ascii="宋体" w:hAnsi="宋体" w:eastAsia="宋体" w:cs="宋体"/>
                <w:b w:val="0"/>
                <w:i w:val="0"/>
                <w:color w:val="000000"/>
                <w:sz w:val="14"/>
              </w:rPr>
              <w:t>0.11</w:t>
            </w:r>
          </w:p>
        </w:tc>
        <w:tc>
          <w:tcPr>
            <w:tcW w:w="540" w:type="dxa"/>
            <w:vAlign w:val="center"/>
          </w:tcPr>
          <w:p w14:paraId="5F7B34EE">
            <w:pPr>
              <w:jc w:val="center"/>
            </w:pPr>
            <w:r>
              <w:rPr>
                <w:rFonts w:ascii="宋体" w:hAnsi="宋体" w:eastAsia="宋体" w:cs="宋体"/>
                <w:b w:val="0"/>
                <w:i w:val="0"/>
                <w:color w:val="000000"/>
                <w:sz w:val="14"/>
              </w:rPr>
              <w:t>30229</w:t>
            </w:r>
          </w:p>
        </w:tc>
        <w:tc>
          <w:tcPr>
            <w:tcW w:w="1560" w:type="dxa"/>
            <w:vAlign w:val="center"/>
          </w:tcPr>
          <w:p w14:paraId="10B9D433">
            <w:pPr>
              <w:jc w:val="left"/>
            </w:pPr>
            <w:r>
              <w:rPr>
                <w:rFonts w:ascii="宋体" w:hAnsi="宋体" w:eastAsia="宋体" w:cs="宋体"/>
                <w:b w:val="0"/>
                <w:i w:val="0"/>
                <w:color w:val="000000"/>
                <w:sz w:val="14"/>
              </w:rPr>
              <w:t xml:space="preserve">  福利费</w:t>
            </w:r>
          </w:p>
        </w:tc>
        <w:tc>
          <w:tcPr>
            <w:tcW w:w="1020" w:type="dxa"/>
            <w:vAlign w:val="center"/>
          </w:tcPr>
          <w:p w14:paraId="34ABAA35"/>
        </w:tc>
        <w:tc>
          <w:tcPr>
            <w:tcW w:w="540" w:type="dxa"/>
            <w:vAlign w:val="center"/>
          </w:tcPr>
          <w:p w14:paraId="372988AE">
            <w:pPr>
              <w:jc w:val="center"/>
            </w:pPr>
            <w:r>
              <w:rPr>
                <w:rFonts w:ascii="宋体" w:hAnsi="宋体" w:eastAsia="宋体" w:cs="宋体"/>
                <w:b w:val="0"/>
                <w:i w:val="0"/>
                <w:color w:val="000000"/>
                <w:sz w:val="14"/>
              </w:rPr>
              <w:t>31204</w:t>
            </w:r>
          </w:p>
        </w:tc>
        <w:tc>
          <w:tcPr>
            <w:tcW w:w="2540" w:type="dxa"/>
            <w:vAlign w:val="center"/>
          </w:tcPr>
          <w:p w14:paraId="18FC305E">
            <w:pPr>
              <w:jc w:val="left"/>
            </w:pPr>
            <w:r>
              <w:rPr>
                <w:rFonts w:ascii="宋体" w:hAnsi="宋体" w:eastAsia="宋体" w:cs="宋体"/>
                <w:b w:val="0"/>
                <w:i w:val="0"/>
                <w:color w:val="000000"/>
                <w:sz w:val="14"/>
              </w:rPr>
              <w:t xml:space="preserve"> 费用补贴</w:t>
            </w:r>
          </w:p>
        </w:tc>
        <w:tc>
          <w:tcPr>
            <w:tcW w:w="1032" w:type="dxa"/>
            <w:vAlign w:val="center"/>
          </w:tcPr>
          <w:p w14:paraId="5573A091"/>
        </w:tc>
      </w:tr>
      <w:tr w14:paraId="487FD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13DE44">
            <w:pPr>
              <w:jc w:val="center"/>
            </w:pPr>
            <w:r>
              <w:rPr>
                <w:rFonts w:ascii="宋体" w:hAnsi="宋体" w:eastAsia="宋体" w:cs="宋体"/>
                <w:b w:val="0"/>
                <w:i w:val="0"/>
                <w:color w:val="000000"/>
                <w:sz w:val="14"/>
              </w:rPr>
              <w:t>30310</w:t>
            </w:r>
          </w:p>
        </w:tc>
        <w:tc>
          <w:tcPr>
            <w:tcW w:w="1980" w:type="dxa"/>
            <w:vAlign w:val="center"/>
          </w:tcPr>
          <w:p w14:paraId="1DAE7013">
            <w:pPr>
              <w:jc w:val="left"/>
            </w:pPr>
            <w:r>
              <w:rPr>
                <w:rFonts w:ascii="宋体" w:hAnsi="宋体" w:eastAsia="宋体" w:cs="宋体"/>
                <w:b w:val="0"/>
                <w:i w:val="0"/>
                <w:color w:val="000000"/>
                <w:sz w:val="14"/>
              </w:rPr>
              <w:t xml:space="preserve">  个人农业生产补贴</w:t>
            </w:r>
          </w:p>
        </w:tc>
        <w:tc>
          <w:tcPr>
            <w:tcW w:w="1020" w:type="dxa"/>
            <w:vAlign w:val="center"/>
          </w:tcPr>
          <w:p w14:paraId="335B8CB4"/>
        </w:tc>
        <w:tc>
          <w:tcPr>
            <w:tcW w:w="540" w:type="dxa"/>
            <w:vAlign w:val="center"/>
          </w:tcPr>
          <w:p w14:paraId="2F2CF886">
            <w:pPr>
              <w:jc w:val="center"/>
            </w:pPr>
            <w:r>
              <w:rPr>
                <w:rFonts w:ascii="宋体" w:hAnsi="宋体" w:eastAsia="宋体" w:cs="宋体"/>
                <w:b w:val="0"/>
                <w:i w:val="0"/>
                <w:color w:val="000000"/>
                <w:sz w:val="14"/>
              </w:rPr>
              <w:t>30231</w:t>
            </w:r>
          </w:p>
        </w:tc>
        <w:tc>
          <w:tcPr>
            <w:tcW w:w="1560" w:type="dxa"/>
            <w:vAlign w:val="center"/>
          </w:tcPr>
          <w:p w14:paraId="61CC274A">
            <w:pPr>
              <w:jc w:val="left"/>
            </w:pPr>
            <w:r>
              <w:rPr>
                <w:rFonts w:ascii="宋体" w:hAnsi="宋体" w:eastAsia="宋体" w:cs="宋体"/>
                <w:b w:val="0"/>
                <w:i w:val="0"/>
                <w:color w:val="000000"/>
                <w:sz w:val="14"/>
              </w:rPr>
              <w:t xml:space="preserve">  公务用车运行维护费</w:t>
            </w:r>
          </w:p>
        </w:tc>
        <w:tc>
          <w:tcPr>
            <w:tcW w:w="1020" w:type="dxa"/>
            <w:vAlign w:val="center"/>
          </w:tcPr>
          <w:p w14:paraId="55EFB314"/>
        </w:tc>
        <w:tc>
          <w:tcPr>
            <w:tcW w:w="540" w:type="dxa"/>
            <w:vAlign w:val="center"/>
          </w:tcPr>
          <w:p w14:paraId="6BD52A0F">
            <w:pPr>
              <w:jc w:val="center"/>
            </w:pPr>
            <w:r>
              <w:rPr>
                <w:rFonts w:ascii="宋体" w:hAnsi="宋体" w:eastAsia="宋体" w:cs="宋体"/>
                <w:b w:val="0"/>
                <w:i w:val="0"/>
                <w:color w:val="000000"/>
                <w:sz w:val="14"/>
              </w:rPr>
              <w:t>31205</w:t>
            </w:r>
          </w:p>
        </w:tc>
        <w:tc>
          <w:tcPr>
            <w:tcW w:w="2540" w:type="dxa"/>
            <w:vAlign w:val="center"/>
          </w:tcPr>
          <w:p w14:paraId="1C2BCA74">
            <w:pPr>
              <w:jc w:val="left"/>
            </w:pPr>
            <w:r>
              <w:rPr>
                <w:rFonts w:ascii="宋体" w:hAnsi="宋体" w:eastAsia="宋体" w:cs="宋体"/>
                <w:b w:val="0"/>
                <w:i w:val="0"/>
                <w:color w:val="000000"/>
                <w:sz w:val="14"/>
              </w:rPr>
              <w:t xml:space="preserve"> 利息补贴</w:t>
            </w:r>
          </w:p>
        </w:tc>
        <w:tc>
          <w:tcPr>
            <w:tcW w:w="1032" w:type="dxa"/>
            <w:vAlign w:val="center"/>
          </w:tcPr>
          <w:p w14:paraId="7DFB85F4"/>
        </w:tc>
      </w:tr>
      <w:tr w14:paraId="27FFB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749E3C">
            <w:pPr>
              <w:jc w:val="center"/>
            </w:pPr>
            <w:r>
              <w:rPr>
                <w:rFonts w:ascii="宋体" w:hAnsi="宋体" w:eastAsia="宋体" w:cs="宋体"/>
                <w:b w:val="0"/>
                <w:i w:val="0"/>
                <w:color w:val="000000"/>
                <w:sz w:val="14"/>
              </w:rPr>
              <w:t>30311</w:t>
            </w:r>
          </w:p>
        </w:tc>
        <w:tc>
          <w:tcPr>
            <w:tcW w:w="1980" w:type="dxa"/>
            <w:vAlign w:val="center"/>
          </w:tcPr>
          <w:p w14:paraId="70122F60">
            <w:pPr>
              <w:jc w:val="left"/>
            </w:pPr>
            <w:r>
              <w:rPr>
                <w:rFonts w:ascii="宋体" w:hAnsi="宋体" w:eastAsia="宋体" w:cs="宋体"/>
                <w:b w:val="0"/>
                <w:i w:val="0"/>
                <w:color w:val="000000"/>
                <w:sz w:val="14"/>
              </w:rPr>
              <w:t xml:space="preserve">  代缴社会保险费</w:t>
            </w:r>
          </w:p>
        </w:tc>
        <w:tc>
          <w:tcPr>
            <w:tcW w:w="1020" w:type="dxa"/>
            <w:vAlign w:val="center"/>
          </w:tcPr>
          <w:p w14:paraId="1E9A85BA"/>
        </w:tc>
        <w:tc>
          <w:tcPr>
            <w:tcW w:w="540" w:type="dxa"/>
            <w:vAlign w:val="center"/>
          </w:tcPr>
          <w:p w14:paraId="518C2B35">
            <w:pPr>
              <w:jc w:val="center"/>
            </w:pPr>
            <w:r>
              <w:rPr>
                <w:rFonts w:ascii="宋体" w:hAnsi="宋体" w:eastAsia="宋体" w:cs="宋体"/>
                <w:b w:val="0"/>
                <w:i w:val="0"/>
                <w:color w:val="000000"/>
                <w:sz w:val="14"/>
              </w:rPr>
              <w:t>30239</w:t>
            </w:r>
          </w:p>
        </w:tc>
        <w:tc>
          <w:tcPr>
            <w:tcW w:w="1560" w:type="dxa"/>
            <w:vAlign w:val="center"/>
          </w:tcPr>
          <w:p w14:paraId="5F4ECF2E">
            <w:pPr>
              <w:jc w:val="left"/>
            </w:pPr>
            <w:r>
              <w:rPr>
                <w:rFonts w:ascii="宋体" w:hAnsi="宋体" w:eastAsia="宋体" w:cs="宋体"/>
                <w:b w:val="0"/>
                <w:i w:val="0"/>
                <w:color w:val="000000"/>
                <w:sz w:val="14"/>
              </w:rPr>
              <w:t xml:space="preserve">  其他交通费用</w:t>
            </w:r>
          </w:p>
        </w:tc>
        <w:tc>
          <w:tcPr>
            <w:tcW w:w="1020" w:type="dxa"/>
            <w:vAlign w:val="center"/>
          </w:tcPr>
          <w:p w14:paraId="1FE2F01D">
            <w:pPr>
              <w:jc w:val="right"/>
            </w:pPr>
            <w:r>
              <w:rPr>
                <w:rFonts w:ascii="宋体" w:hAnsi="宋体" w:eastAsia="宋体" w:cs="宋体"/>
                <w:b w:val="0"/>
                <w:i w:val="0"/>
                <w:color w:val="000000"/>
                <w:sz w:val="14"/>
              </w:rPr>
              <w:t>16.53</w:t>
            </w:r>
          </w:p>
        </w:tc>
        <w:tc>
          <w:tcPr>
            <w:tcW w:w="540" w:type="dxa"/>
            <w:vAlign w:val="center"/>
          </w:tcPr>
          <w:p w14:paraId="1F460814">
            <w:pPr>
              <w:jc w:val="center"/>
            </w:pPr>
            <w:r>
              <w:rPr>
                <w:rFonts w:ascii="宋体" w:hAnsi="宋体" w:eastAsia="宋体" w:cs="宋体"/>
                <w:b w:val="0"/>
                <w:i w:val="0"/>
                <w:color w:val="000000"/>
                <w:sz w:val="14"/>
              </w:rPr>
              <w:t>31299</w:t>
            </w:r>
          </w:p>
        </w:tc>
        <w:tc>
          <w:tcPr>
            <w:tcW w:w="2540" w:type="dxa"/>
            <w:vAlign w:val="center"/>
          </w:tcPr>
          <w:p w14:paraId="0B7F45A9">
            <w:pPr>
              <w:jc w:val="left"/>
            </w:pPr>
            <w:r>
              <w:rPr>
                <w:rFonts w:ascii="宋体" w:hAnsi="宋体" w:eastAsia="宋体" w:cs="宋体"/>
                <w:b w:val="0"/>
                <w:i w:val="0"/>
                <w:color w:val="000000"/>
                <w:sz w:val="14"/>
              </w:rPr>
              <w:t xml:space="preserve"> 其他对企业补助</w:t>
            </w:r>
          </w:p>
        </w:tc>
        <w:tc>
          <w:tcPr>
            <w:tcW w:w="1032" w:type="dxa"/>
            <w:vAlign w:val="center"/>
          </w:tcPr>
          <w:p w14:paraId="71F83E1D"/>
        </w:tc>
      </w:tr>
      <w:tr w14:paraId="52736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9F82B9">
            <w:pPr>
              <w:jc w:val="center"/>
            </w:pPr>
            <w:r>
              <w:rPr>
                <w:rFonts w:ascii="宋体" w:hAnsi="宋体" w:eastAsia="宋体" w:cs="宋体"/>
                <w:b w:val="0"/>
                <w:i w:val="0"/>
                <w:color w:val="000000"/>
                <w:sz w:val="14"/>
              </w:rPr>
              <w:t>30399</w:t>
            </w:r>
          </w:p>
        </w:tc>
        <w:tc>
          <w:tcPr>
            <w:tcW w:w="1980" w:type="dxa"/>
            <w:vAlign w:val="center"/>
          </w:tcPr>
          <w:p w14:paraId="73D8C36F">
            <w:pPr>
              <w:jc w:val="left"/>
            </w:pPr>
            <w:r>
              <w:rPr>
                <w:rFonts w:ascii="宋体" w:hAnsi="宋体" w:eastAsia="宋体" w:cs="宋体"/>
                <w:b w:val="0"/>
                <w:i w:val="0"/>
                <w:color w:val="000000"/>
                <w:sz w:val="14"/>
              </w:rPr>
              <w:t xml:space="preserve">  其他对个人和家庭的补助</w:t>
            </w:r>
          </w:p>
        </w:tc>
        <w:tc>
          <w:tcPr>
            <w:tcW w:w="1020" w:type="dxa"/>
            <w:vAlign w:val="center"/>
          </w:tcPr>
          <w:p w14:paraId="27981C4A"/>
        </w:tc>
        <w:tc>
          <w:tcPr>
            <w:tcW w:w="540" w:type="dxa"/>
            <w:vAlign w:val="center"/>
          </w:tcPr>
          <w:p w14:paraId="03CBD72D">
            <w:pPr>
              <w:jc w:val="center"/>
            </w:pPr>
            <w:r>
              <w:rPr>
                <w:rFonts w:ascii="宋体" w:hAnsi="宋体" w:eastAsia="宋体" w:cs="宋体"/>
                <w:b w:val="0"/>
                <w:i w:val="0"/>
                <w:color w:val="000000"/>
                <w:sz w:val="14"/>
              </w:rPr>
              <w:t>30240</w:t>
            </w:r>
          </w:p>
        </w:tc>
        <w:tc>
          <w:tcPr>
            <w:tcW w:w="1560" w:type="dxa"/>
            <w:vAlign w:val="center"/>
          </w:tcPr>
          <w:p w14:paraId="6A01865D">
            <w:pPr>
              <w:jc w:val="left"/>
            </w:pPr>
            <w:r>
              <w:rPr>
                <w:rFonts w:ascii="宋体" w:hAnsi="宋体" w:eastAsia="宋体" w:cs="宋体"/>
                <w:b w:val="0"/>
                <w:i w:val="0"/>
                <w:color w:val="000000"/>
                <w:sz w:val="14"/>
              </w:rPr>
              <w:t xml:space="preserve">  税金及附加费用</w:t>
            </w:r>
          </w:p>
        </w:tc>
        <w:tc>
          <w:tcPr>
            <w:tcW w:w="1020" w:type="dxa"/>
            <w:vAlign w:val="center"/>
          </w:tcPr>
          <w:p w14:paraId="0DD1F437"/>
        </w:tc>
        <w:tc>
          <w:tcPr>
            <w:tcW w:w="540" w:type="dxa"/>
            <w:vAlign w:val="center"/>
          </w:tcPr>
          <w:p w14:paraId="2342315C">
            <w:pPr>
              <w:jc w:val="left"/>
            </w:pPr>
            <w:r>
              <w:rPr>
                <w:rFonts w:ascii="宋体" w:hAnsi="宋体" w:eastAsia="宋体" w:cs="宋体"/>
                <w:b w:val="0"/>
                <w:i w:val="0"/>
                <w:color w:val="000000"/>
                <w:sz w:val="14"/>
              </w:rPr>
              <w:t>399</w:t>
            </w:r>
          </w:p>
        </w:tc>
        <w:tc>
          <w:tcPr>
            <w:tcW w:w="2540" w:type="dxa"/>
            <w:vAlign w:val="center"/>
          </w:tcPr>
          <w:p w14:paraId="4FC6405A">
            <w:pPr>
              <w:jc w:val="left"/>
            </w:pPr>
            <w:r>
              <w:rPr>
                <w:rFonts w:ascii="宋体" w:hAnsi="宋体" w:eastAsia="宋体" w:cs="宋体"/>
                <w:b w:val="0"/>
                <w:i w:val="0"/>
                <w:color w:val="000000"/>
                <w:sz w:val="14"/>
              </w:rPr>
              <w:t>其他支出</w:t>
            </w:r>
          </w:p>
        </w:tc>
        <w:tc>
          <w:tcPr>
            <w:tcW w:w="1032" w:type="dxa"/>
            <w:vAlign w:val="center"/>
          </w:tcPr>
          <w:p w14:paraId="3DDA19DD"/>
        </w:tc>
      </w:tr>
      <w:tr w14:paraId="73597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043090"/>
        </w:tc>
        <w:tc>
          <w:tcPr>
            <w:tcW w:w="1980" w:type="dxa"/>
            <w:vAlign w:val="center"/>
          </w:tcPr>
          <w:p w14:paraId="7856C819"/>
        </w:tc>
        <w:tc>
          <w:tcPr>
            <w:tcW w:w="1020" w:type="dxa"/>
            <w:vAlign w:val="center"/>
          </w:tcPr>
          <w:p w14:paraId="16281A6E"/>
        </w:tc>
        <w:tc>
          <w:tcPr>
            <w:tcW w:w="540" w:type="dxa"/>
            <w:vAlign w:val="center"/>
          </w:tcPr>
          <w:p w14:paraId="6C56269D">
            <w:pPr>
              <w:jc w:val="center"/>
            </w:pPr>
            <w:r>
              <w:rPr>
                <w:rFonts w:ascii="宋体" w:hAnsi="宋体" w:eastAsia="宋体" w:cs="宋体"/>
                <w:b w:val="0"/>
                <w:i w:val="0"/>
                <w:color w:val="000000"/>
                <w:sz w:val="14"/>
              </w:rPr>
              <w:t>30299</w:t>
            </w:r>
          </w:p>
        </w:tc>
        <w:tc>
          <w:tcPr>
            <w:tcW w:w="1560" w:type="dxa"/>
            <w:vAlign w:val="center"/>
          </w:tcPr>
          <w:p w14:paraId="0B102460">
            <w:pPr>
              <w:jc w:val="left"/>
            </w:pPr>
            <w:r>
              <w:rPr>
                <w:rFonts w:ascii="宋体" w:hAnsi="宋体" w:eastAsia="宋体" w:cs="宋体"/>
                <w:b w:val="0"/>
                <w:i w:val="0"/>
                <w:color w:val="000000"/>
                <w:sz w:val="14"/>
              </w:rPr>
              <w:t xml:space="preserve">  其他商品和服务支出</w:t>
            </w:r>
          </w:p>
        </w:tc>
        <w:tc>
          <w:tcPr>
            <w:tcW w:w="1020" w:type="dxa"/>
            <w:vAlign w:val="center"/>
          </w:tcPr>
          <w:p w14:paraId="6F110039"/>
        </w:tc>
        <w:tc>
          <w:tcPr>
            <w:tcW w:w="540" w:type="dxa"/>
            <w:vAlign w:val="center"/>
          </w:tcPr>
          <w:p w14:paraId="43E16DBE">
            <w:pPr>
              <w:jc w:val="center"/>
            </w:pPr>
            <w:r>
              <w:rPr>
                <w:rFonts w:ascii="宋体" w:hAnsi="宋体" w:eastAsia="宋体" w:cs="宋体"/>
                <w:b w:val="0"/>
                <w:i w:val="0"/>
                <w:color w:val="000000"/>
                <w:sz w:val="14"/>
              </w:rPr>
              <w:t>39907</w:t>
            </w:r>
          </w:p>
        </w:tc>
        <w:tc>
          <w:tcPr>
            <w:tcW w:w="2540" w:type="dxa"/>
            <w:vAlign w:val="center"/>
          </w:tcPr>
          <w:p w14:paraId="0659FF3B">
            <w:pPr>
              <w:jc w:val="left"/>
            </w:pPr>
            <w:r>
              <w:rPr>
                <w:rFonts w:ascii="宋体" w:hAnsi="宋体" w:eastAsia="宋体" w:cs="宋体"/>
                <w:b w:val="0"/>
                <w:i w:val="0"/>
                <w:color w:val="000000"/>
                <w:sz w:val="14"/>
              </w:rPr>
              <w:t xml:space="preserve">  国家赔偿费用支出</w:t>
            </w:r>
          </w:p>
        </w:tc>
        <w:tc>
          <w:tcPr>
            <w:tcW w:w="1032" w:type="dxa"/>
            <w:vAlign w:val="center"/>
          </w:tcPr>
          <w:p w14:paraId="42C85E03"/>
        </w:tc>
      </w:tr>
      <w:tr w14:paraId="51CBC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726EAC"/>
        </w:tc>
        <w:tc>
          <w:tcPr>
            <w:tcW w:w="1980" w:type="dxa"/>
            <w:vAlign w:val="center"/>
          </w:tcPr>
          <w:p w14:paraId="36871AA8"/>
        </w:tc>
        <w:tc>
          <w:tcPr>
            <w:tcW w:w="1020" w:type="dxa"/>
            <w:vAlign w:val="center"/>
          </w:tcPr>
          <w:p w14:paraId="59A72362"/>
        </w:tc>
        <w:tc>
          <w:tcPr>
            <w:tcW w:w="540" w:type="dxa"/>
            <w:vAlign w:val="center"/>
          </w:tcPr>
          <w:p w14:paraId="08927074"/>
        </w:tc>
        <w:tc>
          <w:tcPr>
            <w:tcW w:w="1560" w:type="dxa"/>
            <w:vAlign w:val="center"/>
          </w:tcPr>
          <w:p w14:paraId="5C9137AE"/>
        </w:tc>
        <w:tc>
          <w:tcPr>
            <w:tcW w:w="1020" w:type="dxa"/>
            <w:vAlign w:val="center"/>
          </w:tcPr>
          <w:p w14:paraId="30E68787"/>
        </w:tc>
        <w:tc>
          <w:tcPr>
            <w:tcW w:w="540" w:type="dxa"/>
            <w:vAlign w:val="center"/>
          </w:tcPr>
          <w:p w14:paraId="2882C6EA">
            <w:pPr>
              <w:jc w:val="center"/>
            </w:pPr>
            <w:r>
              <w:rPr>
                <w:rFonts w:ascii="宋体" w:hAnsi="宋体" w:eastAsia="宋体" w:cs="宋体"/>
                <w:b w:val="0"/>
                <w:i w:val="0"/>
                <w:color w:val="000000"/>
                <w:sz w:val="14"/>
              </w:rPr>
              <w:t>39908</w:t>
            </w:r>
          </w:p>
        </w:tc>
        <w:tc>
          <w:tcPr>
            <w:tcW w:w="2540" w:type="dxa"/>
            <w:vAlign w:val="center"/>
          </w:tcPr>
          <w:p w14:paraId="10441EC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E215F68"/>
        </w:tc>
      </w:tr>
      <w:tr w14:paraId="28F85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735D85"/>
        </w:tc>
        <w:tc>
          <w:tcPr>
            <w:tcW w:w="1980" w:type="dxa"/>
            <w:vAlign w:val="center"/>
          </w:tcPr>
          <w:p w14:paraId="7B653DA2"/>
        </w:tc>
        <w:tc>
          <w:tcPr>
            <w:tcW w:w="1020" w:type="dxa"/>
            <w:vAlign w:val="center"/>
          </w:tcPr>
          <w:p w14:paraId="1624841E"/>
        </w:tc>
        <w:tc>
          <w:tcPr>
            <w:tcW w:w="540" w:type="dxa"/>
            <w:vAlign w:val="center"/>
          </w:tcPr>
          <w:p w14:paraId="44D21C89"/>
        </w:tc>
        <w:tc>
          <w:tcPr>
            <w:tcW w:w="1560" w:type="dxa"/>
            <w:vAlign w:val="center"/>
          </w:tcPr>
          <w:p w14:paraId="09A575BE"/>
        </w:tc>
        <w:tc>
          <w:tcPr>
            <w:tcW w:w="1020" w:type="dxa"/>
            <w:vAlign w:val="center"/>
          </w:tcPr>
          <w:p w14:paraId="03D33372"/>
        </w:tc>
        <w:tc>
          <w:tcPr>
            <w:tcW w:w="540" w:type="dxa"/>
            <w:vAlign w:val="center"/>
          </w:tcPr>
          <w:p w14:paraId="5CB8F804">
            <w:pPr>
              <w:jc w:val="center"/>
            </w:pPr>
            <w:r>
              <w:rPr>
                <w:rFonts w:ascii="宋体" w:hAnsi="宋体" w:eastAsia="宋体" w:cs="宋体"/>
                <w:b w:val="0"/>
                <w:i w:val="0"/>
                <w:color w:val="000000"/>
                <w:sz w:val="14"/>
              </w:rPr>
              <w:t>39909</w:t>
            </w:r>
          </w:p>
        </w:tc>
        <w:tc>
          <w:tcPr>
            <w:tcW w:w="2540" w:type="dxa"/>
            <w:vAlign w:val="center"/>
          </w:tcPr>
          <w:p w14:paraId="34048477">
            <w:pPr>
              <w:jc w:val="left"/>
            </w:pPr>
            <w:r>
              <w:rPr>
                <w:rFonts w:ascii="宋体" w:hAnsi="宋体" w:eastAsia="宋体" w:cs="宋体"/>
                <w:b w:val="0"/>
                <w:i w:val="0"/>
                <w:color w:val="000000"/>
                <w:sz w:val="14"/>
              </w:rPr>
              <w:t xml:space="preserve">  经常性赠与</w:t>
            </w:r>
          </w:p>
        </w:tc>
        <w:tc>
          <w:tcPr>
            <w:tcW w:w="1032" w:type="dxa"/>
            <w:vAlign w:val="center"/>
          </w:tcPr>
          <w:p w14:paraId="7660C892"/>
        </w:tc>
      </w:tr>
      <w:tr w14:paraId="1CB3F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7891F2"/>
        </w:tc>
        <w:tc>
          <w:tcPr>
            <w:tcW w:w="1980" w:type="dxa"/>
            <w:vAlign w:val="center"/>
          </w:tcPr>
          <w:p w14:paraId="60B8450B"/>
        </w:tc>
        <w:tc>
          <w:tcPr>
            <w:tcW w:w="1020" w:type="dxa"/>
            <w:vAlign w:val="center"/>
          </w:tcPr>
          <w:p w14:paraId="4203D2E5"/>
        </w:tc>
        <w:tc>
          <w:tcPr>
            <w:tcW w:w="540" w:type="dxa"/>
            <w:vAlign w:val="center"/>
          </w:tcPr>
          <w:p w14:paraId="53E10529"/>
        </w:tc>
        <w:tc>
          <w:tcPr>
            <w:tcW w:w="1560" w:type="dxa"/>
            <w:vAlign w:val="center"/>
          </w:tcPr>
          <w:p w14:paraId="0E84323F"/>
        </w:tc>
        <w:tc>
          <w:tcPr>
            <w:tcW w:w="1020" w:type="dxa"/>
            <w:vAlign w:val="center"/>
          </w:tcPr>
          <w:p w14:paraId="00887255"/>
        </w:tc>
        <w:tc>
          <w:tcPr>
            <w:tcW w:w="540" w:type="dxa"/>
            <w:vAlign w:val="center"/>
          </w:tcPr>
          <w:p w14:paraId="53E660C9">
            <w:pPr>
              <w:jc w:val="center"/>
            </w:pPr>
            <w:r>
              <w:rPr>
                <w:rFonts w:ascii="宋体" w:hAnsi="宋体" w:eastAsia="宋体" w:cs="宋体"/>
                <w:b w:val="0"/>
                <w:i w:val="0"/>
                <w:color w:val="000000"/>
                <w:sz w:val="14"/>
              </w:rPr>
              <w:t>39910</w:t>
            </w:r>
          </w:p>
        </w:tc>
        <w:tc>
          <w:tcPr>
            <w:tcW w:w="2540" w:type="dxa"/>
            <w:vAlign w:val="center"/>
          </w:tcPr>
          <w:p w14:paraId="5A06C076">
            <w:pPr>
              <w:jc w:val="left"/>
            </w:pPr>
            <w:r>
              <w:rPr>
                <w:rFonts w:ascii="宋体" w:hAnsi="宋体" w:eastAsia="宋体" w:cs="宋体"/>
                <w:b w:val="0"/>
                <w:i w:val="0"/>
                <w:color w:val="000000"/>
                <w:sz w:val="14"/>
              </w:rPr>
              <w:t xml:space="preserve">  资本性赠与</w:t>
            </w:r>
          </w:p>
        </w:tc>
        <w:tc>
          <w:tcPr>
            <w:tcW w:w="1032" w:type="dxa"/>
            <w:vAlign w:val="center"/>
          </w:tcPr>
          <w:p w14:paraId="533BC94D"/>
        </w:tc>
      </w:tr>
      <w:tr w14:paraId="7BA2D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77C678"/>
        </w:tc>
        <w:tc>
          <w:tcPr>
            <w:tcW w:w="1980" w:type="dxa"/>
            <w:vAlign w:val="center"/>
          </w:tcPr>
          <w:p w14:paraId="4FADFDFB"/>
        </w:tc>
        <w:tc>
          <w:tcPr>
            <w:tcW w:w="1020" w:type="dxa"/>
            <w:vAlign w:val="center"/>
          </w:tcPr>
          <w:p w14:paraId="6F953BD4"/>
        </w:tc>
        <w:tc>
          <w:tcPr>
            <w:tcW w:w="540" w:type="dxa"/>
            <w:vAlign w:val="center"/>
          </w:tcPr>
          <w:p w14:paraId="17F9008B"/>
        </w:tc>
        <w:tc>
          <w:tcPr>
            <w:tcW w:w="1560" w:type="dxa"/>
            <w:vAlign w:val="center"/>
          </w:tcPr>
          <w:p w14:paraId="1B453D42"/>
        </w:tc>
        <w:tc>
          <w:tcPr>
            <w:tcW w:w="1020" w:type="dxa"/>
            <w:vAlign w:val="center"/>
          </w:tcPr>
          <w:p w14:paraId="7DC98144"/>
        </w:tc>
        <w:tc>
          <w:tcPr>
            <w:tcW w:w="540" w:type="dxa"/>
            <w:vAlign w:val="center"/>
          </w:tcPr>
          <w:p w14:paraId="7EBC3627">
            <w:pPr>
              <w:jc w:val="center"/>
            </w:pPr>
            <w:r>
              <w:rPr>
                <w:rFonts w:ascii="宋体" w:hAnsi="宋体" w:eastAsia="宋体" w:cs="宋体"/>
                <w:b w:val="0"/>
                <w:i w:val="0"/>
                <w:color w:val="000000"/>
                <w:sz w:val="14"/>
              </w:rPr>
              <w:t>39999</w:t>
            </w:r>
          </w:p>
        </w:tc>
        <w:tc>
          <w:tcPr>
            <w:tcW w:w="2540" w:type="dxa"/>
            <w:vAlign w:val="center"/>
          </w:tcPr>
          <w:p w14:paraId="1FDA173C">
            <w:pPr>
              <w:jc w:val="left"/>
            </w:pPr>
            <w:r>
              <w:rPr>
                <w:rFonts w:ascii="宋体" w:hAnsi="宋体" w:eastAsia="宋体" w:cs="宋体"/>
                <w:b w:val="0"/>
                <w:i w:val="0"/>
                <w:color w:val="000000"/>
                <w:sz w:val="14"/>
              </w:rPr>
              <w:t xml:space="preserve">  其他支出</w:t>
            </w:r>
          </w:p>
        </w:tc>
        <w:tc>
          <w:tcPr>
            <w:tcW w:w="1032" w:type="dxa"/>
            <w:vAlign w:val="center"/>
          </w:tcPr>
          <w:p w14:paraId="74DA1A50"/>
        </w:tc>
      </w:tr>
      <w:tr w14:paraId="5E496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54F6B36F">
            <w:pPr>
              <w:jc w:val="center"/>
            </w:pPr>
            <w:r>
              <w:rPr>
                <w:rFonts w:ascii="宋体" w:hAnsi="宋体" w:eastAsia="宋体" w:cs="宋体"/>
                <w:b w:val="0"/>
                <w:i w:val="0"/>
                <w:color w:val="000000"/>
                <w:sz w:val="14"/>
              </w:rPr>
              <w:t>人员经费合计</w:t>
            </w:r>
          </w:p>
        </w:tc>
        <w:tc>
          <w:tcPr>
            <w:tcW w:w="7220" w:type="dxa"/>
            <w:gridSpan w:val="6"/>
            <w:vAlign w:val="center"/>
          </w:tcPr>
          <w:p w14:paraId="25A82E0F">
            <w:pPr>
              <w:jc w:val="right"/>
            </w:pPr>
            <w:r>
              <w:rPr>
                <w:rFonts w:ascii="宋体" w:hAnsi="宋体" w:eastAsia="宋体" w:cs="宋体"/>
                <w:b w:val="0"/>
                <w:i w:val="0"/>
                <w:color w:val="000000"/>
                <w:sz w:val="14"/>
              </w:rPr>
              <w:t>348.11</w:t>
            </w:r>
          </w:p>
          <w:p w14:paraId="390435DF">
            <w:pPr>
              <w:jc w:val="center"/>
            </w:pPr>
            <w:r>
              <w:rPr>
                <w:rFonts w:ascii="宋体" w:hAnsi="宋体" w:eastAsia="宋体" w:cs="宋体"/>
                <w:b w:val="0"/>
                <w:i w:val="0"/>
                <w:color w:val="000000"/>
                <w:sz w:val="14"/>
              </w:rPr>
              <w:t>公用经费合计</w:t>
            </w:r>
          </w:p>
        </w:tc>
        <w:tc>
          <w:tcPr>
            <w:tcW w:w="1032" w:type="dxa"/>
            <w:vAlign w:val="center"/>
          </w:tcPr>
          <w:p w14:paraId="3646CE04">
            <w:pPr>
              <w:jc w:val="right"/>
            </w:pPr>
            <w:r>
              <w:rPr>
                <w:rFonts w:ascii="宋体" w:hAnsi="宋体" w:eastAsia="宋体" w:cs="宋体"/>
                <w:b w:val="0"/>
                <w:i w:val="0"/>
                <w:color w:val="000000"/>
                <w:sz w:val="14"/>
              </w:rPr>
              <w:t>27.27</w:t>
            </w:r>
          </w:p>
        </w:tc>
      </w:tr>
      <w:tr w14:paraId="68D2C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029844A5">
            <w:pPr>
              <w:jc w:val="left"/>
            </w:pPr>
            <w:r>
              <w:rPr>
                <w:rFonts w:ascii="宋体" w:hAnsi="宋体" w:eastAsia="宋体" w:cs="宋体"/>
                <w:b w:val="0"/>
                <w:i w:val="0"/>
                <w:color w:val="000000"/>
                <w:sz w:val="12"/>
              </w:rPr>
              <w:t>注：本表反映部门本年度一般公共预算财政拨款基本支出明细情况。</w:t>
            </w:r>
          </w:p>
        </w:tc>
      </w:tr>
      <w:tr w14:paraId="461E2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07152A55">
            <w:pPr>
              <w:jc w:val="left"/>
            </w:pPr>
            <w:r>
              <w:rPr>
                <w:rFonts w:ascii="宋体" w:hAnsi="宋体" w:eastAsia="宋体" w:cs="宋体"/>
                <w:b w:val="0"/>
                <w:i w:val="0"/>
                <w:color w:val="000000"/>
                <w:sz w:val="12"/>
              </w:rPr>
              <w:t xml:space="preserve">    本表金额转换成万元时，因四舍五入可能存在尾差。</w:t>
            </w:r>
          </w:p>
        </w:tc>
      </w:tr>
      <w:tr w14:paraId="396A4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45041511">
            <w:pPr>
              <w:jc w:val="left"/>
            </w:pPr>
            <w:r>
              <w:rPr>
                <w:rFonts w:ascii="宋体" w:hAnsi="宋体" w:eastAsia="宋体" w:cs="宋体"/>
                <w:b w:val="0"/>
                <w:i w:val="0"/>
                <w:color w:val="000000"/>
                <w:sz w:val="12"/>
              </w:rPr>
              <w:t xml:space="preserve">    如本表为空，则我部门本年度无此类资金收支余。</w:t>
            </w:r>
          </w:p>
        </w:tc>
      </w:tr>
    </w:tbl>
    <w:p w14:paraId="6B29CE1E">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72C957E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333E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0BAF097D">
            <w:pPr>
              <w:jc w:val="right"/>
            </w:pPr>
            <w:r>
              <w:rPr>
                <w:rFonts w:ascii="宋体" w:hAnsi="宋体" w:eastAsia="宋体" w:cs="宋体"/>
                <w:sz w:val="20"/>
              </w:rPr>
              <w:t>公开07表</w:t>
            </w:r>
          </w:p>
        </w:tc>
      </w:tr>
      <w:tr w14:paraId="68662F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685ECE4D">
            <w:pPr>
              <w:jc w:val="left"/>
            </w:pPr>
            <w:r>
              <w:rPr>
                <w:rFonts w:ascii="宋体" w:hAnsi="宋体" w:eastAsia="宋体" w:cs="宋体"/>
                <w:sz w:val="20"/>
              </w:rPr>
              <w:t>单位：辽宁省盘锦市盘山县自然资源局(本级)</w:t>
            </w:r>
          </w:p>
        </w:tc>
        <w:tc>
          <w:tcPr>
            <w:tcW w:w="2000" w:type="dxa"/>
            <w:vAlign w:val="top"/>
          </w:tcPr>
          <w:p w14:paraId="07FA4F51">
            <w:pPr>
              <w:jc w:val="center"/>
            </w:pPr>
            <w:r>
              <w:rPr>
                <w:rFonts w:ascii="宋体" w:hAnsi="宋体" w:eastAsia="宋体" w:cs="宋体"/>
                <w:sz w:val="20"/>
              </w:rPr>
              <w:t>2023年度</w:t>
            </w:r>
          </w:p>
        </w:tc>
        <w:tc>
          <w:tcPr>
            <w:tcW w:w="4386" w:type="dxa"/>
            <w:vAlign w:val="top"/>
          </w:tcPr>
          <w:p w14:paraId="2B83D984">
            <w:pPr>
              <w:jc w:val="right"/>
            </w:pPr>
            <w:r>
              <w:rPr>
                <w:rFonts w:ascii="宋体" w:hAnsi="宋体" w:eastAsia="宋体" w:cs="宋体"/>
                <w:sz w:val="20"/>
              </w:rPr>
              <w:t>金额单位：万元</w:t>
            </w:r>
          </w:p>
        </w:tc>
      </w:tr>
    </w:tbl>
    <w:p w14:paraId="3565745E">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527A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B1C236C">
            <w:pPr>
              <w:jc w:val="center"/>
            </w:pPr>
            <w:r>
              <w:rPr>
                <w:rFonts w:ascii="宋体" w:hAnsi="宋体" w:eastAsia="宋体" w:cs="宋体"/>
                <w:b w:val="0"/>
                <w:i w:val="0"/>
                <w:color w:val="000000"/>
                <w:sz w:val="23"/>
              </w:rPr>
              <w:t>项    目</w:t>
            </w:r>
          </w:p>
        </w:tc>
        <w:tc>
          <w:tcPr>
            <w:tcW w:w="3100" w:type="dxa"/>
            <w:vAlign w:val="center"/>
          </w:tcPr>
          <w:p w14:paraId="2DC21846">
            <w:pPr>
              <w:jc w:val="center"/>
            </w:pPr>
            <w:r>
              <w:rPr>
                <w:rFonts w:ascii="宋体" w:hAnsi="宋体" w:eastAsia="宋体" w:cs="宋体"/>
                <w:b w:val="0"/>
                <w:i w:val="0"/>
                <w:color w:val="000000"/>
                <w:sz w:val="23"/>
              </w:rPr>
              <w:t>预算数</w:t>
            </w:r>
          </w:p>
        </w:tc>
        <w:tc>
          <w:tcPr>
            <w:tcW w:w="3092" w:type="dxa"/>
            <w:vAlign w:val="center"/>
          </w:tcPr>
          <w:p w14:paraId="643F6A85">
            <w:pPr>
              <w:jc w:val="center"/>
            </w:pPr>
            <w:r>
              <w:rPr>
                <w:rFonts w:ascii="宋体" w:hAnsi="宋体" w:eastAsia="宋体" w:cs="宋体"/>
                <w:b w:val="0"/>
                <w:i w:val="0"/>
                <w:color w:val="000000"/>
                <w:sz w:val="23"/>
              </w:rPr>
              <w:t>决算数</w:t>
            </w:r>
          </w:p>
        </w:tc>
      </w:tr>
      <w:tr w14:paraId="72B86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C18624">
            <w:pPr>
              <w:jc w:val="center"/>
            </w:pPr>
            <w:r>
              <w:rPr>
                <w:rFonts w:ascii="宋体" w:hAnsi="宋体" w:eastAsia="宋体" w:cs="宋体"/>
                <w:b w:val="0"/>
                <w:i w:val="0"/>
                <w:color w:val="000000"/>
                <w:sz w:val="23"/>
              </w:rPr>
              <w:t>合    计</w:t>
            </w:r>
          </w:p>
        </w:tc>
        <w:tc>
          <w:tcPr>
            <w:tcW w:w="3100" w:type="dxa"/>
            <w:vAlign w:val="center"/>
          </w:tcPr>
          <w:p w14:paraId="338922BC"/>
        </w:tc>
        <w:tc>
          <w:tcPr>
            <w:tcW w:w="3092" w:type="dxa"/>
            <w:vAlign w:val="center"/>
          </w:tcPr>
          <w:p w14:paraId="76BD7AF6"/>
        </w:tc>
      </w:tr>
      <w:tr w14:paraId="35C42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1B195B">
            <w:pPr>
              <w:jc w:val="left"/>
            </w:pPr>
            <w:r>
              <w:rPr>
                <w:rFonts w:ascii="宋体" w:hAnsi="宋体" w:eastAsia="宋体" w:cs="宋体"/>
                <w:b w:val="0"/>
                <w:i w:val="0"/>
                <w:color w:val="000000"/>
                <w:sz w:val="23"/>
              </w:rPr>
              <w:t>1、因公出国（境）费</w:t>
            </w:r>
          </w:p>
        </w:tc>
        <w:tc>
          <w:tcPr>
            <w:tcW w:w="3100" w:type="dxa"/>
            <w:vAlign w:val="center"/>
          </w:tcPr>
          <w:p w14:paraId="35641944"/>
        </w:tc>
        <w:tc>
          <w:tcPr>
            <w:tcW w:w="3092" w:type="dxa"/>
            <w:vAlign w:val="center"/>
          </w:tcPr>
          <w:p w14:paraId="3211AD0A"/>
        </w:tc>
      </w:tr>
      <w:tr w14:paraId="2F941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2FE9E3">
            <w:pPr>
              <w:jc w:val="left"/>
            </w:pPr>
            <w:r>
              <w:rPr>
                <w:rFonts w:ascii="宋体" w:hAnsi="宋体" w:eastAsia="宋体" w:cs="宋体"/>
                <w:b w:val="0"/>
                <w:i w:val="0"/>
                <w:color w:val="000000"/>
                <w:sz w:val="23"/>
              </w:rPr>
              <w:t>2、公务接待费</w:t>
            </w:r>
          </w:p>
        </w:tc>
        <w:tc>
          <w:tcPr>
            <w:tcW w:w="3100" w:type="dxa"/>
            <w:vAlign w:val="center"/>
          </w:tcPr>
          <w:p w14:paraId="15C808A9"/>
        </w:tc>
        <w:tc>
          <w:tcPr>
            <w:tcW w:w="3092" w:type="dxa"/>
            <w:vAlign w:val="center"/>
          </w:tcPr>
          <w:p w14:paraId="69E0D13B"/>
        </w:tc>
      </w:tr>
      <w:tr w14:paraId="4466E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F985B2">
            <w:pPr>
              <w:jc w:val="left"/>
            </w:pPr>
            <w:r>
              <w:rPr>
                <w:rFonts w:ascii="宋体" w:hAnsi="宋体" w:eastAsia="宋体" w:cs="宋体"/>
                <w:b w:val="0"/>
                <w:i w:val="0"/>
                <w:color w:val="000000"/>
                <w:sz w:val="23"/>
              </w:rPr>
              <w:t>3、公务用车购置及运行费</w:t>
            </w:r>
          </w:p>
        </w:tc>
        <w:tc>
          <w:tcPr>
            <w:tcW w:w="3100" w:type="dxa"/>
            <w:vAlign w:val="center"/>
          </w:tcPr>
          <w:p w14:paraId="4FC30D9B"/>
        </w:tc>
        <w:tc>
          <w:tcPr>
            <w:tcW w:w="3092" w:type="dxa"/>
            <w:vAlign w:val="center"/>
          </w:tcPr>
          <w:p w14:paraId="05E71FB8"/>
        </w:tc>
      </w:tr>
      <w:tr w14:paraId="69930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4941FE">
            <w:pPr>
              <w:jc w:val="left"/>
            </w:pPr>
            <w:r>
              <w:rPr>
                <w:rFonts w:ascii="宋体" w:hAnsi="宋体" w:eastAsia="宋体" w:cs="宋体"/>
                <w:b w:val="0"/>
                <w:i w:val="0"/>
                <w:color w:val="000000"/>
                <w:sz w:val="23"/>
              </w:rPr>
              <w:t>其中:（1）公务用车运行维护费</w:t>
            </w:r>
          </w:p>
        </w:tc>
        <w:tc>
          <w:tcPr>
            <w:tcW w:w="3100" w:type="dxa"/>
            <w:vAlign w:val="center"/>
          </w:tcPr>
          <w:p w14:paraId="51567381"/>
        </w:tc>
        <w:tc>
          <w:tcPr>
            <w:tcW w:w="3092" w:type="dxa"/>
            <w:vAlign w:val="center"/>
          </w:tcPr>
          <w:p w14:paraId="6A1DF7C1"/>
        </w:tc>
      </w:tr>
      <w:tr w14:paraId="41E60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EC5C93">
            <w:pPr>
              <w:jc w:val="left"/>
            </w:pPr>
            <w:r>
              <w:rPr>
                <w:rFonts w:ascii="宋体" w:hAnsi="宋体" w:eastAsia="宋体" w:cs="宋体"/>
                <w:b w:val="0"/>
                <w:i w:val="0"/>
                <w:color w:val="000000"/>
                <w:sz w:val="23"/>
              </w:rPr>
              <w:t xml:space="preserve">     （2）公务用车购置费</w:t>
            </w:r>
          </w:p>
        </w:tc>
        <w:tc>
          <w:tcPr>
            <w:tcW w:w="3100" w:type="dxa"/>
            <w:vAlign w:val="center"/>
          </w:tcPr>
          <w:p w14:paraId="1D942BEC"/>
        </w:tc>
        <w:tc>
          <w:tcPr>
            <w:tcW w:w="3092" w:type="dxa"/>
            <w:vAlign w:val="center"/>
          </w:tcPr>
          <w:p w14:paraId="64BED9E8"/>
        </w:tc>
      </w:tr>
      <w:tr w14:paraId="27AA2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70F35A3B">
            <w:pPr>
              <w:jc w:val="left"/>
            </w:pPr>
            <w:r>
              <w:rPr>
                <w:rFonts w:ascii="宋体" w:hAnsi="宋体" w:eastAsia="宋体" w:cs="宋体"/>
                <w:b w:val="0"/>
                <w:i w:val="0"/>
                <w:color w:val="000000"/>
                <w:sz w:val="23"/>
              </w:rPr>
              <w:t>注：本表反映部门本年度财政拨款“三公”经费支出预决算情况。</w:t>
            </w:r>
          </w:p>
        </w:tc>
      </w:tr>
      <w:tr w14:paraId="79D42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326148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C656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EC8AA75">
            <w:pPr>
              <w:jc w:val="left"/>
            </w:pPr>
            <w:r>
              <w:rPr>
                <w:rFonts w:ascii="宋体" w:hAnsi="宋体" w:eastAsia="宋体" w:cs="宋体"/>
                <w:b w:val="0"/>
                <w:i w:val="0"/>
                <w:color w:val="000000"/>
                <w:sz w:val="23"/>
              </w:rPr>
              <w:t xml:space="preserve">    本表金额转换成万元时，因四舍五入可能存在尾差。</w:t>
            </w:r>
          </w:p>
        </w:tc>
      </w:tr>
      <w:tr w14:paraId="6D856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02CEEE34">
            <w:pPr>
              <w:jc w:val="left"/>
            </w:pPr>
            <w:r>
              <w:rPr>
                <w:rFonts w:ascii="宋体" w:hAnsi="宋体" w:eastAsia="宋体" w:cs="宋体"/>
                <w:b w:val="0"/>
                <w:i w:val="0"/>
                <w:color w:val="000000"/>
                <w:sz w:val="23"/>
              </w:rPr>
              <w:t xml:space="preserve">    如本表为空，则我部门本年度无此类资金收支余。</w:t>
            </w:r>
          </w:p>
        </w:tc>
      </w:tr>
    </w:tbl>
    <w:p w14:paraId="582B5F4F">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39FDE3F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F5FE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20DDE918">
            <w:pPr>
              <w:jc w:val="right"/>
            </w:pPr>
            <w:r>
              <w:rPr>
                <w:rFonts w:ascii="宋体" w:hAnsi="宋体" w:eastAsia="宋体" w:cs="宋体"/>
                <w:sz w:val="20"/>
              </w:rPr>
              <w:t>公开08表</w:t>
            </w:r>
          </w:p>
        </w:tc>
      </w:tr>
      <w:tr w14:paraId="48D4E3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48810AE1">
            <w:pPr>
              <w:jc w:val="left"/>
            </w:pPr>
            <w:r>
              <w:rPr>
                <w:rFonts w:ascii="宋体" w:hAnsi="宋体" w:eastAsia="宋体" w:cs="宋体"/>
                <w:sz w:val="20"/>
              </w:rPr>
              <w:t>单位：辽宁省盘锦市盘山县自然资源局(本级)</w:t>
            </w:r>
          </w:p>
        </w:tc>
        <w:tc>
          <w:tcPr>
            <w:tcW w:w="2000" w:type="dxa"/>
            <w:vAlign w:val="top"/>
          </w:tcPr>
          <w:p w14:paraId="49C70B00">
            <w:pPr>
              <w:jc w:val="center"/>
            </w:pPr>
            <w:r>
              <w:rPr>
                <w:rFonts w:ascii="宋体" w:hAnsi="宋体" w:eastAsia="宋体" w:cs="宋体"/>
                <w:sz w:val="20"/>
              </w:rPr>
              <w:t>2023年度</w:t>
            </w:r>
          </w:p>
        </w:tc>
        <w:tc>
          <w:tcPr>
            <w:tcW w:w="4386" w:type="dxa"/>
            <w:vAlign w:val="top"/>
          </w:tcPr>
          <w:p w14:paraId="47317319">
            <w:pPr>
              <w:jc w:val="right"/>
            </w:pPr>
            <w:r>
              <w:rPr>
                <w:rFonts w:ascii="宋体" w:hAnsi="宋体" w:eastAsia="宋体" w:cs="宋体"/>
                <w:sz w:val="20"/>
              </w:rPr>
              <w:t>金额单位：万元</w:t>
            </w:r>
          </w:p>
        </w:tc>
      </w:tr>
    </w:tbl>
    <w:p w14:paraId="44DA873E">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FC4C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4AC2C3D">
            <w:pPr>
              <w:jc w:val="center"/>
            </w:pPr>
            <w:r>
              <w:rPr>
                <w:rFonts w:ascii="宋体" w:hAnsi="宋体" w:eastAsia="宋体" w:cs="宋体"/>
                <w:b w:val="0"/>
                <w:i w:val="0"/>
                <w:color w:val="000000"/>
                <w:sz w:val="16"/>
              </w:rPr>
              <w:t>项目</w:t>
            </w:r>
          </w:p>
        </w:tc>
        <w:tc>
          <w:tcPr>
            <w:tcW w:w="1120" w:type="dxa"/>
            <w:vMerge w:val="restart"/>
            <w:vAlign w:val="center"/>
          </w:tcPr>
          <w:p w14:paraId="69E19EC3">
            <w:pPr>
              <w:jc w:val="center"/>
            </w:pPr>
            <w:r>
              <w:rPr>
                <w:rFonts w:ascii="宋体" w:hAnsi="宋体" w:eastAsia="宋体" w:cs="宋体"/>
                <w:b w:val="0"/>
                <w:i w:val="0"/>
                <w:color w:val="000000"/>
                <w:sz w:val="16"/>
              </w:rPr>
              <w:t>年初结转和结余</w:t>
            </w:r>
          </w:p>
        </w:tc>
        <w:tc>
          <w:tcPr>
            <w:tcW w:w="4480" w:type="dxa"/>
            <w:gridSpan w:val="4"/>
            <w:vMerge w:val="restart"/>
            <w:vAlign w:val="center"/>
          </w:tcPr>
          <w:p w14:paraId="62A18F6D">
            <w:pPr>
              <w:jc w:val="center"/>
            </w:pPr>
            <w:r>
              <w:rPr>
                <w:rFonts w:ascii="宋体" w:hAnsi="宋体" w:eastAsia="宋体" w:cs="宋体"/>
                <w:b w:val="0"/>
                <w:i w:val="0"/>
                <w:color w:val="000000"/>
                <w:sz w:val="16"/>
              </w:rPr>
              <w:t>本年收入</w:t>
            </w:r>
          </w:p>
          <w:p w14:paraId="3797F09C">
            <w:pPr>
              <w:jc w:val="center"/>
            </w:pPr>
            <w:r>
              <w:rPr>
                <w:rFonts w:ascii="宋体" w:hAnsi="宋体" w:eastAsia="宋体" w:cs="宋体"/>
                <w:b w:val="0"/>
                <w:i w:val="0"/>
                <w:color w:val="000000"/>
                <w:sz w:val="16"/>
              </w:rPr>
              <w:t>本年支出</w:t>
            </w:r>
          </w:p>
        </w:tc>
        <w:tc>
          <w:tcPr>
            <w:tcW w:w="1112" w:type="dxa"/>
            <w:vMerge w:val="restart"/>
            <w:vAlign w:val="center"/>
          </w:tcPr>
          <w:p w14:paraId="4BFB289C">
            <w:pPr>
              <w:jc w:val="center"/>
            </w:pPr>
            <w:r>
              <w:rPr>
                <w:rFonts w:ascii="宋体" w:hAnsi="宋体" w:eastAsia="宋体" w:cs="宋体"/>
                <w:b w:val="0"/>
                <w:i w:val="0"/>
                <w:color w:val="000000"/>
                <w:sz w:val="16"/>
              </w:rPr>
              <w:t>年末结转和结余</w:t>
            </w:r>
          </w:p>
        </w:tc>
      </w:tr>
      <w:tr w14:paraId="6EDF9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51B4D549">
            <w:pPr>
              <w:jc w:val="center"/>
            </w:pPr>
            <w:r>
              <w:rPr>
                <w:rFonts w:ascii="宋体" w:hAnsi="宋体" w:eastAsia="宋体" w:cs="宋体"/>
                <w:b w:val="0"/>
                <w:i w:val="0"/>
                <w:color w:val="000000"/>
                <w:sz w:val="16"/>
              </w:rPr>
              <w:t>功能分类科目编码</w:t>
            </w:r>
          </w:p>
        </w:tc>
        <w:tc>
          <w:tcPr>
            <w:tcW w:w="3340" w:type="dxa"/>
            <w:vMerge w:val="restart"/>
            <w:vAlign w:val="center"/>
          </w:tcPr>
          <w:p w14:paraId="25917297">
            <w:pPr>
              <w:jc w:val="center"/>
            </w:pPr>
            <w:r>
              <w:rPr>
                <w:rFonts w:ascii="宋体" w:hAnsi="宋体" w:eastAsia="宋体" w:cs="宋体"/>
                <w:b w:val="0"/>
                <w:i w:val="0"/>
                <w:color w:val="000000"/>
                <w:sz w:val="16"/>
              </w:rPr>
              <w:t>科目名称</w:t>
            </w:r>
          </w:p>
        </w:tc>
        <w:tc>
          <w:tcPr>
            <w:tcW w:w="1120" w:type="dxa"/>
            <w:vMerge w:val="continue"/>
            <w:vAlign w:val="center"/>
          </w:tcPr>
          <w:p w14:paraId="7C6D9D82"/>
        </w:tc>
        <w:tc>
          <w:tcPr>
            <w:tcW w:w="1120" w:type="dxa"/>
            <w:vMerge w:val="continue"/>
            <w:vAlign w:val="center"/>
          </w:tcPr>
          <w:p w14:paraId="38F83726"/>
        </w:tc>
        <w:tc>
          <w:tcPr>
            <w:tcW w:w="1120" w:type="dxa"/>
            <w:vMerge w:val="restart"/>
            <w:vAlign w:val="center"/>
          </w:tcPr>
          <w:p w14:paraId="0EAAB9AA">
            <w:pPr>
              <w:jc w:val="center"/>
            </w:pPr>
            <w:r>
              <w:rPr>
                <w:rFonts w:ascii="宋体" w:hAnsi="宋体" w:eastAsia="宋体" w:cs="宋体"/>
                <w:b w:val="0"/>
                <w:i w:val="0"/>
                <w:color w:val="000000"/>
                <w:sz w:val="16"/>
              </w:rPr>
              <w:t>小计</w:t>
            </w:r>
          </w:p>
        </w:tc>
        <w:tc>
          <w:tcPr>
            <w:tcW w:w="1120" w:type="dxa"/>
            <w:vMerge w:val="restart"/>
            <w:vAlign w:val="center"/>
          </w:tcPr>
          <w:p w14:paraId="43D9E16A">
            <w:pPr>
              <w:jc w:val="center"/>
            </w:pPr>
            <w:r>
              <w:rPr>
                <w:rFonts w:ascii="宋体" w:hAnsi="宋体" w:eastAsia="宋体" w:cs="宋体"/>
                <w:b w:val="0"/>
                <w:i w:val="0"/>
                <w:color w:val="000000"/>
                <w:sz w:val="16"/>
              </w:rPr>
              <w:t>基本支出</w:t>
            </w:r>
          </w:p>
        </w:tc>
        <w:tc>
          <w:tcPr>
            <w:tcW w:w="1120" w:type="dxa"/>
            <w:vMerge w:val="restart"/>
            <w:vAlign w:val="center"/>
          </w:tcPr>
          <w:p w14:paraId="7664A071">
            <w:pPr>
              <w:jc w:val="center"/>
            </w:pPr>
            <w:r>
              <w:rPr>
                <w:rFonts w:ascii="宋体" w:hAnsi="宋体" w:eastAsia="宋体" w:cs="宋体"/>
                <w:b w:val="0"/>
                <w:i w:val="0"/>
                <w:color w:val="000000"/>
                <w:sz w:val="16"/>
              </w:rPr>
              <w:t>项目支出</w:t>
            </w:r>
          </w:p>
        </w:tc>
        <w:tc>
          <w:tcPr>
            <w:tcW w:w="1112" w:type="dxa"/>
            <w:vMerge w:val="continue"/>
            <w:vAlign w:val="center"/>
          </w:tcPr>
          <w:p w14:paraId="44CAFC0C"/>
        </w:tc>
      </w:tr>
      <w:tr w14:paraId="447FC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85B6217"/>
        </w:tc>
        <w:tc>
          <w:tcPr>
            <w:tcW w:w="3340" w:type="dxa"/>
            <w:vMerge w:val="continue"/>
            <w:vAlign w:val="center"/>
          </w:tcPr>
          <w:p w14:paraId="5971A427"/>
        </w:tc>
        <w:tc>
          <w:tcPr>
            <w:tcW w:w="1120" w:type="dxa"/>
            <w:vMerge w:val="continue"/>
            <w:vAlign w:val="center"/>
          </w:tcPr>
          <w:p w14:paraId="7BA6F2E9"/>
        </w:tc>
        <w:tc>
          <w:tcPr>
            <w:tcW w:w="1120" w:type="dxa"/>
            <w:vMerge w:val="continue"/>
            <w:vAlign w:val="center"/>
          </w:tcPr>
          <w:p w14:paraId="05A3DACF"/>
        </w:tc>
        <w:tc>
          <w:tcPr>
            <w:tcW w:w="1120" w:type="dxa"/>
            <w:vMerge w:val="continue"/>
            <w:vAlign w:val="center"/>
          </w:tcPr>
          <w:p w14:paraId="7D0F3876"/>
        </w:tc>
        <w:tc>
          <w:tcPr>
            <w:tcW w:w="1120" w:type="dxa"/>
            <w:vMerge w:val="continue"/>
            <w:vAlign w:val="center"/>
          </w:tcPr>
          <w:p w14:paraId="17AAAC0A"/>
        </w:tc>
        <w:tc>
          <w:tcPr>
            <w:tcW w:w="1120" w:type="dxa"/>
            <w:vMerge w:val="continue"/>
            <w:vAlign w:val="center"/>
          </w:tcPr>
          <w:p w14:paraId="134C5402"/>
        </w:tc>
        <w:tc>
          <w:tcPr>
            <w:tcW w:w="1112" w:type="dxa"/>
            <w:vMerge w:val="continue"/>
            <w:vAlign w:val="center"/>
          </w:tcPr>
          <w:p w14:paraId="56B45E59"/>
        </w:tc>
      </w:tr>
      <w:tr w14:paraId="78009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5936182"/>
        </w:tc>
        <w:tc>
          <w:tcPr>
            <w:tcW w:w="3340" w:type="dxa"/>
            <w:vMerge w:val="continue"/>
            <w:vAlign w:val="center"/>
          </w:tcPr>
          <w:p w14:paraId="41D80981"/>
        </w:tc>
        <w:tc>
          <w:tcPr>
            <w:tcW w:w="1120" w:type="dxa"/>
            <w:vMerge w:val="continue"/>
            <w:vAlign w:val="center"/>
          </w:tcPr>
          <w:p w14:paraId="68055EB9"/>
        </w:tc>
        <w:tc>
          <w:tcPr>
            <w:tcW w:w="1120" w:type="dxa"/>
            <w:vMerge w:val="continue"/>
            <w:vAlign w:val="center"/>
          </w:tcPr>
          <w:p w14:paraId="660B74A1"/>
        </w:tc>
        <w:tc>
          <w:tcPr>
            <w:tcW w:w="1120" w:type="dxa"/>
            <w:vMerge w:val="continue"/>
            <w:vAlign w:val="center"/>
          </w:tcPr>
          <w:p w14:paraId="76150B81"/>
        </w:tc>
        <w:tc>
          <w:tcPr>
            <w:tcW w:w="1120" w:type="dxa"/>
            <w:vMerge w:val="continue"/>
            <w:vAlign w:val="center"/>
          </w:tcPr>
          <w:p w14:paraId="31228370"/>
        </w:tc>
        <w:tc>
          <w:tcPr>
            <w:tcW w:w="1120" w:type="dxa"/>
            <w:vMerge w:val="continue"/>
            <w:vAlign w:val="center"/>
          </w:tcPr>
          <w:p w14:paraId="13B87218"/>
        </w:tc>
        <w:tc>
          <w:tcPr>
            <w:tcW w:w="1112" w:type="dxa"/>
            <w:vMerge w:val="continue"/>
            <w:vAlign w:val="center"/>
          </w:tcPr>
          <w:p w14:paraId="5059939A"/>
        </w:tc>
      </w:tr>
      <w:tr w14:paraId="4A188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5C38F6A">
            <w:pPr>
              <w:jc w:val="center"/>
            </w:pPr>
            <w:r>
              <w:rPr>
                <w:rFonts w:ascii="宋体" w:hAnsi="宋体" w:eastAsia="宋体" w:cs="宋体"/>
                <w:b w:val="0"/>
                <w:i w:val="0"/>
                <w:color w:val="000000"/>
                <w:sz w:val="16"/>
              </w:rPr>
              <w:t>栏次</w:t>
            </w:r>
          </w:p>
        </w:tc>
        <w:tc>
          <w:tcPr>
            <w:tcW w:w="1120" w:type="dxa"/>
            <w:vAlign w:val="center"/>
          </w:tcPr>
          <w:p w14:paraId="39C9526F">
            <w:pPr>
              <w:jc w:val="center"/>
            </w:pPr>
            <w:r>
              <w:rPr>
                <w:rFonts w:ascii="宋体" w:hAnsi="宋体" w:eastAsia="宋体" w:cs="宋体"/>
                <w:b w:val="0"/>
                <w:i w:val="0"/>
                <w:color w:val="000000"/>
                <w:sz w:val="16"/>
              </w:rPr>
              <w:t>1</w:t>
            </w:r>
          </w:p>
        </w:tc>
        <w:tc>
          <w:tcPr>
            <w:tcW w:w="1120" w:type="dxa"/>
            <w:vAlign w:val="center"/>
          </w:tcPr>
          <w:p w14:paraId="74CFEF23">
            <w:pPr>
              <w:jc w:val="center"/>
            </w:pPr>
            <w:r>
              <w:rPr>
                <w:rFonts w:ascii="宋体" w:hAnsi="宋体" w:eastAsia="宋体" w:cs="宋体"/>
                <w:b w:val="0"/>
                <w:i w:val="0"/>
                <w:color w:val="000000"/>
                <w:sz w:val="16"/>
              </w:rPr>
              <w:t>2</w:t>
            </w:r>
          </w:p>
        </w:tc>
        <w:tc>
          <w:tcPr>
            <w:tcW w:w="1120" w:type="dxa"/>
            <w:vAlign w:val="center"/>
          </w:tcPr>
          <w:p w14:paraId="15D7BA77">
            <w:pPr>
              <w:jc w:val="center"/>
            </w:pPr>
            <w:r>
              <w:rPr>
                <w:rFonts w:ascii="宋体" w:hAnsi="宋体" w:eastAsia="宋体" w:cs="宋体"/>
                <w:b w:val="0"/>
                <w:i w:val="0"/>
                <w:color w:val="000000"/>
                <w:sz w:val="16"/>
              </w:rPr>
              <w:t>3</w:t>
            </w:r>
          </w:p>
        </w:tc>
        <w:tc>
          <w:tcPr>
            <w:tcW w:w="1120" w:type="dxa"/>
            <w:vAlign w:val="center"/>
          </w:tcPr>
          <w:p w14:paraId="6787F166">
            <w:pPr>
              <w:jc w:val="center"/>
            </w:pPr>
            <w:r>
              <w:rPr>
                <w:rFonts w:ascii="宋体" w:hAnsi="宋体" w:eastAsia="宋体" w:cs="宋体"/>
                <w:b w:val="0"/>
                <w:i w:val="0"/>
                <w:color w:val="000000"/>
                <w:sz w:val="16"/>
              </w:rPr>
              <w:t>4</w:t>
            </w:r>
          </w:p>
        </w:tc>
        <w:tc>
          <w:tcPr>
            <w:tcW w:w="1120" w:type="dxa"/>
            <w:vAlign w:val="center"/>
          </w:tcPr>
          <w:p w14:paraId="47D9E91E">
            <w:pPr>
              <w:jc w:val="center"/>
            </w:pPr>
            <w:r>
              <w:rPr>
                <w:rFonts w:ascii="宋体" w:hAnsi="宋体" w:eastAsia="宋体" w:cs="宋体"/>
                <w:b w:val="0"/>
                <w:i w:val="0"/>
                <w:color w:val="000000"/>
                <w:sz w:val="16"/>
              </w:rPr>
              <w:t>5</w:t>
            </w:r>
          </w:p>
        </w:tc>
        <w:tc>
          <w:tcPr>
            <w:tcW w:w="1112" w:type="dxa"/>
            <w:vAlign w:val="center"/>
          </w:tcPr>
          <w:p w14:paraId="05382274">
            <w:pPr>
              <w:jc w:val="center"/>
            </w:pPr>
            <w:r>
              <w:rPr>
                <w:rFonts w:ascii="宋体" w:hAnsi="宋体" w:eastAsia="宋体" w:cs="宋体"/>
                <w:b w:val="0"/>
                <w:i w:val="0"/>
                <w:color w:val="000000"/>
                <w:sz w:val="16"/>
              </w:rPr>
              <w:t>6</w:t>
            </w:r>
          </w:p>
        </w:tc>
      </w:tr>
      <w:tr w14:paraId="60E88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17AF36A">
            <w:pPr>
              <w:jc w:val="center"/>
            </w:pPr>
            <w:r>
              <w:rPr>
                <w:rFonts w:ascii="宋体" w:hAnsi="宋体" w:eastAsia="宋体" w:cs="宋体"/>
                <w:b w:val="0"/>
                <w:i w:val="0"/>
                <w:color w:val="000000"/>
                <w:sz w:val="16"/>
              </w:rPr>
              <w:t>合计</w:t>
            </w:r>
          </w:p>
        </w:tc>
        <w:tc>
          <w:tcPr>
            <w:tcW w:w="1120" w:type="dxa"/>
            <w:vAlign w:val="center"/>
          </w:tcPr>
          <w:p w14:paraId="633D2B85"/>
        </w:tc>
        <w:tc>
          <w:tcPr>
            <w:tcW w:w="1120" w:type="dxa"/>
            <w:vAlign w:val="center"/>
          </w:tcPr>
          <w:p w14:paraId="194C5194">
            <w:pPr>
              <w:jc w:val="right"/>
            </w:pPr>
            <w:r>
              <w:rPr>
                <w:rFonts w:ascii="宋体" w:hAnsi="宋体" w:eastAsia="宋体" w:cs="宋体"/>
                <w:b/>
                <w:i w:val="0"/>
                <w:color w:val="000000"/>
                <w:sz w:val="16"/>
              </w:rPr>
              <w:t>4,443.29</w:t>
            </w:r>
          </w:p>
        </w:tc>
        <w:tc>
          <w:tcPr>
            <w:tcW w:w="1120" w:type="dxa"/>
            <w:vAlign w:val="center"/>
          </w:tcPr>
          <w:p w14:paraId="3122051B">
            <w:pPr>
              <w:jc w:val="right"/>
            </w:pPr>
            <w:r>
              <w:rPr>
                <w:rFonts w:ascii="宋体" w:hAnsi="宋体" w:eastAsia="宋体" w:cs="宋体"/>
                <w:b/>
                <w:i w:val="0"/>
                <w:color w:val="000000"/>
                <w:sz w:val="16"/>
              </w:rPr>
              <w:t>4,443.29</w:t>
            </w:r>
          </w:p>
        </w:tc>
        <w:tc>
          <w:tcPr>
            <w:tcW w:w="1120" w:type="dxa"/>
            <w:vAlign w:val="center"/>
          </w:tcPr>
          <w:p w14:paraId="61963EB2"/>
        </w:tc>
        <w:tc>
          <w:tcPr>
            <w:tcW w:w="1120" w:type="dxa"/>
            <w:vAlign w:val="center"/>
          </w:tcPr>
          <w:p w14:paraId="2C00E7F9">
            <w:pPr>
              <w:jc w:val="right"/>
            </w:pPr>
            <w:r>
              <w:rPr>
                <w:rFonts w:ascii="宋体" w:hAnsi="宋体" w:eastAsia="宋体" w:cs="宋体"/>
                <w:b/>
                <w:i w:val="0"/>
                <w:color w:val="000000"/>
                <w:sz w:val="16"/>
              </w:rPr>
              <w:t>4,443.29</w:t>
            </w:r>
          </w:p>
        </w:tc>
        <w:tc>
          <w:tcPr>
            <w:tcW w:w="1112" w:type="dxa"/>
            <w:vAlign w:val="center"/>
          </w:tcPr>
          <w:p w14:paraId="7AB69C83"/>
        </w:tc>
      </w:tr>
      <w:tr w14:paraId="22DE6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7AE493C7">
            <w:pPr>
              <w:jc w:val="left"/>
            </w:pPr>
            <w:r>
              <w:rPr>
                <w:rFonts w:ascii="宋体" w:hAnsi="宋体" w:eastAsia="宋体" w:cs="宋体"/>
                <w:b w:val="0"/>
                <w:i w:val="0"/>
                <w:color w:val="000000"/>
                <w:sz w:val="16"/>
              </w:rPr>
              <w:t>212</w:t>
            </w:r>
          </w:p>
        </w:tc>
        <w:tc>
          <w:tcPr>
            <w:tcW w:w="3340" w:type="dxa"/>
            <w:vAlign w:val="center"/>
          </w:tcPr>
          <w:p w14:paraId="73CC5530">
            <w:pPr>
              <w:jc w:val="left"/>
            </w:pPr>
            <w:r>
              <w:rPr>
                <w:rFonts w:ascii="宋体" w:hAnsi="宋体" w:eastAsia="宋体" w:cs="宋体"/>
                <w:b w:val="0"/>
                <w:i w:val="0"/>
                <w:color w:val="000000"/>
                <w:sz w:val="16"/>
              </w:rPr>
              <w:t>城乡社区支出</w:t>
            </w:r>
          </w:p>
        </w:tc>
        <w:tc>
          <w:tcPr>
            <w:tcW w:w="1120" w:type="dxa"/>
            <w:vAlign w:val="center"/>
          </w:tcPr>
          <w:p w14:paraId="42189464"/>
        </w:tc>
        <w:tc>
          <w:tcPr>
            <w:tcW w:w="1120" w:type="dxa"/>
            <w:vAlign w:val="center"/>
          </w:tcPr>
          <w:p w14:paraId="145FF4CA">
            <w:pPr>
              <w:jc w:val="right"/>
            </w:pPr>
            <w:r>
              <w:rPr>
                <w:rFonts w:ascii="宋体" w:hAnsi="宋体" w:eastAsia="宋体" w:cs="宋体"/>
                <w:b w:val="0"/>
                <w:i w:val="0"/>
                <w:color w:val="000000"/>
                <w:sz w:val="16"/>
              </w:rPr>
              <w:t>4,443.29</w:t>
            </w:r>
          </w:p>
        </w:tc>
        <w:tc>
          <w:tcPr>
            <w:tcW w:w="1120" w:type="dxa"/>
            <w:vAlign w:val="center"/>
          </w:tcPr>
          <w:p w14:paraId="1ADECA94">
            <w:pPr>
              <w:jc w:val="right"/>
            </w:pPr>
            <w:r>
              <w:rPr>
                <w:rFonts w:ascii="宋体" w:hAnsi="宋体" w:eastAsia="宋体" w:cs="宋体"/>
                <w:b w:val="0"/>
                <w:i w:val="0"/>
                <w:color w:val="000000"/>
                <w:sz w:val="16"/>
              </w:rPr>
              <w:t>4,443.29</w:t>
            </w:r>
          </w:p>
        </w:tc>
        <w:tc>
          <w:tcPr>
            <w:tcW w:w="1120" w:type="dxa"/>
            <w:vAlign w:val="center"/>
          </w:tcPr>
          <w:p w14:paraId="37541C58"/>
        </w:tc>
        <w:tc>
          <w:tcPr>
            <w:tcW w:w="1120" w:type="dxa"/>
            <w:vAlign w:val="center"/>
          </w:tcPr>
          <w:p w14:paraId="39385A38">
            <w:pPr>
              <w:jc w:val="right"/>
            </w:pPr>
            <w:r>
              <w:rPr>
                <w:rFonts w:ascii="宋体" w:hAnsi="宋体" w:eastAsia="宋体" w:cs="宋体"/>
                <w:b w:val="0"/>
                <w:i w:val="0"/>
                <w:color w:val="000000"/>
                <w:sz w:val="16"/>
              </w:rPr>
              <w:t>4,443.29</w:t>
            </w:r>
          </w:p>
        </w:tc>
        <w:tc>
          <w:tcPr>
            <w:tcW w:w="1112" w:type="dxa"/>
            <w:vAlign w:val="center"/>
          </w:tcPr>
          <w:p w14:paraId="2EAA0842"/>
        </w:tc>
      </w:tr>
      <w:tr w14:paraId="5450E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30248335">
            <w:pPr>
              <w:jc w:val="left"/>
            </w:pPr>
            <w:r>
              <w:rPr>
                <w:rFonts w:ascii="宋体" w:hAnsi="宋体" w:eastAsia="宋体" w:cs="宋体"/>
                <w:b w:val="0"/>
                <w:i w:val="0"/>
                <w:color w:val="000000"/>
                <w:sz w:val="16"/>
              </w:rPr>
              <w:t>21208</w:t>
            </w:r>
          </w:p>
        </w:tc>
        <w:tc>
          <w:tcPr>
            <w:tcW w:w="3340" w:type="dxa"/>
            <w:vAlign w:val="center"/>
          </w:tcPr>
          <w:p w14:paraId="357D71EF">
            <w:pPr>
              <w:jc w:val="left"/>
            </w:pPr>
            <w:r>
              <w:rPr>
                <w:rFonts w:ascii="宋体" w:hAnsi="宋体" w:eastAsia="宋体" w:cs="宋体"/>
                <w:b w:val="0"/>
                <w:i w:val="0"/>
                <w:color w:val="000000"/>
                <w:sz w:val="16"/>
              </w:rPr>
              <w:t>国有土地使用权出让收入安排的支出</w:t>
            </w:r>
          </w:p>
        </w:tc>
        <w:tc>
          <w:tcPr>
            <w:tcW w:w="1120" w:type="dxa"/>
            <w:vAlign w:val="center"/>
          </w:tcPr>
          <w:p w14:paraId="7E8FC35A"/>
        </w:tc>
        <w:tc>
          <w:tcPr>
            <w:tcW w:w="1120" w:type="dxa"/>
            <w:vAlign w:val="center"/>
          </w:tcPr>
          <w:p w14:paraId="417AD4F0">
            <w:pPr>
              <w:jc w:val="right"/>
            </w:pPr>
            <w:r>
              <w:rPr>
                <w:rFonts w:ascii="宋体" w:hAnsi="宋体" w:eastAsia="宋体" w:cs="宋体"/>
                <w:b w:val="0"/>
                <w:i w:val="0"/>
                <w:color w:val="000000"/>
                <w:sz w:val="16"/>
              </w:rPr>
              <w:t>4,443.29</w:t>
            </w:r>
          </w:p>
        </w:tc>
        <w:tc>
          <w:tcPr>
            <w:tcW w:w="1120" w:type="dxa"/>
            <w:vAlign w:val="center"/>
          </w:tcPr>
          <w:p w14:paraId="6F09A731">
            <w:pPr>
              <w:jc w:val="right"/>
            </w:pPr>
            <w:r>
              <w:rPr>
                <w:rFonts w:ascii="宋体" w:hAnsi="宋体" w:eastAsia="宋体" w:cs="宋体"/>
                <w:b w:val="0"/>
                <w:i w:val="0"/>
                <w:color w:val="000000"/>
                <w:sz w:val="16"/>
              </w:rPr>
              <w:t>4,443.29</w:t>
            </w:r>
          </w:p>
        </w:tc>
        <w:tc>
          <w:tcPr>
            <w:tcW w:w="1120" w:type="dxa"/>
            <w:vAlign w:val="center"/>
          </w:tcPr>
          <w:p w14:paraId="795BACB8"/>
        </w:tc>
        <w:tc>
          <w:tcPr>
            <w:tcW w:w="1120" w:type="dxa"/>
            <w:vAlign w:val="center"/>
          </w:tcPr>
          <w:p w14:paraId="42D7C5C0">
            <w:pPr>
              <w:jc w:val="right"/>
            </w:pPr>
            <w:r>
              <w:rPr>
                <w:rFonts w:ascii="宋体" w:hAnsi="宋体" w:eastAsia="宋体" w:cs="宋体"/>
                <w:b w:val="0"/>
                <w:i w:val="0"/>
                <w:color w:val="000000"/>
                <w:sz w:val="16"/>
              </w:rPr>
              <w:t>4,443.29</w:t>
            </w:r>
          </w:p>
        </w:tc>
        <w:tc>
          <w:tcPr>
            <w:tcW w:w="1112" w:type="dxa"/>
            <w:vAlign w:val="center"/>
          </w:tcPr>
          <w:p w14:paraId="6545A7BD"/>
        </w:tc>
      </w:tr>
      <w:tr w14:paraId="52C86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F2BBEF3">
            <w:pPr>
              <w:jc w:val="left"/>
            </w:pPr>
            <w:r>
              <w:rPr>
                <w:rFonts w:ascii="宋体" w:hAnsi="宋体" w:eastAsia="宋体" w:cs="宋体"/>
                <w:b w:val="0"/>
                <w:i w:val="0"/>
                <w:color w:val="000000"/>
                <w:sz w:val="16"/>
              </w:rPr>
              <w:t>2120899</w:t>
            </w:r>
          </w:p>
        </w:tc>
        <w:tc>
          <w:tcPr>
            <w:tcW w:w="3340" w:type="dxa"/>
            <w:vAlign w:val="center"/>
          </w:tcPr>
          <w:p w14:paraId="1E6433F8">
            <w:pPr>
              <w:jc w:val="left"/>
            </w:pPr>
            <w:r>
              <w:rPr>
                <w:rFonts w:ascii="宋体" w:hAnsi="宋体" w:eastAsia="宋体" w:cs="宋体"/>
                <w:b w:val="0"/>
                <w:i w:val="0"/>
                <w:color w:val="000000"/>
                <w:sz w:val="16"/>
              </w:rPr>
              <w:t>其他国有土地使用权出让收入安排的支出</w:t>
            </w:r>
          </w:p>
        </w:tc>
        <w:tc>
          <w:tcPr>
            <w:tcW w:w="1120" w:type="dxa"/>
            <w:vAlign w:val="center"/>
          </w:tcPr>
          <w:p w14:paraId="772D36E6"/>
        </w:tc>
        <w:tc>
          <w:tcPr>
            <w:tcW w:w="1120" w:type="dxa"/>
            <w:vAlign w:val="center"/>
          </w:tcPr>
          <w:p w14:paraId="11E6137B">
            <w:pPr>
              <w:jc w:val="right"/>
            </w:pPr>
            <w:r>
              <w:rPr>
                <w:rFonts w:ascii="宋体" w:hAnsi="宋体" w:eastAsia="宋体" w:cs="宋体"/>
                <w:b w:val="0"/>
                <w:i w:val="0"/>
                <w:color w:val="000000"/>
                <w:sz w:val="16"/>
              </w:rPr>
              <w:t>4,443.29</w:t>
            </w:r>
          </w:p>
        </w:tc>
        <w:tc>
          <w:tcPr>
            <w:tcW w:w="1120" w:type="dxa"/>
            <w:vAlign w:val="center"/>
          </w:tcPr>
          <w:p w14:paraId="02801DBB">
            <w:pPr>
              <w:jc w:val="right"/>
            </w:pPr>
            <w:r>
              <w:rPr>
                <w:rFonts w:ascii="宋体" w:hAnsi="宋体" w:eastAsia="宋体" w:cs="宋体"/>
                <w:b w:val="0"/>
                <w:i w:val="0"/>
                <w:color w:val="000000"/>
                <w:sz w:val="16"/>
              </w:rPr>
              <w:t>4,443.29</w:t>
            </w:r>
          </w:p>
        </w:tc>
        <w:tc>
          <w:tcPr>
            <w:tcW w:w="1120" w:type="dxa"/>
            <w:vAlign w:val="center"/>
          </w:tcPr>
          <w:p w14:paraId="6F231CF4"/>
        </w:tc>
        <w:tc>
          <w:tcPr>
            <w:tcW w:w="1120" w:type="dxa"/>
            <w:vAlign w:val="center"/>
          </w:tcPr>
          <w:p w14:paraId="33FF1006">
            <w:pPr>
              <w:jc w:val="right"/>
            </w:pPr>
            <w:r>
              <w:rPr>
                <w:rFonts w:ascii="宋体" w:hAnsi="宋体" w:eastAsia="宋体" w:cs="宋体"/>
                <w:b w:val="0"/>
                <w:i w:val="0"/>
                <w:color w:val="000000"/>
                <w:sz w:val="16"/>
              </w:rPr>
              <w:t>4,443.29</w:t>
            </w:r>
          </w:p>
        </w:tc>
        <w:tc>
          <w:tcPr>
            <w:tcW w:w="1112" w:type="dxa"/>
            <w:vAlign w:val="center"/>
          </w:tcPr>
          <w:p w14:paraId="2EDC9AB6"/>
        </w:tc>
      </w:tr>
      <w:tr w14:paraId="4D285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0BAEAA73">
            <w:pPr>
              <w:jc w:val="left"/>
            </w:pPr>
            <w:r>
              <w:rPr>
                <w:rFonts w:ascii="宋体" w:hAnsi="宋体" w:eastAsia="宋体" w:cs="宋体"/>
                <w:b w:val="0"/>
                <w:i w:val="0"/>
                <w:color w:val="000000"/>
                <w:sz w:val="16"/>
              </w:rPr>
              <w:t>注：本表反映部门本年度政府性基金预算财政拨款收入、支出及结转和结余情况。</w:t>
            </w:r>
          </w:p>
        </w:tc>
      </w:tr>
      <w:tr w14:paraId="55127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733A7C48">
            <w:pPr>
              <w:jc w:val="left"/>
            </w:pPr>
            <w:r>
              <w:rPr>
                <w:rFonts w:ascii="宋体" w:hAnsi="宋体" w:eastAsia="宋体" w:cs="宋体"/>
                <w:b w:val="0"/>
                <w:i w:val="0"/>
                <w:color w:val="000000"/>
                <w:sz w:val="16"/>
              </w:rPr>
              <w:t xml:space="preserve">    本表金额转换成万元时，因四舍五入可能存在尾差。</w:t>
            </w:r>
          </w:p>
        </w:tc>
      </w:tr>
      <w:tr w14:paraId="281B9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72F7C7A0">
            <w:pPr>
              <w:jc w:val="left"/>
            </w:pPr>
            <w:r>
              <w:rPr>
                <w:rFonts w:ascii="宋体" w:hAnsi="宋体" w:eastAsia="宋体" w:cs="宋体"/>
                <w:b w:val="0"/>
                <w:i w:val="0"/>
                <w:color w:val="000000"/>
                <w:sz w:val="16"/>
              </w:rPr>
              <w:t xml:space="preserve">    如本表为空，则我部门本年度无此类资金收支余。</w:t>
            </w:r>
          </w:p>
        </w:tc>
      </w:tr>
    </w:tbl>
    <w:p w14:paraId="0AAEC27A">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4017911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6EA8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1B831C98">
            <w:pPr>
              <w:jc w:val="right"/>
            </w:pPr>
            <w:r>
              <w:rPr>
                <w:rFonts w:ascii="宋体" w:hAnsi="宋体" w:eastAsia="宋体" w:cs="宋体"/>
                <w:sz w:val="20"/>
              </w:rPr>
              <w:t>公开09表</w:t>
            </w:r>
          </w:p>
        </w:tc>
      </w:tr>
      <w:tr w14:paraId="5DED7D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1FFDA393">
            <w:pPr>
              <w:jc w:val="left"/>
            </w:pPr>
            <w:r>
              <w:rPr>
                <w:rFonts w:ascii="宋体" w:hAnsi="宋体" w:eastAsia="宋体" w:cs="宋体"/>
                <w:sz w:val="20"/>
              </w:rPr>
              <w:t>单位：辽宁省盘锦市盘山县自然资源局(本级)</w:t>
            </w:r>
          </w:p>
        </w:tc>
        <w:tc>
          <w:tcPr>
            <w:tcW w:w="2000" w:type="dxa"/>
            <w:vAlign w:val="top"/>
          </w:tcPr>
          <w:p w14:paraId="43091D28">
            <w:pPr>
              <w:jc w:val="center"/>
            </w:pPr>
            <w:r>
              <w:rPr>
                <w:rFonts w:ascii="宋体" w:hAnsi="宋体" w:eastAsia="宋体" w:cs="宋体"/>
                <w:sz w:val="20"/>
              </w:rPr>
              <w:t>2023年度</w:t>
            </w:r>
          </w:p>
        </w:tc>
        <w:tc>
          <w:tcPr>
            <w:tcW w:w="4386" w:type="dxa"/>
            <w:vAlign w:val="top"/>
          </w:tcPr>
          <w:p w14:paraId="2346C13A">
            <w:pPr>
              <w:jc w:val="right"/>
            </w:pPr>
            <w:r>
              <w:rPr>
                <w:rFonts w:ascii="宋体" w:hAnsi="宋体" w:eastAsia="宋体" w:cs="宋体"/>
                <w:sz w:val="20"/>
              </w:rPr>
              <w:t>金额单位：万元</w:t>
            </w:r>
          </w:p>
        </w:tc>
      </w:tr>
    </w:tbl>
    <w:p w14:paraId="6B3D1425">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FFAE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772" w:type="dxa"/>
            <w:gridSpan w:val="5"/>
            <w:vAlign w:val="center"/>
          </w:tcPr>
          <w:p w14:paraId="233F8A51">
            <w:pPr>
              <w:jc w:val="center"/>
            </w:pPr>
            <w:r>
              <w:rPr>
                <w:rFonts w:ascii="宋体" w:hAnsi="宋体" w:eastAsia="宋体" w:cs="宋体"/>
                <w:b w:val="0"/>
                <w:i w:val="0"/>
                <w:color w:val="000000"/>
                <w:sz w:val="23"/>
              </w:rPr>
              <w:t>项目</w:t>
            </w:r>
          </w:p>
          <w:p w14:paraId="20DFCB04">
            <w:pPr>
              <w:jc w:val="center"/>
            </w:pPr>
            <w:r>
              <w:rPr>
                <w:rFonts w:ascii="宋体" w:hAnsi="宋体" w:eastAsia="宋体" w:cs="宋体"/>
                <w:b w:val="0"/>
                <w:i w:val="0"/>
                <w:color w:val="000000"/>
                <w:sz w:val="23"/>
              </w:rPr>
              <w:t>本年支出</w:t>
            </w:r>
          </w:p>
        </w:tc>
      </w:tr>
      <w:tr w14:paraId="08CAF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22AC74EF">
            <w:pPr>
              <w:jc w:val="center"/>
            </w:pPr>
            <w:r>
              <w:rPr>
                <w:rFonts w:ascii="宋体" w:hAnsi="宋体" w:eastAsia="宋体" w:cs="宋体"/>
                <w:b w:val="0"/>
                <w:i w:val="0"/>
                <w:color w:val="000000"/>
                <w:sz w:val="23"/>
              </w:rPr>
              <w:t>功能分类科目编码</w:t>
            </w:r>
          </w:p>
        </w:tc>
        <w:tc>
          <w:tcPr>
            <w:tcW w:w="4260" w:type="dxa"/>
            <w:vMerge w:val="restart"/>
            <w:vAlign w:val="center"/>
          </w:tcPr>
          <w:p w14:paraId="5E98F195">
            <w:pPr>
              <w:jc w:val="center"/>
            </w:pPr>
            <w:r>
              <w:rPr>
                <w:rFonts w:ascii="宋体" w:hAnsi="宋体" w:eastAsia="宋体" w:cs="宋体"/>
                <w:b w:val="0"/>
                <w:i w:val="0"/>
                <w:color w:val="000000"/>
                <w:sz w:val="23"/>
              </w:rPr>
              <w:t>科目名称</w:t>
            </w:r>
          </w:p>
        </w:tc>
        <w:tc>
          <w:tcPr>
            <w:tcW w:w="1820" w:type="dxa"/>
            <w:vMerge w:val="restart"/>
            <w:vAlign w:val="center"/>
          </w:tcPr>
          <w:p w14:paraId="1883048E">
            <w:pPr>
              <w:jc w:val="center"/>
            </w:pPr>
            <w:r>
              <w:rPr>
                <w:rFonts w:ascii="宋体" w:hAnsi="宋体" w:eastAsia="宋体" w:cs="宋体"/>
                <w:b w:val="0"/>
                <w:i w:val="0"/>
                <w:color w:val="000000"/>
                <w:sz w:val="23"/>
              </w:rPr>
              <w:t>合计</w:t>
            </w:r>
          </w:p>
        </w:tc>
        <w:tc>
          <w:tcPr>
            <w:tcW w:w="1820" w:type="dxa"/>
            <w:vMerge w:val="restart"/>
            <w:vAlign w:val="center"/>
          </w:tcPr>
          <w:p w14:paraId="372F1870">
            <w:pPr>
              <w:jc w:val="center"/>
            </w:pPr>
            <w:r>
              <w:rPr>
                <w:rFonts w:ascii="宋体" w:hAnsi="宋体" w:eastAsia="宋体" w:cs="宋体"/>
                <w:b w:val="0"/>
                <w:i w:val="0"/>
                <w:color w:val="000000"/>
                <w:sz w:val="23"/>
              </w:rPr>
              <w:t>基本支出</w:t>
            </w:r>
          </w:p>
        </w:tc>
        <w:tc>
          <w:tcPr>
            <w:tcW w:w="1792" w:type="dxa"/>
            <w:vMerge w:val="restart"/>
            <w:vAlign w:val="center"/>
          </w:tcPr>
          <w:p w14:paraId="74532B6F">
            <w:pPr>
              <w:jc w:val="center"/>
            </w:pPr>
            <w:r>
              <w:rPr>
                <w:rFonts w:ascii="宋体" w:hAnsi="宋体" w:eastAsia="宋体" w:cs="宋体"/>
                <w:b w:val="0"/>
                <w:i w:val="0"/>
                <w:color w:val="000000"/>
                <w:sz w:val="23"/>
              </w:rPr>
              <w:t>项目支出</w:t>
            </w:r>
          </w:p>
        </w:tc>
      </w:tr>
      <w:tr w14:paraId="27BC1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2E9F018"/>
        </w:tc>
        <w:tc>
          <w:tcPr>
            <w:tcW w:w="4260" w:type="dxa"/>
            <w:vMerge w:val="continue"/>
            <w:vAlign w:val="center"/>
          </w:tcPr>
          <w:p w14:paraId="4C23E2B8"/>
        </w:tc>
        <w:tc>
          <w:tcPr>
            <w:tcW w:w="1820" w:type="dxa"/>
            <w:vMerge w:val="continue"/>
            <w:vAlign w:val="center"/>
          </w:tcPr>
          <w:p w14:paraId="27F4A0F9"/>
        </w:tc>
        <w:tc>
          <w:tcPr>
            <w:tcW w:w="1820" w:type="dxa"/>
            <w:vMerge w:val="continue"/>
            <w:vAlign w:val="center"/>
          </w:tcPr>
          <w:p w14:paraId="6B8B126D"/>
        </w:tc>
        <w:tc>
          <w:tcPr>
            <w:tcW w:w="1792" w:type="dxa"/>
            <w:vMerge w:val="continue"/>
            <w:vAlign w:val="center"/>
          </w:tcPr>
          <w:p w14:paraId="459F485A"/>
        </w:tc>
      </w:tr>
      <w:tr w14:paraId="1ED2C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94BFD99"/>
        </w:tc>
        <w:tc>
          <w:tcPr>
            <w:tcW w:w="4260" w:type="dxa"/>
            <w:vMerge w:val="continue"/>
            <w:vAlign w:val="center"/>
          </w:tcPr>
          <w:p w14:paraId="1BA81083"/>
        </w:tc>
        <w:tc>
          <w:tcPr>
            <w:tcW w:w="1820" w:type="dxa"/>
            <w:vMerge w:val="continue"/>
            <w:vAlign w:val="center"/>
          </w:tcPr>
          <w:p w14:paraId="54CDA9EF"/>
        </w:tc>
        <w:tc>
          <w:tcPr>
            <w:tcW w:w="1820" w:type="dxa"/>
            <w:vMerge w:val="continue"/>
            <w:vAlign w:val="center"/>
          </w:tcPr>
          <w:p w14:paraId="077CB338"/>
        </w:tc>
        <w:tc>
          <w:tcPr>
            <w:tcW w:w="1792" w:type="dxa"/>
            <w:vMerge w:val="continue"/>
            <w:vAlign w:val="center"/>
          </w:tcPr>
          <w:p w14:paraId="00F9AE65"/>
        </w:tc>
      </w:tr>
      <w:tr w14:paraId="42E3D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45E2026">
            <w:pPr>
              <w:jc w:val="center"/>
            </w:pPr>
            <w:r>
              <w:rPr>
                <w:rFonts w:ascii="宋体" w:hAnsi="宋体" w:eastAsia="宋体" w:cs="宋体"/>
                <w:b w:val="0"/>
                <w:i w:val="0"/>
                <w:color w:val="000000"/>
                <w:sz w:val="23"/>
              </w:rPr>
              <w:t>栏次</w:t>
            </w:r>
          </w:p>
        </w:tc>
        <w:tc>
          <w:tcPr>
            <w:tcW w:w="1820" w:type="dxa"/>
            <w:vAlign w:val="center"/>
          </w:tcPr>
          <w:p w14:paraId="7EF7FA7B">
            <w:pPr>
              <w:jc w:val="center"/>
            </w:pPr>
            <w:r>
              <w:rPr>
                <w:rFonts w:ascii="宋体" w:hAnsi="宋体" w:eastAsia="宋体" w:cs="宋体"/>
                <w:b w:val="0"/>
                <w:i w:val="0"/>
                <w:color w:val="000000"/>
                <w:sz w:val="23"/>
              </w:rPr>
              <w:t>1</w:t>
            </w:r>
          </w:p>
        </w:tc>
        <w:tc>
          <w:tcPr>
            <w:tcW w:w="1820" w:type="dxa"/>
            <w:vAlign w:val="center"/>
          </w:tcPr>
          <w:p w14:paraId="49334E60">
            <w:pPr>
              <w:jc w:val="center"/>
            </w:pPr>
            <w:r>
              <w:rPr>
                <w:rFonts w:ascii="宋体" w:hAnsi="宋体" w:eastAsia="宋体" w:cs="宋体"/>
                <w:b w:val="0"/>
                <w:i w:val="0"/>
                <w:color w:val="000000"/>
                <w:sz w:val="23"/>
              </w:rPr>
              <w:t>2</w:t>
            </w:r>
          </w:p>
        </w:tc>
        <w:tc>
          <w:tcPr>
            <w:tcW w:w="1792" w:type="dxa"/>
            <w:vAlign w:val="center"/>
          </w:tcPr>
          <w:p w14:paraId="6567BD84">
            <w:pPr>
              <w:jc w:val="center"/>
            </w:pPr>
            <w:r>
              <w:rPr>
                <w:rFonts w:ascii="宋体" w:hAnsi="宋体" w:eastAsia="宋体" w:cs="宋体"/>
                <w:b w:val="0"/>
                <w:i w:val="0"/>
                <w:color w:val="000000"/>
                <w:sz w:val="23"/>
              </w:rPr>
              <w:t>3</w:t>
            </w:r>
          </w:p>
        </w:tc>
      </w:tr>
      <w:tr w14:paraId="40433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30D638D">
            <w:pPr>
              <w:jc w:val="center"/>
            </w:pPr>
            <w:r>
              <w:rPr>
                <w:rFonts w:ascii="宋体" w:hAnsi="宋体" w:eastAsia="宋体" w:cs="宋体"/>
                <w:b w:val="0"/>
                <w:i w:val="0"/>
                <w:color w:val="000000"/>
                <w:sz w:val="23"/>
              </w:rPr>
              <w:t>合计</w:t>
            </w:r>
          </w:p>
        </w:tc>
        <w:tc>
          <w:tcPr>
            <w:tcW w:w="1820" w:type="dxa"/>
            <w:vAlign w:val="center"/>
          </w:tcPr>
          <w:p w14:paraId="0A17413C"/>
        </w:tc>
        <w:tc>
          <w:tcPr>
            <w:tcW w:w="1820" w:type="dxa"/>
            <w:vAlign w:val="center"/>
          </w:tcPr>
          <w:p w14:paraId="7F870366"/>
        </w:tc>
        <w:tc>
          <w:tcPr>
            <w:tcW w:w="1792" w:type="dxa"/>
            <w:vAlign w:val="center"/>
          </w:tcPr>
          <w:p w14:paraId="46C0AC57"/>
        </w:tc>
      </w:tr>
      <w:tr w14:paraId="1BA00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426C3A42"/>
        </w:tc>
        <w:tc>
          <w:tcPr>
            <w:tcW w:w="4260" w:type="dxa"/>
            <w:vAlign w:val="center"/>
          </w:tcPr>
          <w:p w14:paraId="76AB400E"/>
        </w:tc>
        <w:tc>
          <w:tcPr>
            <w:tcW w:w="1820" w:type="dxa"/>
            <w:vAlign w:val="center"/>
          </w:tcPr>
          <w:p w14:paraId="2C869EFA"/>
        </w:tc>
        <w:tc>
          <w:tcPr>
            <w:tcW w:w="1820" w:type="dxa"/>
            <w:vAlign w:val="center"/>
          </w:tcPr>
          <w:p w14:paraId="7EDB8C2C"/>
        </w:tc>
        <w:tc>
          <w:tcPr>
            <w:tcW w:w="1792" w:type="dxa"/>
            <w:vAlign w:val="center"/>
          </w:tcPr>
          <w:p w14:paraId="24C78435"/>
        </w:tc>
      </w:tr>
      <w:tr w14:paraId="20F1B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606FB47B">
            <w:pPr>
              <w:jc w:val="left"/>
            </w:pPr>
            <w:r>
              <w:rPr>
                <w:rFonts w:ascii="宋体" w:hAnsi="宋体" w:eastAsia="宋体" w:cs="宋体"/>
                <w:b w:val="0"/>
                <w:i w:val="0"/>
                <w:color w:val="000000"/>
                <w:sz w:val="23"/>
              </w:rPr>
              <w:t>注：本表反映部门本年度国有资本经营预算财政拨款支出情况。</w:t>
            </w:r>
          </w:p>
        </w:tc>
      </w:tr>
      <w:tr w14:paraId="39220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5EE0CB15">
            <w:pPr>
              <w:jc w:val="left"/>
            </w:pPr>
            <w:r>
              <w:rPr>
                <w:rFonts w:ascii="宋体" w:hAnsi="宋体" w:eastAsia="宋体" w:cs="宋体"/>
                <w:b w:val="0"/>
                <w:i w:val="0"/>
                <w:color w:val="000000"/>
                <w:sz w:val="23"/>
              </w:rPr>
              <w:t xml:space="preserve">    本表金额转换成万元时，因四舍五入可能存在尾差。</w:t>
            </w:r>
          </w:p>
        </w:tc>
      </w:tr>
      <w:tr w14:paraId="60C63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6C240E22">
            <w:pPr>
              <w:jc w:val="left"/>
            </w:pPr>
            <w:r>
              <w:rPr>
                <w:rFonts w:ascii="宋体" w:hAnsi="宋体" w:eastAsia="宋体" w:cs="宋体"/>
                <w:b w:val="0"/>
                <w:i w:val="0"/>
                <w:color w:val="000000"/>
                <w:sz w:val="23"/>
              </w:rPr>
              <w:t xml:space="preserve">    如本表为空，则我部门本年度无此类资金收支余。</w:t>
            </w:r>
          </w:p>
        </w:tc>
      </w:tr>
    </w:tbl>
    <w:p w14:paraId="23B9428F">
      <w:pPr>
        <w:snapToGrid w:val="0"/>
        <w:spacing w:before="0" w:after="0"/>
      </w:pPr>
      <w:r>
        <w:rPr>
          <w:sz w:val="8"/>
        </w:rPr>
        <w:t xml:space="preserve"> </w:t>
      </w:r>
    </w:p>
    <w:p w14:paraId="3EA5179A">
      <w:pPr>
        <w:spacing w:line="540" w:lineRule="exact"/>
        <w:rPr>
          <w:rFonts w:ascii="宋体" w:hAnsi="宋体"/>
          <w:b/>
          <w:sz w:val="52"/>
          <w:szCs w:val="52"/>
        </w:rPr>
      </w:pPr>
    </w:p>
    <w:p w14:paraId="4EF56694">
      <w:pPr>
        <w:spacing w:line="540" w:lineRule="exact"/>
        <w:rPr>
          <w:rFonts w:ascii="宋体" w:hAnsi="宋体"/>
          <w:b/>
          <w:sz w:val="52"/>
          <w:szCs w:val="52"/>
        </w:rPr>
      </w:pPr>
    </w:p>
    <w:p w14:paraId="3D43A208">
      <w:pPr>
        <w:spacing w:line="540" w:lineRule="exact"/>
        <w:rPr>
          <w:rFonts w:ascii="宋体" w:hAnsi="宋体"/>
          <w:b/>
          <w:sz w:val="52"/>
          <w:szCs w:val="52"/>
        </w:rPr>
      </w:pPr>
    </w:p>
    <w:p w14:paraId="73631C1B">
      <w:pPr>
        <w:spacing w:line="540" w:lineRule="exact"/>
        <w:rPr>
          <w:rFonts w:ascii="宋体" w:hAnsi="宋体"/>
          <w:b/>
          <w:sz w:val="52"/>
          <w:szCs w:val="52"/>
        </w:rPr>
      </w:pPr>
    </w:p>
    <w:p w14:paraId="43B1D557">
      <w:pPr>
        <w:spacing w:line="540" w:lineRule="exact"/>
        <w:rPr>
          <w:rFonts w:ascii="宋体" w:hAnsi="宋体"/>
          <w:b/>
          <w:sz w:val="52"/>
          <w:szCs w:val="52"/>
        </w:rPr>
      </w:pPr>
    </w:p>
    <w:p w14:paraId="78C81106">
      <w:pPr>
        <w:spacing w:line="540" w:lineRule="exact"/>
        <w:rPr>
          <w:rFonts w:ascii="宋体" w:hAnsi="宋体"/>
          <w:b/>
          <w:sz w:val="52"/>
          <w:szCs w:val="52"/>
        </w:rPr>
      </w:pPr>
    </w:p>
    <w:p w14:paraId="582A1B5F">
      <w:pPr>
        <w:spacing w:line="540" w:lineRule="exact"/>
        <w:rPr>
          <w:rFonts w:ascii="宋体" w:hAnsi="宋体"/>
          <w:b/>
          <w:sz w:val="52"/>
          <w:szCs w:val="52"/>
        </w:rPr>
      </w:pPr>
    </w:p>
    <w:p w14:paraId="7C59B360">
      <w:pPr>
        <w:spacing w:line="540" w:lineRule="exact"/>
        <w:rPr>
          <w:rFonts w:ascii="宋体" w:hAnsi="宋体"/>
          <w:b/>
          <w:sz w:val="52"/>
          <w:szCs w:val="52"/>
        </w:rPr>
      </w:pPr>
    </w:p>
    <w:p w14:paraId="1349CB7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52EE67F">
      <w:pPr>
        <w:spacing w:line="540" w:lineRule="exact"/>
        <w:ind w:firstLine="640" w:firstLineChars="200"/>
        <w:jc w:val="left"/>
        <w:rPr>
          <w:rFonts w:ascii="仿宋_GB2312" w:eastAsia="仿宋_GB2312"/>
          <w:i/>
          <w:sz w:val="32"/>
          <w:szCs w:val="32"/>
          <w:u w:val="single"/>
        </w:rPr>
      </w:pPr>
    </w:p>
    <w:p w14:paraId="4D949852">
      <w:pPr>
        <w:spacing w:line="540" w:lineRule="exact"/>
        <w:rPr>
          <w:rFonts w:ascii="宋体" w:hAnsi="宋体"/>
          <w:b/>
          <w:sz w:val="36"/>
          <w:szCs w:val="36"/>
        </w:rPr>
      </w:pPr>
    </w:p>
    <w:p w14:paraId="7BCA4C99">
      <w:pPr>
        <w:spacing w:line="540" w:lineRule="exact"/>
        <w:jc w:val="center"/>
        <w:rPr>
          <w:rFonts w:ascii="宋体" w:hAnsi="宋体"/>
          <w:b/>
          <w:sz w:val="36"/>
          <w:szCs w:val="36"/>
        </w:rPr>
      </w:pPr>
    </w:p>
    <w:p w14:paraId="46F91A46">
      <w:pPr>
        <w:spacing w:line="540" w:lineRule="exact"/>
        <w:jc w:val="center"/>
        <w:rPr>
          <w:rFonts w:ascii="宋体" w:hAnsi="宋体"/>
          <w:b/>
          <w:sz w:val="36"/>
          <w:szCs w:val="36"/>
        </w:rPr>
      </w:pPr>
    </w:p>
    <w:p w14:paraId="5B99FB31">
      <w:pPr>
        <w:spacing w:line="540" w:lineRule="exact"/>
        <w:jc w:val="center"/>
        <w:rPr>
          <w:rFonts w:ascii="宋体" w:hAnsi="宋体"/>
          <w:b/>
          <w:sz w:val="36"/>
          <w:szCs w:val="36"/>
        </w:rPr>
      </w:pPr>
    </w:p>
    <w:p w14:paraId="363AE3BD">
      <w:pPr>
        <w:spacing w:line="540" w:lineRule="exact"/>
        <w:jc w:val="center"/>
        <w:rPr>
          <w:rFonts w:ascii="宋体" w:hAnsi="宋体"/>
          <w:b/>
          <w:sz w:val="36"/>
          <w:szCs w:val="36"/>
        </w:rPr>
      </w:pPr>
    </w:p>
    <w:p w14:paraId="320FDD3F">
      <w:pPr>
        <w:spacing w:line="540" w:lineRule="exact"/>
        <w:jc w:val="center"/>
        <w:rPr>
          <w:rFonts w:hint="eastAsia" w:ascii="宋体" w:hAnsi="宋体"/>
          <w:b/>
          <w:sz w:val="36"/>
          <w:szCs w:val="36"/>
        </w:rPr>
      </w:pPr>
      <w:r>
        <w:rPr>
          <w:rFonts w:hint="eastAsia" w:ascii="宋体" w:hAnsi="宋体"/>
          <w:b/>
          <w:sz w:val="36"/>
          <w:szCs w:val="36"/>
        </w:rPr>
        <w:t>第五部分 附件</w:t>
      </w:r>
    </w:p>
    <w:p w14:paraId="03F314E0">
      <w:pPr>
        <w:spacing w:line="540" w:lineRule="exact"/>
        <w:jc w:val="center"/>
        <w:rPr>
          <w:rFonts w:hint="eastAsia" w:ascii="宋体" w:hAnsi="宋体"/>
          <w:b/>
          <w:sz w:val="36"/>
          <w:szCs w:val="36"/>
        </w:rPr>
      </w:pPr>
    </w:p>
    <w:p w14:paraId="17D88555">
      <w:pPr>
        <w:spacing w:line="540" w:lineRule="exact"/>
        <w:jc w:val="center"/>
        <w:rPr>
          <w:rFonts w:hint="eastAsia" w:ascii="宋体" w:hAnsi="宋体"/>
          <w:b/>
          <w:sz w:val="36"/>
          <w:szCs w:val="36"/>
        </w:rPr>
      </w:pPr>
    </w:p>
    <w:p w14:paraId="51107053">
      <w:pPr>
        <w:spacing w:line="540" w:lineRule="exact"/>
        <w:jc w:val="center"/>
        <w:rPr>
          <w:rFonts w:hint="eastAsia" w:ascii="宋体" w:hAnsi="宋体"/>
          <w:b/>
          <w:sz w:val="36"/>
          <w:szCs w:val="36"/>
        </w:rPr>
      </w:pPr>
    </w:p>
    <w:p w14:paraId="18280E8A">
      <w:pPr>
        <w:spacing w:line="540" w:lineRule="exact"/>
        <w:jc w:val="center"/>
        <w:rPr>
          <w:rFonts w:hint="eastAsia" w:ascii="宋体" w:hAnsi="宋体"/>
          <w:b/>
          <w:sz w:val="36"/>
          <w:szCs w:val="36"/>
        </w:rPr>
      </w:pPr>
    </w:p>
    <w:p w14:paraId="6115BC70">
      <w:pPr>
        <w:spacing w:line="540" w:lineRule="exact"/>
        <w:jc w:val="center"/>
        <w:rPr>
          <w:rFonts w:hint="eastAsia" w:ascii="宋体" w:hAnsi="宋体"/>
          <w:b/>
          <w:sz w:val="36"/>
          <w:szCs w:val="36"/>
        </w:rPr>
      </w:pPr>
    </w:p>
    <w:p w14:paraId="40E09940">
      <w:pPr>
        <w:spacing w:line="540" w:lineRule="exact"/>
        <w:jc w:val="center"/>
        <w:rPr>
          <w:rFonts w:hint="eastAsia" w:ascii="宋体" w:hAnsi="宋体"/>
          <w:b/>
          <w:sz w:val="36"/>
          <w:szCs w:val="36"/>
        </w:rPr>
      </w:pPr>
    </w:p>
    <w:p w14:paraId="740ADF5F">
      <w:pPr>
        <w:spacing w:line="540" w:lineRule="exact"/>
        <w:jc w:val="center"/>
        <w:rPr>
          <w:rFonts w:hint="eastAsia" w:ascii="宋体" w:hAnsi="宋体"/>
          <w:b/>
          <w:sz w:val="36"/>
          <w:szCs w:val="36"/>
        </w:rPr>
      </w:pPr>
    </w:p>
    <w:p w14:paraId="1CD39E4A">
      <w:pPr>
        <w:spacing w:line="540" w:lineRule="exact"/>
        <w:jc w:val="center"/>
        <w:rPr>
          <w:rFonts w:hint="eastAsia" w:ascii="宋体" w:hAnsi="宋体"/>
          <w:b/>
          <w:sz w:val="36"/>
          <w:szCs w:val="36"/>
        </w:rPr>
      </w:pPr>
    </w:p>
    <w:p w14:paraId="0E630144">
      <w:pPr>
        <w:spacing w:line="540" w:lineRule="exact"/>
        <w:jc w:val="center"/>
        <w:rPr>
          <w:rFonts w:hint="eastAsia" w:ascii="宋体" w:hAnsi="宋体"/>
          <w:b/>
          <w:sz w:val="36"/>
          <w:szCs w:val="36"/>
        </w:rPr>
      </w:pPr>
    </w:p>
    <w:p w14:paraId="3E7AA3B8">
      <w:pPr>
        <w:spacing w:line="540" w:lineRule="exact"/>
        <w:jc w:val="center"/>
        <w:rPr>
          <w:rFonts w:hint="eastAsia" w:ascii="宋体" w:hAnsi="宋体"/>
          <w:b/>
          <w:sz w:val="36"/>
          <w:szCs w:val="36"/>
        </w:rPr>
      </w:pPr>
    </w:p>
    <w:p w14:paraId="1BCC5E04">
      <w:pPr>
        <w:spacing w:line="540" w:lineRule="exact"/>
        <w:jc w:val="center"/>
        <w:rPr>
          <w:rFonts w:hint="eastAsia" w:ascii="宋体" w:hAnsi="宋体"/>
          <w:b/>
          <w:sz w:val="36"/>
          <w:szCs w:val="36"/>
        </w:rPr>
      </w:pPr>
    </w:p>
    <w:p w14:paraId="5704CF1A">
      <w:pPr>
        <w:spacing w:line="540" w:lineRule="exact"/>
        <w:jc w:val="center"/>
        <w:rPr>
          <w:rFonts w:hint="eastAsia" w:ascii="宋体" w:hAnsi="宋体"/>
          <w:b/>
          <w:sz w:val="36"/>
          <w:szCs w:val="36"/>
        </w:rPr>
      </w:pPr>
    </w:p>
    <w:p w14:paraId="62888586">
      <w:pPr>
        <w:spacing w:line="540" w:lineRule="exact"/>
        <w:jc w:val="center"/>
        <w:rPr>
          <w:rFonts w:hint="eastAsia" w:ascii="宋体" w:hAnsi="宋体"/>
          <w:b/>
          <w:sz w:val="36"/>
          <w:szCs w:val="36"/>
        </w:rPr>
      </w:pPr>
    </w:p>
    <w:p w14:paraId="2BC37B0E">
      <w:pPr>
        <w:spacing w:line="540" w:lineRule="exact"/>
        <w:jc w:val="center"/>
        <w:rPr>
          <w:rFonts w:hint="eastAsia" w:ascii="宋体" w:hAnsi="宋体"/>
          <w:b/>
          <w:sz w:val="36"/>
          <w:szCs w:val="36"/>
        </w:rPr>
      </w:pPr>
    </w:p>
    <w:p w14:paraId="4E38E854">
      <w:pPr>
        <w:spacing w:line="540" w:lineRule="exact"/>
        <w:jc w:val="center"/>
        <w:rPr>
          <w:rFonts w:hint="eastAsia" w:ascii="宋体" w:hAnsi="宋体"/>
          <w:b/>
          <w:sz w:val="36"/>
          <w:szCs w:val="36"/>
        </w:rPr>
      </w:pPr>
    </w:p>
    <w:p w14:paraId="12A5FAEF">
      <w:pPr>
        <w:spacing w:line="540" w:lineRule="exact"/>
        <w:jc w:val="center"/>
        <w:rPr>
          <w:rFonts w:hint="eastAsia" w:ascii="宋体" w:hAnsi="宋体"/>
          <w:b/>
          <w:sz w:val="36"/>
          <w:szCs w:val="36"/>
        </w:rPr>
      </w:pPr>
    </w:p>
    <w:p w14:paraId="55E687A0">
      <w:pPr>
        <w:spacing w:line="540" w:lineRule="exact"/>
        <w:jc w:val="center"/>
        <w:rPr>
          <w:rFonts w:hint="eastAsia" w:ascii="宋体" w:hAnsi="宋体"/>
          <w:b/>
          <w:sz w:val="36"/>
          <w:szCs w:val="36"/>
        </w:rPr>
      </w:pPr>
    </w:p>
    <w:p w14:paraId="500263D0">
      <w:pPr>
        <w:spacing w:line="540" w:lineRule="exact"/>
        <w:jc w:val="center"/>
        <w:rPr>
          <w:rFonts w:hint="eastAsia" w:ascii="宋体" w:hAnsi="宋体"/>
          <w:b/>
          <w:sz w:val="36"/>
          <w:szCs w:val="36"/>
        </w:rPr>
      </w:pPr>
    </w:p>
    <w:p w14:paraId="3B05B840">
      <w:pPr>
        <w:spacing w:line="540" w:lineRule="exact"/>
        <w:jc w:val="center"/>
        <w:rPr>
          <w:rFonts w:hint="eastAsia" w:ascii="宋体" w:hAnsi="宋体"/>
          <w:b/>
          <w:sz w:val="36"/>
          <w:szCs w:val="36"/>
        </w:rPr>
      </w:pPr>
    </w:p>
    <w:p w14:paraId="6597C108">
      <w:pPr>
        <w:spacing w:line="540" w:lineRule="exact"/>
        <w:jc w:val="center"/>
        <w:rPr>
          <w:rFonts w:hint="eastAsia" w:ascii="宋体" w:hAnsi="宋体"/>
          <w:b/>
          <w:sz w:val="36"/>
          <w:szCs w:val="36"/>
        </w:rPr>
      </w:pPr>
    </w:p>
    <w:p w14:paraId="5D5609FF">
      <w:pPr>
        <w:spacing w:line="540" w:lineRule="exact"/>
        <w:jc w:val="center"/>
        <w:rPr>
          <w:rFonts w:hint="eastAsia" w:ascii="宋体" w:hAnsi="宋体"/>
          <w:b/>
          <w:sz w:val="36"/>
          <w:szCs w:val="36"/>
        </w:rPr>
      </w:pPr>
    </w:p>
    <w:tbl>
      <w:tblPr>
        <w:tblStyle w:val="6"/>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1"/>
        <w:gridCol w:w="470"/>
        <w:gridCol w:w="521"/>
        <w:gridCol w:w="831"/>
        <w:gridCol w:w="461"/>
        <w:gridCol w:w="612"/>
        <w:gridCol w:w="444"/>
        <w:gridCol w:w="850"/>
        <w:gridCol w:w="453"/>
        <w:gridCol w:w="411"/>
        <w:gridCol w:w="528"/>
        <w:gridCol w:w="676"/>
        <w:gridCol w:w="604"/>
        <w:gridCol w:w="604"/>
        <w:gridCol w:w="654"/>
        <w:gridCol w:w="654"/>
        <w:gridCol w:w="531"/>
        <w:gridCol w:w="495"/>
        <w:gridCol w:w="60"/>
      </w:tblGrid>
      <w:tr w14:paraId="428D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20" w:type="dxa"/>
            <w:gridSpan w:val="19"/>
            <w:vMerge w:val="restart"/>
            <w:shd w:val="solid" w:color="FFFFFF" w:fill="auto"/>
            <w:tcMar>
              <w:top w:w="15" w:type="dxa"/>
              <w:left w:w="15" w:type="dxa"/>
              <w:right w:w="15" w:type="dxa"/>
            </w:tcMar>
            <w:vAlign w:val="center"/>
          </w:tcPr>
          <w:p w14:paraId="4E48DAB5">
            <w:pPr>
              <w:shd w:val="solid" w:color="FFFFFF" w:fill="auto"/>
              <w:autoSpaceDN w:val="0"/>
              <w:jc w:val="center"/>
              <w:textAlignment w:val="center"/>
              <w:rPr>
                <w:rFonts w:hint="default" w:ascii="宋体" w:hAnsi="宋体" w:eastAsia="宋体"/>
                <w:b/>
                <w:i w:val="0"/>
                <w:color w:val="000000"/>
                <w:sz w:val="32"/>
                <w:u w:val="none"/>
                <w:shd w:val="clear" w:color="auto" w:fill="FFFFFF"/>
                <w:lang w:eastAsia="zh-CN"/>
              </w:rPr>
            </w:pPr>
            <w:r>
              <w:rPr>
                <w:rFonts w:hint="default" w:ascii="宋体" w:hAnsi="宋体" w:eastAsia="宋体"/>
                <w:b/>
                <w:i w:val="0"/>
                <w:color w:val="000000"/>
                <w:sz w:val="32"/>
                <w:u w:val="none"/>
                <w:shd w:val="clear" w:color="auto" w:fill="FFFFFF"/>
                <w:lang w:eastAsia="zh-CN"/>
              </w:rPr>
              <w:t>部门（单位）整体绩效自评表</w:t>
            </w:r>
            <w:r>
              <w:rPr>
                <w:rFonts w:hint="default" w:ascii="宋体" w:hAnsi="宋体" w:eastAsia="宋体"/>
                <w:b/>
                <w:i w:val="0"/>
                <w:color w:val="000000"/>
                <w:sz w:val="32"/>
                <w:u w:val="none"/>
                <w:shd w:val="clear" w:color="auto" w:fill="FFFFFF"/>
                <w:lang w:eastAsia="zh-CN"/>
              </w:rPr>
              <w:br w:type="textWrapping"/>
            </w:r>
            <w:r>
              <w:rPr>
                <w:rFonts w:hint="default" w:ascii="宋体" w:hAnsi="宋体" w:eastAsia="宋体"/>
                <w:b w:val="0"/>
                <w:i w:val="0"/>
                <w:color w:val="000000"/>
                <w:sz w:val="24"/>
                <w:u w:val="none"/>
                <w:shd w:val="clear" w:color="auto" w:fill="FFFFFF"/>
                <w:lang w:eastAsia="zh-CN"/>
              </w:rPr>
              <w:t>（2023年度）</w:t>
            </w:r>
          </w:p>
        </w:tc>
      </w:tr>
      <w:tr w14:paraId="5FA9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20" w:type="dxa"/>
            <w:gridSpan w:val="19"/>
            <w:vMerge w:val="continue"/>
            <w:shd w:val="solid" w:color="FFFFFF" w:fill="auto"/>
            <w:tcMar>
              <w:top w:w="15" w:type="dxa"/>
              <w:left w:w="15" w:type="dxa"/>
              <w:right w:w="15" w:type="dxa"/>
            </w:tcMar>
            <w:vAlign w:val="center"/>
          </w:tcPr>
          <w:p w14:paraId="2DDCF03D">
            <w:pPr>
              <w:autoSpaceDN w:val="0"/>
              <w:textAlignment w:val="auto"/>
              <w:rPr>
                <w:rFonts w:hint="default" w:ascii="宋体" w:hAnsi="宋体"/>
                <w:sz w:val="24"/>
              </w:rPr>
            </w:pPr>
          </w:p>
        </w:tc>
      </w:tr>
      <w:tr w14:paraId="0429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20" w:type="dxa"/>
            <w:gridSpan w:val="19"/>
            <w:vMerge w:val="continue"/>
            <w:shd w:val="solid" w:color="FFFFFF" w:fill="auto"/>
            <w:tcMar>
              <w:top w:w="15" w:type="dxa"/>
              <w:left w:w="15" w:type="dxa"/>
              <w:right w:w="15" w:type="dxa"/>
            </w:tcMar>
            <w:vAlign w:val="center"/>
          </w:tcPr>
          <w:p w14:paraId="6D9AFEF2">
            <w:pPr>
              <w:autoSpaceDN w:val="0"/>
              <w:textAlignment w:val="auto"/>
              <w:rPr>
                <w:rFonts w:hint="default" w:ascii="宋体" w:hAnsi="宋体"/>
                <w:sz w:val="24"/>
              </w:rPr>
            </w:pPr>
          </w:p>
        </w:tc>
      </w:tr>
      <w:tr w14:paraId="3A52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283"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79B100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部门（单位）名称</w:t>
            </w:r>
          </w:p>
        </w:tc>
        <w:tc>
          <w:tcPr>
            <w:tcW w:w="8037" w:type="dxa"/>
            <w:gridSpan w:val="1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5BD7E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047001盘山县自然资源局本级-211122000</w:t>
            </w:r>
          </w:p>
        </w:tc>
      </w:tr>
      <w:tr w14:paraId="6D52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283"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4E33AFB">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部门年初预算收入金额（万元）</w:t>
            </w:r>
          </w:p>
        </w:tc>
        <w:tc>
          <w:tcPr>
            <w:tcW w:w="8037" w:type="dxa"/>
            <w:gridSpan w:val="1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204FE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334.93</w:t>
            </w:r>
          </w:p>
        </w:tc>
      </w:tr>
      <w:tr w14:paraId="3E6C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283"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3E18BDD">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部门年初预算支出金额（万元）</w:t>
            </w:r>
          </w:p>
        </w:tc>
        <w:tc>
          <w:tcPr>
            <w:tcW w:w="8037" w:type="dxa"/>
            <w:gridSpan w:val="1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9DC3EB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334.93</w:t>
            </w:r>
          </w:p>
        </w:tc>
      </w:tr>
      <w:tr w14:paraId="4B84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46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4A4605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年度主要任务</w:t>
            </w: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0256764">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对应项目</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A1A1789">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项目下达金额（万元）</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C033E02">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项目执行金额（万元）</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C163A16">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项目执行率</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B5CC3C7">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分值</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625C51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得分</w:t>
            </w:r>
          </w:p>
        </w:tc>
      </w:tr>
      <w:tr w14:paraId="3C0D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DDBA733">
            <w:pPr>
              <w:rPr>
                <w:rFonts w:hint="default" w:ascii="宋体" w:hAnsi="宋体"/>
                <w:sz w:val="24"/>
              </w:rPr>
            </w:pP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4103D5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基本支出公用经费（保运转）</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5E4280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5007D5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04511C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0.00%</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82F51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9126C8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r>
      <w:tr w14:paraId="2472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5FF0D45">
            <w:pPr>
              <w:rPr>
                <w:rFonts w:hint="default" w:ascii="宋体" w:hAnsi="宋体"/>
                <w:sz w:val="24"/>
              </w:rPr>
            </w:pP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837F4B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基本支出人员经费（其他）</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65DB90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0.72</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D01592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0.72</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BC5163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BED7BF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ABED84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r>
      <w:tr w14:paraId="6F0A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A417B5F">
            <w:pPr>
              <w:rPr>
                <w:rFonts w:hint="default" w:ascii="宋体" w:hAnsi="宋体"/>
                <w:sz w:val="24"/>
              </w:rPr>
            </w:pP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1CBBB5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基本支出人员经费（刚性）</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5E9DA0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65.00</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5F1F79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64.99</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4CF5A4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BF6338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78842C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r>
      <w:tr w14:paraId="0760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06832FA">
            <w:pPr>
              <w:rPr>
                <w:rFonts w:hint="default" w:ascii="宋体" w:hAnsi="宋体"/>
                <w:sz w:val="24"/>
              </w:rPr>
            </w:pP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F17CF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基本支出人员经费（保工资）</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7BDE1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298.93</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16C269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298.92</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ADB183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5CE24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E49B19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r>
      <w:tr w14:paraId="5EC7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6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48AC795">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年度目标</w:t>
            </w:r>
          </w:p>
        </w:tc>
        <w:tc>
          <w:tcPr>
            <w:tcW w:w="5581" w:type="dxa"/>
            <w:gridSpan w:val="10"/>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AEEE464">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年初总体目标</w:t>
            </w:r>
          </w:p>
        </w:tc>
        <w:tc>
          <w:tcPr>
            <w:tcW w:w="4278" w:type="dxa"/>
            <w:gridSpan w:val="8"/>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0BA4D0B">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全年完成情况</w:t>
            </w:r>
          </w:p>
        </w:tc>
      </w:tr>
      <w:tr w14:paraId="3D6E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C3D0CAB">
            <w:pPr>
              <w:rPr>
                <w:rFonts w:hint="default" w:ascii="宋体" w:hAnsi="宋体"/>
                <w:sz w:val="24"/>
              </w:rPr>
            </w:pPr>
          </w:p>
        </w:tc>
        <w:tc>
          <w:tcPr>
            <w:tcW w:w="5581" w:type="dxa"/>
            <w:gridSpan w:val="10"/>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8D8B7D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为全县自然资源系统做好监管及技术服务总体工作。</w:t>
            </w:r>
          </w:p>
        </w:tc>
        <w:tc>
          <w:tcPr>
            <w:tcW w:w="4278" w:type="dxa"/>
            <w:gridSpan w:val="8"/>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27878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经费保障落实到位，确保项目落实到位，有助于工作顺利进行，全县范围内土地、林业、海洋工作的顺利进行。</w:t>
            </w:r>
          </w:p>
        </w:tc>
      </w:tr>
      <w:tr w14:paraId="1029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4730D17">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绩效指标</w:t>
            </w: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68D0CB3">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一级指标</w:t>
            </w: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CCC3126">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二级指标</w:t>
            </w:r>
          </w:p>
        </w:tc>
        <w:tc>
          <w:tcPr>
            <w:tcW w:w="83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9E1A93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三级指标</w:t>
            </w:r>
          </w:p>
        </w:tc>
        <w:tc>
          <w:tcPr>
            <w:tcW w:w="46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887765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运算符号</w:t>
            </w:r>
          </w:p>
        </w:tc>
        <w:tc>
          <w:tcPr>
            <w:tcW w:w="612"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FF55FF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指标值</w:t>
            </w:r>
          </w:p>
        </w:tc>
        <w:tc>
          <w:tcPr>
            <w:tcW w:w="444"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07B4E3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度量单位</w:t>
            </w:r>
          </w:p>
        </w:tc>
        <w:tc>
          <w:tcPr>
            <w:tcW w:w="85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732A9E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全年完成值</w:t>
            </w:r>
          </w:p>
        </w:tc>
        <w:tc>
          <w:tcPr>
            <w:tcW w:w="453"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8B3E17B">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完成程度</w:t>
            </w:r>
          </w:p>
        </w:tc>
        <w:tc>
          <w:tcPr>
            <w:tcW w:w="41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B36F83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分值</w:t>
            </w:r>
          </w:p>
        </w:tc>
        <w:tc>
          <w:tcPr>
            <w:tcW w:w="52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E4B4C4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得分</w:t>
            </w:r>
          </w:p>
        </w:tc>
        <w:tc>
          <w:tcPr>
            <w:tcW w:w="3192" w:type="dxa"/>
            <w:gridSpan w:val="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D0AE9F7">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偏差原因分析</w:t>
            </w:r>
          </w:p>
        </w:tc>
        <w:tc>
          <w:tcPr>
            <w:tcW w:w="1086"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C79F37B">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改进措施</w:t>
            </w:r>
          </w:p>
        </w:tc>
      </w:tr>
      <w:tr w14:paraId="12E3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5BA0900">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DDBC4F8">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978866F">
            <w:pPr>
              <w:rPr>
                <w:rFonts w:hint="default" w:ascii="宋体" w:hAnsi="宋体"/>
                <w:sz w:val="24"/>
              </w:rPr>
            </w:pPr>
          </w:p>
        </w:tc>
        <w:tc>
          <w:tcPr>
            <w:tcW w:w="83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3DE5406">
            <w:pPr>
              <w:rPr>
                <w:rFonts w:hint="default" w:ascii="宋体" w:hAnsi="宋体"/>
                <w:sz w:val="24"/>
              </w:rPr>
            </w:pPr>
          </w:p>
        </w:tc>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E40FEC7">
            <w:pPr>
              <w:rPr>
                <w:rFonts w:hint="default" w:ascii="宋体" w:hAnsi="宋体"/>
                <w:sz w:val="24"/>
              </w:rPr>
            </w:pPr>
          </w:p>
        </w:tc>
        <w:tc>
          <w:tcPr>
            <w:tcW w:w="612"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088D8B7">
            <w:pPr>
              <w:rPr>
                <w:rFonts w:hint="default" w:ascii="宋体" w:hAnsi="宋体"/>
                <w:sz w:val="24"/>
              </w:rPr>
            </w:pPr>
          </w:p>
        </w:tc>
        <w:tc>
          <w:tcPr>
            <w:tcW w:w="444"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D3C5EF0">
            <w:pPr>
              <w:rPr>
                <w:rFonts w:hint="default" w:ascii="宋体" w:hAnsi="宋体"/>
                <w:sz w:val="24"/>
              </w:rPr>
            </w:pPr>
          </w:p>
        </w:tc>
        <w:tc>
          <w:tcPr>
            <w:tcW w:w="85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DDDEF54">
            <w:pPr>
              <w:rPr>
                <w:rFonts w:hint="default" w:ascii="宋体" w:hAnsi="宋体"/>
                <w:sz w:val="24"/>
              </w:rPr>
            </w:pPr>
          </w:p>
        </w:tc>
        <w:tc>
          <w:tcPr>
            <w:tcW w:w="453"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474A664">
            <w:pPr>
              <w:rPr>
                <w:rFonts w:hint="default" w:ascii="宋体" w:hAnsi="宋体"/>
                <w:sz w:val="24"/>
              </w:rPr>
            </w:pPr>
          </w:p>
        </w:tc>
        <w:tc>
          <w:tcPr>
            <w:tcW w:w="41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FBE0D29">
            <w:pPr>
              <w:rPr>
                <w:rFonts w:hint="default" w:ascii="宋体" w:hAnsi="宋体"/>
                <w:sz w:val="24"/>
              </w:rPr>
            </w:pPr>
          </w:p>
        </w:tc>
        <w:tc>
          <w:tcPr>
            <w:tcW w:w="52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95E13AD">
            <w:pPr>
              <w:rPr>
                <w:rFonts w:hint="default" w:ascii="宋体" w:hAnsi="宋体"/>
                <w:sz w:val="24"/>
              </w:rPr>
            </w:pP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9E62A95">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经费保障原因分析</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342C09">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制度保障原因分析</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BB9E9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人员保障原因分析</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737EFD">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硬件条件保障原因分析</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D347B8">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其他原因分析</w:t>
            </w:r>
          </w:p>
        </w:tc>
        <w:tc>
          <w:tcPr>
            <w:tcW w:w="1086" w:type="dxa"/>
            <w:gridSpan w:val="3"/>
            <w:vMerge w:val="continue"/>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E3ADF23">
            <w:pPr>
              <w:shd w:val="solid" w:color="FFFFFF" w:fill="auto"/>
              <w:autoSpaceDN w:val="0"/>
              <w:jc w:val="center"/>
              <w:textAlignment w:val="center"/>
              <w:rPr>
                <w:rFonts w:hint="default" w:ascii="宋体" w:hAnsi="宋体"/>
                <w:sz w:val="24"/>
              </w:rPr>
            </w:pPr>
          </w:p>
        </w:tc>
      </w:tr>
      <w:tr w14:paraId="2C3B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C104500">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93334E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履职效能</w:t>
            </w: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AD9516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重点工作履行情况</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2E122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重点工作办结率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420DD5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292172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0E0070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0B742A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94F28C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07EF6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C973F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78EAF4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05E7F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37B2A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29116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B5A5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419AE2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0A7A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70DD5D1">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AD3027A">
            <w:pPr>
              <w:autoSpaceDN w:val="0"/>
              <w:textAlignment w:val="auto"/>
              <w:rPr>
                <w:rFonts w:hint="default" w:ascii="宋体" w:hAnsi="宋体"/>
                <w:sz w:val="24"/>
              </w:rPr>
            </w:pP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9B7796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整体工作完成情况</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42331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工作完成及时率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C5F1B7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CBA87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8204CC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3FBC8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FD6CE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93F0D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323093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6B9AA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FBA18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BEED2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02C2F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793C0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67BE1F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42C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24A80D8">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20B1499">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DB34DCC">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5F049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工作质量达标率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F60C4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D1C88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97B80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A395D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E190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12394A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3BE01E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293C9D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7E838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6C3FD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88CF9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E71426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93E9F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C6A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825AF35">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D57EB78">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DD0B80F">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E7817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总体工作完成率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DC3906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E99B80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2830E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A1CA3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EA68C0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5551C8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4</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81235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3.5</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718EA0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CAE81C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AD8502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D7B72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17549C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342F0C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231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0751DDD">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50BE8FF">
            <w:pPr>
              <w:pageBreakBefore/>
              <w:autoSpaceDN w:val="0"/>
              <w:textAlignment w:val="auto"/>
              <w:rPr>
                <w:rFonts w:hint="default" w:ascii="宋体" w:hAnsi="宋体"/>
                <w:sz w:val="24"/>
              </w:rPr>
            </w:pP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27B277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基础管理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DEE77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依法行政能力</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AD07B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3E6F3D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6291B8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736115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AFB70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A862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BDF4C1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2FE4EE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594D9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87CBDD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4584C6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9237A9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35D7EB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944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D5E444E">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B5A67EC">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208B0E4">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831F5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综合管理水平</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C2625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1AB43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52B4B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BE2B2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63324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6C203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5D6AB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8C3FD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7C0C86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43600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262D10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12641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52080E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5F32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85"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F12A423">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E04EEC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w:t>
            </w: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1477FC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预算执行效率</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DA201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9B894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0DDE5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3075E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FAC596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1ACBC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EC31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AB9FE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D167D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8CC6D3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2B560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4172E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B2577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7CE89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847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85"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52FA77B">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D6FF4A5">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5F95F17">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AF5728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预算调整率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6FCC96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813EFD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0A2F82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39B65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AC636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E1A3E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5BAD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F3C1E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D5633A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3FF5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BE04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05C1CC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80BBD5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1F6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194889E">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20B3ED5">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A8DB531">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F716AA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结转结余变动率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FDFBB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AF9B0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6E6C3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6A43C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297FF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45B107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39557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1.8</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25776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BC65F6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6D7BD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230F8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7E538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79032D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862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72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AD8606F">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E0A9FA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管理效率</w:t>
            </w: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3E92F0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预算编制管理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63746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预算绩效目标覆盖率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3763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8CF9A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3E3DC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1C88F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56572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F22D5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5F18E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0.8</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7DA730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49C63A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0BDB2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A9A4B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B5665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CB9695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1CE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18F9014">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430E238">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64FE08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预算监督管理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E2553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预决算公开情况</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D72B4B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2DA38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全部公开</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65621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CBBE6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D37EC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A00E4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2F22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7853D9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1FCB9C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C36257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CC7C23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8E38F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CD4E7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7905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BA9C3E0">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D40FE42">
            <w:pPr>
              <w:pageBreakBefore/>
              <w:autoSpaceDN w:val="0"/>
              <w:textAlignment w:val="auto"/>
              <w:rPr>
                <w:rFonts w:hint="default" w:ascii="宋体" w:hAnsi="宋体"/>
                <w:sz w:val="24"/>
              </w:rPr>
            </w:pP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3B10D6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预算收支管理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15C90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预算收入管理规范性</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69C3A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779391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72BEF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2C8AB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EBACAB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9C8B8B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B5510C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680EE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073748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79F57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09AF2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51439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8CC006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7546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DA26B46">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3E7B0A4">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5CB5787">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2B576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预算支出管理规范性</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7952D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CC1D4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2965C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A03CB6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CF565A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59934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CC691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3FA0A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90E59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135B15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749CDC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94F875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0894E2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8C8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B68B8F3">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5E4210F">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DDF87D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财务管理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2B488F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内控制度有效性</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B000E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BE245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制度有效</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98AA03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A2AF8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3FFE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D721B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950F11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AAE73E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F719E9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6EBA4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585BA3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9D05B5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F804C1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43E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01DEE1C">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61C961E">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723941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资产管理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D86FA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固定资产利用率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5FCF3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5EAEC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BF6CCA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21F8B4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AC518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7AE3E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F8052D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5EEC37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2BA92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9F3C2F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E98D2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649CB3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974A24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ACE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72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4BF5F1B">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0A0E397">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175D9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业务管理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AB67A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政府采购管理违法违规行为发生次数</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88D9F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CB2EA5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D5BCF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次</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73CC30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CF60D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A65541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958DA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47DE28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F0733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26C44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07E93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872A55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144C4D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69D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4379762">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4215C3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运行成本</w:t>
            </w: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1CB56B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成本控制成效</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34DB8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“三公”经费变动率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9B5DF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2552C3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E8566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9C36E5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8E450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9EF724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3822E8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C672B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0A519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ACB0F9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178221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E401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A46096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A0A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666A4C9">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F750673">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3365880">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FDE835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在职人员控制率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BF8C75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35120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651B8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8C1E8D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495CA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35391B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F22CD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5D85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85DE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B7CB59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19E03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40790C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11C19C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7A27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C022704">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90206C5">
            <w:pPr>
              <w:pageBreakBefore/>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社会效应</w:t>
            </w: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4721EC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社会效益</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4952EC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服务对象满意度</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DA6EC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&gt;=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71C7DE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95</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26F90B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13ABE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DA16C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5EB3F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6A453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BC6568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6A897E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3AD5E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B94381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4A1B4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C47F21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C38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9BB7942">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2F93CFC">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48F64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生态效益</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DDBEAA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重点生态保护修复和监测项目完成率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EFD38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DFD43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有效提高</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4AA8DD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1E58F1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815332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0ACA21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9BFBD0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DBD472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6B3FED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19395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C53F7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DDAD3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D66156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7D7A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D7C278C">
            <w:pPr>
              <w:rPr>
                <w:rFonts w:hint="default" w:ascii="宋体" w:hAnsi="宋体"/>
                <w:sz w:val="24"/>
              </w:rPr>
            </w:pPr>
          </w:p>
        </w:tc>
        <w:tc>
          <w:tcPr>
            <w:tcW w:w="47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CFFF20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可持续性</w:t>
            </w: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062A9E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体制机制改革</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90539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建立预算绩效管理机制</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0245A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322F25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继续完善</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913C3D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2E82B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C609D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112D51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B0C13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8AFD7A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7CF8E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27EAC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587E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B59E0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249DE5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3D5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85" w:hRule="atLeast"/>
        </w:trPr>
        <w:tc>
          <w:tcPr>
            <w:tcW w:w="6042" w:type="dxa"/>
            <w:gridSpan w:val="11"/>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bottom"/>
          </w:tcPr>
          <w:p w14:paraId="171A2C52">
            <w:pPr>
              <w:shd w:val="solid" w:color="FFFFFF" w:fill="auto"/>
              <w:autoSpaceDN w:val="0"/>
              <w:jc w:val="center"/>
              <w:textAlignment w:val="bottom"/>
              <w:rPr>
                <w:rFonts w:hint="default" w:ascii="宋体" w:hAnsi="宋体" w:eastAsia="宋体"/>
                <w:b/>
                <w:i w:val="0"/>
                <w:color w:val="000000"/>
                <w:sz w:val="22"/>
                <w:u w:val="none"/>
                <w:shd w:val="clear" w:color="auto" w:fill="FFFFFF"/>
                <w:lang w:eastAsia="zh-CN"/>
              </w:rPr>
            </w:pPr>
            <w:r>
              <w:rPr>
                <w:rFonts w:hint="default" w:ascii="宋体" w:hAnsi="宋体" w:eastAsia="宋体"/>
                <w:b/>
                <w:i w:val="0"/>
                <w:color w:val="000000"/>
                <w:sz w:val="22"/>
                <w:u w:val="none"/>
                <w:shd w:val="clear" w:color="auto" w:fill="FFFFFF"/>
                <w:lang w:eastAsia="zh-CN"/>
              </w:rPr>
              <w:t>总评价得分</w:t>
            </w:r>
          </w:p>
        </w:tc>
        <w:tc>
          <w:tcPr>
            <w:tcW w:w="4218" w:type="dxa"/>
            <w:gridSpan w:val="7"/>
            <w:tcBorders>
              <w:top w:val="single" w:color="000000" w:sz="4" w:space="0"/>
              <w:left w:val="nil"/>
              <w:bottom w:val="single" w:color="000000" w:sz="4" w:space="0"/>
              <w:right w:val="nil"/>
            </w:tcBorders>
            <w:shd w:val="solid" w:color="FFFFFF" w:fill="auto"/>
            <w:tcMar>
              <w:top w:w="15" w:type="dxa"/>
              <w:left w:w="15" w:type="dxa"/>
              <w:right w:w="15" w:type="dxa"/>
            </w:tcMar>
            <w:vAlign w:val="bottom"/>
          </w:tcPr>
          <w:p w14:paraId="25183C21">
            <w:pPr>
              <w:shd w:val="solid" w:color="FFFFFF" w:fill="auto"/>
              <w:autoSpaceDN w:val="0"/>
              <w:jc w:val="center"/>
              <w:textAlignment w:val="bottom"/>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90.00</w:t>
            </w:r>
          </w:p>
        </w:tc>
      </w:tr>
    </w:tbl>
    <w:p w14:paraId="7CB5E579">
      <w:pPr>
        <w:spacing w:line="540" w:lineRule="exact"/>
        <w:jc w:val="center"/>
        <w:rPr>
          <w:rFonts w:hint="eastAsia" w:ascii="宋体" w:hAnsi="宋体"/>
          <w:b/>
          <w:sz w:val="36"/>
          <w:szCs w:val="36"/>
        </w:rPr>
      </w:pPr>
    </w:p>
    <w:p w14:paraId="04A523FA">
      <w:pPr>
        <w:spacing w:line="540" w:lineRule="exact"/>
        <w:jc w:val="center"/>
        <w:rPr>
          <w:rFonts w:hint="eastAsia" w:ascii="宋体" w:hAnsi="宋体"/>
          <w:b/>
          <w:sz w:val="36"/>
          <w:szCs w:val="36"/>
        </w:rPr>
      </w:pPr>
    </w:p>
    <w:p w14:paraId="1161ACB6">
      <w:pPr>
        <w:spacing w:line="540" w:lineRule="exact"/>
        <w:jc w:val="center"/>
        <w:rPr>
          <w:rFonts w:hint="eastAsia" w:ascii="宋体" w:hAnsi="宋体"/>
          <w:b/>
          <w:sz w:val="36"/>
          <w:szCs w:val="36"/>
        </w:rPr>
      </w:pPr>
    </w:p>
    <w:p w14:paraId="54B35B28">
      <w:pPr>
        <w:spacing w:line="540" w:lineRule="exact"/>
        <w:jc w:val="center"/>
        <w:rPr>
          <w:rFonts w:hint="eastAsia" w:ascii="宋体" w:hAnsi="宋体"/>
          <w:b/>
          <w:sz w:val="36"/>
          <w:szCs w:val="36"/>
        </w:rPr>
      </w:pPr>
    </w:p>
    <w:p w14:paraId="58132272">
      <w:pPr>
        <w:spacing w:line="540" w:lineRule="exact"/>
        <w:jc w:val="center"/>
        <w:rPr>
          <w:rFonts w:hint="eastAsia" w:ascii="宋体" w:hAnsi="宋体"/>
          <w:b/>
          <w:sz w:val="36"/>
          <w:szCs w:val="36"/>
        </w:rPr>
      </w:pPr>
    </w:p>
    <w:p w14:paraId="06CDA895">
      <w:pPr>
        <w:spacing w:line="540" w:lineRule="exact"/>
        <w:jc w:val="left"/>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EB94">
    <w:pPr>
      <w:pStyle w:val="9"/>
      <w:framePr w:wrap="around" w:vAnchor="text" w:hAnchor="margin" w:xAlign="center" w:y="1"/>
      <w:rPr>
        <w:rStyle w:val="12"/>
      </w:rPr>
    </w:pPr>
    <w:r>
      <w:rPr>
        <w:rStyle w:val="12"/>
      </w:rPr>
      <w:pgNum/>
    </w:r>
  </w:p>
  <w:p w14:paraId="6F3861C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0ED2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B6CA">
    <w:pPr>
      <w:pStyle w:val="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A6B5034">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6A6B5034">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911D3"/>
    <w:multiLevelType w:val="singleLevel"/>
    <w:tmpl w:val="BE7911D3"/>
    <w:lvl w:ilvl="0" w:tentative="0">
      <w:start w:val="4"/>
      <w:numFmt w:val="chineseCounting"/>
      <w:suff w:val="space"/>
      <w:lvlText w:val="第%1部分"/>
      <w:lvlJc w:val="left"/>
      <w:rPr>
        <w:rFonts w:hint="eastAsia"/>
      </w:rPr>
    </w:lvl>
  </w:abstractNum>
  <w:abstractNum w:abstractNumId="1">
    <w:nsid w:val="66DA9897"/>
    <w:multiLevelType w:val="singleLevel"/>
    <w:tmpl w:val="66DA9897"/>
    <w:lvl w:ilvl="0" w:tentative="0">
      <w:start w:val="1"/>
      <w:numFmt w:val="chineseCounting"/>
      <w:suff w:val="nothing"/>
      <w:lvlText w:val="%1、"/>
      <w:lvlJc w:val="left"/>
    </w:lvl>
  </w:abstractNum>
  <w:abstractNum w:abstractNumId="2">
    <w:nsid w:val="66DA9AF2"/>
    <w:multiLevelType w:val="singleLevel"/>
    <w:tmpl w:val="66DA9AF2"/>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6301C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firstLine="420" w:firstLineChars="200"/>
    </w:pPr>
    <w:rPr>
      <w:rFonts w:eastAsia="仿宋_GB2312"/>
    </w:rPr>
  </w:style>
  <w:style w:type="character" w:styleId="8">
    <w:name w:val="page number"/>
    <w:qFormat/>
    <w:uiPriority w:val="0"/>
  </w:style>
  <w:style w:type="paragraph" w:customStyle="1" w:styleId="9">
    <w:name w:val="Footer"/>
    <w:basedOn w:val="1"/>
    <w:qFormat/>
    <w:uiPriority w:val="0"/>
    <w:pPr>
      <w:tabs>
        <w:tab w:val="center" w:pos="4153"/>
        <w:tab w:val="right" w:pos="8306"/>
      </w:tabs>
      <w:snapToGrid w:val="0"/>
      <w:jc w:val="left"/>
    </w:pPr>
    <w:rPr>
      <w:sz w:val="18"/>
      <w:szCs w:val="18"/>
    </w:rPr>
  </w:style>
  <w:style w:type="paragraph" w:customStyle="1" w:styleId="10">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character" w:customStyle="1" w:styleId="12">
    <w:name w:val="Page Number"/>
    <w:qFormat/>
    <w:uiPriority w:val="0"/>
  </w:style>
  <w:style w:type="character" w:customStyle="1" w:styleId="13">
    <w:name w:val="批注框文本 Char"/>
    <w:link w:val="3"/>
    <w:qFormat/>
    <w:uiPriority w:val="0"/>
    <w:rPr>
      <w:kern w:val="2"/>
      <w:sz w:val="18"/>
      <w:szCs w:val="18"/>
    </w:rPr>
  </w:style>
  <w:style w:type="character" w:customStyle="1" w:styleId="14">
    <w:name w:val="页眉 Char"/>
    <w:link w:val="10"/>
    <w:qFormat/>
    <w:uiPriority w:val="0"/>
    <w:rPr>
      <w:kern w:val="2"/>
      <w:sz w:val="18"/>
      <w:szCs w:val="18"/>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12003</Words>
  <Characters>15005</Characters>
  <Lines>90</Lines>
  <Paragraphs>25</Paragraphs>
  <TotalTime>0</TotalTime>
  <ScaleCrop>false</ScaleCrop>
  <LinksUpToDate>false</LinksUpToDate>
  <CharactersWithSpaces>15596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张鑫爱攒</cp:lastModifiedBy>
  <cp:lastPrinted>2023-08-01T05:56:00Z</cp:lastPrinted>
  <dcterms:modified xsi:type="dcterms:W3CDTF">2024-09-12T07:31:14Z</dcterms:modified>
  <dc:title>辽宁省盘锦市盘山县自然资源局(本级)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3ABB5669C6584D93BF8796F6641DF45F_13</vt:lpwstr>
  </property>
</Properties>
</file>