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辽宁省盘锦市兴隆台区教育事业发展服务中心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辽宁省盘锦市兴隆台区教育事业发展服务中心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辽宁省盘锦市兴隆台区教育事业发展服务中心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辽宁省盘锦市兴隆台区教育事业发展服务中心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辽宁省盘锦市兴隆台区教育事业发展服务中心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辽宁省盘锦市兴隆台区教育事业发展服务中心概况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（一）落实党和国家教育方针政策，参与拟订兴隆台区教育改革与发展规划并监督实施。</w:t>
        <w:br/>
        <w:t xml:space="preserve">    （二）负责推进辖域内义务教育均衡发展及教育基本信息的统计、分析和发布。</w:t>
        <w:br/>
        <w:t xml:space="preserve">    （三）负责辖域内的高中、初中、小学、学前教育教学工作、职业技术培训。</w:t>
        <w:br/>
        <w:t xml:space="preserve">    （四）负责推进教育教学改革，减轻中小学生课业负担。</w:t>
        <w:br/>
        <w:t xml:space="preserve">    （五）负责管理辖域内教育经费，参与筹措教育经费、教育基建投资款项工作。</w:t>
        <w:br/>
        <w:t xml:space="preserve">    （六）负责辖域内各类学校教师队伍建设及学生素质教育管理等工作。</w:t>
        <w:br/>
        <w:t xml:space="preserve">    （七）负责兴隆台区民办教育机构的管理工作和社区教育工作，兴隆台区职业与成人教育，职工岗前培训，兴隆台区社区教育的管理工作。</w:t>
        <w:br/>
        <w:t xml:space="preserve">    （八）指导各级各类幼儿园全面贯彻执行学前教育法律法规，加强幼儿园管理，规范办园行为，组织教师参加各级培训。</w:t>
        <w:br/>
        <w:t xml:space="preserve">    （九）承接区委、区政府交办的其它工作任务。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辽宁省盘锦市兴隆台区教育事业发展服务中心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根据《关于批复2023年度部门决算的通知》文件要求，纳入盘锦市兴隆台区教育事业发展服务中心2023年部门决算编制范围的二级预算单位包括：</w:t>
        <w:br/>
        <w:t xml:space="preserve">    1.实验中学 2.实验分校 3.康桥中学 4.胜利小学 </w:t>
        <w:br/>
        <w:t xml:space="preserve">    5.迎宾小学 6.幸福小学 7.兴隆一中 8.兴隆二中 </w:t>
        <w:br/>
        <w:t xml:space="preserve">    9.兴隆一小 10.兴隆三小 11.兴隆四小 12.渤海一中</w:t>
        <w:br/>
        <w:t xml:space="preserve">    13.渤海一小 14.渤海二小 15.曙光一校 16.曙光二校 </w:t>
        <w:br/>
        <w:t xml:space="preserve">    17.欢喜岭学校 18.锦采学校 19.沈采学校 20.曙光学校 </w:t>
        <w:br/>
        <w:t xml:space="preserve">    21.高采学校 22.第一高中 23.第二高中 24.第三高中</w:t>
        <w:br/>
        <w:t xml:space="preserve">    25.康桥小学 26.霞光府幼儿园 27.旺学府幼儿园</w:t>
        <w:br/>
        <w:t xml:space="preserve">    28.天玺城幼儿园 29.爱顿幼儿园</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57883.06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55622.80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96.10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55622.80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1177.55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2.03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主要是财政专户管理资金收入等收入。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1082.71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1.87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主要是高中政府采购设备款等。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减少332.52万元，降低0.57%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比上年减少了绩效工资支出和项目支出减少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56621.05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56017.00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98.93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工资福利支出49132.68万元；商品和服务支出5631.47万元；对个人和家庭的补助1252.85万元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604.05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主要包括学校采购设备等业务支出。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减少511.82万元，降低0.90%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比上年减少了绩效工资支出和项目支出减少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1262.01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主要是学校采购设备等原因形成的结余。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增加179.31万元，增长16.56%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实行预算一体化，以支定收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55622.80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55218.92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403.88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减少885.90万元，降低1.57%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比上年减少绩效工资支出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94.30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93.62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2023年度一般公共预算财政拨款支出55622.80万元。按支出功能分类科目分，包括：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1.教育支出43489.01万元，具体包括：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（1）教育支出（类）普通教育（款）学前教育（项）4610.57万元,主要是学前教育项目等支出，完成年初预算的70.28%，决算数与年初预算数存在差异的主要原因是学前教育支出减少。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（2）教育支出（类）普通教育（款）小学教育（项）15241.57万元,主要是学校人员经费等支出，完成年初预算的102.27%，决算数与年初预算数存在差异的主要原因是小学教育支出增加。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（3）教育支出（类）普通教育（款）初中教育（项）15442.11万元,主要是学校人员经费等支出，完成年初预算的121.58%，决算数与年初预算数存在差异的主要原因是中学教育支出增加。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（4）教育支出（类）普通教育（款）高中教育（项）8194.76万元,主要是学校人员经费等支出，完成年初预算的64.71%，决算数与年初预算数存在差异的主要原因是高中教育支出减少。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2.社会保障和就业支出6360.83万元，具体包括：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353.26万元,主要是行政事业单位离退休人员取暖费补助等支出，完成年初预算的109.31%，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4419.02万元,主要是行政事业单位人员养老等支出，完成年初预算的89.97%，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1331.14万元,主要是行政事业单位人员职业年金等支出，完成年初预算的88.51%，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（4）社会保障和就业支出（类）抚恤（款）死亡抚恤（项）207.68万元,主要是行政事业单位人员死亡抚恤等支出，完成年初预算的519.20%，决算数与年初预算数存在差异的主要原因是死亡抚恤增加。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（5）社会保障和就业支出（类）抚恤（款）伤残抚恤（项）49.73万元,主要是行政事业单位人员伤残抚恤等支出，完成年初预算的124.33%，决算数与年初预算数存在差异的主要原因是伤残抚恤增加。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3.卫生健康支出2287.39万元，具体包括：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（1）卫生健康支出（类）行政事业单位医疗（款）事业单位医疗（项）1758.49万元,主要是行政事业单位人员医疗等支出，完成年初预算的84.15%，决算数与年初预算数存在差异的主要原因是绩效工资未纳入基数。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492.31万元,主要是行政事业单位人员医疗补助等支出，完成年初预算的89.62%，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36.59万元,主要是行政事业单位人员工伤等支出，完成年初预算的66.60%，决算数与年初预算数存在差异的主要原因是本年5月新增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4.住房保障支出3485.58万元，具体包括：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（1）住房保障支出（类）住房改革支出（款）住房公积金（项）3485.58万元,主要是行政事业单位人员公积金等支出，完成年初预算的94.62%，决算数与年初预算数存在差异的主要原因是绩效工资未纳入基数。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64.46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公务车辆减少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预决算均未发生此项费用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上年与本年均未发生此项费用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预决算均未发生此项费用</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上年与本年均未发生此项费用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64.46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公务车辆减少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比上年减少6.33万元，降低29.04%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节约成本</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主要用于车辆燃料及维修费等，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55218.93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50168.39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5050.54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上年与本年均未发生此项费用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1445.87</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1052.52</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329.17</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64.18</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1103.96</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76.35</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1103.96</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76.35</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76.35</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76.35</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，其他用车主要是一般公务用车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根据预算绩效管理要求，辽宁省盘锦市兴隆市兴隆台区新世纪小学组织开展单位整体绩效自评工作，涉及资金60151.04万元，其中财政拨款资金58981.90万元，自评得分100 分。</w:t>
        <w:br/>
        <w:t xml:space="preserve">详见附件《部门（单位）整体绩效自评表》。</w:t>
        <w:br/>
        <w:t xml:space="preserve">2.项目绩效自评情况</w:t>
        <w:br/>
        <w:t xml:space="preserve">2023年度，辽宁省盘锦市兴隆台区教育事业发展服务中心未开展项目绩效自评工作。</w:t>
        <w:br/>
        <w:t xml:space="preserve">3.部门重点评价情况</w:t>
        <w:br/>
        <w:t xml:space="preserve">2023年度，辽宁省盘锦市兴隆台区教育事业发展服务中心未开展部门重点评价工作。</w:t>
        <w:br/>
        <w:t xml:space="preserve">4.财政重点评价情况</w:t>
        <w:br/>
        <w:t xml:space="preserve">2023年度，兴隆台区财政局未对辽宁省盘锦市兴隆台区教育事业发展服务中心的项目开展财政重点评价工作。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16.一般公共服务（类）财政事务（款）行政运行（项）：反应行政单位（包括实行公务员管理的事业单位）的基本支出。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55,622.80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1,177.55</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44,487.26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6,360.83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2,287.38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3,485.58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56,800.35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56,621.05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1,082.71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1,262.01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57,883.06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57,883.06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56,800.35</w:t>
            </w:r>
          </w:p>
        </w:tc>
        <w:tc>
          <w:tcPr>
            <w:tcW w:w="1160" w:type="dxa"/>
            <w:tcBorders/>
            <w:vAlign w:val="center"/>
          </w:tcPr>
          <w:p>
            <w:pPr>
              <w:jc w:val="right"/>
            </w:pPr>
            <w:r>
              <w:rPr>
                <w:rFonts w:ascii="宋体" w:eastAsia="宋体" w:hAnsi="宋体" w:cs="宋体"/>
                <w:b/>
                <w:i w:val="0"/>
                <w:color w:val="000000"/>
                <w:sz w:val="14"/>
              </w:rPr>
              <w:t xml:space="preserve">55,622.80</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1,177.55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44,666.56</w:t>
            </w:r>
          </w:p>
        </w:tc>
        <w:tc>
          <w:tcPr>
            <w:tcW w:w="1160" w:type="dxa"/>
            <w:tcBorders/>
            <w:vAlign w:val="center"/>
          </w:tcPr>
          <w:p>
            <w:pPr>
              <w:jc w:val="right"/>
            </w:pPr>
            <w:r>
              <w:rPr>
                <w:rFonts w:ascii="宋体" w:eastAsia="宋体" w:hAnsi="宋体" w:cs="宋体"/>
                <w:b w:val="0"/>
                <w:i w:val="0"/>
                <w:color w:val="000000"/>
                <w:sz w:val="14"/>
              </w:rPr>
              <w:t xml:space="preserve">43,489.01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1,177.55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44,666.56</w:t>
            </w:r>
          </w:p>
        </w:tc>
        <w:tc>
          <w:tcPr>
            <w:tcW w:w="1160" w:type="dxa"/>
            <w:tcBorders/>
            <w:vAlign w:val="center"/>
          </w:tcPr>
          <w:p>
            <w:pPr>
              <w:jc w:val="right"/>
            </w:pPr>
            <w:r>
              <w:rPr>
                <w:rFonts w:ascii="宋体" w:eastAsia="宋体" w:hAnsi="宋体" w:cs="宋体"/>
                <w:b w:val="0"/>
                <w:i w:val="0"/>
                <w:color w:val="000000"/>
                <w:sz w:val="14"/>
              </w:rPr>
              <w:t xml:space="preserve">43,489.01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1,177.55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4,610.57</w:t>
            </w:r>
          </w:p>
        </w:tc>
        <w:tc>
          <w:tcPr>
            <w:tcW w:w="1160" w:type="dxa"/>
            <w:tcBorders/>
            <w:vAlign w:val="center"/>
          </w:tcPr>
          <w:p>
            <w:pPr>
              <w:jc w:val="right"/>
            </w:pPr>
            <w:r>
              <w:rPr>
                <w:rFonts w:ascii="宋体" w:eastAsia="宋体" w:hAnsi="宋体" w:cs="宋体"/>
                <w:b w:val="0"/>
                <w:i w:val="0"/>
                <w:color w:val="000000"/>
                <w:sz w:val="14"/>
              </w:rPr>
              <w:t xml:space="preserve">4,610.57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15,241.57</w:t>
            </w:r>
          </w:p>
        </w:tc>
        <w:tc>
          <w:tcPr>
            <w:tcW w:w="1160" w:type="dxa"/>
            <w:tcBorders/>
            <w:vAlign w:val="center"/>
          </w:tcPr>
          <w:p>
            <w:pPr>
              <w:jc w:val="right"/>
            </w:pPr>
            <w:r>
              <w:rPr>
                <w:rFonts w:ascii="宋体" w:eastAsia="宋体" w:hAnsi="宋体" w:cs="宋体"/>
                <w:b w:val="0"/>
                <w:i w:val="0"/>
                <w:color w:val="000000"/>
                <w:sz w:val="14"/>
              </w:rPr>
              <w:t xml:space="preserve">15,241.57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15,555.33</w:t>
            </w:r>
          </w:p>
        </w:tc>
        <w:tc>
          <w:tcPr>
            <w:tcW w:w="1160" w:type="dxa"/>
            <w:tcBorders/>
            <w:vAlign w:val="center"/>
          </w:tcPr>
          <w:p>
            <w:pPr>
              <w:jc w:val="right"/>
            </w:pPr>
            <w:r>
              <w:rPr>
                <w:rFonts w:ascii="宋体" w:eastAsia="宋体" w:hAnsi="宋体" w:cs="宋体"/>
                <w:b w:val="0"/>
                <w:i w:val="0"/>
                <w:color w:val="000000"/>
                <w:sz w:val="14"/>
              </w:rPr>
              <w:t xml:space="preserve">15,442.11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113.22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9,259.09</w:t>
            </w:r>
          </w:p>
        </w:tc>
        <w:tc>
          <w:tcPr>
            <w:tcW w:w="1160" w:type="dxa"/>
            <w:tcBorders/>
            <w:vAlign w:val="center"/>
          </w:tcPr>
          <w:p>
            <w:pPr>
              <w:jc w:val="right"/>
            </w:pPr>
            <w:r>
              <w:rPr>
                <w:rFonts w:ascii="宋体" w:eastAsia="宋体" w:hAnsi="宋体" w:cs="宋体"/>
                <w:b w:val="0"/>
                <w:i w:val="0"/>
                <w:color w:val="000000"/>
                <w:sz w:val="14"/>
              </w:rPr>
              <w:t xml:space="preserve">8,194.76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1,064.33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6,360.83</w:t>
            </w:r>
          </w:p>
        </w:tc>
        <w:tc>
          <w:tcPr>
            <w:tcW w:w="1160" w:type="dxa"/>
            <w:tcBorders/>
            <w:vAlign w:val="center"/>
          </w:tcPr>
          <w:p>
            <w:pPr>
              <w:jc w:val="right"/>
            </w:pPr>
            <w:r>
              <w:rPr>
                <w:rFonts w:ascii="宋体" w:eastAsia="宋体" w:hAnsi="宋体" w:cs="宋体"/>
                <w:b w:val="0"/>
                <w:i w:val="0"/>
                <w:color w:val="000000"/>
                <w:sz w:val="14"/>
              </w:rPr>
              <w:t xml:space="preserve">6,360.83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6,103.42</w:t>
            </w:r>
          </w:p>
        </w:tc>
        <w:tc>
          <w:tcPr>
            <w:tcW w:w="1160" w:type="dxa"/>
            <w:tcBorders/>
            <w:vAlign w:val="center"/>
          </w:tcPr>
          <w:p>
            <w:pPr>
              <w:jc w:val="right"/>
            </w:pPr>
            <w:r>
              <w:rPr>
                <w:rFonts w:ascii="宋体" w:eastAsia="宋体" w:hAnsi="宋体" w:cs="宋体"/>
                <w:b w:val="0"/>
                <w:i w:val="0"/>
                <w:color w:val="000000"/>
                <w:sz w:val="14"/>
              </w:rPr>
              <w:t xml:space="preserve">6,103.42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353.26</w:t>
            </w:r>
          </w:p>
        </w:tc>
        <w:tc>
          <w:tcPr>
            <w:tcW w:w="1160" w:type="dxa"/>
            <w:tcBorders/>
            <w:vAlign w:val="center"/>
          </w:tcPr>
          <w:p>
            <w:pPr>
              <w:jc w:val="right"/>
            </w:pPr>
            <w:r>
              <w:rPr>
                <w:rFonts w:ascii="宋体" w:eastAsia="宋体" w:hAnsi="宋体" w:cs="宋体"/>
                <w:b w:val="0"/>
                <w:i w:val="0"/>
                <w:color w:val="000000"/>
                <w:sz w:val="14"/>
              </w:rPr>
              <w:t xml:space="preserve">353.26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4,419.02</w:t>
            </w:r>
          </w:p>
        </w:tc>
        <w:tc>
          <w:tcPr>
            <w:tcW w:w="1160" w:type="dxa"/>
            <w:tcBorders/>
            <w:vAlign w:val="center"/>
          </w:tcPr>
          <w:p>
            <w:pPr>
              <w:jc w:val="right"/>
            </w:pPr>
            <w:r>
              <w:rPr>
                <w:rFonts w:ascii="宋体" w:eastAsia="宋体" w:hAnsi="宋体" w:cs="宋体"/>
                <w:b w:val="0"/>
                <w:i w:val="0"/>
                <w:color w:val="000000"/>
                <w:sz w:val="14"/>
              </w:rPr>
              <w:t xml:space="preserve">4,419.02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1,331.14</w:t>
            </w:r>
          </w:p>
        </w:tc>
        <w:tc>
          <w:tcPr>
            <w:tcW w:w="1160" w:type="dxa"/>
            <w:tcBorders/>
            <w:vAlign w:val="center"/>
          </w:tcPr>
          <w:p>
            <w:pPr>
              <w:jc w:val="right"/>
            </w:pPr>
            <w:r>
              <w:rPr>
                <w:rFonts w:ascii="宋体" w:eastAsia="宋体" w:hAnsi="宋体" w:cs="宋体"/>
                <w:b w:val="0"/>
                <w:i w:val="0"/>
                <w:color w:val="000000"/>
                <w:sz w:val="14"/>
              </w:rPr>
              <w:t xml:space="preserve">1,331.14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257.41</w:t>
            </w:r>
          </w:p>
        </w:tc>
        <w:tc>
          <w:tcPr>
            <w:tcW w:w="1160" w:type="dxa"/>
            <w:tcBorders/>
            <w:vAlign w:val="center"/>
          </w:tcPr>
          <w:p>
            <w:pPr>
              <w:jc w:val="right"/>
            </w:pPr>
            <w:r>
              <w:rPr>
                <w:rFonts w:ascii="宋体" w:eastAsia="宋体" w:hAnsi="宋体" w:cs="宋体"/>
                <w:b w:val="0"/>
                <w:i w:val="0"/>
                <w:color w:val="000000"/>
                <w:sz w:val="14"/>
              </w:rPr>
              <w:t xml:space="preserve">257.41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207.68</w:t>
            </w:r>
          </w:p>
        </w:tc>
        <w:tc>
          <w:tcPr>
            <w:tcW w:w="1160" w:type="dxa"/>
            <w:tcBorders/>
            <w:vAlign w:val="center"/>
          </w:tcPr>
          <w:p>
            <w:pPr>
              <w:jc w:val="right"/>
            </w:pPr>
            <w:r>
              <w:rPr>
                <w:rFonts w:ascii="宋体" w:eastAsia="宋体" w:hAnsi="宋体" w:cs="宋体"/>
                <w:b w:val="0"/>
                <w:i w:val="0"/>
                <w:color w:val="000000"/>
                <w:sz w:val="14"/>
              </w:rPr>
              <w:t xml:space="preserve">207.68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49.73</w:t>
            </w:r>
          </w:p>
        </w:tc>
        <w:tc>
          <w:tcPr>
            <w:tcW w:w="1160" w:type="dxa"/>
            <w:tcBorders/>
            <w:vAlign w:val="center"/>
          </w:tcPr>
          <w:p>
            <w:pPr>
              <w:jc w:val="right"/>
            </w:pPr>
            <w:r>
              <w:rPr>
                <w:rFonts w:ascii="宋体" w:eastAsia="宋体" w:hAnsi="宋体" w:cs="宋体"/>
                <w:b w:val="0"/>
                <w:i w:val="0"/>
                <w:color w:val="000000"/>
                <w:sz w:val="14"/>
              </w:rPr>
              <w:t xml:space="preserve">49.73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2,287.39</w:t>
            </w:r>
          </w:p>
        </w:tc>
        <w:tc>
          <w:tcPr>
            <w:tcW w:w="1160" w:type="dxa"/>
            <w:tcBorders/>
            <w:vAlign w:val="center"/>
          </w:tcPr>
          <w:p>
            <w:pPr>
              <w:jc w:val="right"/>
            </w:pPr>
            <w:r>
              <w:rPr>
                <w:rFonts w:ascii="宋体" w:eastAsia="宋体" w:hAnsi="宋体" w:cs="宋体"/>
                <w:b w:val="0"/>
                <w:i w:val="0"/>
                <w:color w:val="000000"/>
                <w:sz w:val="14"/>
              </w:rPr>
              <w:t xml:space="preserve">2,287.39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2,287.39</w:t>
            </w:r>
          </w:p>
        </w:tc>
        <w:tc>
          <w:tcPr>
            <w:tcW w:w="1160" w:type="dxa"/>
            <w:tcBorders/>
            <w:vAlign w:val="center"/>
          </w:tcPr>
          <w:p>
            <w:pPr>
              <w:jc w:val="right"/>
            </w:pPr>
            <w:r>
              <w:rPr>
                <w:rFonts w:ascii="宋体" w:eastAsia="宋体" w:hAnsi="宋体" w:cs="宋体"/>
                <w:b w:val="0"/>
                <w:i w:val="0"/>
                <w:color w:val="000000"/>
                <w:sz w:val="14"/>
              </w:rPr>
              <w:t xml:space="preserve">2,287.39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1,758.49</w:t>
            </w:r>
          </w:p>
        </w:tc>
        <w:tc>
          <w:tcPr>
            <w:tcW w:w="1160" w:type="dxa"/>
            <w:tcBorders/>
            <w:vAlign w:val="center"/>
          </w:tcPr>
          <w:p>
            <w:pPr>
              <w:jc w:val="right"/>
            </w:pPr>
            <w:r>
              <w:rPr>
                <w:rFonts w:ascii="宋体" w:eastAsia="宋体" w:hAnsi="宋体" w:cs="宋体"/>
                <w:b w:val="0"/>
                <w:i w:val="0"/>
                <w:color w:val="000000"/>
                <w:sz w:val="14"/>
              </w:rPr>
              <w:t xml:space="preserve">1,758.49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492.31</w:t>
            </w:r>
          </w:p>
        </w:tc>
        <w:tc>
          <w:tcPr>
            <w:tcW w:w="1160" w:type="dxa"/>
            <w:tcBorders/>
            <w:vAlign w:val="center"/>
          </w:tcPr>
          <w:p>
            <w:pPr>
              <w:jc w:val="right"/>
            </w:pPr>
            <w:r>
              <w:rPr>
                <w:rFonts w:ascii="宋体" w:eastAsia="宋体" w:hAnsi="宋体" w:cs="宋体"/>
                <w:b w:val="0"/>
                <w:i w:val="0"/>
                <w:color w:val="000000"/>
                <w:sz w:val="14"/>
              </w:rPr>
              <w:t xml:space="preserve">492.31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36.59</w:t>
            </w:r>
          </w:p>
        </w:tc>
        <w:tc>
          <w:tcPr>
            <w:tcW w:w="1160" w:type="dxa"/>
            <w:tcBorders/>
            <w:vAlign w:val="center"/>
          </w:tcPr>
          <w:p>
            <w:pPr>
              <w:jc w:val="right"/>
            </w:pPr>
            <w:r>
              <w:rPr>
                <w:rFonts w:ascii="宋体" w:eastAsia="宋体" w:hAnsi="宋体" w:cs="宋体"/>
                <w:b w:val="0"/>
                <w:i w:val="0"/>
                <w:color w:val="000000"/>
                <w:sz w:val="14"/>
              </w:rPr>
              <w:t xml:space="preserve">36.59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3,485.58</w:t>
            </w:r>
          </w:p>
        </w:tc>
        <w:tc>
          <w:tcPr>
            <w:tcW w:w="1160" w:type="dxa"/>
            <w:tcBorders/>
            <w:vAlign w:val="center"/>
          </w:tcPr>
          <w:p>
            <w:pPr>
              <w:jc w:val="right"/>
            </w:pPr>
            <w:r>
              <w:rPr>
                <w:rFonts w:ascii="宋体" w:eastAsia="宋体" w:hAnsi="宋体" w:cs="宋体"/>
                <w:b w:val="0"/>
                <w:i w:val="0"/>
                <w:color w:val="000000"/>
                <w:sz w:val="14"/>
              </w:rPr>
              <w:t xml:space="preserve">3,485.58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3,485.58</w:t>
            </w:r>
          </w:p>
        </w:tc>
        <w:tc>
          <w:tcPr>
            <w:tcW w:w="1160" w:type="dxa"/>
            <w:tcBorders/>
            <w:vAlign w:val="center"/>
          </w:tcPr>
          <w:p>
            <w:pPr>
              <w:jc w:val="right"/>
            </w:pPr>
            <w:r>
              <w:rPr>
                <w:rFonts w:ascii="宋体" w:eastAsia="宋体" w:hAnsi="宋体" w:cs="宋体"/>
                <w:b w:val="0"/>
                <w:i w:val="0"/>
                <w:color w:val="000000"/>
                <w:sz w:val="14"/>
              </w:rPr>
              <w:t xml:space="preserve">3,485.58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3,485.58</w:t>
            </w:r>
          </w:p>
        </w:tc>
        <w:tc>
          <w:tcPr>
            <w:tcW w:w="1160" w:type="dxa"/>
            <w:tcBorders/>
            <w:vAlign w:val="center"/>
          </w:tcPr>
          <w:p>
            <w:pPr>
              <w:jc w:val="right"/>
            </w:pPr>
            <w:r>
              <w:rPr>
                <w:rFonts w:ascii="宋体" w:eastAsia="宋体" w:hAnsi="宋体" w:cs="宋体"/>
                <w:b w:val="0"/>
                <w:i w:val="0"/>
                <w:color w:val="000000"/>
                <w:sz w:val="14"/>
              </w:rPr>
              <w:t xml:space="preserve">3,485.58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56,621.05</w:t>
            </w:r>
          </w:p>
        </w:tc>
        <w:tc>
          <w:tcPr>
            <w:tcW w:w="1120" w:type="dxa"/>
            <w:tcBorders/>
            <w:vAlign w:val="center"/>
          </w:tcPr>
          <w:p>
            <w:pPr>
              <w:jc w:val="right"/>
            </w:pPr>
            <w:r>
              <w:rPr>
                <w:rFonts w:ascii="宋体" w:eastAsia="宋体" w:hAnsi="宋体" w:cs="宋体"/>
                <w:b/>
                <w:i w:val="0"/>
                <w:color w:val="000000"/>
                <w:sz w:val="16"/>
              </w:rPr>
              <w:t xml:space="preserve">56,017.00</w:t>
            </w:r>
          </w:p>
        </w:tc>
        <w:tc>
          <w:tcPr>
            <w:tcW w:w="1120" w:type="dxa"/>
            <w:tcBorders/>
            <w:vAlign w:val="center"/>
          </w:tcPr>
          <w:p>
            <w:pPr>
              <w:jc w:val="right"/>
            </w:pPr>
            <w:r>
              <w:rPr>
                <w:rFonts w:ascii="宋体" w:eastAsia="宋体" w:hAnsi="宋体" w:cs="宋体"/>
                <w:b/>
                <w:i w:val="0"/>
                <w:color w:val="000000"/>
                <w:sz w:val="16"/>
              </w:rPr>
              <w:t xml:space="preserve">604.05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44,487.25</w:t>
            </w:r>
          </w:p>
        </w:tc>
        <w:tc>
          <w:tcPr>
            <w:tcW w:w="1120" w:type="dxa"/>
            <w:tcBorders/>
            <w:vAlign w:val="center"/>
          </w:tcPr>
          <w:p>
            <w:pPr>
              <w:jc w:val="right"/>
            </w:pPr>
            <w:r>
              <w:rPr>
                <w:rFonts w:ascii="宋体" w:eastAsia="宋体" w:hAnsi="宋体" w:cs="宋体"/>
                <w:b w:val="0"/>
                <w:i w:val="0"/>
                <w:color w:val="000000"/>
                <w:sz w:val="16"/>
              </w:rPr>
              <w:t xml:space="preserve">43,883.20</w:t>
            </w:r>
          </w:p>
        </w:tc>
        <w:tc>
          <w:tcPr>
            <w:tcW w:w="1120" w:type="dxa"/>
            <w:tcBorders/>
            <w:vAlign w:val="center"/>
          </w:tcPr>
          <w:p>
            <w:pPr>
              <w:jc w:val="right"/>
            </w:pPr>
            <w:r>
              <w:rPr>
                <w:rFonts w:ascii="宋体" w:eastAsia="宋体" w:hAnsi="宋体" w:cs="宋体"/>
                <w:b w:val="0"/>
                <w:i w:val="0"/>
                <w:color w:val="000000"/>
                <w:sz w:val="16"/>
              </w:rPr>
              <w:t xml:space="preserve">604.05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44,487.25</w:t>
            </w:r>
          </w:p>
        </w:tc>
        <w:tc>
          <w:tcPr>
            <w:tcW w:w="1120" w:type="dxa"/>
            <w:tcBorders/>
            <w:vAlign w:val="center"/>
          </w:tcPr>
          <w:p>
            <w:pPr>
              <w:jc w:val="right"/>
            </w:pPr>
            <w:r>
              <w:rPr>
                <w:rFonts w:ascii="宋体" w:eastAsia="宋体" w:hAnsi="宋体" w:cs="宋体"/>
                <w:b w:val="0"/>
                <w:i w:val="0"/>
                <w:color w:val="000000"/>
                <w:sz w:val="16"/>
              </w:rPr>
              <w:t xml:space="preserve">43,883.20</w:t>
            </w:r>
          </w:p>
        </w:tc>
        <w:tc>
          <w:tcPr>
            <w:tcW w:w="1120" w:type="dxa"/>
            <w:tcBorders/>
            <w:vAlign w:val="center"/>
          </w:tcPr>
          <w:p>
            <w:pPr>
              <w:jc w:val="right"/>
            </w:pPr>
            <w:r>
              <w:rPr>
                <w:rFonts w:ascii="宋体" w:eastAsia="宋体" w:hAnsi="宋体" w:cs="宋体"/>
                <w:b w:val="0"/>
                <w:i w:val="0"/>
                <w:color w:val="000000"/>
                <w:sz w:val="16"/>
              </w:rPr>
              <w:t xml:space="preserve">604.05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4,610.57</w:t>
            </w:r>
          </w:p>
        </w:tc>
        <w:tc>
          <w:tcPr>
            <w:tcW w:w="1120" w:type="dxa"/>
            <w:tcBorders/>
            <w:vAlign w:val="center"/>
          </w:tcPr>
          <w:p>
            <w:pPr>
              <w:jc w:val="right"/>
            </w:pPr>
            <w:r>
              <w:rPr>
                <w:rFonts w:ascii="宋体" w:eastAsia="宋体" w:hAnsi="宋体" w:cs="宋体"/>
                <w:b w:val="0"/>
                <w:i w:val="0"/>
                <w:color w:val="000000"/>
                <w:sz w:val="16"/>
              </w:rPr>
              <w:t xml:space="preserve">4,592.89</w:t>
            </w:r>
          </w:p>
        </w:tc>
        <w:tc>
          <w:tcPr>
            <w:tcW w:w="1120" w:type="dxa"/>
            <w:tcBorders/>
            <w:vAlign w:val="center"/>
          </w:tcPr>
          <w:p>
            <w:pPr>
              <w:jc w:val="right"/>
            </w:pPr>
            <w:r>
              <w:rPr>
                <w:rFonts w:ascii="宋体" w:eastAsia="宋体" w:hAnsi="宋体" w:cs="宋体"/>
                <w:b w:val="0"/>
                <w:i w:val="0"/>
                <w:color w:val="000000"/>
                <w:sz w:val="16"/>
              </w:rPr>
              <w:t xml:space="preserve">17.68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15,241.57</w:t>
            </w:r>
          </w:p>
        </w:tc>
        <w:tc>
          <w:tcPr>
            <w:tcW w:w="1120" w:type="dxa"/>
            <w:tcBorders/>
            <w:vAlign w:val="center"/>
          </w:tcPr>
          <w:p>
            <w:pPr>
              <w:jc w:val="right"/>
            </w:pPr>
            <w:r>
              <w:rPr>
                <w:rFonts w:ascii="宋体" w:eastAsia="宋体" w:hAnsi="宋体" w:cs="宋体"/>
                <w:b w:val="0"/>
                <w:i w:val="0"/>
                <w:color w:val="000000"/>
                <w:sz w:val="16"/>
              </w:rPr>
              <w:t xml:space="preserve">15,065.57</w:t>
            </w:r>
          </w:p>
        </w:tc>
        <w:tc>
          <w:tcPr>
            <w:tcW w:w="1120" w:type="dxa"/>
            <w:tcBorders/>
            <w:vAlign w:val="center"/>
          </w:tcPr>
          <w:p>
            <w:pPr>
              <w:jc w:val="right"/>
            </w:pPr>
            <w:r>
              <w:rPr>
                <w:rFonts w:ascii="宋体" w:eastAsia="宋体" w:hAnsi="宋体" w:cs="宋体"/>
                <w:b w:val="0"/>
                <w:i w:val="0"/>
                <w:color w:val="000000"/>
                <w:sz w:val="16"/>
              </w:rPr>
              <w:t xml:space="preserve">176.00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15,575.84</w:t>
            </w:r>
          </w:p>
        </w:tc>
        <w:tc>
          <w:tcPr>
            <w:tcW w:w="1120" w:type="dxa"/>
            <w:tcBorders/>
            <w:vAlign w:val="center"/>
          </w:tcPr>
          <w:p>
            <w:pPr>
              <w:jc w:val="right"/>
            </w:pPr>
            <w:r>
              <w:rPr>
                <w:rFonts w:ascii="宋体" w:eastAsia="宋体" w:hAnsi="宋体" w:cs="宋体"/>
                <w:b w:val="0"/>
                <w:i w:val="0"/>
                <w:color w:val="000000"/>
                <w:sz w:val="16"/>
              </w:rPr>
              <w:t xml:space="preserve">15,404.96</w:t>
            </w:r>
          </w:p>
        </w:tc>
        <w:tc>
          <w:tcPr>
            <w:tcW w:w="1120" w:type="dxa"/>
            <w:tcBorders/>
            <w:vAlign w:val="center"/>
          </w:tcPr>
          <w:p>
            <w:pPr>
              <w:jc w:val="right"/>
            </w:pPr>
            <w:r>
              <w:rPr>
                <w:rFonts w:ascii="宋体" w:eastAsia="宋体" w:hAnsi="宋体" w:cs="宋体"/>
                <w:b w:val="0"/>
                <w:i w:val="0"/>
                <w:color w:val="000000"/>
                <w:sz w:val="16"/>
              </w:rPr>
              <w:t xml:space="preserve">170.88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高中教育</w:t>
            </w:r>
          </w:p>
        </w:tc>
        <w:tc>
          <w:tcPr>
            <w:tcW w:w="1120" w:type="dxa"/>
            <w:tcBorders/>
            <w:vAlign w:val="center"/>
          </w:tcPr>
          <w:p>
            <w:pPr>
              <w:jc w:val="right"/>
            </w:pPr>
            <w:r>
              <w:rPr>
                <w:rFonts w:ascii="宋体" w:eastAsia="宋体" w:hAnsi="宋体" w:cs="宋体"/>
                <w:b w:val="0"/>
                <w:i w:val="0"/>
                <w:color w:val="000000"/>
                <w:sz w:val="16"/>
              </w:rPr>
              <w:t xml:space="preserve">9,059.27</w:t>
            </w:r>
          </w:p>
        </w:tc>
        <w:tc>
          <w:tcPr>
            <w:tcW w:w="1120" w:type="dxa"/>
            <w:tcBorders/>
            <w:vAlign w:val="center"/>
          </w:tcPr>
          <w:p>
            <w:pPr>
              <w:jc w:val="right"/>
            </w:pPr>
            <w:r>
              <w:rPr>
                <w:rFonts w:ascii="宋体" w:eastAsia="宋体" w:hAnsi="宋体" w:cs="宋体"/>
                <w:b w:val="0"/>
                <w:i w:val="0"/>
                <w:color w:val="000000"/>
                <w:sz w:val="16"/>
              </w:rPr>
              <w:t xml:space="preserve">8,819.78</w:t>
            </w:r>
          </w:p>
        </w:tc>
        <w:tc>
          <w:tcPr>
            <w:tcW w:w="1120" w:type="dxa"/>
            <w:tcBorders/>
            <w:vAlign w:val="center"/>
          </w:tcPr>
          <w:p>
            <w:pPr>
              <w:jc w:val="right"/>
            </w:pPr>
            <w:r>
              <w:rPr>
                <w:rFonts w:ascii="宋体" w:eastAsia="宋体" w:hAnsi="宋体" w:cs="宋体"/>
                <w:b w:val="0"/>
                <w:i w:val="0"/>
                <w:color w:val="000000"/>
                <w:sz w:val="16"/>
              </w:rPr>
              <w:t xml:space="preserve">239.49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6,360.83</w:t>
            </w:r>
          </w:p>
        </w:tc>
        <w:tc>
          <w:tcPr>
            <w:tcW w:w="1120" w:type="dxa"/>
            <w:tcBorders/>
            <w:vAlign w:val="center"/>
          </w:tcPr>
          <w:p>
            <w:pPr>
              <w:jc w:val="right"/>
            </w:pPr>
            <w:r>
              <w:rPr>
                <w:rFonts w:ascii="宋体" w:eastAsia="宋体" w:hAnsi="宋体" w:cs="宋体"/>
                <w:b w:val="0"/>
                <w:i w:val="0"/>
                <w:color w:val="000000"/>
                <w:sz w:val="16"/>
              </w:rPr>
              <w:t xml:space="preserve">6,360.83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6,103.42</w:t>
            </w:r>
          </w:p>
        </w:tc>
        <w:tc>
          <w:tcPr>
            <w:tcW w:w="1120" w:type="dxa"/>
            <w:tcBorders/>
            <w:vAlign w:val="center"/>
          </w:tcPr>
          <w:p>
            <w:pPr>
              <w:jc w:val="right"/>
            </w:pPr>
            <w:r>
              <w:rPr>
                <w:rFonts w:ascii="宋体" w:eastAsia="宋体" w:hAnsi="宋体" w:cs="宋体"/>
                <w:b w:val="0"/>
                <w:i w:val="0"/>
                <w:color w:val="000000"/>
                <w:sz w:val="16"/>
              </w:rPr>
              <w:t xml:space="preserve">6,103.42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353.26</w:t>
            </w:r>
          </w:p>
        </w:tc>
        <w:tc>
          <w:tcPr>
            <w:tcW w:w="1120" w:type="dxa"/>
            <w:tcBorders/>
            <w:vAlign w:val="center"/>
          </w:tcPr>
          <w:p>
            <w:pPr>
              <w:jc w:val="right"/>
            </w:pPr>
            <w:r>
              <w:rPr>
                <w:rFonts w:ascii="宋体" w:eastAsia="宋体" w:hAnsi="宋体" w:cs="宋体"/>
                <w:b w:val="0"/>
                <w:i w:val="0"/>
                <w:color w:val="000000"/>
                <w:sz w:val="16"/>
              </w:rPr>
              <w:t xml:space="preserve">353.26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4,419.02</w:t>
            </w:r>
          </w:p>
        </w:tc>
        <w:tc>
          <w:tcPr>
            <w:tcW w:w="1120" w:type="dxa"/>
            <w:tcBorders/>
            <w:vAlign w:val="center"/>
          </w:tcPr>
          <w:p>
            <w:pPr>
              <w:jc w:val="right"/>
            </w:pPr>
            <w:r>
              <w:rPr>
                <w:rFonts w:ascii="宋体" w:eastAsia="宋体" w:hAnsi="宋体" w:cs="宋体"/>
                <w:b w:val="0"/>
                <w:i w:val="0"/>
                <w:color w:val="000000"/>
                <w:sz w:val="16"/>
              </w:rPr>
              <w:t xml:space="preserve">4,419.02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1,331.14</w:t>
            </w:r>
          </w:p>
        </w:tc>
        <w:tc>
          <w:tcPr>
            <w:tcW w:w="1120" w:type="dxa"/>
            <w:tcBorders/>
            <w:vAlign w:val="center"/>
          </w:tcPr>
          <w:p>
            <w:pPr>
              <w:jc w:val="right"/>
            </w:pPr>
            <w:r>
              <w:rPr>
                <w:rFonts w:ascii="宋体" w:eastAsia="宋体" w:hAnsi="宋体" w:cs="宋体"/>
                <w:b w:val="0"/>
                <w:i w:val="0"/>
                <w:color w:val="000000"/>
                <w:sz w:val="16"/>
              </w:rPr>
              <w:t xml:space="preserve">1,331.14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257.41</w:t>
            </w:r>
          </w:p>
        </w:tc>
        <w:tc>
          <w:tcPr>
            <w:tcW w:w="1120" w:type="dxa"/>
            <w:tcBorders/>
            <w:vAlign w:val="center"/>
          </w:tcPr>
          <w:p>
            <w:pPr>
              <w:jc w:val="right"/>
            </w:pPr>
            <w:r>
              <w:rPr>
                <w:rFonts w:ascii="宋体" w:eastAsia="宋体" w:hAnsi="宋体" w:cs="宋体"/>
                <w:b w:val="0"/>
                <w:i w:val="0"/>
                <w:color w:val="000000"/>
                <w:sz w:val="16"/>
              </w:rPr>
              <w:t xml:space="preserve">257.41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207.68</w:t>
            </w:r>
          </w:p>
        </w:tc>
        <w:tc>
          <w:tcPr>
            <w:tcW w:w="1120" w:type="dxa"/>
            <w:tcBorders/>
            <w:vAlign w:val="center"/>
          </w:tcPr>
          <w:p>
            <w:pPr>
              <w:jc w:val="right"/>
            </w:pPr>
            <w:r>
              <w:rPr>
                <w:rFonts w:ascii="宋体" w:eastAsia="宋体" w:hAnsi="宋体" w:cs="宋体"/>
                <w:b w:val="0"/>
                <w:i w:val="0"/>
                <w:color w:val="000000"/>
                <w:sz w:val="16"/>
              </w:rPr>
              <w:t xml:space="preserve">207.68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49.73</w:t>
            </w:r>
          </w:p>
        </w:tc>
        <w:tc>
          <w:tcPr>
            <w:tcW w:w="1120" w:type="dxa"/>
            <w:tcBorders/>
            <w:vAlign w:val="center"/>
          </w:tcPr>
          <w:p>
            <w:pPr>
              <w:jc w:val="right"/>
            </w:pPr>
            <w:r>
              <w:rPr>
                <w:rFonts w:ascii="宋体" w:eastAsia="宋体" w:hAnsi="宋体" w:cs="宋体"/>
                <w:b w:val="0"/>
                <w:i w:val="0"/>
                <w:color w:val="000000"/>
                <w:sz w:val="16"/>
              </w:rPr>
              <w:t xml:space="preserve">49.73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2,287.39</w:t>
            </w:r>
          </w:p>
        </w:tc>
        <w:tc>
          <w:tcPr>
            <w:tcW w:w="1120" w:type="dxa"/>
            <w:tcBorders/>
            <w:vAlign w:val="center"/>
          </w:tcPr>
          <w:p>
            <w:pPr>
              <w:jc w:val="right"/>
            </w:pPr>
            <w:r>
              <w:rPr>
                <w:rFonts w:ascii="宋体" w:eastAsia="宋体" w:hAnsi="宋体" w:cs="宋体"/>
                <w:b w:val="0"/>
                <w:i w:val="0"/>
                <w:color w:val="000000"/>
                <w:sz w:val="16"/>
              </w:rPr>
              <w:t xml:space="preserve">2,287.39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2,287.39</w:t>
            </w:r>
          </w:p>
        </w:tc>
        <w:tc>
          <w:tcPr>
            <w:tcW w:w="1120" w:type="dxa"/>
            <w:tcBorders/>
            <w:vAlign w:val="center"/>
          </w:tcPr>
          <w:p>
            <w:pPr>
              <w:jc w:val="right"/>
            </w:pPr>
            <w:r>
              <w:rPr>
                <w:rFonts w:ascii="宋体" w:eastAsia="宋体" w:hAnsi="宋体" w:cs="宋体"/>
                <w:b w:val="0"/>
                <w:i w:val="0"/>
                <w:color w:val="000000"/>
                <w:sz w:val="16"/>
              </w:rPr>
              <w:t xml:space="preserve">2,287.39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1,758.49</w:t>
            </w:r>
          </w:p>
        </w:tc>
        <w:tc>
          <w:tcPr>
            <w:tcW w:w="1120" w:type="dxa"/>
            <w:tcBorders/>
            <w:vAlign w:val="center"/>
          </w:tcPr>
          <w:p>
            <w:pPr>
              <w:jc w:val="right"/>
            </w:pPr>
            <w:r>
              <w:rPr>
                <w:rFonts w:ascii="宋体" w:eastAsia="宋体" w:hAnsi="宋体" w:cs="宋体"/>
                <w:b w:val="0"/>
                <w:i w:val="0"/>
                <w:color w:val="000000"/>
                <w:sz w:val="16"/>
              </w:rPr>
              <w:t xml:space="preserve">1,758.49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492.31</w:t>
            </w:r>
          </w:p>
        </w:tc>
        <w:tc>
          <w:tcPr>
            <w:tcW w:w="1120" w:type="dxa"/>
            <w:tcBorders/>
            <w:vAlign w:val="center"/>
          </w:tcPr>
          <w:p>
            <w:pPr>
              <w:jc w:val="right"/>
            </w:pPr>
            <w:r>
              <w:rPr>
                <w:rFonts w:ascii="宋体" w:eastAsia="宋体" w:hAnsi="宋体" w:cs="宋体"/>
                <w:b w:val="0"/>
                <w:i w:val="0"/>
                <w:color w:val="000000"/>
                <w:sz w:val="16"/>
              </w:rPr>
              <w:t xml:space="preserve">492.31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36.59</w:t>
            </w:r>
          </w:p>
        </w:tc>
        <w:tc>
          <w:tcPr>
            <w:tcW w:w="1120" w:type="dxa"/>
            <w:tcBorders/>
            <w:vAlign w:val="center"/>
          </w:tcPr>
          <w:p>
            <w:pPr>
              <w:jc w:val="right"/>
            </w:pPr>
            <w:r>
              <w:rPr>
                <w:rFonts w:ascii="宋体" w:eastAsia="宋体" w:hAnsi="宋体" w:cs="宋体"/>
                <w:b w:val="0"/>
                <w:i w:val="0"/>
                <w:color w:val="000000"/>
                <w:sz w:val="16"/>
              </w:rPr>
              <w:t xml:space="preserve">36.59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3,485.58</w:t>
            </w:r>
          </w:p>
        </w:tc>
        <w:tc>
          <w:tcPr>
            <w:tcW w:w="1120" w:type="dxa"/>
            <w:tcBorders/>
            <w:vAlign w:val="center"/>
          </w:tcPr>
          <w:p>
            <w:pPr>
              <w:jc w:val="right"/>
            </w:pPr>
            <w:r>
              <w:rPr>
                <w:rFonts w:ascii="宋体" w:eastAsia="宋体" w:hAnsi="宋体" w:cs="宋体"/>
                <w:b w:val="0"/>
                <w:i w:val="0"/>
                <w:color w:val="000000"/>
                <w:sz w:val="16"/>
              </w:rPr>
              <w:t xml:space="preserve">3,485.58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3,485.58</w:t>
            </w:r>
          </w:p>
        </w:tc>
        <w:tc>
          <w:tcPr>
            <w:tcW w:w="1120" w:type="dxa"/>
            <w:tcBorders/>
            <w:vAlign w:val="center"/>
          </w:tcPr>
          <w:p>
            <w:pPr>
              <w:jc w:val="right"/>
            </w:pPr>
            <w:r>
              <w:rPr>
                <w:rFonts w:ascii="宋体" w:eastAsia="宋体" w:hAnsi="宋体" w:cs="宋体"/>
                <w:b w:val="0"/>
                <w:i w:val="0"/>
                <w:color w:val="000000"/>
                <w:sz w:val="16"/>
              </w:rPr>
              <w:t xml:space="preserve">3,485.58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3,485.58</w:t>
            </w:r>
          </w:p>
        </w:tc>
        <w:tc>
          <w:tcPr>
            <w:tcW w:w="1120" w:type="dxa"/>
            <w:tcBorders/>
            <w:vAlign w:val="center"/>
          </w:tcPr>
          <w:p>
            <w:pPr>
              <w:jc w:val="right"/>
            </w:pPr>
            <w:r>
              <w:rPr>
                <w:rFonts w:ascii="宋体" w:eastAsia="宋体" w:hAnsi="宋体" w:cs="宋体"/>
                <w:b w:val="0"/>
                <w:i w:val="0"/>
                <w:color w:val="000000"/>
                <w:sz w:val="16"/>
              </w:rPr>
              <w:t xml:space="preserve">3,485.58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43,489.01</w:t>
            </w:r>
          </w:p>
        </w:tc>
        <w:tc>
          <w:tcPr>
            <w:tcW w:w="1100" w:type="dxa"/>
            <w:tcBorders/>
            <w:vAlign w:val="center"/>
          </w:tcPr>
          <w:p>
            <w:pPr>
              <w:jc w:val="right"/>
            </w:pPr>
            <w:r>
              <w:rPr>
                <w:rFonts w:ascii="宋体" w:eastAsia="宋体" w:hAnsi="宋体" w:cs="宋体"/>
                <w:b w:val="0"/>
                <w:i w:val="0"/>
                <w:color w:val="000000"/>
                <w:sz w:val="14"/>
              </w:rPr>
              <w:t xml:space="preserve">43,489.01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6,360.83</w:t>
            </w:r>
          </w:p>
        </w:tc>
        <w:tc>
          <w:tcPr>
            <w:tcW w:w="1100" w:type="dxa"/>
            <w:tcBorders/>
            <w:vAlign w:val="center"/>
          </w:tcPr>
          <w:p>
            <w:pPr>
              <w:jc w:val="right"/>
            </w:pPr>
            <w:r>
              <w:rPr>
                <w:rFonts w:ascii="宋体" w:eastAsia="宋体" w:hAnsi="宋体" w:cs="宋体"/>
                <w:b w:val="0"/>
                <w:i w:val="0"/>
                <w:color w:val="000000"/>
                <w:sz w:val="14"/>
              </w:rPr>
              <w:t xml:space="preserve">6,360.83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2,287.38</w:t>
            </w:r>
          </w:p>
        </w:tc>
        <w:tc>
          <w:tcPr>
            <w:tcW w:w="1100" w:type="dxa"/>
            <w:tcBorders/>
            <w:vAlign w:val="center"/>
          </w:tcPr>
          <w:p>
            <w:pPr>
              <w:jc w:val="right"/>
            </w:pPr>
            <w:r>
              <w:rPr>
                <w:rFonts w:ascii="宋体" w:eastAsia="宋体" w:hAnsi="宋体" w:cs="宋体"/>
                <w:b w:val="0"/>
                <w:i w:val="0"/>
                <w:color w:val="000000"/>
                <w:sz w:val="14"/>
              </w:rPr>
              <w:t xml:space="preserve">2,287.38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3,485.58</w:t>
            </w:r>
          </w:p>
        </w:tc>
        <w:tc>
          <w:tcPr>
            <w:tcW w:w="1100" w:type="dxa"/>
            <w:tcBorders/>
            <w:vAlign w:val="center"/>
          </w:tcPr>
          <w:p>
            <w:pPr>
              <w:jc w:val="right"/>
            </w:pPr>
            <w:r>
              <w:rPr>
                <w:rFonts w:ascii="宋体" w:eastAsia="宋体" w:hAnsi="宋体" w:cs="宋体"/>
                <w:b w:val="0"/>
                <w:i w:val="0"/>
                <w:color w:val="000000"/>
                <w:sz w:val="14"/>
              </w:rPr>
              <w:t xml:space="preserve">3,485.58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1100" w:type="dxa"/>
            <w:tcBorders/>
            <w:vAlign w:val="center"/>
          </w:tcPr>
          <w:p>
            <w:pPr>
              <w:jc w:val="right"/>
            </w:pPr>
            <w:r>
              <w:rPr>
                <w:rFonts w:ascii="宋体" w:eastAsia="宋体" w:hAnsi="宋体" w:cs="宋体"/>
                <w:b w:val="0"/>
                <w:i w:val="0"/>
                <w:color w:val="000000"/>
                <w:sz w:val="14"/>
              </w:rPr>
              <w:t xml:space="preserve">55,622.80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55,622.80</w:t>
            </w:r>
          </w:p>
        </w:tc>
        <w:tc>
          <w:tcPr>
            <w:tcW w:w="1980" w:type="dxa"/>
            <w:tcBorders/>
            <w:vAlign w:val="center"/>
          </w:tcPr>
          <w:p>
            <w:pPr>
              <w:jc w:val="right"/>
            </w:pPr>
            <w:r>
              <w:rPr>
                <w:rFonts w:ascii="宋体" w:eastAsia="宋体" w:hAnsi="宋体" w:cs="宋体"/>
                <w:b/>
                <w:i w:val="0"/>
                <w:color w:val="000000"/>
                <w:sz w:val="20"/>
              </w:rPr>
              <w:t xml:space="preserve">55,218.92</w:t>
            </w:r>
          </w:p>
        </w:tc>
        <w:tc>
          <w:tcPr>
            <w:tcW w:w="1952" w:type="dxa"/>
            <w:tcBorders/>
            <w:vAlign w:val="center"/>
          </w:tcPr>
          <w:p>
            <w:pPr>
              <w:jc w:val="right"/>
            </w:pPr>
            <w:r>
              <w:rPr>
                <w:rFonts w:ascii="宋体" w:eastAsia="宋体" w:hAnsi="宋体" w:cs="宋体"/>
                <w:b/>
                <w:i w:val="0"/>
                <w:color w:val="000000"/>
                <w:sz w:val="20"/>
              </w:rPr>
              <w:t xml:space="preserve">403.88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43,489.01</w:t>
            </w:r>
          </w:p>
        </w:tc>
        <w:tc>
          <w:tcPr>
            <w:tcW w:w="1980" w:type="dxa"/>
            <w:tcBorders/>
            <w:vAlign w:val="center"/>
          </w:tcPr>
          <w:p>
            <w:pPr>
              <w:jc w:val="right"/>
            </w:pPr>
            <w:r>
              <w:rPr>
                <w:rFonts w:ascii="宋体" w:eastAsia="宋体" w:hAnsi="宋体" w:cs="宋体"/>
                <w:b w:val="0"/>
                <w:i w:val="0"/>
                <w:color w:val="000000"/>
                <w:sz w:val="20"/>
              </w:rPr>
              <w:t xml:space="preserve">43,085.12</w:t>
            </w:r>
          </w:p>
        </w:tc>
        <w:tc>
          <w:tcPr>
            <w:tcW w:w="1952" w:type="dxa"/>
            <w:tcBorders/>
            <w:vAlign w:val="center"/>
          </w:tcPr>
          <w:p>
            <w:pPr>
              <w:jc w:val="right"/>
            </w:pPr>
            <w:r>
              <w:rPr>
                <w:rFonts w:ascii="宋体" w:eastAsia="宋体" w:hAnsi="宋体" w:cs="宋体"/>
                <w:b w:val="0"/>
                <w:i w:val="0"/>
                <w:color w:val="000000"/>
                <w:sz w:val="20"/>
              </w:rPr>
              <w:t xml:space="preserve">403.87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43,489.01</w:t>
            </w:r>
          </w:p>
        </w:tc>
        <w:tc>
          <w:tcPr>
            <w:tcW w:w="1980" w:type="dxa"/>
            <w:tcBorders/>
            <w:vAlign w:val="center"/>
          </w:tcPr>
          <w:p>
            <w:pPr>
              <w:jc w:val="right"/>
            </w:pPr>
            <w:r>
              <w:rPr>
                <w:rFonts w:ascii="宋体" w:eastAsia="宋体" w:hAnsi="宋体" w:cs="宋体"/>
                <w:b w:val="0"/>
                <w:i w:val="0"/>
                <w:color w:val="000000"/>
                <w:sz w:val="20"/>
              </w:rPr>
              <w:t xml:space="preserve">43,085.12</w:t>
            </w:r>
          </w:p>
        </w:tc>
        <w:tc>
          <w:tcPr>
            <w:tcW w:w="1952" w:type="dxa"/>
            <w:tcBorders/>
            <w:vAlign w:val="center"/>
          </w:tcPr>
          <w:p>
            <w:pPr>
              <w:jc w:val="right"/>
            </w:pPr>
            <w:r>
              <w:rPr>
                <w:rFonts w:ascii="宋体" w:eastAsia="宋体" w:hAnsi="宋体" w:cs="宋体"/>
                <w:b w:val="0"/>
                <w:i w:val="0"/>
                <w:color w:val="000000"/>
                <w:sz w:val="20"/>
              </w:rPr>
              <w:t xml:space="preserve">403.87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4,610.57</w:t>
            </w:r>
          </w:p>
        </w:tc>
        <w:tc>
          <w:tcPr>
            <w:tcW w:w="1980" w:type="dxa"/>
            <w:tcBorders/>
            <w:vAlign w:val="center"/>
          </w:tcPr>
          <w:p>
            <w:pPr>
              <w:jc w:val="right"/>
            </w:pPr>
            <w:r>
              <w:rPr>
                <w:rFonts w:ascii="宋体" w:eastAsia="宋体" w:hAnsi="宋体" w:cs="宋体"/>
                <w:b w:val="0"/>
                <w:i w:val="0"/>
                <w:color w:val="000000"/>
                <w:sz w:val="20"/>
              </w:rPr>
              <w:t xml:space="preserve">4,592.89</w:t>
            </w:r>
          </w:p>
        </w:tc>
        <w:tc>
          <w:tcPr>
            <w:tcW w:w="1952" w:type="dxa"/>
            <w:tcBorders/>
            <w:vAlign w:val="center"/>
          </w:tcPr>
          <w:p>
            <w:pPr>
              <w:jc w:val="right"/>
            </w:pPr>
            <w:r>
              <w:rPr>
                <w:rFonts w:ascii="宋体" w:eastAsia="宋体" w:hAnsi="宋体" w:cs="宋体"/>
                <w:b w:val="0"/>
                <w:i w:val="0"/>
                <w:color w:val="000000"/>
                <w:sz w:val="20"/>
              </w:rPr>
              <w:t xml:space="preserve">17.68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15,241.57</w:t>
            </w:r>
          </w:p>
        </w:tc>
        <w:tc>
          <w:tcPr>
            <w:tcW w:w="1980" w:type="dxa"/>
            <w:tcBorders/>
            <w:vAlign w:val="center"/>
          </w:tcPr>
          <w:p>
            <w:pPr>
              <w:jc w:val="right"/>
            </w:pPr>
            <w:r>
              <w:rPr>
                <w:rFonts w:ascii="宋体" w:eastAsia="宋体" w:hAnsi="宋体" w:cs="宋体"/>
                <w:b w:val="0"/>
                <w:i w:val="0"/>
                <w:color w:val="000000"/>
                <w:sz w:val="20"/>
              </w:rPr>
              <w:t xml:space="preserve">15,065.57</w:t>
            </w:r>
          </w:p>
        </w:tc>
        <w:tc>
          <w:tcPr>
            <w:tcW w:w="1952" w:type="dxa"/>
            <w:tcBorders/>
            <w:vAlign w:val="center"/>
          </w:tcPr>
          <w:p>
            <w:pPr>
              <w:jc w:val="right"/>
            </w:pPr>
            <w:r>
              <w:rPr>
                <w:rFonts w:ascii="宋体" w:eastAsia="宋体" w:hAnsi="宋体" w:cs="宋体"/>
                <w:b w:val="0"/>
                <w:i w:val="0"/>
                <w:color w:val="000000"/>
                <w:sz w:val="20"/>
              </w:rPr>
              <w:t xml:space="preserve">176.00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15,442.11</w:t>
            </w:r>
          </w:p>
        </w:tc>
        <w:tc>
          <w:tcPr>
            <w:tcW w:w="1980" w:type="dxa"/>
            <w:tcBorders/>
            <w:vAlign w:val="center"/>
          </w:tcPr>
          <w:p>
            <w:pPr>
              <w:jc w:val="right"/>
            </w:pPr>
            <w:r>
              <w:rPr>
                <w:rFonts w:ascii="宋体" w:eastAsia="宋体" w:hAnsi="宋体" w:cs="宋体"/>
                <w:b w:val="0"/>
                <w:i w:val="0"/>
                <w:color w:val="000000"/>
                <w:sz w:val="20"/>
              </w:rPr>
              <w:t xml:space="preserve">15,277.19</w:t>
            </w:r>
          </w:p>
        </w:tc>
        <w:tc>
          <w:tcPr>
            <w:tcW w:w="1952" w:type="dxa"/>
            <w:tcBorders/>
            <w:vAlign w:val="center"/>
          </w:tcPr>
          <w:p>
            <w:pPr>
              <w:jc w:val="right"/>
            </w:pPr>
            <w:r>
              <w:rPr>
                <w:rFonts w:ascii="宋体" w:eastAsia="宋体" w:hAnsi="宋体" w:cs="宋体"/>
                <w:b w:val="0"/>
                <w:i w:val="0"/>
                <w:color w:val="000000"/>
                <w:sz w:val="20"/>
              </w:rPr>
              <w:t xml:space="preserve">164.91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高中教育</w:t>
            </w:r>
          </w:p>
        </w:tc>
        <w:tc>
          <w:tcPr>
            <w:tcW w:w="1980" w:type="dxa"/>
            <w:tcBorders/>
            <w:vAlign w:val="center"/>
          </w:tcPr>
          <w:p>
            <w:pPr>
              <w:jc w:val="right"/>
            </w:pPr>
            <w:r>
              <w:rPr>
                <w:rFonts w:ascii="宋体" w:eastAsia="宋体" w:hAnsi="宋体" w:cs="宋体"/>
                <w:b w:val="0"/>
                <w:i w:val="0"/>
                <w:color w:val="000000"/>
                <w:sz w:val="20"/>
              </w:rPr>
              <w:t xml:space="preserve">8,194.76</w:t>
            </w:r>
          </w:p>
        </w:tc>
        <w:tc>
          <w:tcPr>
            <w:tcW w:w="1980" w:type="dxa"/>
            <w:tcBorders/>
            <w:vAlign w:val="center"/>
          </w:tcPr>
          <w:p>
            <w:pPr>
              <w:jc w:val="right"/>
            </w:pPr>
            <w:r>
              <w:rPr>
                <w:rFonts w:ascii="宋体" w:eastAsia="宋体" w:hAnsi="宋体" w:cs="宋体"/>
                <w:b w:val="0"/>
                <w:i w:val="0"/>
                <w:color w:val="000000"/>
                <w:sz w:val="20"/>
              </w:rPr>
              <w:t xml:space="preserve">8,149.47</w:t>
            </w:r>
          </w:p>
        </w:tc>
        <w:tc>
          <w:tcPr>
            <w:tcW w:w="1952" w:type="dxa"/>
            <w:tcBorders/>
            <w:vAlign w:val="center"/>
          </w:tcPr>
          <w:p>
            <w:pPr>
              <w:jc w:val="right"/>
            </w:pPr>
            <w:r>
              <w:rPr>
                <w:rFonts w:ascii="宋体" w:eastAsia="宋体" w:hAnsi="宋体" w:cs="宋体"/>
                <w:b w:val="0"/>
                <w:i w:val="0"/>
                <w:color w:val="000000"/>
                <w:sz w:val="20"/>
              </w:rPr>
              <w:t xml:space="preserve">45.28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6,360.83</w:t>
            </w:r>
          </w:p>
        </w:tc>
        <w:tc>
          <w:tcPr>
            <w:tcW w:w="1980" w:type="dxa"/>
            <w:tcBorders/>
            <w:vAlign w:val="center"/>
          </w:tcPr>
          <w:p>
            <w:pPr>
              <w:jc w:val="right"/>
            </w:pPr>
            <w:r>
              <w:rPr>
                <w:rFonts w:ascii="宋体" w:eastAsia="宋体" w:hAnsi="宋体" w:cs="宋体"/>
                <w:b w:val="0"/>
                <w:i w:val="0"/>
                <w:color w:val="000000"/>
                <w:sz w:val="20"/>
              </w:rPr>
              <w:t xml:space="preserve">6,360.83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6,103.42</w:t>
            </w:r>
          </w:p>
        </w:tc>
        <w:tc>
          <w:tcPr>
            <w:tcW w:w="1980" w:type="dxa"/>
            <w:tcBorders/>
            <w:vAlign w:val="center"/>
          </w:tcPr>
          <w:p>
            <w:pPr>
              <w:jc w:val="right"/>
            </w:pPr>
            <w:r>
              <w:rPr>
                <w:rFonts w:ascii="宋体" w:eastAsia="宋体" w:hAnsi="宋体" w:cs="宋体"/>
                <w:b w:val="0"/>
                <w:i w:val="0"/>
                <w:color w:val="000000"/>
                <w:sz w:val="20"/>
              </w:rPr>
              <w:t xml:space="preserve">6,103.42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353.26</w:t>
            </w:r>
          </w:p>
        </w:tc>
        <w:tc>
          <w:tcPr>
            <w:tcW w:w="1980" w:type="dxa"/>
            <w:tcBorders/>
            <w:vAlign w:val="center"/>
          </w:tcPr>
          <w:p>
            <w:pPr>
              <w:jc w:val="right"/>
            </w:pPr>
            <w:r>
              <w:rPr>
                <w:rFonts w:ascii="宋体" w:eastAsia="宋体" w:hAnsi="宋体" w:cs="宋体"/>
                <w:b w:val="0"/>
                <w:i w:val="0"/>
                <w:color w:val="000000"/>
                <w:sz w:val="20"/>
              </w:rPr>
              <w:t xml:space="preserve">353.26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4,419.02</w:t>
            </w:r>
          </w:p>
        </w:tc>
        <w:tc>
          <w:tcPr>
            <w:tcW w:w="1980" w:type="dxa"/>
            <w:tcBorders/>
            <w:vAlign w:val="center"/>
          </w:tcPr>
          <w:p>
            <w:pPr>
              <w:jc w:val="right"/>
            </w:pPr>
            <w:r>
              <w:rPr>
                <w:rFonts w:ascii="宋体" w:eastAsia="宋体" w:hAnsi="宋体" w:cs="宋体"/>
                <w:b w:val="0"/>
                <w:i w:val="0"/>
                <w:color w:val="000000"/>
                <w:sz w:val="20"/>
              </w:rPr>
              <w:t xml:space="preserve">4,419.02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1,331.14</w:t>
            </w:r>
          </w:p>
        </w:tc>
        <w:tc>
          <w:tcPr>
            <w:tcW w:w="1980" w:type="dxa"/>
            <w:tcBorders/>
            <w:vAlign w:val="center"/>
          </w:tcPr>
          <w:p>
            <w:pPr>
              <w:jc w:val="right"/>
            </w:pPr>
            <w:r>
              <w:rPr>
                <w:rFonts w:ascii="宋体" w:eastAsia="宋体" w:hAnsi="宋体" w:cs="宋体"/>
                <w:b w:val="0"/>
                <w:i w:val="0"/>
                <w:color w:val="000000"/>
                <w:sz w:val="20"/>
              </w:rPr>
              <w:t xml:space="preserve">1,331.14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257.41</w:t>
            </w:r>
          </w:p>
        </w:tc>
        <w:tc>
          <w:tcPr>
            <w:tcW w:w="1980" w:type="dxa"/>
            <w:tcBorders/>
            <w:vAlign w:val="center"/>
          </w:tcPr>
          <w:p>
            <w:pPr>
              <w:jc w:val="right"/>
            </w:pPr>
            <w:r>
              <w:rPr>
                <w:rFonts w:ascii="宋体" w:eastAsia="宋体" w:hAnsi="宋体" w:cs="宋体"/>
                <w:b w:val="0"/>
                <w:i w:val="0"/>
                <w:color w:val="000000"/>
                <w:sz w:val="20"/>
              </w:rPr>
              <w:t xml:space="preserve">257.41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207.68</w:t>
            </w:r>
          </w:p>
        </w:tc>
        <w:tc>
          <w:tcPr>
            <w:tcW w:w="1980" w:type="dxa"/>
            <w:tcBorders/>
            <w:vAlign w:val="center"/>
          </w:tcPr>
          <w:p>
            <w:pPr>
              <w:jc w:val="right"/>
            </w:pPr>
            <w:r>
              <w:rPr>
                <w:rFonts w:ascii="宋体" w:eastAsia="宋体" w:hAnsi="宋体" w:cs="宋体"/>
                <w:b w:val="0"/>
                <w:i w:val="0"/>
                <w:color w:val="000000"/>
                <w:sz w:val="20"/>
              </w:rPr>
              <w:t xml:space="preserve">207.68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49.73</w:t>
            </w:r>
          </w:p>
        </w:tc>
        <w:tc>
          <w:tcPr>
            <w:tcW w:w="1980" w:type="dxa"/>
            <w:tcBorders/>
            <w:vAlign w:val="center"/>
          </w:tcPr>
          <w:p>
            <w:pPr>
              <w:jc w:val="right"/>
            </w:pPr>
            <w:r>
              <w:rPr>
                <w:rFonts w:ascii="宋体" w:eastAsia="宋体" w:hAnsi="宋体" w:cs="宋体"/>
                <w:b w:val="0"/>
                <w:i w:val="0"/>
                <w:color w:val="000000"/>
                <w:sz w:val="20"/>
              </w:rPr>
              <w:t xml:space="preserve">49.73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2,287.39</w:t>
            </w:r>
          </w:p>
        </w:tc>
        <w:tc>
          <w:tcPr>
            <w:tcW w:w="1980" w:type="dxa"/>
            <w:tcBorders/>
            <w:vAlign w:val="center"/>
          </w:tcPr>
          <w:p>
            <w:pPr>
              <w:jc w:val="right"/>
            </w:pPr>
            <w:r>
              <w:rPr>
                <w:rFonts w:ascii="宋体" w:eastAsia="宋体" w:hAnsi="宋体" w:cs="宋体"/>
                <w:b w:val="0"/>
                <w:i w:val="0"/>
                <w:color w:val="000000"/>
                <w:sz w:val="20"/>
              </w:rPr>
              <w:t xml:space="preserve">2,287.39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2,287.39</w:t>
            </w:r>
          </w:p>
        </w:tc>
        <w:tc>
          <w:tcPr>
            <w:tcW w:w="1980" w:type="dxa"/>
            <w:tcBorders/>
            <w:vAlign w:val="center"/>
          </w:tcPr>
          <w:p>
            <w:pPr>
              <w:jc w:val="right"/>
            </w:pPr>
            <w:r>
              <w:rPr>
                <w:rFonts w:ascii="宋体" w:eastAsia="宋体" w:hAnsi="宋体" w:cs="宋体"/>
                <w:b w:val="0"/>
                <w:i w:val="0"/>
                <w:color w:val="000000"/>
                <w:sz w:val="20"/>
              </w:rPr>
              <w:t xml:space="preserve">2,287.39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1,758.49</w:t>
            </w:r>
          </w:p>
        </w:tc>
        <w:tc>
          <w:tcPr>
            <w:tcW w:w="1980" w:type="dxa"/>
            <w:tcBorders/>
            <w:vAlign w:val="center"/>
          </w:tcPr>
          <w:p>
            <w:pPr>
              <w:jc w:val="right"/>
            </w:pPr>
            <w:r>
              <w:rPr>
                <w:rFonts w:ascii="宋体" w:eastAsia="宋体" w:hAnsi="宋体" w:cs="宋体"/>
                <w:b w:val="0"/>
                <w:i w:val="0"/>
                <w:color w:val="000000"/>
                <w:sz w:val="20"/>
              </w:rPr>
              <w:t xml:space="preserve">1,758.49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492.31</w:t>
            </w:r>
          </w:p>
        </w:tc>
        <w:tc>
          <w:tcPr>
            <w:tcW w:w="1980" w:type="dxa"/>
            <w:tcBorders/>
            <w:vAlign w:val="center"/>
          </w:tcPr>
          <w:p>
            <w:pPr>
              <w:jc w:val="right"/>
            </w:pPr>
            <w:r>
              <w:rPr>
                <w:rFonts w:ascii="宋体" w:eastAsia="宋体" w:hAnsi="宋体" w:cs="宋体"/>
                <w:b w:val="0"/>
                <w:i w:val="0"/>
                <w:color w:val="000000"/>
                <w:sz w:val="20"/>
              </w:rPr>
              <w:t xml:space="preserve">492.31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36.59</w:t>
            </w:r>
          </w:p>
        </w:tc>
        <w:tc>
          <w:tcPr>
            <w:tcW w:w="1980" w:type="dxa"/>
            <w:tcBorders/>
            <w:vAlign w:val="center"/>
          </w:tcPr>
          <w:p>
            <w:pPr>
              <w:jc w:val="right"/>
            </w:pPr>
            <w:r>
              <w:rPr>
                <w:rFonts w:ascii="宋体" w:eastAsia="宋体" w:hAnsi="宋体" w:cs="宋体"/>
                <w:b w:val="0"/>
                <w:i w:val="0"/>
                <w:color w:val="000000"/>
                <w:sz w:val="20"/>
              </w:rPr>
              <w:t xml:space="preserve">36.59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3,485.58</w:t>
            </w:r>
          </w:p>
        </w:tc>
        <w:tc>
          <w:tcPr>
            <w:tcW w:w="1980" w:type="dxa"/>
            <w:tcBorders/>
            <w:vAlign w:val="center"/>
          </w:tcPr>
          <w:p>
            <w:pPr>
              <w:jc w:val="right"/>
            </w:pPr>
            <w:r>
              <w:rPr>
                <w:rFonts w:ascii="宋体" w:eastAsia="宋体" w:hAnsi="宋体" w:cs="宋体"/>
                <w:b w:val="0"/>
                <w:i w:val="0"/>
                <w:color w:val="000000"/>
                <w:sz w:val="20"/>
              </w:rPr>
              <w:t xml:space="preserve">3,485.58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3,485.58</w:t>
            </w:r>
          </w:p>
        </w:tc>
        <w:tc>
          <w:tcPr>
            <w:tcW w:w="1980" w:type="dxa"/>
            <w:tcBorders/>
            <w:vAlign w:val="center"/>
          </w:tcPr>
          <w:p>
            <w:pPr>
              <w:jc w:val="right"/>
            </w:pPr>
            <w:r>
              <w:rPr>
                <w:rFonts w:ascii="宋体" w:eastAsia="宋体" w:hAnsi="宋体" w:cs="宋体"/>
                <w:b w:val="0"/>
                <w:i w:val="0"/>
                <w:color w:val="000000"/>
                <w:sz w:val="20"/>
              </w:rPr>
              <w:t xml:space="preserve">3,485.58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3,485.58</w:t>
            </w:r>
          </w:p>
        </w:tc>
        <w:tc>
          <w:tcPr>
            <w:tcW w:w="1980" w:type="dxa"/>
            <w:tcBorders/>
            <w:vAlign w:val="center"/>
          </w:tcPr>
          <w:p>
            <w:pPr>
              <w:jc w:val="right"/>
            </w:pPr>
            <w:r>
              <w:rPr>
                <w:rFonts w:ascii="宋体" w:eastAsia="宋体" w:hAnsi="宋体" w:cs="宋体"/>
                <w:b w:val="0"/>
                <w:i w:val="0"/>
                <w:color w:val="000000"/>
                <w:sz w:val="20"/>
              </w:rPr>
              <w:t xml:space="preserve">3,485.58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48,971.19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5,050.54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16,004.05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321.26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7,939.83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61.75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6,647.67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1,479.21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144.17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4,419.02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194.46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1,331.14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12.96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1,758.49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1,164.40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492.31</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32.89</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173.63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10.25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3,485.58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185.93</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330.55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5,054.32</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78.01</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1,197.20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235.55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460.44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765.22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257.41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9.53</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363.63</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130.92</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2.30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33.23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15.47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7.84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338.90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1,274.65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50,168.39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5,050.54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15.47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15.47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15.47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单位：辽宁省盘锦市兴隆台区教育事业发展服务中心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b3b710b6-0046-4984-af9b-0f54ac972cef"/>
      </w:pPr>
      <w:r>
        <w:pict>
          <v:shape id="_x0000_i81814" type="#_x0000_t75" style="height:545.65pt;width:841.75pt" o:bordertopcolor="this" o:borderleftcolor="this" o:borderbottomcolor="this" o:borderrightcolor="this">
            <v:imagedata r:id="rId8" o:title=""/>
          </v:shape>
        </w:pict>
      </w:r>
    </w:p>
    <w:p>
      <w:pPr>
        <w:pStyle w:val="Normal_b3b710b6-0046-4984-af9b-0f54ac972cef"/>
      </w:pPr>
      <w:r>
        <w:pict>
          <v:shape id="_x0000_i81815" type="#_x0000_t75" style="height:545.65pt;width:841.75pt" o:bordertopcolor="this" o:borderleftcolor="this" o:borderbottomcolor="this" o:borderrightcolor="this">
            <v:imagedata r:id="rId9" o:title=""/>
          </v:shape>
        </w:pict>
      </w:r>
    </w:p>
    <w:p>
      <w:pPr>
        <w:pStyle w:val="Normal_b3b710b6-0046-4984-af9b-0f54ac972cef"/>
      </w:pPr>
      <w:r>
        <w:pict>
          <v:shape id="_x0000_i81816" type="#_x0000_t75" style="height:545.65pt;width:841.75pt" o:bordertopcolor="this" o:borderleftcolor="this" o:borderbottomcolor="this" o:borderrightcolor="this">
            <v:imagedata r:id="rId10" o:title=""/>
          </v:shape>
        </w:pict>
      </w:r>
    </w:p>
    <w:p>
      <w:pPr>
        <w:pStyle w:val="Normal_b3b710b6-0046-4984-af9b-0f54ac972cef"/>
      </w:pPr>
      <w:r>
        <w:pict>
          <v:shape id="_x0000_i81817" type="#_x0000_t75" style="height:545.65pt;width:841.75pt" o:bordertopcolor="this" o:borderleftcolor="this" o:borderbottomcolor="this" o:borderrightcolor="this">
            <v:imagedata r:id="rId11" o:title=""/>
          </v:shape>
        </w:pict>
      </w:r>
    </w:p>
    <w:p>
      <w:pPr>
        <w:pStyle w:val="Normal_b3b710b6-0046-4984-af9b-0f54ac972cef"/>
      </w:pPr>
      <w:r>
        <w:pict>
          <v:shape id="_x0000_i81818" type="#_x0000_t75" style="height:545.65pt;width:841.75pt" o:bordertopcolor="this" o:borderleftcolor="this" o:borderbottomcolor="this" o:borderrightcolor="this">
            <v:imagedata r:id="rId12" o:title=""/>
          </v:shape>
        </w:pict>
      </w:r>
    </w:p>
    <w:sectPr>
      <w:headerReference w:type="default" r:id="rId13"/>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18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b3b710b6-0046-4984-af9b-0f54ac972cef"/>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b3b710b6-0046-4984-af9b-0f54ac972cef">
    <w:name w:val="Normal_b3b710b6-0046-4984-af9b-0f54ac972cef"/>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