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3BBE9">
      <w:pPr>
        <w:spacing w:line="540" w:lineRule="exact"/>
        <w:jc w:val="center"/>
        <w:rPr>
          <w:b/>
          <w:sz w:val="44"/>
          <w:szCs w:val="44"/>
          <w:u w:val="single"/>
        </w:rPr>
      </w:pPr>
    </w:p>
    <w:p w14:paraId="04DF062B">
      <w:pPr>
        <w:spacing w:line="540" w:lineRule="exact"/>
        <w:jc w:val="center"/>
        <w:rPr>
          <w:b/>
          <w:sz w:val="44"/>
          <w:szCs w:val="44"/>
          <w:u w:val="single"/>
        </w:rPr>
      </w:pPr>
    </w:p>
    <w:p w14:paraId="4A386C11">
      <w:pPr>
        <w:spacing w:line="540" w:lineRule="exact"/>
        <w:jc w:val="center"/>
        <w:rPr>
          <w:b/>
          <w:sz w:val="44"/>
          <w:szCs w:val="44"/>
          <w:u w:val="single"/>
        </w:rPr>
      </w:pPr>
    </w:p>
    <w:p w14:paraId="02DAA8AC">
      <w:pPr>
        <w:spacing w:line="540" w:lineRule="exact"/>
        <w:jc w:val="center"/>
        <w:rPr>
          <w:b/>
          <w:sz w:val="44"/>
          <w:szCs w:val="44"/>
          <w:u w:val="single"/>
        </w:rPr>
      </w:pPr>
    </w:p>
    <w:p w14:paraId="4D059399">
      <w:pPr>
        <w:spacing w:line="540" w:lineRule="exact"/>
        <w:jc w:val="center"/>
        <w:rPr>
          <w:b/>
          <w:sz w:val="44"/>
          <w:szCs w:val="44"/>
          <w:u w:val="single"/>
        </w:rPr>
      </w:pPr>
    </w:p>
    <w:p w14:paraId="1E24FCA4">
      <w:pPr>
        <w:spacing w:line="540" w:lineRule="exact"/>
        <w:jc w:val="center"/>
        <w:rPr>
          <w:b/>
          <w:sz w:val="44"/>
          <w:szCs w:val="44"/>
          <w:u w:val="single"/>
        </w:rPr>
      </w:pPr>
    </w:p>
    <w:p w14:paraId="618C7105">
      <w:pPr>
        <w:spacing w:line="540" w:lineRule="exact"/>
        <w:rPr>
          <w:b/>
          <w:sz w:val="44"/>
          <w:szCs w:val="44"/>
          <w:u w:val="single"/>
        </w:rPr>
      </w:pPr>
    </w:p>
    <w:p w14:paraId="29CFAA53">
      <w:pPr>
        <w:spacing w:line="360" w:lineRule="auto"/>
        <w:jc w:val="center"/>
        <w:rPr>
          <w:rFonts w:ascii="宋体" w:hAnsi="宋体"/>
          <w:b/>
          <w:sz w:val="48"/>
          <w:szCs w:val="48"/>
        </w:rPr>
      </w:pPr>
      <w:r>
        <w:rPr>
          <w:rFonts w:hint="eastAsia" w:ascii="宋体" w:hAnsi="宋体"/>
          <w:b/>
          <w:sz w:val="48"/>
          <w:szCs w:val="48"/>
        </w:rPr>
        <w:t>辽宁省盘锦市统计局</w:t>
      </w:r>
    </w:p>
    <w:p w14:paraId="247C14E9">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4FAA32F5">
      <w:pPr>
        <w:spacing w:line="540" w:lineRule="exact"/>
        <w:jc w:val="center"/>
        <w:rPr>
          <w:rFonts w:ascii="宋体" w:hAnsi="宋体"/>
          <w:b/>
          <w:sz w:val="52"/>
          <w:szCs w:val="52"/>
        </w:rPr>
      </w:pPr>
    </w:p>
    <w:p w14:paraId="000409A2">
      <w:pPr>
        <w:spacing w:line="540" w:lineRule="exact"/>
        <w:jc w:val="center"/>
        <w:rPr>
          <w:b/>
          <w:sz w:val="44"/>
          <w:szCs w:val="44"/>
          <w:u w:val="single"/>
        </w:rPr>
      </w:pPr>
    </w:p>
    <w:p w14:paraId="1E721A3C">
      <w:pPr>
        <w:spacing w:line="540" w:lineRule="exact"/>
        <w:jc w:val="center"/>
        <w:rPr>
          <w:b/>
          <w:sz w:val="44"/>
          <w:szCs w:val="44"/>
          <w:u w:val="single"/>
        </w:rPr>
      </w:pPr>
    </w:p>
    <w:p w14:paraId="5BF92B0B">
      <w:pPr>
        <w:spacing w:line="540" w:lineRule="exact"/>
        <w:jc w:val="center"/>
        <w:rPr>
          <w:b/>
          <w:sz w:val="44"/>
          <w:szCs w:val="44"/>
          <w:u w:val="single"/>
        </w:rPr>
      </w:pPr>
    </w:p>
    <w:p w14:paraId="69DF93FE">
      <w:pPr>
        <w:spacing w:line="540" w:lineRule="exact"/>
        <w:jc w:val="center"/>
        <w:rPr>
          <w:b/>
          <w:sz w:val="44"/>
          <w:szCs w:val="44"/>
          <w:u w:val="single"/>
        </w:rPr>
      </w:pPr>
    </w:p>
    <w:p w14:paraId="2B871EAD">
      <w:pPr>
        <w:spacing w:line="540" w:lineRule="exact"/>
        <w:jc w:val="center"/>
        <w:rPr>
          <w:b/>
          <w:sz w:val="44"/>
          <w:szCs w:val="44"/>
          <w:u w:val="single"/>
        </w:rPr>
      </w:pPr>
    </w:p>
    <w:p w14:paraId="1DE88BCB">
      <w:pPr>
        <w:spacing w:line="540" w:lineRule="exact"/>
        <w:jc w:val="center"/>
        <w:rPr>
          <w:b/>
          <w:sz w:val="44"/>
          <w:szCs w:val="44"/>
          <w:u w:val="single"/>
        </w:rPr>
      </w:pPr>
    </w:p>
    <w:p w14:paraId="22E0C4F3">
      <w:pPr>
        <w:spacing w:line="540" w:lineRule="exact"/>
        <w:jc w:val="center"/>
        <w:rPr>
          <w:b/>
          <w:sz w:val="44"/>
          <w:szCs w:val="44"/>
          <w:u w:val="single"/>
        </w:rPr>
      </w:pPr>
    </w:p>
    <w:p w14:paraId="6769B9F8">
      <w:pPr>
        <w:spacing w:line="540" w:lineRule="exact"/>
        <w:jc w:val="center"/>
        <w:rPr>
          <w:b/>
          <w:sz w:val="44"/>
          <w:szCs w:val="44"/>
          <w:u w:val="single"/>
        </w:rPr>
      </w:pPr>
    </w:p>
    <w:p w14:paraId="33C8C208">
      <w:pPr>
        <w:spacing w:line="540" w:lineRule="exact"/>
        <w:jc w:val="center"/>
        <w:rPr>
          <w:b/>
          <w:sz w:val="44"/>
          <w:szCs w:val="44"/>
          <w:u w:val="single"/>
        </w:rPr>
      </w:pPr>
    </w:p>
    <w:p w14:paraId="7D7A1D74">
      <w:pPr>
        <w:spacing w:line="540" w:lineRule="exact"/>
        <w:jc w:val="center"/>
        <w:rPr>
          <w:b/>
          <w:sz w:val="44"/>
          <w:szCs w:val="44"/>
          <w:u w:val="single"/>
        </w:rPr>
      </w:pPr>
    </w:p>
    <w:p w14:paraId="22CAF3D7">
      <w:pPr>
        <w:spacing w:line="540" w:lineRule="exact"/>
        <w:jc w:val="center"/>
        <w:rPr>
          <w:b/>
          <w:sz w:val="44"/>
          <w:szCs w:val="44"/>
          <w:u w:val="single"/>
        </w:rPr>
      </w:pPr>
    </w:p>
    <w:p w14:paraId="42D23A86">
      <w:pPr>
        <w:spacing w:line="540" w:lineRule="exact"/>
        <w:jc w:val="center"/>
        <w:rPr>
          <w:b/>
          <w:sz w:val="44"/>
          <w:szCs w:val="44"/>
          <w:u w:val="single"/>
        </w:rPr>
      </w:pPr>
    </w:p>
    <w:p w14:paraId="64477C37">
      <w:pPr>
        <w:spacing w:line="540" w:lineRule="exact"/>
        <w:jc w:val="center"/>
        <w:rPr>
          <w:b/>
          <w:sz w:val="44"/>
          <w:szCs w:val="44"/>
        </w:rPr>
      </w:pPr>
    </w:p>
    <w:p w14:paraId="4154B36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C0EBCED">
      <w:pPr>
        <w:spacing w:line="540" w:lineRule="exact"/>
        <w:jc w:val="center"/>
        <w:rPr>
          <w:b/>
          <w:sz w:val="44"/>
          <w:szCs w:val="44"/>
        </w:rPr>
      </w:pPr>
      <w:r>
        <w:rPr>
          <w:rFonts w:hint="eastAsia"/>
          <w:b/>
          <w:sz w:val="44"/>
          <w:szCs w:val="44"/>
        </w:rPr>
        <w:t>目    录</w:t>
      </w:r>
    </w:p>
    <w:p w14:paraId="05545356">
      <w:pPr>
        <w:spacing w:line="540" w:lineRule="exact"/>
        <w:rPr>
          <w:b/>
          <w:sz w:val="44"/>
          <w:szCs w:val="44"/>
          <w:u w:val="single"/>
        </w:rPr>
      </w:pPr>
    </w:p>
    <w:p w14:paraId="5D93ED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辽宁省盘锦市统计局概况</w:t>
      </w:r>
    </w:p>
    <w:p w14:paraId="533FEB0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主要职责</w:t>
      </w:r>
    </w:p>
    <w:p w14:paraId="6235B23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机构设置情况</w:t>
      </w:r>
    </w:p>
    <w:p w14:paraId="7FCE7FD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辽宁省盘锦市统计局决算单位构成</w:t>
      </w:r>
    </w:p>
    <w:p w14:paraId="1349ACF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2023年度辽宁省盘锦市统计局部门决算情况说明</w:t>
      </w:r>
    </w:p>
    <w:p w14:paraId="3CE46A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A352A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C067F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309CA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3963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BAD5C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C58670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2023年度辽宁省盘锦市统计局部门决算表</w:t>
      </w:r>
    </w:p>
    <w:p w14:paraId="0B8BD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BF644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3597D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656F6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1FCA7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C9BA6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4907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CA4832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52842C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B07B0D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649108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2DFC60B">
      <w:pPr>
        <w:spacing w:line="540" w:lineRule="exact"/>
        <w:ind w:left="638" w:leftChars="304" w:firstLine="0" w:firstLineChars="0"/>
        <w:rPr>
          <w:rFonts w:hint="eastAsia" w:ascii="仿宋_GB2312" w:eastAsia="仿宋_GB2312"/>
          <w:sz w:val="32"/>
          <w:szCs w:val="32"/>
        </w:rPr>
      </w:pPr>
    </w:p>
    <w:p w14:paraId="414D2BED">
      <w:pPr>
        <w:spacing w:line="540" w:lineRule="exact"/>
        <w:jc w:val="center"/>
        <w:rPr>
          <w:rFonts w:ascii="宋体" w:hAnsi="宋体"/>
          <w:b/>
          <w:sz w:val="36"/>
          <w:szCs w:val="36"/>
        </w:rPr>
      </w:pPr>
      <w:r>
        <w:rPr>
          <w:rFonts w:hint="eastAsia" w:ascii="宋体" w:hAnsi="宋体"/>
          <w:b/>
          <w:sz w:val="36"/>
          <w:szCs w:val="36"/>
        </w:rPr>
        <w:t>第一部分 辽宁省盘锦市统计局概况</w:t>
      </w:r>
    </w:p>
    <w:p w14:paraId="183EDCC1">
      <w:pPr>
        <w:spacing w:line="540" w:lineRule="exact"/>
        <w:ind w:firstLine="640" w:firstLineChars="200"/>
        <w:jc w:val="left"/>
        <w:rPr>
          <w:rFonts w:ascii="黑体" w:eastAsia="黑体"/>
          <w:sz w:val="32"/>
          <w:szCs w:val="32"/>
        </w:rPr>
      </w:pPr>
    </w:p>
    <w:p w14:paraId="483FC88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04DB75D">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承担组织领导和协调全市统计工作、确保统计数据真实准确的责任，贯彻执行国家、省基本统计制度、统计标准和统计指标体系，建立完善新经济统计调查制度，制定全市统计发展规划，依法开展统计执法检查，查处统计违法行为，加强统计系统诚信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建立健全全市国民经济核算体系，组织实施全市及各县区、经济区国民经济核算制度和全市投入产出调查制度，核算全市及各县区、经济区生产总值，汇编提供国民经济核算资料，监督、管理和指导全市国民经济核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（三）会同有关部门组织实施全市人口、经济、农业等国情国力普查和重大专项调查，收集、汇总、整理和提供有关国情国力、市情市力方面的统计数据。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实施国民经济和社会发展各行业统计调查，收集、汇总、整理和提供有关调查的统计数据，综合整理和提供地质勘查、旅游、交通运输、邮政、教育、卫生、社会保障、公用事业等全市性基本统计数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实施能源、投资、消费、科技、人口、劳动力、社会发展基本情况、环境基本状况、新经济情况等统计调查，收集、汇总、整理和提供有关统计数据，综合整理和提供资源、房屋、对外贸易、对外经济等全市性基本统计数据，统一核定、管理、公布全市性基本统计资料，定期发布全市国民经济和社会发展情况的统计信息，对全市国民经济、社会发展、科技进步和资源环境情况进行统计分析、统计监测和统计监督，向市委、市政府及有关部门提供统计信息和咨询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（六）管理全市各县区、经济区、市直各部门的统计调查项目，指导专业统计基础工作和基层统计业务基础建设；建立健全统计数据质量审核、监控和评估制度并组织实施。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（七）协助管理县区统计局正副局长任免工作，指导全市统计专业技术队伍建设，协助省局组织全市统计专业技术职务中的高级资格初审工作。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（八）建立并管理全市统计信息化系统和数据库系统，组织实施统计数据库和网络的基本标准和运行规则，指导全市统计信息化系统建设、运行维护及信息安全，负责统计经费相关监督管理工作。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（九）收集和整理市外统计数据，组织实施与外市统计交流。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1.加强全市经济运行监测分析和经济形势预测研判。组织开展经济热点专题研究，为市委、市政府科学决策提供参考建议，发挥参谋助手作用。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2.建立健全“三新”统计监测制度。充分利用“三新”统计分类，进一步拓展“三新”统计范围，逐步完善“三新”统计制度、调查方法和“三新”增加值核算方法，加强盘锦新经济发展的统计分析研究。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3.加强对部门统计的协调和指导。为部门统计调查提供相关统计业务咨询和统计标准,会同有关部门共同维护、更新统计基本单位名录库，积极推进部门统计信息共享，强化统计部门统筹协调分析。</w:t>
      </w:r>
    </w:p>
    <w:p w14:paraId="2DA85EE6">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lang w:eastAsia="zh-CN"/>
        </w:rPr>
        <w:t>二、机构设置情况</w:t>
      </w:r>
    </w:p>
    <w:p w14:paraId="695FF9BE">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盘锦市统计局机关行政编制20名。设局长1名，副局长2名；正科级领导职数5名，副科级领导职数1名。</w:t>
      </w:r>
    </w:p>
    <w:p w14:paraId="5865AB0B">
      <w:pPr>
        <w:spacing w:line="540" w:lineRule="exact"/>
        <w:ind w:firstLine="640" w:firstLineChars="200"/>
        <w:jc w:val="left"/>
        <w:rPr>
          <w:rFonts w:hint="eastAsia" w:ascii="黑体" w:eastAsia="黑体"/>
          <w:sz w:val="32"/>
          <w:szCs w:val="32"/>
        </w:rPr>
      </w:pPr>
      <w:r>
        <w:rPr>
          <w:rFonts w:hint="eastAsia" w:ascii="仿宋_GB2312" w:hAnsi="仿宋_GB2312" w:eastAsia="仿宋_GB2312" w:cs="仿宋_GB2312"/>
          <w:sz w:val="32"/>
          <w:szCs w:val="32"/>
        </w:rPr>
        <w:t>机关工勤人员编制2名。</w:t>
      </w:r>
    </w:p>
    <w:p w14:paraId="12FF47B2">
      <w:pPr>
        <w:pStyle w:val="6"/>
        <w:spacing w:before="0" w:beforeAutospacing="0" w:after="0" w:afterAutospacing="0" w:line="62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（一）办公室。</w:t>
      </w:r>
      <w:r>
        <w:rPr>
          <w:rFonts w:ascii="Times New Roman" w:hAnsi="Times New Roman" w:eastAsia="仿宋_GB2312" w:cs="Times New Roman"/>
          <w:sz w:val="32"/>
          <w:szCs w:val="32"/>
          <w:highlight w:val="none"/>
        </w:rPr>
        <w:t>负责机关的党</w:t>
      </w:r>
      <w:r>
        <w:rPr>
          <w:rFonts w:hint="eastAsia" w:ascii="Times New Roman" w:hAnsi="Times New Roman" w:eastAsia="仿宋_GB2312" w:cs="Times New Roman"/>
          <w:sz w:val="32"/>
          <w:szCs w:val="32"/>
          <w:highlight w:val="none"/>
          <w:lang w:eastAsia="zh-CN"/>
        </w:rPr>
        <w:t>务</w:t>
      </w:r>
      <w:r>
        <w:rPr>
          <w:rFonts w:ascii="Times New Roman" w:hAnsi="Times New Roman" w:eastAsia="仿宋_GB2312" w:cs="Times New Roman"/>
          <w:sz w:val="32"/>
          <w:szCs w:val="32"/>
          <w:highlight w:val="none"/>
        </w:rPr>
        <w:t>工作。</w:t>
      </w:r>
      <w:r>
        <w:rPr>
          <w:rFonts w:ascii="Times New Roman" w:hAnsi="Times New Roman" w:eastAsia="仿宋_GB2312" w:cs="Times New Roman"/>
          <w:sz w:val="32"/>
          <w:szCs w:val="32"/>
        </w:rPr>
        <w:t>负责文电、机要、档案、会务、接待等机关日常运转工作，承担综合性文稿起草、政务公开、政务信息、政策研究、安全、保密、信访、督查督办、政府采购、后勤保障等工作，负责</w:t>
      </w:r>
      <w:r>
        <w:rPr>
          <w:rFonts w:hint="eastAsia" w:ascii="Times New Roman" w:hAnsi="Times New Roman" w:eastAsia="仿宋_GB2312" w:cs="Times New Roman"/>
          <w:sz w:val="32"/>
          <w:szCs w:val="32"/>
        </w:rPr>
        <w:t>组织人事、</w:t>
      </w:r>
      <w:r>
        <w:rPr>
          <w:rFonts w:hint="eastAsia" w:ascii="Times New Roman" w:hAnsi="Times New Roman" w:eastAsia="仿宋_GB2312" w:cs="Times New Roman"/>
          <w:sz w:val="32"/>
          <w:szCs w:val="32"/>
          <w:lang w:eastAsia="zh-CN"/>
        </w:rPr>
        <w:t>机构编制、</w:t>
      </w:r>
      <w:r>
        <w:rPr>
          <w:rFonts w:hint="eastAsia" w:ascii="Times New Roman" w:hAnsi="Times New Roman" w:eastAsia="仿宋_GB2312" w:cs="Times New Roman"/>
          <w:sz w:val="32"/>
          <w:szCs w:val="32"/>
        </w:rPr>
        <w:t>干部培训、</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离</w:t>
      </w:r>
      <w:r>
        <w:rPr>
          <w:rFonts w:ascii="Times New Roman" w:hAnsi="Times New Roman" w:eastAsia="仿宋_GB2312" w:cs="Times New Roman"/>
          <w:sz w:val="32"/>
          <w:szCs w:val="32"/>
        </w:rPr>
        <w:t>退休干部工作</w:t>
      </w:r>
      <w:r>
        <w:rPr>
          <w:rFonts w:hint="eastAsia" w:ascii="Times New Roman" w:hAnsi="Times New Roman" w:eastAsia="仿宋_GB2312" w:cs="Times New Roman"/>
          <w:sz w:val="32"/>
          <w:szCs w:val="32"/>
          <w:lang w:eastAsia="zh-CN"/>
        </w:rPr>
        <w:t>；协助管理县区统计局正副局长任免工作。</w:t>
      </w:r>
      <w:r>
        <w:rPr>
          <w:rFonts w:ascii="Times New Roman" w:hAnsi="Times New Roman" w:eastAsia="仿宋_GB2312" w:cs="Times New Roman"/>
          <w:sz w:val="32"/>
          <w:szCs w:val="32"/>
        </w:rPr>
        <w:t>负责监测预警国民经济运行情况，分析研究全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经济社会重大问题并提出建议，组织编辑和提供经济社会综合性统计资料，负责统计数据发布、新闻宣传和舆情应对工作。</w:t>
      </w:r>
    </w:p>
    <w:p w14:paraId="45267CDC">
      <w:pPr>
        <w:pStyle w:val="6"/>
        <w:spacing w:before="0" w:beforeAutospacing="0" w:after="0" w:afterAutospacing="0"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行政编制5名，主任职数1名</w:t>
      </w:r>
      <w:r>
        <w:rPr>
          <w:rFonts w:hint="eastAsia" w:ascii="Times New Roman" w:hAnsi="Times New Roman" w:eastAsia="仿宋_GB2312" w:cs="Times New Roman"/>
          <w:sz w:val="32"/>
          <w:szCs w:val="32"/>
          <w:lang w:eastAsia="zh-CN"/>
        </w:rPr>
        <w:t>、副主任职数</w:t>
      </w:r>
      <w:r>
        <w:rPr>
          <w:rFonts w:hint="eastAsia" w:ascii="Times New Roman" w:hAnsi="Times New Roman" w:eastAsia="仿宋_GB2312" w:cs="Times New Roman"/>
          <w:sz w:val="32"/>
          <w:szCs w:val="32"/>
          <w:lang w:val="en-US" w:eastAsia="zh-CN"/>
        </w:rPr>
        <w:t>1名</w:t>
      </w:r>
      <w:r>
        <w:rPr>
          <w:rFonts w:hint="eastAsia" w:ascii="Times New Roman" w:hAnsi="Times New Roman" w:eastAsia="仿宋_GB2312" w:cs="Times New Roman"/>
          <w:sz w:val="32"/>
          <w:szCs w:val="32"/>
        </w:rPr>
        <w:t>。</w:t>
      </w:r>
    </w:p>
    <w:p w14:paraId="31A67D0B">
      <w:pPr>
        <w:pStyle w:val="6"/>
        <w:spacing w:before="0" w:beforeAutospacing="0" w:after="0" w:afterAutospacing="0" w:line="620" w:lineRule="exact"/>
        <w:ind w:firstLine="640" w:firstLineChars="200"/>
        <w:jc w:val="both"/>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执法</w:t>
      </w:r>
      <w:r>
        <w:rPr>
          <w:rFonts w:ascii="Times New Roman" w:hAnsi="Times New Roman" w:eastAsia="仿宋_GB2312"/>
          <w:sz w:val="32"/>
          <w:szCs w:val="32"/>
        </w:rPr>
        <w:t>监督</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。组织实施对</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市统计工作的监督检查和统计执法“双随机”抽查制度，预防和查处统计造假、弄虚作假，办理、督办统计违法举报，依法查处重大统计违法行为，指导监督各</w:t>
      </w:r>
      <w:r>
        <w:rPr>
          <w:rFonts w:hint="eastAsia" w:ascii="Times New Roman" w:hAnsi="Times New Roman" w:eastAsia="仿宋_GB2312" w:cs="Times New Roman"/>
          <w:sz w:val="32"/>
          <w:szCs w:val="32"/>
        </w:rPr>
        <w:t>县区</w:t>
      </w:r>
      <w:r>
        <w:rPr>
          <w:rFonts w:ascii="Times New Roman" w:hAnsi="Times New Roman" w:eastAsia="仿宋_GB2312" w:cs="Times New Roman"/>
          <w:sz w:val="32"/>
          <w:szCs w:val="32"/>
        </w:rPr>
        <w:t>统计执法检查工作，</w:t>
      </w:r>
      <w:r>
        <w:rPr>
          <w:rFonts w:ascii="Times New Roman" w:hAnsi="Times New Roman" w:eastAsia="仿宋_GB2312"/>
          <w:sz w:val="32"/>
          <w:szCs w:val="32"/>
        </w:rPr>
        <w:t>承担相关行政复议、行政应诉等工作，负责机关依法行政工作，承担机关有关规范性文件的合法性审核工作，负责受理统计违法举报，建立对统计造假、弄虚作假联合惩戒机制，组织开展统计普法宣传，建立完善统计信用制度</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highlight w:val="none"/>
        </w:rPr>
        <w:t>负责规范民间统计调查，指导监督</w:t>
      </w:r>
      <w:r>
        <w:rPr>
          <w:rFonts w:hint="eastAsia" w:ascii="Times New Roman" w:hAnsi="Times New Roman" w:eastAsia="仿宋_GB2312" w:cs="Times New Roman"/>
          <w:sz w:val="32"/>
          <w:szCs w:val="32"/>
          <w:highlight w:val="none"/>
          <w:lang w:eastAsia="zh-CN"/>
        </w:rPr>
        <w:t>全</w:t>
      </w:r>
      <w:r>
        <w:rPr>
          <w:rFonts w:ascii="Times New Roman" w:hAnsi="Times New Roman" w:eastAsia="仿宋_GB2312" w:cs="Times New Roman"/>
          <w:sz w:val="32"/>
          <w:szCs w:val="32"/>
          <w:highlight w:val="none"/>
        </w:rPr>
        <w:t>市民间调查管理工作</w:t>
      </w:r>
      <w:r>
        <w:rPr>
          <w:rFonts w:hint="eastAsia" w:ascii="Times New Roman" w:hAnsi="Times New Roman" w:eastAsia="仿宋_GB2312" w:cs="Times New Roman"/>
          <w:sz w:val="32"/>
          <w:szCs w:val="32"/>
          <w:highlight w:val="none"/>
          <w:lang w:eastAsia="zh-CN"/>
        </w:rPr>
        <w:t>。</w:t>
      </w:r>
    </w:p>
    <w:p w14:paraId="4D807038">
      <w:pPr>
        <w:pStyle w:val="6"/>
        <w:numPr>
          <w:ilvl w:val="0"/>
          <w:numId w:val="0"/>
        </w:numPr>
        <w:spacing w:before="0" w:beforeAutospacing="0" w:after="0" w:afterAutospacing="0" w:line="62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行政编制3名，科长职数1名。</w:t>
      </w:r>
    </w:p>
    <w:p w14:paraId="6D7558F3">
      <w:pPr>
        <w:pStyle w:val="6"/>
        <w:spacing w:before="0" w:beforeAutospacing="0" w:after="0" w:afterAutospacing="0" w:line="620" w:lineRule="exact"/>
        <w:ind w:firstLine="640" w:firstLineChars="200"/>
        <w:jc w:val="both"/>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综合统计一科。</w:t>
      </w:r>
      <w:r>
        <w:rPr>
          <w:rFonts w:ascii="Times New Roman" w:hAnsi="Times New Roman" w:eastAsia="仿宋_GB2312" w:cs="Times New Roman"/>
          <w:sz w:val="32"/>
          <w:szCs w:val="32"/>
        </w:rPr>
        <w:t>组织实施</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国民经济核算制度，核算全市地区生产总值和服务业增加值，组织</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投入产出调查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检查评估</w:t>
      </w:r>
      <w:r>
        <w:rPr>
          <w:rFonts w:hint="eastAsia" w:ascii="Times New Roman" w:hAnsi="Times New Roman" w:eastAsia="仿宋_GB2312" w:cs="Times New Roman"/>
          <w:sz w:val="32"/>
          <w:szCs w:val="32"/>
        </w:rPr>
        <w:t>市、县区</w:t>
      </w:r>
      <w:r>
        <w:rPr>
          <w:rFonts w:ascii="Times New Roman" w:hAnsi="Times New Roman" w:eastAsia="仿宋_GB2312" w:cs="Times New Roman"/>
          <w:sz w:val="32"/>
          <w:szCs w:val="32"/>
        </w:rPr>
        <w:t>国民经济核算数据质量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组织实施城市基本情况统计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落实国家、省</w:t>
      </w:r>
      <w:r>
        <w:rPr>
          <w:rFonts w:ascii="Times New Roman" w:hAnsi="Times New Roman" w:eastAsia="仿宋_GB2312" w:cs="Times New Roman"/>
          <w:sz w:val="32"/>
          <w:szCs w:val="32"/>
        </w:rPr>
        <w:t>统计制度方法改革规划和实施方案，依法</w:t>
      </w:r>
      <w:r>
        <w:rPr>
          <w:rFonts w:hint="eastAsia" w:ascii="Times New Roman" w:hAnsi="Times New Roman" w:eastAsia="仿宋_GB2312" w:cs="Times New Roman"/>
          <w:sz w:val="32"/>
          <w:szCs w:val="32"/>
        </w:rPr>
        <w:t>指导</w:t>
      </w:r>
      <w:r>
        <w:rPr>
          <w:rFonts w:ascii="Times New Roman" w:hAnsi="Times New Roman" w:eastAsia="仿宋_GB2312" w:cs="Times New Roman"/>
          <w:sz w:val="32"/>
          <w:szCs w:val="32"/>
        </w:rPr>
        <w:t>管理</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县区、经济区及市</w:t>
      </w:r>
      <w:r>
        <w:rPr>
          <w:rFonts w:ascii="Times New Roman" w:hAnsi="Times New Roman" w:eastAsia="仿宋_GB2312" w:cs="Times New Roman"/>
          <w:color w:val="auto"/>
          <w:sz w:val="32"/>
          <w:szCs w:val="32"/>
        </w:rPr>
        <w:t>直各部门</w:t>
      </w:r>
      <w:r>
        <w:rPr>
          <w:rFonts w:ascii="Times New Roman" w:hAnsi="Times New Roman" w:eastAsia="仿宋_GB2312" w:cs="Times New Roman"/>
          <w:sz w:val="32"/>
          <w:szCs w:val="32"/>
        </w:rPr>
        <w:t>的统计调查项目，监督检查</w:t>
      </w:r>
      <w:r>
        <w:rPr>
          <w:rFonts w:hint="eastAsia" w:ascii="Times New Roman" w:hAnsi="Times New Roman" w:eastAsia="仿宋_GB2312" w:cs="Times New Roman"/>
          <w:strike w:val="0"/>
          <w:dstrike w:val="0"/>
          <w:color w:val="auto"/>
          <w:sz w:val="32"/>
          <w:szCs w:val="32"/>
          <w:u w:val="none"/>
        </w:rPr>
        <w:t>各</w:t>
      </w:r>
      <w:r>
        <w:rPr>
          <w:rFonts w:hint="eastAsia" w:ascii="Times New Roman" w:hAnsi="Times New Roman" w:eastAsia="仿宋_GB2312" w:cs="Times New Roman"/>
          <w:color w:val="auto"/>
          <w:sz w:val="32"/>
          <w:szCs w:val="32"/>
        </w:rPr>
        <w:t>县区</w:t>
      </w:r>
      <w:r>
        <w:rPr>
          <w:rFonts w:hint="eastAsia" w:ascii="Times New Roman" w:hAnsi="Times New Roman" w:eastAsia="仿宋_GB2312" w:cs="Times New Roman"/>
          <w:color w:val="auto"/>
          <w:sz w:val="32"/>
          <w:szCs w:val="32"/>
          <w:lang w:eastAsia="zh-CN"/>
        </w:rPr>
        <w:t>、经济区</w:t>
      </w:r>
      <w:r>
        <w:rPr>
          <w:rFonts w:ascii="Times New Roman" w:hAnsi="Times New Roman" w:eastAsia="仿宋_GB2312" w:cs="Times New Roman"/>
          <w:color w:val="auto"/>
          <w:sz w:val="32"/>
          <w:szCs w:val="32"/>
        </w:rPr>
        <w:t>对统计制度、</w:t>
      </w:r>
      <w:r>
        <w:rPr>
          <w:rFonts w:ascii="Times New Roman" w:hAnsi="Times New Roman" w:eastAsia="仿宋_GB2312" w:cs="Times New Roman"/>
          <w:sz w:val="32"/>
          <w:szCs w:val="32"/>
        </w:rPr>
        <w:t>统计标准的贯彻执行情况，组织和协调</w:t>
      </w:r>
      <w:r>
        <w:rPr>
          <w:rFonts w:hint="eastAsia" w:ascii="Times New Roman" w:hAnsi="Times New Roman" w:eastAsia="仿宋_GB2312" w:cs="Times New Roman"/>
          <w:sz w:val="32"/>
          <w:szCs w:val="32"/>
        </w:rPr>
        <w:t>各县区、经济区</w:t>
      </w:r>
      <w:r>
        <w:rPr>
          <w:rFonts w:ascii="Times New Roman" w:hAnsi="Times New Roman" w:eastAsia="仿宋_GB2312" w:cs="Times New Roman"/>
          <w:sz w:val="32"/>
          <w:szCs w:val="32"/>
        </w:rPr>
        <w:t>统计基层基础业务建设，负责“三新”统计制度的设计、制定及综合协调工作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组织实施农业、农村</w:t>
      </w:r>
      <w:r>
        <w:rPr>
          <w:rFonts w:hint="eastAsia" w:ascii="Times New Roman" w:hAnsi="Times New Roman" w:eastAsia="仿宋_GB2312" w:cs="Times New Roman"/>
          <w:sz w:val="32"/>
          <w:szCs w:val="32"/>
        </w:rPr>
        <w:t>统计调查工作，</w:t>
      </w:r>
      <w:r>
        <w:rPr>
          <w:rFonts w:ascii="Times New Roman" w:hAnsi="Times New Roman" w:eastAsia="仿宋_GB2312" w:cs="Times New Roman"/>
          <w:color w:val="auto"/>
          <w:sz w:val="32"/>
          <w:szCs w:val="32"/>
        </w:rPr>
        <w:t>承担农业普查任务</w:t>
      </w:r>
      <w:r>
        <w:rPr>
          <w:rFonts w:hint="eastAsia" w:ascii="Times New Roman" w:hAnsi="Times New Roman" w:eastAsia="仿宋_GB2312" w:cs="Times New Roman"/>
          <w:color w:val="auto"/>
          <w:sz w:val="32"/>
          <w:szCs w:val="32"/>
        </w:rPr>
        <w:t>、农产品产量调查、农业经济核算；</w:t>
      </w:r>
      <w:r>
        <w:rPr>
          <w:rFonts w:ascii="Times New Roman" w:hAnsi="Times New Roman" w:eastAsia="仿宋_GB2312" w:cs="Times New Roman"/>
          <w:sz w:val="32"/>
          <w:szCs w:val="32"/>
        </w:rPr>
        <w:t>组织实施能源统计调查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负责地区能源核算工作。</w:t>
      </w:r>
      <w:r>
        <w:rPr>
          <w:rFonts w:ascii="Times New Roman" w:hAnsi="Times New Roman" w:eastAsia="仿宋_GB2312" w:cs="Times New Roman"/>
          <w:sz w:val="32"/>
          <w:szCs w:val="32"/>
        </w:rPr>
        <w:t>负责环境综合统计、温室气体排放统计数据的收集、整理和分析研究，开展全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节能、减排</w:t>
      </w:r>
      <w:r>
        <w:rPr>
          <w:rFonts w:hint="eastAsia" w:ascii="Times New Roman" w:hAnsi="Times New Roman" w:eastAsia="仿宋_GB2312" w:cs="Times New Roman"/>
          <w:sz w:val="32"/>
          <w:szCs w:val="32"/>
        </w:rPr>
        <w:t>、循环经济等的</w:t>
      </w:r>
      <w:r>
        <w:rPr>
          <w:rFonts w:ascii="Times New Roman" w:hAnsi="Times New Roman" w:eastAsia="仿宋_GB2312" w:cs="Times New Roman"/>
          <w:sz w:val="32"/>
          <w:szCs w:val="32"/>
        </w:rPr>
        <w:t>统计监测与核算，开展生态文明、绿色发展统计调查和综合评价的测算，对有关统计数据质量进行检查和评估，指导本专业统计基础工作，开展统计分析研究</w:t>
      </w:r>
      <w:r>
        <w:rPr>
          <w:rFonts w:hint="eastAsia" w:ascii="Times New Roman" w:hAnsi="Times New Roman" w:eastAsia="仿宋_GB2312" w:cs="Times New Roman"/>
          <w:sz w:val="32"/>
          <w:szCs w:val="32"/>
          <w:lang w:eastAsia="zh-CN"/>
        </w:rPr>
        <w:t>，</w:t>
      </w:r>
    </w:p>
    <w:p w14:paraId="3D48A6C0">
      <w:pPr>
        <w:pStyle w:val="6"/>
        <w:spacing w:before="0" w:beforeAutospacing="0" w:after="0" w:afterAutospacing="0"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行政编制3名，科长职数1名。</w:t>
      </w:r>
    </w:p>
    <w:p w14:paraId="2F15C851">
      <w:pPr>
        <w:pStyle w:val="6"/>
        <w:numPr>
          <w:ilvl w:val="0"/>
          <w:numId w:val="2"/>
        </w:numPr>
        <w:spacing w:before="0" w:beforeAutospacing="0" w:after="0" w:afterAutospacing="0" w:line="62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综合统计二科</w:t>
      </w:r>
      <w:r>
        <w:rPr>
          <w:rFonts w:ascii="Times New Roman" w:hAnsi="Times New Roman" w:eastAsia="仿宋_GB2312" w:cs="Times New Roman"/>
          <w:sz w:val="32"/>
          <w:szCs w:val="32"/>
        </w:rPr>
        <w:t>。组织实施工业</w:t>
      </w:r>
      <w:r>
        <w:rPr>
          <w:rFonts w:hint="eastAsia" w:ascii="Times New Roman" w:hAnsi="Times New Roman" w:eastAsia="仿宋_GB2312" w:cs="Times New Roman"/>
          <w:sz w:val="32"/>
          <w:szCs w:val="32"/>
        </w:rPr>
        <w:t>统计</w:t>
      </w:r>
      <w:r>
        <w:rPr>
          <w:rFonts w:ascii="Times New Roman" w:hAnsi="Times New Roman" w:eastAsia="仿宋_GB2312" w:cs="Times New Roman"/>
          <w:sz w:val="32"/>
          <w:szCs w:val="32"/>
        </w:rPr>
        <w:t>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，负责相关“三新”统计工作，负责对工业增加值及其增速测算，对有关统计数据质量进行检查和评估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组织实施固定资产投资、建筑业、房地产业</w:t>
      </w:r>
      <w:r>
        <w:rPr>
          <w:rFonts w:hint="eastAsia" w:ascii="Times New Roman" w:hAnsi="Times New Roman" w:eastAsia="仿宋_GB2312" w:cs="Times New Roman"/>
          <w:sz w:val="32"/>
          <w:szCs w:val="32"/>
          <w:highlight w:val="none"/>
          <w:lang w:eastAsia="zh-CN"/>
        </w:rPr>
        <w:t>和</w:t>
      </w:r>
      <w:r>
        <w:rPr>
          <w:rFonts w:ascii="Times New Roman" w:hAnsi="Times New Roman" w:eastAsia="仿宋_GB2312" w:cs="Times New Roman"/>
          <w:sz w:val="32"/>
          <w:szCs w:val="32"/>
          <w:highlight w:val="none"/>
        </w:rPr>
        <w:t>非金融资产投资的统计调查，收集、整理和提供有关调查的统计数据，组织实施固定资产投资项目、房地产开发项目统计管理，组织实施民间投资、新产业投资的监测</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rPr>
        <w:t>组织实施社会、民生、科技和文化产业发展情况的统计调查，定期组织开展R&amp;D资源清查和创新调查，承担高新技术产业和新经济统计调查，组织实施对妇女儿童发展纲要执行情况的统计监测，对有关统计数据质量进行检查和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指导本专业统计基础工作，开展统计分析研究。</w:t>
      </w:r>
    </w:p>
    <w:p w14:paraId="7ACDE965">
      <w:pPr>
        <w:pStyle w:val="6"/>
        <w:spacing w:before="0" w:beforeAutospacing="0" w:after="0" w:afterAutospacing="0" w:line="620" w:lineRule="exact"/>
        <w:ind w:left="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行政编制3名，科长1名。</w:t>
      </w:r>
    </w:p>
    <w:p w14:paraId="158CCDD8">
      <w:pPr>
        <w:pStyle w:val="6"/>
        <w:numPr>
          <w:ilvl w:val="0"/>
          <w:numId w:val="2"/>
        </w:numPr>
        <w:spacing w:before="0" w:beforeAutospacing="0" w:after="0" w:afterAutospacing="0" w:line="62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综合统计三科。负责</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实施批发和零售业、住宿和餐饮业的统计调查</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，开展相关“三新”统计调查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组织实施人口普查、1%人口抽样调查，承担劳动工资统计，定期发布全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人口、就业和劳动工资统计信息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实施服务业部分行业规模以上企业以及其他机构类型单位的统计调查，组织实施信息化和电子商务情况、部分交通运输行业能源消费等统计调查，负责相关“三新”统计工作，综合收集、整理和提供相关统计数据和服务业统计监测指标，对有关统计数据质量进行检查和评估，指导本专业统计基础工作，开展统计分析研究。</w:t>
      </w:r>
    </w:p>
    <w:p w14:paraId="29A516A7">
      <w:pPr>
        <w:spacing w:line="54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行政编制3名，科长职数1名。</w:t>
      </w:r>
    </w:p>
    <w:p w14:paraId="4B1F9F45">
      <w:pPr>
        <w:spacing w:line="540" w:lineRule="exact"/>
        <w:ind w:firstLine="200" w:firstLineChars="200"/>
        <w:jc w:val="left"/>
        <w:rPr>
          <w:rFonts w:hint="eastAsia" w:ascii="Times New Roman" w:hAnsi="Times New Roman" w:eastAsia="仿宋_GB2312" w:cs="Times New Roman"/>
          <w:sz w:val="10"/>
          <w:szCs w:val="10"/>
          <w:lang w:eastAsia="zh-CN"/>
        </w:rPr>
      </w:pPr>
    </w:p>
    <w:p w14:paraId="407ED35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35E4FD7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纳入辽宁省盘锦市统计局2023年部门决算编制范围的预算单位包括：</w:t>
      </w:r>
    </w:p>
    <w:p w14:paraId="0F1E7F6B">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盘锦市统计局1户单位。</w:t>
      </w:r>
    </w:p>
    <w:p w14:paraId="1BD14553">
      <w:pPr>
        <w:wordWrap w:val="0"/>
        <w:topLinePunct/>
        <w:spacing w:line="540" w:lineRule="exact"/>
        <w:ind w:firstLine="640" w:firstLineChars="200"/>
        <w:jc w:val="left"/>
        <w:rPr>
          <w:rFonts w:hint="eastAsia" w:ascii="仿宋_GB2312" w:hAnsi="宋体" w:eastAsia="仿宋_GB2312" w:cs="仿宋_GB2312"/>
          <w:kern w:val="0"/>
          <w:sz w:val="32"/>
          <w:szCs w:val="32"/>
        </w:rPr>
      </w:pPr>
    </w:p>
    <w:p w14:paraId="41E42143">
      <w:pPr>
        <w:wordWrap w:val="0"/>
        <w:topLinePunct/>
        <w:spacing w:line="540" w:lineRule="exact"/>
        <w:ind w:firstLine="723" w:firstLineChars="200"/>
        <w:jc w:val="center"/>
        <w:rPr>
          <w:rFonts w:ascii="宋体" w:hAnsi="宋体"/>
          <w:b/>
          <w:sz w:val="36"/>
          <w:szCs w:val="36"/>
        </w:rPr>
      </w:pPr>
      <w:r>
        <w:rPr>
          <w:rFonts w:hint="eastAsia" w:ascii="宋体" w:hAnsi="宋体"/>
          <w:b/>
          <w:sz w:val="36"/>
          <w:szCs w:val="36"/>
        </w:rPr>
        <w:t>第二部分 2023年度部门决算情况说明</w:t>
      </w:r>
    </w:p>
    <w:p w14:paraId="3BBFD5DB">
      <w:pPr>
        <w:spacing w:line="540" w:lineRule="exact"/>
        <w:rPr>
          <w:rFonts w:ascii="宋体" w:hAnsi="宋体"/>
          <w:b/>
          <w:sz w:val="36"/>
          <w:szCs w:val="36"/>
        </w:rPr>
      </w:pPr>
    </w:p>
    <w:p w14:paraId="31FED3A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7AA52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（一）收入总计551.51万元，包括：</w:t>
      </w:r>
    </w:p>
    <w:p w14:paraId="51DAC25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551.51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551.51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37F0C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0CF47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F83D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0690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B6D8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B9964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FD7A6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0CE01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增加12.67万元，增长2.35%,主要原因：2023年开展第五次全国经济普查，经费支出故有所增加</w:t>
      </w:r>
      <w:r>
        <w:rPr>
          <w:rFonts w:hint="eastAsia" w:ascii="仿宋_GB2312" w:hAnsi="宋体" w:eastAsia="仿宋_GB2312"/>
          <w:sz w:val="32"/>
          <w:szCs w:val="32"/>
          <w:lang w:eastAsia="zh-CN"/>
        </w:rPr>
        <w:t>。</w:t>
      </w:r>
    </w:p>
    <w:p w14:paraId="5A0785D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（二）支出总计551.51万元，包括：</w:t>
      </w:r>
    </w:p>
    <w:p w14:paraId="113C66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353.56</w:t>
      </w:r>
      <w:r>
        <w:rPr>
          <w:rFonts w:hint="eastAsia" w:ascii="仿宋_GB2312" w:hAnsi="宋体" w:eastAsia="仿宋_GB2312"/>
          <w:sz w:val="32"/>
          <w:szCs w:val="32"/>
        </w:rPr>
        <w:t>万元，占支出总计的</w:t>
      </w:r>
      <w:r>
        <w:rPr>
          <w:rFonts w:hint="eastAsia" w:ascii="仿宋_GB2312" w:eastAsia="仿宋_GB2312" w:cs="仿宋_GB2312"/>
          <w:sz w:val="32"/>
          <w:szCs w:val="32"/>
        </w:rPr>
        <w:t>64.11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工资福利支出281.49万元；商品和服务支出28.03万元；对个人和家庭的补助44.04万元。</w:t>
      </w:r>
    </w:p>
    <w:p w14:paraId="150009A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197.95</w:t>
      </w:r>
      <w:r>
        <w:rPr>
          <w:rFonts w:hint="eastAsia" w:ascii="仿宋_GB2312" w:hAnsi="宋体" w:eastAsia="仿宋_GB2312"/>
          <w:sz w:val="32"/>
          <w:szCs w:val="32"/>
        </w:rPr>
        <w:t>万元，占支出总计的</w:t>
      </w:r>
      <w:r>
        <w:rPr>
          <w:rFonts w:hint="eastAsia" w:ascii="仿宋_GB2312" w:eastAsia="仿宋_GB2312" w:cs="仿宋_GB2312"/>
          <w:sz w:val="32"/>
          <w:szCs w:val="32"/>
        </w:rPr>
        <w:t>35.89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主要包括商品服务支出189.59万元，资本性支出8.36万元等业务支出。</w:t>
      </w:r>
    </w:p>
    <w:p w14:paraId="535BC0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B776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D967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A1E9C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与上年相比，今年支出增加12.67万元，增长2.35%,主要原因：2023年开展第五次全国经济普查，经费支出故有所增加。</w:t>
      </w:r>
    </w:p>
    <w:p w14:paraId="66142B1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FC187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与上年相比，今年结转结余持平，主要原因：2023年没有结转结余。</w:t>
      </w:r>
    </w:p>
    <w:p w14:paraId="6793903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30F9D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FD3CC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551.51</w:t>
      </w:r>
      <w:r>
        <w:rPr>
          <w:rFonts w:hint="eastAsia" w:ascii="仿宋_GB2312" w:hAnsi="宋体" w:eastAsia="仿宋_GB2312"/>
          <w:sz w:val="32"/>
          <w:szCs w:val="32"/>
        </w:rPr>
        <w:t>万元，其中：基本支出</w:t>
      </w:r>
      <w:r>
        <w:rPr>
          <w:rFonts w:hint="eastAsia" w:ascii="仿宋_GB2312" w:eastAsia="仿宋_GB2312" w:cs="仿宋_GB2312"/>
          <w:sz w:val="32"/>
          <w:szCs w:val="32"/>
        </w:rPr>
        <w:t>353.56</w:t>
      </w:r>
      <w:r>
        <w:rPr>
          <w:rFonts w:hint="eastAsia" w:ascii="仿宋_GB2312" w:hAnsi="宋体" w:eastAsia="仿宋_GB2312"/>
          <w:sz w:val="32"/>
          <w:szCs w:val="32"/>
        </w:rPr>
        <w:t>万元，项目支出</w:t>
      </w:r>
      <w:r>
        <w:rPr>
          <w:rFonts w:hint="eastAsia" w:ascii="仿宋_GB2312" w:eastAsia="仿宋_GB2312" w:cs="仿宋_GB2312"/>
          <w:sz w:val="32"/>
          <w:szCs w:val="32"/>
        </w:rPr>
        <w:t>197.95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财政拨款支出增加12.67万元，增长2.35%，主要原因</w:t>
      </w:r>
      <w:r>
        <w:rPr>
          <w:rFonts w:hint="eastAsia" w:ascii="仿宋_GB2312" w:eastAsia="仿宋_GB2312" w:cs="仿宋_GB2312"/>
          <w:sz w:val="32"/>
          <w:szCs w:val="32"/>
        </w:rPr>
        <w:t>：2023年开展第五次全国经济普查，经费支出故有所增加。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117.98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119.87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114.76</w:t>
      </w:r>
      <w:r>
        <w:rPr>
          <w:rFonts w:hint="eastAsia" w:ascii="仿宋_GB2312" w:hAnsi="宋体" w:eastAsia="仿宋_GB2312"/>
          <w:sz w:val="32"/>
          <w:szCs w:val="32"/>
        </w:rPr>
        <w:t>%。</w:t>
      </w:r>
    </w:p>
    <w:p w14:paraId="7CFDBD35">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F9A977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2023年度一般公共预算财政拨款支出551.51万元。按支出功能分类科目分，包括：</w:t>
      </w:r>
    </w:p>
    <w:p w14:paraId="1B58AA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1.一般公共服务支出416.79万元，具体包括：</w:t>
      </w:r>
    </w:p>
    <w:p w14:paraId="261E7B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统计信息事务（款）行政运行（项）223.37万元,主要是工资福利支出和商品服务支出等支出，完成年初预算的98.61%，决算数与年初预算数存在差异的主要原因是压减“三公”经费，故公务用车运行费减少。</w:t>
      </w:r>
    </w:p>
    <w:p w14:paraId="75DA58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（2）一般公共服务支出（类）统计信息事务（款）专项统计业务（项）82.09万元,主要是商品服务支出和其他资本性支出  等支出，完成年初预算的  68 %，决算数与年初预算数存在差异的主要原因是经费压缩，保证刚性支出和项目支出中必要的支出，其他项非必要不支出，所以总体的预算执行率没有达到100%。</w:t>
      </w:r>
    </w:p>
    <w:p w14:paraId="3FB0C4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统计信息事务（款）专项普查活动（项）111.33万元,主要是商品服务支出等支出，完成年初预算的222%，决算数与年初预算数存在差异的主要原因是2023年是第五次全国经济普查时点年，需要申请配套相应的“两员”劳动报酬，故年中申请追加部分专项经费。</w:t>
      </w:r>
    </w:p>
    <w:p w14:paraId="7F1F3B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2.社会保障和就业支出102.66万元，具体包括：</w:t>
      </w:r>
    </w:p>
    <w:p w14:paraId="4048FE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lang w:val="en-US" w:eastAsia="zh-CN"/>
        </w:rPr>
      </w:pPr>
      <w:r>
        <w:rPr>
          <w:rFonts w:hint="eastAsia" w:ascii="仿宋_GB2312" w:eastAsia="仿宋_GB2312" w:cs="仿宋_GB2312"/>
          <w:sz w:val="32"/>
          <w:szCs w:val="32"/>
        </w:rPr>
        <w:t>（1）社会保障和就业支出（类）行政事业单位养老支出（款）行政单位离退休（项）5.96万元,主要是退休人员的取暖费及独生子女费等支出，完成年初预算的100%</w:t>
      </w:r>
      <w:r>
        <w:rPr>
          <w:rFonts w:hint="eastAsia" w:ascii="仿宋_GB2312" w:eastAsia="仿宋_GB2312" w:cs="仿宋_GB2312"/>
          <w:sz w:val="32"/>
          <w:szCs w:val="32"/>
          <w:lang w:val="en-US" w:eastAsia="zh-CN"/>
        </w:rPr>
        <w:t>。</w:t>
      </w:r>
    </w:p>
    <w:p w14:paraId="29C60E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25.81万元,主要是机关养老缴费支出等支出，完成年初预算的86.35%，决算数与年初预算数存在差异的主要原因是有退休人员，指标未调减。</w:t>
      </w:r>
    </w:p>
    <w:p w14:paraId="69FF46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（3）社会保障和就业支出（类）行政事业单位养老支出（款）机关事业单位职业年金缴费支出（项）32.04万元,主要是退休人员号虚账记实等支出，</w:t>
      </w:r>
      <w:r>
        <w:rPr>
          <w:rFonts w:hint="eastAsia" w:ascii="仿宋_GB2312" w:eastAsia="仿宋_GB2312" w:cs="仿宋_GB2312"/>
          <w:sz w:val="32"/>
          <w:szCs w:val="32"/>
          <w:lang w:eastAsia="zh-CN"/>
        </w:rPr>
        <w:t>此笔支出由财政年初代编，未纳入本部门预算。</w:t>
      </w:r>
    </w:p>
    <w:p w14:paraId="7583FB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（4）社会保障和就业支出（类）抚恤（款）死亡抚恤（项）35.77万元,主要是去世人员的死亡抚恤金等支出，</w:t>
      </w:r>
      <w:r>
        <w:rPr>
          <w:rFonts w:hint="eastAsia" w:ascii="仿宋_GB2312" w:eastAsia="仿宋_GB2312" w:cs="仿宋_GB2312"/>
          <w:sz w:val="32"/>
          <w:szCs w:val="32"/>
          <w:lang w:eastAsia="zh-CN"/>
        </w:rPr>
        <w:t>此笔支出由财政年初代编，未纳入本部门预算。</w:t>
      </w:r>
    </w:p>
    <w:p w14:paraId="79A996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（5）社会保障和就业支出（类）抚恤（款）伤残抚恤（项）1.49万元,主要是伤残人员抚恤等支出，</w:t>
      </w:r>
      <w:r>
        <w:rPr>
          <w:rFonts w:hint="eastAsia" w:ascii="仿宋_GB2312" w:eastAsia="仿宋_GB2312" w:cs="仿宋_GB2312"/>
          <w:sz w:val="32"/>
          <w:szCs w:val="32"/>
          <w:lang w:eastAsia="zh-CN"/>
        </w:rPr>
        <w:t>此笔支出由财政年初代编，未纳入本部门预算。</w:t>
      </w:r>
    </w:p>
    <w:p w14:paraId="3D1DD4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（6）社会保障和就业支出（类）残疾人事业（款）其他残疾人事业支出（项）1.59万元,主要是残疾人保障金等支出，</w:t>
      </w:r>
      <w:r>
        <w:rPr>
          <w:rFonts w:hint="eastAsia" w:ascii="仿宋_GB2312" w:eastAsia="仿宋_GB2312" w:cs="仿宋_GB2312"/>
          <w:sz w:val="32"/>
          <w:szCs w:val="32"/>
          <w:lang w:eastAsia="zh-CN"/>
        </w:rPr>
        <w:t>此笔支出年初未单独编制预算，缴纳时从公务经费调剂。</w:t>
      </w:r>
    </w:p>
    <w:p w14:paraId="177BCF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3.卫生健康支出9.31万元，具体包括：</w:t>
      </w:r>
    </w:p>
    <w:p w14:paraId="3A149F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9.03万元,主要是费在职人员医保缴费支出等支出，完成年初预算的92.43%，决算数与年初预算数存在差异的主要原因是有去世人员，指标未调减。</w:t>
      </w:r>
    </w:p>
    <w:p w14:paraId="41029F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0.28万元,主要是在职人员工伤缴费等支出，完成年初预算的60%，决算数与年初预算数存在差异的主要原因是有去世人员，指标未调减。</w:t>
      </w:r>
    </w:p>
    <w:p w14:paraId="13CE3B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4.住房保障支出18.21万元，具体包括：</w:t>
      </w:r>
    </w:p>
    <w:p w14:paraId="3514D50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18.21万元,主要是住房公积金单位负担部分支出等支出，完成年初预算的81.22%，决算数与年初预算数存在差异的主要原因是有去世人员，指标未调减。</w:t>
      </w:r>
    </w:p>
    <w:p w14:paraId="1E9515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5.其他支出4.54万元，具体包括：</w:t>
      </w:r>
    </w:p>
    <w:p w14:paraId="3D7B02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（1）其他支出（类）其他支出（款）其他支出（项）4.54万元,</w:t>
      </w:r>
      <w:r>
        <w:rPr>
          <w:rFonts w:hint="eastAsia" w:ascii="仿宋_GB2312" w:eastAsia="仿宋_GB2312" w:cs="仿宋_GB2312"/>
          <w:sz w:val="32"/>
          <w:szCs w:val="32"/>
          <w:lang w:eastAsia="zh-CN"/>
        </w:rPr>
        <w:t>此笔支出由财政年初代编，未纳入本部门预算。</w:t>
      </w:r>
    </w:p>
    <w:p w14:paraId="2C3C18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0EBC39">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97A841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961138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30AE99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0CEBE18">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2.62</w:t>
      </w:r>
      <w:r>
        <w:rPr>
          <w:rFonts w:hint="eastAsia" w:ascii="仿宋_GB2312" w:hAnsi="宋体" w:eastAsia="仿宋_GB2312"/>
          <w:sz w:val="32"/>
          <w:szCs w:val="32"/>
        </w:rPr>
        <w:t>万元，完成预算的</w:t>
      </w:r>
      <w:r>
        <w:rPr>
          <w:rFonts w:hint="eastAsia" w:ascii="仿宋_GB2312" w:eastAsia="仿宋_GB2312" w:cs="仿宋_GB2312"/>
          <w:sz w:val="32"/>
          <w:szCs w:val="32"/>
        </w:rPr>
        <w:t>52.40</w:t>
      </w:r>
      <w:r>
        <w:rPr>
          <w:rFonts w:hint="eastAsia" w:ascii="仿宋_GB2312" w:hAnsi="宋体" w:eastAsia="仿宋_GB2312"/>
          <w:sz w:val="32"/>
          <w:szCs w:val="32"/>
        </w:rPr>
        <w:t>%，决算数小于预算数的主要原因是经费压缩。</w:t>
      </w:r>
      <w:r>
        <w:rPr>
          <w:rFonts w:hint="eastAsia" w:ascii="仿宋_GB2312" w:hAnsi="仿宋" w:eastAsia="仿宋_GB2312" w:cs="Times New Roman"/>
          <w:sz w:val="32"/>
          <w:szCs w:val="32"/>
          <w:lang w:val="en-US" w:eastAsia="zh-CN"/>
        </w:rPr>
        <w:t>较上年相比，增加1.05万元，增长67.26%，主要原因是</w:t>
      </w:r>
      <w:r>
        <w:rPr>
          <w:rFonts w:hint="eastAsia" w:ascii="仿宋_GB2312" w:hAnsi="宋体" w:eastAsia="仿宋_GB2312"/>
          <w:sz w:val="32"/>
          <w:szCs w:val="32"/>
        </w:rPr>
        <w:t>疫情放开后，下乡调研等恢复正常等原因。其中：因公出国（境）费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2.62</w:t>
      </w:r>
      <w:r>
        <w:rPr>
          <w:rFonts w:hint="eastAsia" w:ascii="仿宋_GB2312" w:hAnsi="宋体" w:eastAsia="仿宋_GB2312"/>
          <w:sz w:val="32"/>
          <w:szCs w:val="32"/>
        </w:rPr>
        <w:t>万元。</w:t>
      </w:r>
    </w:p>
    <w:p w14:paraId="4198971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本年无因公出国（境）费</w:t>
      </w:r>
      <w:r>
        <w:rPr>
          <w:rFonts w:hint="eastAsia" w:ascii="仿宋_GB2312" w:hAnsi="宋体" w:eastAsia="仿宋_GB2312"/>
          <w:sz w:val="32"/>
          <w:szCs w:val="32"/>
          <w:lang w:eastAsia="zh-CN"/>
        </w:rPr>
        <w:t>年初预算和实际执行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因公出国（境）费</w:t>
      </w:r>
      <w:r>
        <w:rPr>
          <w:rFonts w:hint="eastAsia" w:ascii="仿宋_GB2312" w:hAnsi="宋体" w:eastAsia="仿宋_GB2312"/>
          <w:sz w:val="32"/>
          <w:szCs w:val="32"/>
          <w:highlight w:val="none"/>
        </w:rPr>
        <w:t>等。</w:t>
      </w:r>
    </w:p>
    <w:p w14:paraId="631DD5C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%，决算数持平预算数的主要原因是本年无公务接待费</w:t>
      </w:r>
      <w:r>
        <w:rPr>
          <w:rFonts w:hint="eastAsia" w:ascii="仿宋_GB2312" w:hAnsi="宋体" w:eastAsia="仿宋_GB2312"/>
          <w:sz w:val="32"/>
          <w:szCs w:val="32"/>
          <w:lang w:val="en-US" w:eastAsia="zh-CN"/>
        </w:rPr>
        <w:t>年初预算和实际执行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公务接待费支出等原因。</w:t>
      </w:r>
    </w:p>
    <w:p w14:paraId="1A2340D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2.62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52.40</w:t>
      </w:r>
      <w:r>
        <w:rPr>
          <w:rFonts w:hint="eastAsia" w:ascii="仿宋_GB2312" w:hAnsi="宋体" w:eastAsia="仿宋_GB2312"/>
          <w:sz w:val="32"/>
          <w:szCs w:val="32"/>
        </w:rPr>
        <w:t>%，决算数小于预算数的主要原因是经费压缩。比上年增加1.06万元，增长67.95%，主要是疫情放开后，下乡调研等恢复正常等原因。</w:t>
      </w:r>
    </w:p>
    <w:p w14:paraId="0BE6B75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2.62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EFFDCBA">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2E3B9A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353.56</w:t>
      </w:r>
      <w:r>
        <w:rPr>
          <w:rFonts w:hint="eastAsia" w:ascii="仿宋_GB2312" w:hAnsi="宋体" w:eastAsia="仿宋_GB2312"/>
          <w:sz w:val="32"/>
          <w:szCs w:val="32"/>
        </w:rPr>
        <w:t>万元，其中：人员经费</w:t>
      </w:r>
      <w:r>
        <w:rPr>
          <w:rFonts w:hint="eastAsia" w:ascii="仿宋_GB2312" w:eastAsia="仿宋_GB2312" w:cs="仿宋_GB2312"/>
          <w:sz w:val="32"/>
          <w:szCs w:val="32"/>
        </w:rPr>
        <w:t>325.53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28.03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F69256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DDC3C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D91045A">
      <w:pPr>
        <w:spacing w:line="360" w:lineRule="auto"/>
        <w:ind w:firstLine="624" w:firstLineChars="195"/>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28.03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比上年减少7.97万元，降低22.14%</w:t>
      </w:r>
      <w:r>
        <w:rPr>
          <w:rFonts w:hint="eastAsia" w:ascii="仿宋_GB2312" w:hAnsi="黑体" w:eastAsia="仿宋_GB2312"/>
          <w:sz w:val="32"/>
          <w:szCs w:val="32"/>
        </w:rPr>
        <w:t>，主要原因是</w:t>
      </w:r>
      <w:r>
        <w:rPr>
          <w:rFonts w:hint="eastAsia" w:ascii="仿宋_GB2312" w:hAnsi="宋体" w:eastAsia="仿宋_GB2312"/>
          <w:sz w:val="32"/>
          <w:szCs w:val="32"/>
        </w:rPr>
        <w:t>经费压缩</w:t>
      </w:r>
      <w:r>
        <w:rPr>
          <w:rFonts w:hint="eastAsia" w:ascii="仿宋_GB2312" w:hAnsi="黑体" w:eastAsia="仿宋_GB2312"/>
          <w:sz w:val="32"/>
          <w:szCs w:val="32"/>
        </w:rPr>
        <w:t>。</w:t>
      </w:r>
      <w:r>
        <w:rPr>
          <w:rFonts w:hint="eastAsia" w:ascii="仿宋_GB2312" w:hAnsi="黑体" w:eastAsia="仿宋_GB2312"/>
          <w:sz w:val="32"/>
          <w:szCs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3.72</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4.95</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2.49</w:t>
      </w:r>
      <w:r>
        <w:rPr>
          <w:rFonts w:hint="eastAsia" w:ascii="仿宋_GB2312" w:hAnsi="仿宋_GB2312" w:eastAsia="仿宋_GB2312" w:cs="仿宋_GB2312"/>
          <w:sz w:val="32"/>
        </w:rPr>
        <w:t>万元、公务用车运行维护费</w:t>
      </w:r>
      <w:r>
        <w:rPr>
          <w:rFonts w:hint="eastAsia" w:ascii="仿宋_GB2312" w:hAnsi="仿宋_GB2312" w:eastAsia="仿宋_GB2312" w:cs="仿宋_GB2312"/>
          <w:sz w:val="32"/>
          <w:lang w:val="en-US" w:eastAsia="zh-CN"/>
        </w:rPr>
        <w:t>2.62</w:t>
      </w:r>
      <w:r>
        <w:rPr>
          <w:rFonts w:hint="eastAsia" w:ascii="仿宋_GB2312" w:hAnsi="仿宋_GB2312" w:eastAsia="仿宋_GB2312" w:cs="仿宋_GB2312"/>
          <w:sz w:val="32"/>
        </w:rPr>
        <w:t>万元、其他交通费</w:t>
      </w:r>
      <w:r>
        <w:rPr>
          <w:rFonts w:hint="eastAsia" w:ascii="仿宋_GB2312" w:hAnsi="仿宋_GB2312" w:eastAsia="仿宋_GB2312" w:cs="仿宋_GB2312"/>
          <w:sz w:val="32"/>
          <w:lang w:val="en-US" w:eastAsia="zh-CN"/>
        </w:rPr>
        <w:t>13.45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，其他商品服务支出</w:t>
      </w:r>
      <w:r>
        <w:rPr>
          <w:rFonts w:hint="eastAsia" w:ascii="仿宋_GB2312" w:hAnsi="仿宋_GB2312" w:eastAsia="仿宋_GB2312" w:cs="仿宋_GB2312"/>
          <w:sz w:val="32"/>
          <w:lang w:val="en-US" w:eastAsia="zh-CN"/>
        </w:rPr>
        <w:t>0.8万元</w:t>
      </w:r>
      <w:r>
        <w:rPr>
          <w:rFonts w:hint="eastAsia" w:ascii="仿宋_GB2312" w:hAnsi="仿宋_GB2312" w:eastAsia="仿宋_GB2312" w:cs="仿宋_GB2312"/>
          <w:sz w:val="32"/>
        </w:rPr>
        <w:t>。</w:t>
      </w:r>
    </w:p>
    <w:p w14:paraId="467785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8D2154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52EF27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3C36B62">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2023年，盘锦市统计局年初固定资产原值254.96万元，累计折旧190.38万元；年末固定资产原值258.78万元，累计折旧211.80万元，帐面净值46.98万元。</w:t>
      </w:r>
    </w:p>
    <w:p w14:paraId="641E9FCE">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75E637A">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设备情况：</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通用设备</w:t>
      </w:r>
      <w:r>
        <w:rPr>
          <w:rFonts w:hint="eastAsia" w:ascii="仿宋_GB2312" w:hAnsi="黑体" w:eastAsia="仿宋_GB2312"/>
          <w:sz w:val="32"/>
          <w:szCs w:val="32"/>
        </w:rPr>
        <w:t>共</w:t>
      </w:r>
      <w:r>
        <w:rPr>
          <w:rFonts w:hint="eastAsia" w:ascii="仿宋_GB2312" w:hAnsi="黑体" w:eastAsia="仿宋_GB2312"/>
          <w:sz w:val="32"/>
          <w:szCs w:val="32"/>
          <w:lang w:val="en-US" w:eastAsia="zh-CN"/>
        </w:rPr>
        <w:t>455件（包括车辆），设备账面原值236.23万元（无单价50万以上的通用设备），累计折旧199.21万元，账面净值37.02万元；专用设备5件，账面原值0.35万元(无单价100万元以上的专用设备)，累计折旧0.05万元，账面净值0.3万元</w:t>
      </w:r>
    </w:p>
    <w:p w14:paraId="584D247B">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家俱、用具、装具类：</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共有</w:t>
      </w:r>
      <w:r>
        <w:rPr>
          <w:rFonts w:hint="eastAsia" w:ascii="仿宋_GB2312" w:hAnsi="黑体" w:eastAsia="仿宋_GB2312"/>
          <w:sz w:val="32"/>
          <w:szCs w:val="32"/>
          <w:lang w:val="en-US" w:eastAsia="zh-CN"/>
        </w:rPr>
        <w:t>322件，账面原值22.21万元，累计折旧12.54万元，账面净值9.67万元</w:t>
      </w:r>
    </w:p>
    <w:p w14:paraId="7140924F">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无形资产情况：</w:t>
      </w:r>
      <w:r>
        <w:rPr>
          <w:rFonts w:hint="eastAsia" w:ascii="仿宋_GB2312" w:hAnsi="黑体" w:eastAsia="仿宋_GB2312"/>
          <w:sz w:val="32"/>
          <w:szCs w:val="32"/>
        </w:rPr>
        <w:t>截至2023年12月31日，</w:t>
      </w:r>
      <w:r>
        <w:rPr>
          <w:rFonts w:hint="eastAsia" w:ascii="仿宋_GB2312" w:hAnsi="黑体" w:eastAsia="仿宋_GB2312"/>
          <w:sz w:val="32"/>
          <w:szCs w:val="32"/>
          <w:lang w:eastAsia="zh-CN"/>
        </w:rPr>
        <w:t>共有</w:t>
      </w:r>
      <w:r>
        <w:rPr>
          <w:rFonts w:hint="eastAsia" w:ascii="仿宋_GB2312" w:hAnsi="黑体" w:eastAsia="仿宋_GB2312"/>
          <w:sz w:val="32"/>
          <w:szCs w:val="32"/>
          <w:lang w:val="en-US" w:eastAsia="zh-CN"/>
        </w:rPr>
        <w:t>2件，账面原值1.41万元，累计折旧1.41万元，账面净值0万元。</w:t>
      </w:r>
    </w:p>
    <w:p w14:paraId="2855B84B">
      <w:pPr>
        <w:numPr>
          <w:ilvl w:val="0"/>
          <w:numId w:val="3"/>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p>
    <w:p w14:paraId="73A44E53">
      <w:pPr>
        <w:widowControl/>
        <w:spacing w:line="540" w:lineRule="exact"/>
        <w:ind w:firstLine="643" w:firstLineChars="200"/>
        <w:jc w:val="left"/>
        <w:rPr>
          <w:rFonts w:hint="eastAsia" w:ascii="仿宋_GB2312" w:hAnsi="宋体" w:eastAsia="仿宋_GB2312" w:cs="仿宋_GB2312"/>
          <w:kern w:val="0"/>
          <w:sz w:val="32"/>
          <w:szCs w:val="32"/>
        </w:rPr>
      </w:pPr>
      <w:r>
        <w:rPr>
          <w:rFonts w:ascii="楷体_GB2312" w:hAnsi="宋体" w:eastAsia="楷体_GB2312" w:cs="楷体_GB2312"/>
          <w:b/>
          <w:sz w:val="32"/>
          <w:szCs w:val="32"/>
        </w:rPr>
        <w:t>（四）预算绩效情况。</w:t>
      </w:r>
    </w:p>
    <w:p w14:paraId="2AE785AC">
      <w:pPr>
        <w:widowControl/>
        <w:shd w:val="clear"/>
        <w:spacing w:line="520" w:lineRule="exact"/>
        <w:ind w:firstLine="643" w:firstLineChars="200"/>
        <w:jc w:val="left"/>
        <w:rPr>
          <w:rFonts w:ascii="仿宋_GB2312" w:hAnsi="仿宋_GB2312" w:eastAsia="仿宋_GB2312" w:cs="仿宋_GB2312"/>
          <w:highlight w:val="none"/>
          <w:shd w:val="clear" w:color="auto" w:fill="auto"/>
        </w:rPr>
      </w:pPr>
      <w:r>
        <w:rPr>
          <w:rFonts w:hint="eastAsia" w:ascii="仿宋_GB2312" w:hAnsi="仿宋_GB2312" w:eastAsia="仿宋_GB2312" w:cs="仿宋_GB2312"/>
          <w:b/>
          <w:sz w:val="32"/>
          <w:szCs w:val="32"/>
          <w:highlight w:val="none"/>
          <w:shd w:val="clear" w:color="auto" w:fill="auto"/>
        </w:rPr>
        <w:t>1.部门整体绩效自评情况</w:t>
      </w:r>
    </w:p>
    <w:p w14:paraId="4BFDA79B">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根据预算绩效管理要求，盘锦市统计局组织开展单位整体绩效自评工作，涉及资金294.95万元，其中财政拨款资金294.95万元，自评得分100分。</w:t>
      </w:r>
    </w:p>
    <w:p w14:paraId="1BD3325D">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详见附件《部门（单位）整体绩效自评表》。</w:t>
      </w:r>
    </w:p>
    <w:p w14:paraId="63A27127">
      <w:pPr>
        <w:widowControl/>
        <w:shd w:val="clear"/>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40EB6C5F">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2023年度，盘锦市统计局对本单位</w:t>
      </w:r>
      <w:r>
        <w:rPr>
          <w:rFonts w:hint="eastAsia" w:ascii="仿宋_GB2312" w:hAnsi="宋体" w:eastAsia="仿宋_GB2312" w:cs="仿宋_GB2312"/>
          <w:sz w:val="32"/>
          <w:szCs w:val="32"/>
          <w:highlight w:val="none"/>
          <w:lang w:val="en-US" w:eastAsia="zh-CN"/>
        </w:rPr>
        <w:t>4</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126.22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126.22</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仿宋_GB2312"/>
          <w:sz w:val="32"/>
          <w:szCs w:val="32"/>
          <w:highlight w:val="none"/>
        </w:rPr>
        <w:t>分。</w:t>
      </w:r>
    </w:p>
    <w:p w14:paraId="45898CD1">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盘锦市统计局未开展部门重点评价工作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rPr>
        <w:t>盘锦市统计局的项目开展财政重点评价工作。</w:t>
      </w:r>
    </w:p>
    <w:p w14:paraId="78A63932">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4A9D92E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8AA983E">
      <w:pPr>
        <w:spacing w:line="540" w:lineRule="exact"/>
        <w:jc w:val="center"/>
        <w:rPr>
          <w:rFonts w:ascii="宋体" w:hAnsi="宋体"/>
          <w:b/>
          <w:sz w:val="36"/>
          <w:szCs w:val="36"/>
        </w:rPr>
      </w:pPr>
    </w:p>
    <w:p w14:paraId="1185A8E5">
      <w:pPr>
        <w:spacing w:line="540" w:lineRule="exact"/>
        <w:jc w:val="center"/>
        <w:rPr>
          <w:rFonts w:ascii="宋体" w:hAnsi="宋体"/>
          <w:b/>
          <w:sz w:val="36"/>
          <w:szCs w:val="36"/>
        </w:rPr>
      </w:pPr>
    </w:p>
    <w:p w14:paraId="07F87D2E">
      <w:pPr>
        <w:spacing w:line="540" w:lineRule="exact"/>
        <w:jc w:val="center"/>
        <w:rPr>
          <w:rFonts w:ascii="宋体" w:hAnsi="宋体"/>
          <w:b/>
          <w:sz w:val="36"/>
          <w:szCs w:val="36"/>
        </w:rPr>
      </w:pPr>
    </w:p>
    <w:p w14:paraId="5238C6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883EE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A28CA8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1F98E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DD520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896CF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A1664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C0B4F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3A2C4B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EE2CD0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D60C3B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8B4E0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7947F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9E9EC2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C11D7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E32279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C774D3">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16.一般公共服务（类）统计信息事务（款）行政运行（项）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17.一般公共服务（类）统计信息事务（款）一般行政管理事务（项）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18.一般公共服务（类）统计信息事务（款）专项统计业务（项）</w:t>
      </w:r>
      <w:r>
        <w:rPr>
          <w:rFonts w:hint="eastAsia" w:ascii="仿宋_GB2312" w:hAnsi="宋体" w:eastAsia="仿宋_GB2312" w:cs="仿宋_GB2312"/>
          <w:kern w:val="0"/>
          <w:sz w:val="32"/>
          <w:szCs w:val="32"/>
        </w:rPr>
        <w:t>：反映各级统计机关在日常业务之外开展专项统计工作的支出。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19.一般公共服务（类）统计信息事务（款）专项普查活动（项）</w:t>
      </w:r>
      <w:r>
        <w:rPr>
          <w:rFonts w:hint="eastAsia" w:ascii="仿宋_GB2312" w:hAnsi="宋体" w:eastAsia="仿宋_GB2312" w:cs="仿宋_GB2312"/>
          <w:kern w:val="0"/>
          <w:sz w:val="32"/>
          <w:szCs w:val="32"/>
        </w:rPr>
        <w:t>：反映统计部门开展人口普查、经济普查、农业普查、投入产出调查等周期性普查工作的支出。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20.一般公共服务（类）统计信息事务（款）其他统计信息事务支出支出（项）</w:t>
      </w:r>
      <w:r>
        <w:rPr>
          <w:rFonts w:hint="eastAsia" w:ascii="仿宋_GB2312" w:hAnsi="宋体" w:eastAsia="仿宋_GB2312" w:cs="仿宋_GB2312"/>
          <w:kern w:val="0"/>
          <w:sz w:val="32"/>
          <w:szCs w:val="32"/>
        </w:rPr>
        <w:t>：反映除上述项目以外的其他统计信息事务支出。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21.一般公共服务（类）统计信息事务（款）事业运行（项）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p>
    <w:p w14:paraId="59F88F21">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23</w:t>
      </w:r>
      <w:r>
        <w:rPr>
          <w:rFonts w:hint="eastAsia" w:ascii="仿宋_GB2312" w:eastAsia="仿宋_GB2312"/>
          <w:b/>
          <w:sz w:val="32"/>
          <w:szCs w:val="32"/>
        </w:rPr>
        <w:t>.商品和服务支出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24</w:t>
      </w:r>
      <w:r>
        <w:rPr>
          <w:rFonts w:hint="eastAsia" w:ascii="仿宋_GB2312" w:eastAsia="仿宋_GB2312"/>
          <w:b/>
          <w:sz w:val="32"/>
          <w:szCs w:val="32"/>
        </w:rPr>
        <w:t>.对个人和家庭补助：</w:t>
      </w:r>
      <w:r>
        <w:rPr>
          <w:rFonts w:hint="eastAsia" w:ascii="仿宋_GB2312" w:hAnsi="宋体" w:eastAsia="仿宋_GB2312" w:cs="仿宋_GB2312"/>
          <w:kern w:val="0"/>
          <w:sz w:val="32"/>
          <w:szCs w:val="32"/>
        </w:rPr>
        <w:t>反映政府用于对个人和家庭的补助支出。</w:t>
      </w:r>
    </w:p>
    <w:p w14:paraId="1D4B5679">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25</w:t>
      </w:r>
      <w:r>
        <w:rPr>
          <w:rFonts w:hint="eastAsia" w:ascii="仿宋_GB2312" w:hAnsi="宋体" w:eastAsia="仿宋_GB2312" w:cs="仿宋_GB2312"/>
          <w:b/>
          <w:bCs/>
          <w:kern w:val="0"/>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4A3525B5">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26</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5BEB7F75">
      <w:pPr>
        <w:widowControl/>
        <w:spacing w:line="52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27.</w:t>
      </w:r>
      <w:r>
        <w:rPr>
          <w:rFonts w:hint="eastAsia" w:ascii="仿宋_GB2312" w:hAnsi="宋体" w:eastAsia="仿宋_GB2312" w:cs="仿宋_GB2312"/>
          <w:b/>
          <w:bCs/>
          <w:kern w:val="0"/>
          <w:sz w:val="32"/>
          <w:szCs w:val="32"/>
        </w:rPr>
        <w:t>社会保障和就业支出（类）</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（款）其他</w:t>
      </w:r>
      <w:r>
        <w:rPr>
          <w:rFonts w:hint="eastAsia" w:ascii="仿宋_GB2312" w:hAnsi="宋体" w:eastAsia="仿宋_GB2312" w:cs="仿宋_GB2312"/>
          <w:b/>
          <w:bCs/>
          <w:kern w:val="0"/>
          <w:sz w:val="32"/>
          <w:szCs w:val="32"/>
          <w:lang w:eastAsia="zh-CN"/>
        </w:rPr>
        <w:t>残疾人事业</w:t>
      </w:r>
      <w:r>
        <w:rPr>
          <w:rFonts w:hint="eastAsia" w:ascii="仿宋_GB2312" w:hAnsi="宋体" w:eastAsia="仿宋_GB2312" w:cs="仿宋_GB2312"/>
          <w:b/>
          <w:bCs/>
          <w:kern w:val="0"/>
          <w:sz w:val="32"/>
          <w:szCs w:val="32"/>
        </w:rPr>
        <w:t>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除上述项目以外其他用于残疾人事业方面的支出。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28</w:t>
      </w:r>
      <w:r>
        <w:rPr>
          <w:rFonts w:hint="eastAsia" w:ascii="仿宋_GB2312" w:eastAsia="仿宋_GB2312"/>
          <w:b/>
          <w:sz w:val="32"/>
          <w:szCs w:val="32"/>
        </w:rPr>
        <w:t>.社会保障和就业（类）行政事业单位离退休（款）</w:t>
      </w:r>
      <w:r>
        <w:rPr>
          <w:rFonts w:hint="eastAsia" w:ascii="仿宋_GB2312" w:eastAsia="仿宋_GB2312"/>
          <w:b/>
          <w:sz w:val="32"/>
          <w:szCs w:val="32"/>
          <w:lang w:eastAsia="zh-CN"/>
        </w:rPr>
        <w:t>行政单位离退休</w:t>
      </w:r>
      <w:r>
        <w:rPr>
          <w:rFonts w:hint="eastAsia" w:ascii="仿宋_GB2312" w:eastAsia="仿宋_GB2312"/>
          <w:b/>
          <w:sz w:val="32"/>
          <w:szCs w:val="32"/>
        </w:rPr>
        <w:t>（项）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w:t>
      </w:r>
      <w:r>
        <w:rPr>
          <w:rFonts w:hint="eastAsia" w:ascii="仿宋_GB2312" w:eastAsia="仿宋_GB2312"/>
          <w:b/>
          <w:sz w:val="32"/>
          <w:szCs w:val="32"/>
          <w:lang w:val="en-US" w:eastAsia="zh-CN"/>
        </w:rPr>
        <w:t>9</w:t>
      </w:r>
      <w:r>
        <w:rPr>
          <w:rFonts w:hint="eastAsia" w:ascii="仿宋_GB2312" w:eastAsia="仿宋_GB2312"/>
          <w:b/>
          <w:sz w:val="32"/>
          <w:szCs w:val="32"/>
        </w:rPr>
        <w:t>.社会保障和就业（类）行政事业单位离退休（款）事业单位离退休（项）</w:t>
      </w:r>
      <w:r>
        <w:rPr>
          <w:rFonts w:hint="eastAsia" w:ascii="仿宋_GB2312" w:hAnsi="宋体" w:eastAsia="仿宋_GB2312" w:cs="仿宋_GB2312"/>
          <w:kern w:val="0"/>
          <w:sz w:val="32"/>
          <w:szCs w:val="32"/>
        </w:rPr>
        <w:t>：反映实行归口管理的事业单位开支的离退休经费。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sz w:val="32"/>
          <w:szCs w:val="32"/>
          <w:lang w:val="en-US" w:eastAsia="zh-CN"/>
        </w:rPr>
        <w:t>30</w:t>
      </w:r>
      <w:r>
        <w:rPr>
          <w:rFonts w:hint="eastAsia" w:ascii="仿宋_GB2312" w:eastAsia="仿宋_GB2312"/>
          <w:b/>
          <w:sz w:val="32"/>
          <w:szCs w:val="32"/>
        </w:rPr>
        <w:t>.社会保障和就业（类）抚恤（款）死亡抚恤（项）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31</w:t>
      </w:r>
      <w:r>
        <w:rPr>
          <w:rFonts w:hint="eastAsia" w:ascii="仿宋_GB2312" w:eastAsia="仿宋_GB2312"/>
          <w:b/>
          <w:sz w:val="32"/>
          <w:szCs w:val="32"/>
        </w:rPr>
        <w:t>.社会保障和就业（类）抚恤（款）伤残抚恤（项）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32</w:t>
      </w:r>
      <w:r>
        <w:rPr>
          <w:rFonts w:hint="eastAsia" w:ascii="仿宋_GB2312" w:eastAsia="仿宋_GB2312"/>
          <w:b/>
          <w:sz w:val="32"/>
          <w:szCs w:val="32"/>
        </w:rPr>
        <w:t>.医疗卫生与计划生育（类）行政事业单位医疗（款）行政单位医疗（项）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w:t>
      </w:r>
      <w:r>
        <w:rPr>
          <w:rFonts w:hint="eastAsia" w:ascii="仿宋_GB2312" w:eastAsia="仿宋_GB2312"/>
          <w:b/>
          <w:sz w:val="32"/>
          <w:szCs w:val="32"/>
          <w:lang w:val="en-US" w:eastAsia="zh-CN"/>
        </w:rPr>
        <w:t>33</w:t>
      </w:r>
      <w:r>
        <w:rPr>
          <w:rFonts w:hint="eastAsia" w:ascii="仿宋_GB2312" w:eastAsia="仿宋_GB2312"/>
          <w:b/>
          <w:sz w:val="32"/>
          <w:szCs w:val="32"/>
        </w:rPr>
        <w:t>. 医疗卫生与计划生育（类）行政事业单位医疗（款）事业单位医疗（项）</w:t>
      </w:r>
      <w:r>
        <w:rPr>
          <w:rFonts w:hint="eastAsia" w:ascii="仿宋_GB2312" w:hAnsi="宋体" w:eastAsia="仿宋_GB2312" w:cs="仿宋_GB2312"/>
          <w:kern w:val="0"/>
          <w:sz w:val="32"/>
          <w:szCs w:val="32"/>
        </w:rPr>
        <w:t>：反映财政部门集中安排的事业单位基本医疗保险缴费经费，未参加医疗保险的事业单位的公费医疗经费按国家规定享受离休人员待遇的医疗经费。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34</w:t>
      </w:r>
      <w:r>
        <w:rPr>
          <w:rFonts w:hint="eastAsia" w:ascii="仿宋_GB2312" w:eastAsia="仿宋_GB2312"/>
          <w:b/>
          <w:sz w:val="32"/>
          <w:szCs w:val="32"/>
        </w:rPr>
        <w:t>.医疗卫生与计划生育（类）行政事业单位医疗（款）其他行政事业单位医疗支出（项）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lang w:val="en-US" w:eastAsia="zh-CN"/>
        </w:rPr>
        <w:t>35</w:t>
      </w:r>
      <w:r>
        <w:rPr>
          <w:rFonts w:hint="eastAsia" w:ascii="仿宋_GB2312" w:eastAsia="仿宋_GB2312"/>
          <w:b/>
          <w:sz w:val="32"/>
          <w:szCs w:val="32"/>
        </w:rPr>
        <w:t>.住房保障（类）住房改革（款）住房公积金（项）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002A78A">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36.</w:t>
      </w:r>
      <w:r>
        <w:rPr>
          <w:rFonts w:hint="eastAsia" w:ascii="仿宋_GB2312" w:hAnsi="宋体" w:eastAsia="仿宋_GB2312" w:cs="仿宋_GB2312"/>
          <w:b/>
          <w:bCs/>
          <w:kern w:val="0"/>
          <w:sz w:val="32"/>
          <w:szCs w:val="32"/>
        </w:rPr>
        <w:t>其他支出（类）其他支出（款）其他支出（项）：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除上述项目以外其他不能划分到具体功能科目</w:t>
      </w:r>
      <w:r>
        <w:rPr>
          <w:rFonts w:hint="eastAsia" w:ascii="仿宋_GB2312" w:hAnsi="宋体" w:eastAsia="仿宋_GB2312" w:cs="仿宋_GB2312"/>
          <w:kern w:val="0"/>
          <w:sz w:val="32"/>
          <w:szCs w:val="32"/>
        </w:rPr>
        <w:t>的支出</w:t>
      </w:r>
      <w:r>
        <w:rPr>
          <w:rFonts w:hint="eastAsia" w:ascii="仿宋_GB2312" w:hAnsi="宋体" w:eastAsia="仿宋_GB2312" w:cs="仿宋_GB2312"/>
          <w:kern w:val="0"/>
          <w:sz w:val="32"/>
          <w:szCs w:val="32"/>
          <w:lang w:eastAsia="zh-CN"/>
        </w:rPr>
        <w:t>项目</w:t>
      </w:r>
      <w:r>
        <w:rPr>
          <w:rFonts w:hint="eastAsia" w:ascii="仿宋_GB2312" w:hAnsi="宋体" w:eastAsia="仿宋_GB2312" w:cs="仿宋_GB2312"/>
          <w:kern w:val="0"/>
          <w:sz w:val="32"/>
          <w:szCs w:val="32"/>
        </w:rPr>
        <w:t>。</w:t>
      </w:r>
    </w:p>
    <w:p w14:paraId="3CFEB555">
      <w:pPr>
        <w:widowControl/>
        <w:spacing w:line="520" w:lineRule="exact"/>
        <w:ind w:firstLine="640" w:firstLineChars="200"/>
        <w:jc w:val="left"/>
        <w:rPr>
          <w:rFonts w:hint="eastAsia" w:ascii="仿宋_GB2312" w:hAnsi="宋体" w:eastAsia="仿宋_GB2312" w:cs="仿宋_GB2312"/>
          <w:kern w:val="0"/>
          <w:sz w:val="32"/>
          <w:szCs w:val="32"/>
        </w:rPr>
      </w:pPr>
    </w:p>
    <w:p w14:paraId="7725A507">
      <w:pPr>
        <w:spacing w:line="540" w:lineRule="exact"/>
        <w:jc w:val="center"/>
        <w:rPr>
          <w:rFonts w:ascii="宋体" w:hAnsi="宋体"/>
          <w:b/>
          <w:sz w:val="36"/>
          <w:szCs w:val="36"/>
        </w:rPr>
      </w:pPr>
    </w:p>
    <w:p w14:paraId="4D03FEFC">
      <w:pPr>
        <w:spacing w:line="540" w:lineRule="exact"/>
        <w:jc w:val="center"/>
        <w:rPr>
          <w:rFonts w:ascii="宋体" w:hAnsi="宋体"/>
          <w:b/>
          <w:sz w:val="36"/>
          <w:szCs w:val="36"/>
        </w:rPr>
      </w:pPr>
    </w:p>
    <w:p w14:paraId="4DDA0F2E">
      <w:pPr>
        <w:spacing w:line="540" w:lineRule="exact"/>
        <w:jc w:val="center"/>
        <w:rPr>
          <w:rFonts w:ascii="宋体" w:hAnsi="宋体"/>
          <w:b/>
          <w:sz w:val="36"/>
          <w:szCs w:val="36"/>
        </w:rPr>
      </w:pPr>
    </w:p>
    <w:p w14:paraId="6449A1BF">
      <w:pPr>
        <w:spacing w:line="540" w:lineRule="exact"/>
        <w:jc w:val="center"/>
        <w:rPr>
          <w:rFonts w:ascii="宋体" w:hAnsi="宋体"/>
          <w:b/>
          <w:sz w:val="36"/>
          <w:szCs w:val="36"/>
        </w:rPr>
      </w:pPr>
    </w:p>
    <w:p w14:paraId="371D73D7">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32F4E2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104E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AE0B9F">
            <w:pPr>
              <w:jc w:val="right"/>
            </w:pPr>
            <w:r>
              <w:rPr>
                <w:rFonts w:ascii="宋体" w:hAnsi="宋体" w:eastAsia="宋体" w:cs="宋体"/>
                <w:sz w:val="20"/>
              </w:rPr>
              <w:t>公开01表</w:t>
            </w:r>
          </w:p>
        </w:tc>
        <w:tc>
          <w:tcPr>
            <w:tcW w:w="2000" w:type="dxa"/>
          </w:tcPr>
          <w:p w14:paraId="27987F7B"/>
        </w:tc>
        <w:tc>
          <w:tcPr>
            <w:tcW w:w="4386" w:type="dxa"/>
          </w:tcPr>
          <w:p w14:paraId="120A6C50"/>
        </w:tc>
      </w:tr>
      <w:tr w14:paraId="43C77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CC431B">
            <w:pPr>
              <w:jc w:val="left"/>
            </w:pPr>
            <w:r>
              <w:rPr>
                <w:rFonts w:ascii="宋体" w:hAnsi="宋体" w:eastAsia="宋体" w:cs="宋体"/>
                <w:sz w:val="20"/>
              </w:rPr>
              <w:t>部门：辽宁省盘锦市统计局</w:t>
            </w:r>
          </w:p>
        </w:tc>
        <w:tc>
          <w:tcPr>
            <w:tcW w:w="2000" w:type="dxa"/>
          </w:tcPr>
          <w:p w14:paraId="38A8F0B0">
            <w:pPr>
              <w:jc w:val="center"/>
            </w:pPr>
            <w:r>
              <w:rPr>
                <w:rFonts w:ascii="宋体" w:hAnsi="宋体" w:eastAsia="宋体" w:cs="宋体"/>
                <w:sz w:val="20"/>
              </w:rPr>
              <w:t>2023年度</w:t>
            </w:r>
          </w:p>
        </w:tc>
        <w:tc>
          <w:tcPr>
            <w:tcW w:w="4386" w:type="dxa"/>
          </w:tcPr>
          <w:p w14:paraId="7876FEEA">
            <w:pPr>
              <w:jc w:val="right"/>
            </w:pPr>
            <w:r>
              <w:rPr>
                <w:rFonts w:ascii="宋体" w:hAnsi="宋体" w:eastAsia="宋体" w:cs="宋体"/>
                <w:sz w:val="20"/>
              </w:rPr>
              <w:t>金额单位：万元</w:t>
            </w:r>
          </w:p>
        </w:tc>
      </w:tr>
    </w:tbl>
    <w:p w14:paraId="4A65587E">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8F6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52A95">
            <w:pPr>
              <w:jc w:val="center"/>
            </w:pPr>
            <w:r>
              <w:rPr>
                <w:rFonts w:ascii="宋体" w:hAnsi="宋体" w:eastAsia="宋体" w:cs="宋体"/>
                <w:b w:val="0"/>
                <w:i w:val="0"/>
                <w:color w:val="000000"/>
                <w:sz w:val="18"/>
              </w:rPr>
              <w:t>收入</w:t>
            </w:r>
          </w:p>
        </w:tc>
        <w:tc>
          <w:tcPr>
            <w:tcW w:w="500" w:type="dxa"/>
            <w:vAlign w:val="center"/>
          </w:tcPr>
          <w:p w14:paraId="176C1F34"/>
        </w:tc>
        <w:tc>
          <w:tcPr>
            <w:tcW w:w="1640" w:type="dxa"/>
            <w:vAlign w:val="center"/>
          </w:tcPr>
          <w:p w14:paraId="5F89C945"/>
        </w:tc>
        <w:tc>
          <w:tcPr>
            <w:tcW w:w="3260" w:type="dxa"/>
            <w:vAlign w:val="center"/>
          </w:tcPr>
          <w:p w14:paraId="72BC94BB">
            <w:pPr>
              <w:jc w:val="center"/>
            </w:pPr>
            <w:r>
              <w:rPr>
                <w:rFonts w:ascii="宋体" w:hAnsi="宋体" w:eastAsia="宋体" w:cs="宋体"/>
                <w:b w:val="0"/>
                <w:i w:val="0"/>
                <w:color w:val="000000"/>
                <w:sz w:val="18"/>
              </w:rPr>
              <w:t>支出</w:t>
            </w:r>
          </w:p>
        </w:tc>
        <w:tc>
          <w:tcPr>
            <w:tcW w:w="500" w:type="dxa"/>
            <w:vAlign w:val="center"/>
          </w:tcPr>
          <w:p w14:paraId="4460A0DB"/>
        </w:tc>
        <w:tc>
          <w:tcPr>
            <w:tcW w:w="1612" w:type="dxa"/>
            <w:vAlign w:val="center"/>
          </w:tcPr>
          <w:p w14:paraId="5C6943A2"/>
        </w:tc>
      </w:tr>
      <w:tr w14:paraId="33C03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3154EB">
            <w:pPr>
              <w:jc w:val="center"/>
            </w:pPr>
            <w:r>
              <w:rPr>
                <w:rFonts w:ascii="宋体" w:hAnsi="宋体" w:eastAsia="宋体" w:cs="宋体"/>
                <w:b w:val="0"/>
                <w:i w:val="0"/>
                <w:color w:val="000000"/>
                <w:sz w:val="18"/>
              </w:rPr>
              <w:t>项目</w:t>
            </w:r>
          </w:p>
        </w:tc>
        <w:tc>
          <w:tcPr>
            <w:tcW w:w="500" w:type="dxa"/>
            <w:vAlign w:val="center"/>
          </w:tcPr>
          <w:p w14:paraId="62CA16B6">
            <w:pPr>
              <w:jc w:val="center"/>
            </w:pPr>
            <w:r>
              <w:rPr>
                <w:rFonts w:ascii="宋体" w:hAnsi="宋体" w:eastAsia="宋体" w:cs="宋体"/>
                <w:b w:val="0"/>
                <w:i w:val="0"/>
                <w:color w:val="000000"/>
                <w:sz w:val="18"/>
              </w:rPr>
              <w:t>行次</w:t>
            </w:r>
          </w:p>
        </w:tc>
        <w:tc>
          <w:tcPr>
            <w:tcW w:w="1640" w:type="dxa"/>
            <w:vAlign w:val="center"/>
          </w:tcPr>
          <w:p w14:paraId="04C86CD1">
            <w:pPr>
              <w:jc w:val="center"/>
            </w:pPr>
            <w:r>
              <w:rPr>
                <w:rFonts w:ascii="宋体" w:hAnsi="宋体" w:eastAsia="宋体" w:cs="宋体"/>
                <w:b w:val="0"/>
                <w:i w:val="0"/>
                <w:color w:val="000000"/>
                <w:sz w:val="18"/>
              </w:rPr>
              <w:t>金额</w:t>
            </w:r>
          </w:p>
        </w:tc>
        <w:tc>
          <w:tcPr>
            <w:tcW w:w="3260" w:type="dxa"/>
            <w:vAlign w:val="center"/>
          </w:tcPr>
          <w:p w14:paraId="27694B1D">
            <w:pPr>
              <w:jc w:val="center"/>
            </w:pPr>
            <w:r>
              <w:rPr>
                <w:rFonts w:ascii="宋体" w:hAnsi="宋体" w:eastAsia="宋体" w:cs="宋体"/>
                <w:b w:val="0"/>
                <w:i w:val="0"/>
                <w:color w:val="000000"/>
                <w:sz w:val="18"/>
              </w:rPr>
              <w:t>项目</w:t>
            </w:r>
          </w:p>
        </w:tc>
        <w:tc>
          <w:tcPr>
            <w:tcW w:w="500" w:type="dxa"/>
            <w:vAlign w:val="center"/>
          </w:tcPr>
          <w:p w14:paraId="52A4CEC6">
            <w:pPr>
              <w:jc w:val="center"/>
            </w:pPr>
            <w:r>
              <w:rPr>
                <w:rFonts w:ascii="宋体" w:hAnsi="宋体" w:eastAsia="宋体" w:cs="宋体"/>
                <w:b w:val="0"/>
                <w:i w:val="0"/>
                <w:color w:val="000000"/>
                <w:sz w:val="18"/>
              </w:rPr>
              <w:t>行次</w:t>
            </w:r>
          </w:p>
        </w:tc>
        <w:tc>
          <w:tcPr>
            <w:tcW w:w="1612" w:type="dxa"/>
            <w:vAlign w:val="center"/>
          </w:tcPr>
          <w:p w14:paraId="730C6FC3">
            <w:pPr>
              <w:jc w:val="center"/>
            </w:pPr>
            <w:r>
              <w:rPr>
                <w:rFonts w:ascii="宋体" w:hAnsi="宋体" w:eastAsia="宋体" w:cs="宋体"/>
                <w:b w:val="0"/>
                <w:i w:val="0"/>
                <w:color w:val="000000"/>
                <w:sz w:val="18"/>
              </w:rPr>
              <w:t>金额</w:t>
            </w:r>
          </w:p>
        </w:tc>
      </w:tr>
      <w:tr w14:paraId="365BB7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747B89">
            <w:pPr>
              <w:jc w:val="center"/>
            </w:pPr>
            <w:r>
              <w:rPr>
                <w:rFonts w:ascii="宋体" w:hAnsi="宋体" w:eastAsia="宋体" w:cs="宋体"/>
                <w:b w:val="0"/>
                <w:i w:val="0"/>
                <w:color w:val="000000"/>
                <w:sz w:val="18"/>
              </w:rPr>
              <w:t>栏次</w:t>
            </w:r>
          </w:p>
        </w:tc>
        <w:tc>
          <w:tcPr>
            <w:tcW w:w="500" w:type="dxa"/>
            <w:vAlign w:val="center"/>
          </w:tcPr>
          <w:p w14:paraId="6A3DA313"/>
        </w:tc>
        <w:tc>
          <w:tcPr>
            <w:tcW w:w="1640" w:type="dxa"/>
            <w:vAlign w:val="center"/>
          </w:tcPr>
          <w:p w14:paraId="705F19F6">
            <w:pPr>
              <w:jc w:val="center"/>
            </w:pPr>
            <w:r>
              <w:rPr>
                <w:rFonts w:ascii="宋体" w:hAnsi="宋体" w:eastAsia="宋体" w:cs="宋体"/>
                <w:b w:val="0"/>
                <w:i w:val="0"/>
                <w:color w:val="000000"/>
                <w:sz w:val="18"/>
              </w:rPr>
              <w:t>1</w:t>
            </w:r>
          </w:p>
        </w:tc>
        <w:tc>
          <w:tcPr>
            <w:tcW w:w="3260" w:type="dxa"/>
            <w:vAlign w:val="center"/>
          </w:tcPr>
          <w:p w14:paraId="1BF9F53E">
            <w:pPr>
              <w:jc w:val="center"/>
            </w:pPr>
            <w:r>
              <w:rPr>
                <w:rFonts w:ascii="宋体" w:hAnsi="宋体" w:eastAsia="宋体" w:cs="宋体"/>
                <w:b w:val="0"/>
                <w:i w:val="0"/>
                <w:color w:val="000000"/>
                <w:sz w:val="18"/>
              </w:rPr>
              <w:t>栏次</w:t>
            </w:r>
          </w:p>
        </w:tc>
        <w:tc>
          <w:tcPr>
            <w:tcW w:w="500" w:type="dxa"/>
            <w:vAlign w:val="center"/>
          </w:tcPr>
          <w:p w14:paraId="2A36BA81"/>
        </w:tc>
        <w:tc>
          <w:tcPr>
            <w:tcW w:w="1612" w:type="dxa"/>
            <w:vAlign w:val="center"/>
          </w:tcPr>
          <w:p w14:paraId="6D8F36B4">
            <w:pPr>
              <w:jc w:val="center"/>
            </w:pPr>
            <w:r>
              <w:rPr>
                <w:rFonts w:ascii="宋体" w:hAnsi="宋体" w:eastAsia="宋体" w:cs="宋体"/>
                <w:b w:val="0"/>
                <w:i w:val="0"/>
                <w:color w:val="000000"/>
                <w:sz w:val="18"/>
              </w:rPr>
              <w:t>2</w:t>
            </w:r>
          </w:p>
        </w:tc>
      </w:tr>
      <w:tr w14:paraId="79720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34A69A">
            <w:pPr>
              <w:jc w:val="left"/>
            </w:pPr>
            <w:r>
              <w:rPr>
                <w:rFonts w:ascii="宋体" w:hAnsi="宋体" w:eastAsia="宋体" w:cs="宋体"/>
                <w:b w:val="0"/>
                <w:i w:val="0"/>
                <w:color w:val="000000"/>
                <w:sz w:val="18"/>
              </w:rPr>
              <w:t>一、一般公共预算财政拨款收入</w:t>
            </w:r>
          </w:p>
        </w:tc>
        <w:tc>
          <w:tcPr>
            <w:tcW w:w="500" w:type="dxa"/>
            <w:vAlign w:val="center"/>
          </w:tcPr>
          <w:p w14:paraId="3AA1292B">
            <w:pPr>
              <w:jc w:val="center"/>
            </w:pPr>
            <w:r>
              <w:rPr>
                <w:rFonts w:ascii="宋体" w:hAnsi="宋体" w:eastAsia="宋体" w:cs="宋体"/>
                <w:b w:val="0"/>
                <w:i w:val="0"/>
                <w:color w:val="000000"/>
                <w:sz w:val="18"/>
              </w:rPr>
              <w:t>1</w:t>
            </w:r>
          </w:p>
        </w:tc>
        <w:tc>
          <w:tcPr>
            <w:tcW w:w="1640" w:type="dxa"/>
            <w:vAlign w:val="center"/>
          </w:tcPr>
          <w:p w14:paraId="06D09D66">
            <w:pPr>
              <w:jc w:val="right"/>
            </w:pPr>
            <w:r>
              <w:rPr>
                <w:rFonts w:ascii="宋体" w:hAnsi="宋体" w:eastAsia="宋体" w:cs="宋体"/>
                <w:b w:val="0"/>
                <w:i w:val="0"/>
                <w:color w:val="000000"/>
                <w:sz w:val="18"/>
              </w:rPr>
              <w:t>551.51</w:t>
            </w:r>
          </w:p>
        </w:tc>
        <w:tc>
          <w:tcPr>
            <w:tcW w:w="3260" w:type="dxa"/>
            <w:vAlign w:val="center"/>
          </w:tcPr>
          <w:p w14:paraId="32B20BAC">
            <w:pPr>
              <w:jc w:val="left"/>
            </w:pPr>
            <w:r>
              <w:rPr>
                <w:rFonts w:ascii="宋体" w:hAnsi="宋体" w:eastAsia="宋体" w:cs="宋体"/>
                <w:b w:val="0"/>
                <w:i w:val="0"/>
                <w:color w:val="000000"/>
                <w:sz w:val="18"/>
              </w:rPr>
              <w:t>一、一般公共服务支出</w:t>
            </w:r>
          </w:p>
        </w:tc>
        <w:tc>
          <w:tcPr>
            <w:tcW w:w="500" w:type="dxa"/>
            <w:vAlign w:val="center"/>
          </w:tcPr>
          <w:p w14:paraId="568FF7AF">
            <w:pPr>
              <w:jc w:val="center"/>
            </w:pPr>
            <w:r>
              <w:rPr>
                <w:rFonts w:ascii="宋体" w:hAnsi="宋体" w:eastAsia="宋体" w:cs="宋体"/>
                <w:b w:val="0"/>
                <w:i w:val="0"/>
                <w:color w:val="000000"/>
                <w:sz w:val="18"/>
              </w:rPr>
              <w:t>32</w:t>
            </w:r>
          </w:p>
        </w:tc>
        <w:tc>
          <w:tcPr>
            <w:tcW w:w="1612" w:type="dxa"/>
            <w:vAlign w:val="center"/>
          </w:tcPr>
          <w:p w14:paraId="5E17002F">
            <w:pPr>
              <w:jc w:val="right"/>
            </w:pPr>
            <w:r>
              <w:rPr>
                <w:rFonts w:ascii="宋体" w:hAnsi="宋体" w:eastAsia="宋体" w:cs="宋体"/>
                <w:b w:val="0"/>
                <w:i w:val="0"/>
                <w:color w:val="000000"/>
                <w:sz w:val="18"/>
              </w:rPr>
              <w:t>416.78</w:t>
            </w:r>
          </w:p>
        </w:tc>
      </w:tr>
      <w:tr w14:paraId="7F028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0D0928">
            <w:pPr>
              <w:jc w:val="left"/>
            </w:pPr>
            <w:r>
              <w:rPr>
                <w:rFonts w:ascii="宋体" w:hAnsi="宋体" w:eastAsia="宋体" w:cs="宋体"/>
                <w:b w:val="0"/>
                <w:i w:val="0"/>
                <w:color w:val="000000"/>
                <w:sz w:val="18"/>
              </w:rPr>
              <w:t>二、政府性基金预算财政拨款收入</w:t>
            </w:r>
          </w:p>
        </w:tc>
        <w:tc>
          <w:tcPr>
            <w:tcW w:w="500" w:type="dxa"/>
            <w:vAlign w:val="center"/>
          </w:tcPr>
          <w:p w14:paraId="1EF36403">
            <w:pPr>
              <w:jc w:val="center"/>
            </w:pPr>
            <w:r>
              <w:rPr>
                <w:rFonts w:ascii="宋体" w:hAnsi="宋体" w:eastAsia="宋体" w:cs="宋体"/>
                <w:b w:val="0"/>
                <w:i w:val="0"/>
                <w:color w:val="000000"/>
                <w:sz w:val="18"/>
              </w:rPr>
              <w:t>2</w:t>
            </w:r>
          </w:p>
        </w:tc>
        <w:tc>
          <w:tcPr>
            <w:tcW w:w="1640" w:type="dxa"/>
            <w:vAlign w:val="center"/>
          </w:tcPr>
          <w:p w14:paraId="1D70736C"/>
        </w:tc>
        <w:tc>
          <w:tcPr>
            <w:tcW w:w="3260" w:type="dxa"/>
            <w:vAlign w:val="center"/>
          </w:tcPr>
          <w:p w14:paraId="680BD5F5">
            <w:pPr>
              <w:jc w:val="left"/>
            </w:pPr>
            <w:r>
              <w:rPr>
                <w:rFonts w:ascii="宋体" w:hAnsi="宋体" w:eastAsia="宋体" w:cs="宋体"/>
                <w:b w:val="0"/>
                <w:i w:val="0"/>
                <w:color w:val="000000"/>
                <w:sz w:val="18"/>
              </w:rPr>
              <w:t>二、外交支出</w:t>
            </w:r>
          </w:p>
        </w:tc>
        <w:tc>
          <w:tcPr>
            <w:tcW w:w="500" w:type="dxa"/>
            <w:vAlign w:val="center"/>
          </w:tcPr>
          <w:p w14:paraId="275672E3">
            <w:pPr>
              <w:jc w:val="center"/>
            </w:pPr>
            <w:r>
              <w:rPr>
                <w:rFonts w:ascii="宋体" w:hAnsi="宋体" w:eastAsia="宋体" w:cs="宋体"/>
                <w:b w:val="0"/>
                <w:i w:val="0"/>
                <w:color w:val="000000"/>
                <w:sz w:val="18"/>
              </w:rPr>
              <w:t>33</w:t>
            </w:r>
          </w:p>
        </w:tc>
        <w:tc>
          <w:tcPr>
            <w:tcW w:w="1612" w:type="dxa"/>
            <w:vAlign w:val="center"/>
          </w:tcPr>
          <w:p w14:paraId="3AA89726"/>
        </w:tc>
      </w:tr>
      <w:tr w14:paraId="590A0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0C52F9">
            <w:pPr>
              <w:jc w:val="left"/>
            </w:pPr>
            <w:r>
              <w:rPr>
                <w:rFonts w:ascii="宋体" w:hAnsi="宋体" w:eastAsia="宋体" w:cs="宋体"/>
                <w:b w:val="0"/>
                <w:i w:val="0"/>
                <w:color w:val="000000"/>
                <w:sz w:val="18"/>
              </w:rPr>
              <w:t>三、国有资本经营预算财政拨款收入</w:t>
            </w:r>
          </w:p>
        </w:tc>
        <w:tc>
          <w:tcPr>
            <w:tcW w:w="500" w:type="dxa"/>
            <w:vAlign w:val="center"/>
          </w:tcPr>
          <w:p w14:paraId="7E334C0E">
            <w:pPr>
              <w:jc w:val="center"/>
            </w:pPr>
            <w:r>
              <w:rPr>
                <w:rFonts w:ascii="宋体" w:hAnsi="宋体" w:eastAsia="宋体" w:cs="宋体"/>
                <w:b w:val="0"/>
                <w:i w:val="0"/>
                <w:color w:val="000000"/>
                <w:sz w:val="18"/>
              </w:rPr>
              <w:t>3</w:t>
            </w:r>
          </w:p>
        </w:tc>
        <w:tc>
          <w:tcPr>
            <w:tcW w:w="1640" w:type="dxa"/>
            <w:vAlign w:val="center"/>
          </w:tcPr>
          <w:p w14:paraId="08C0AF58"/>
        </w:tc>
        <w:tc>
          <w:tcPr>
            <w:tcW w:w="3260" w:type="dxa"/>
            <w:vAlign w:val="center"/>
          </w:tcPr>
          <w:p w14:paraId="23BB5C7E">
            <w:pPr>
              <w:jc w:val="left"/>
            </w:pPr>
            <w:r>
              <w:rPr>
                <w:rFonts w:ascii="宋体" w:hAnsi="宋体" w:eastAsia="宋体" w:cs="宋体"/>
                <w:b w:val="0"/>
                <w:i w:val="0"/>
                <w:color w:val="000000"/>
                <w:sz w:val="18"/>
              </w:rPr>
              <w:t>三、国防支出</w:t>
            </w:r>
          </w:p>
        </w:tc>
        <w:tc>
          <w:tcPr>
            <w:tcW w:w="500" w:type="dxa"/>
            <w:vAlign w:val="center"/>
          </w:tcPr>
          <w:p w14:paraId="2111CC69">
            <w:pPr>
              <w:jc w:val="center"/>
            </w:pPr>
            <w:r>
              <w:rPr>
                <w:rFonts w:ascii="宋体" w:hAnsi="宋体" w:eastAsia="宋体" w:cs="宋体"/>
                <w:b w:val="0"/>
                <w:i w:val="0"/>
                <w:color w:val="000000"/>
                <w:sz w:val="18"/>
              </w:rPr>
              <w:t>34</w:t>
            </w:r>
          </w:p>
        </w:tc>
        <w:tc>
          <w:tcPr>
            <w:tcW w:w="1612" w:type="dxa"/>
            <w:vAlign w:val="center"/>
          </w:tcPr>
          <w:p w14:paraId="2BB14F4B"/>
        </w:tc>
      </w:tr>
      <w:tr w14:paraId="1033D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A0587">
            <w:pPr>
              <w:jc w:val="left"/>
            </w:pPr>
            <w:r>
              <w:rPr>
                <w:rFonts w:ascii="宋体" w:hAnsi="宋体" w:eastAsia="宋体" w:cs="宋体"/>
                <w:b w:val="0"/>
                <w:i w:val="0"/>
                <w:color w:val="000000"/>
                <w:sz w:val="18"/>
              </w:rPr>
              <w:t>四、上级补助收入</w:t>
            </w:r>
          </w:p>
        </w:tc>
        <w:tc>
          <w:tcPr>
            <w:tcW w:w="500" w:type="dxa"/>
            <w:vAlign w:val="center"/>
          </w:tcPr>
          <w:p w14:paraId="599DF51A">
            <w:pPr>
              <w:jc w:val="center"/>
            </w:pPr>
            <w:r>
              <w:rPr>
                <w:rFonts w:ascii="宋体" w:hAnsi="宋体" w:eastAsia="宋体" w:cs="宋体"/>
                <w:b w:val="0"/>
                <w:i w:val="0"/>
                <w:color w:val="000000"/>
                <w:sz w:val="18"/>
              </w:rPr>
              <w:t>4</w:t>
            </w:r>
          </w:p>
        </w:tc>
        <w:tc>
          <w:tcPr>
            <w:tcW w:w="1640" w:type="dxa"/>
            <w:vAlign w:val="center"/>
          </w:tcPr>
          <w:p w14:paraId="6217DDB1"/>
        </w:tc>
        <w:tc>
          <w:tcPr>
            <w:tcW w:w="3260" w:type="dxa"/>
            <w:vAlign w:val="center"/>
          </w:tcPr>
          <w:p w14:paraId="69AC9550">
            <w:pPr>
              <w:jc w:val="left"/>
            </w:pPr>
            <w:r>
              <w:rPr>
                <w:rFonts w:ascii="宋体" w:hAnsi="宋体" w:eastAsia="宋体" w:cs="宋体"/>
                <w:b w:val="0"/>
                <w:i w:val="0"/>
                <w:color w:val="000000"/>
                <w:sz w:val="18"/>
              </w:rPr>
              <w:t>四、公共安全支出</w:t>
            </w:r>
          </w:p>
        </w:tc>
        <w:tc>
          <w:tcPr>
            <w:tcW w:w="500" w:type="dxa"/>
            <w:vAlign w:val="center"/>
          </w:tcPr>
          <w:p w14:paraId="27F9B168">
            <w:pPr>
              <w:jc w:val="center"/>
            </w:pPr>
            <w:r>
              <w:rPr>
                <w:rFonts w:ascii="宋体" w:hAnsi="宋体" w:eastAsia="宋体" w:cs="宋体"/>
                <w:b w:val="0"/>
                <w:i w:val="0"/>
                <w:color w:val="000000"/>
                <w:sz w:val="18"/>
              </w:rPr>
              <w:t>35</w:t>
            </w:r>
          </w:p>
        </w:tc>
        <w:tc>
          <w:tcPr>
            <w:tcW w:w="1612" w:type="dxa"/>
            <w:vAlign w:val="center"/>
          </w:tcPr>
          <w:p w14:paraId="714FE34E"/>
        </w:tc>
      </w:tr>
      <w:tr w14:paraId="07962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7FD331">
            <w:pPr>
              <w:jc w:val="left"/>
            </w:pPr>
            <w:r>
              <w:rPr>
                <w:rFonts w:ascii="宋体" w:hAnsi="宋体" w:eastAsia="宋体" w:cs="宋体"/>
                <w:b w:val="0"/>
                <w:i w:val="0"/>
                <w:color w:val="000000"/>
                <w:sz w:val="18"/>
              </w:rPr>
              <w:t>五、事业收入</w:t>
            </w:r>
          </w:p>
        </w:tc>
        <w:tc>
          <w:tcPr>
            <w:tcW w:w="500" w:type="dxa"/>
            <w:vAlign w:val="center"/>
          </w:tcPr>
          <w:p w14:paraId="2191E0C1">
            <w:pPr>
              <w:jc w:val="center"/>
            </w:pPr>
            <w:r>
              <w:rPr>
                <w:rFonts w:ascii="宋体" w:hAnsi="宋体" w:eastAsia="宋体" w:cs="宋体"/>
                <w:b w:val="0"/>
                <w:i w:val="0"/>
                <w:color w:val="000000"/>
                <w:sz w:val="18"/>
              </w:rPr>
              <w:t>5</w:t>
            </w:r>
          </w:p>
        </w:tc>
        <w:tc>
          <w:tcPr>
            <w:tcW w:w="1640" w:type="dxa"/>
            <w:vAlign w:val="center"/>
          </w:tcPr>
          <w:p w14:paraId="27A3A6FE"/>
        </w:tc>
        <w:tc>
          <w:tcPr>
            <w:tcW w:w="3260" w:type="dxa"/>
            <w:vAlign w:val="center"/>
          </w:tcPr>
          <w:p w14:paraId="521E44DA">
            <w:pPr>
              <w:jc w:val="left"/>
            </w:pPr>
            <w:r>
              <w:rPr>
                <w:rFonts w:ascii="宋体" w:hAnsi="宋体" w:eastAsia="宋体" w:cs="宋体"/>
                <w:b w:val="0"/>
                <w:i w:val="0"/>
                <w:color w:val="000000"/>
                <w:sz w:val="18"/>
              </w:rPr>
              <w:t>五、教育支出</w:t>
            </w:r>
          </w:p>
        </w:tc>
        <w:tc>
          <w:tcPr>
            <w:tcW w:w="500" w:type="dxa"/>
            <w:vAlign w:val="center"/>
          </w:tcPr>
          <w:p w14:paraId="7FA9D7B5">
            <w:pPr>
              <w:jc w:val="center"/>
            </w:pPr>
            <w:r>
              <w:rPr>
                <w:rFonts w:ascii="宋体" w:hAnsi="宋体" w:eastAsia="宋体" w:cs="宋体"/>
                <w:b w:val="0"/>
                <w:i w:val="0"/>
                <w:color w:val="000000"/>
                <w:sz w:val="18"/>
              </w:rPr>
              <w:t>36</w:t>
            </w:r>
          </w:p>
        </w:tc>
        <w:tc>
          <w:tcPr>
            <w:tcW w:w="1612" w:type="dxa"/>
            <w:vAlign w:val="center"/>
          </w:tcPr>
          <w:p w14:paraId="2E0F6B2A"/>
        </w:tc>
      </w:tr>
      <w:tr w14:paraId="33277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CE0CA">
            <w:pPr>
              <w:jc w:val="left"/>
            </w:pPr>
            <w:r>
              <w:rPr>
                <w:rFonts w:ascii="宋体" w:hAnsi="宋体" w:eastAsia="宋体" w:cs="宋体"/>
                <w:b w:val="0"/>
                <w:i w:val="0"/>
                <w:color w:val="000000"/>
                <w:sz w:val="18"/>
              </w:rPr>
              <w:t>六、经营收入</w:t>
            </w:r>
          </w:p>
        </w:tc>
        <w:tc>
          <w:tcPr>
            <w:tcW w:w="500" w:type="dxa"/>
            <w:vAlign w:val="center"/>
          </w:tcPr>
          <w:p w14:paraId="402395F0">
            <w:pPr>
              <w:jc w:val="center"/>
            </w:pPr>
            <w:r>
              <w:rPr>
                <w:rFonts w:ascii="宋体" w:hAnsi="宋体" w:eastAsia="宋体" w:cs="宋体"/>
                <w:b w:val="0"/>
                <w:i w:val="0"/>
                <w:color w:val="000000"/>
                <w:sz w:val="18"/>
              </w:rPr>
              <w:t>6</w:t>
            </w:r>
          </w:p>
        </w:tc>
        <w:tc>
          <w:tcPr>
            <w:tcW w:w="1640" w:type="dxa"/>
            <w:vAlign w:val="center"/>
          </w:tcPr>
          <w:p w14:paraId="0D27376B"/>
        </w:tc>
        <w:tc>
          <w:tcPr>
            <w:tcW w:w="3260" w:type="dxa"/>
            <w:vAlign w:val="center"/>
          </w:tcPr>
          <w:p w14:paraId="01A8D84B">
            <w:pPr>
              <w:jc w:val="left"/>
            </w:pPr>
            <w:r>
              <w:rPr>
                <w:rFonts w:ascii="宋体" w:hAnsi="宋体" w:eastAsia="宋体" w:cs="宋体"/>
                <w:b w:val="0"/>
                <w:i w:val="0"/>
                <w:color w:val="000000"/>
                <w:sz w:val="18"/>
              </w:rPr>
              <w:t>六、科学技术支出</w:t>
            </w:r>
          </w:p>
        </w:tc>
        <w:tc>
          <w:tcPr>
            <w:tcW w:w="500" w:type="dxa"/>
            <w:vAlign w:val="center"/>
          </w:tcPr>
          <w:p w14:paraId="6B4888CF">
            <w:pPr>
              <w:jc w:val="center"/>
            </w:pPr>
            <w:r>
              <w:rPr>
                <w:rFonts w:ascii="宋体" w:hAnsi="宋体" w:eastAsia="宋体" w:cs="宋体"/>
                <w:b w:val="0"/>
                <w:i w:val="0"/>
                <w:color w:val="000000"/>
                <w:sz w:val="18"/>
              </w:rPr>
              <w:t>37</w:t>
            </w:r>
          </w:p>
        </w:tc>
        <w:tc>
          <w:tcPr>
            <w:tcW w:w="1612" w:type="dxa"/>
            <w:vAlign w:val="center"/>
          </w:tcPr>
          <w:p w14:paraId="23A0D4E7"/>
        </w:tc>
      </w:tr>
      <w:tr w14:paraId="5F930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3A0E7">
            <w:pPr>
              <w:jc w:val="left"/>
            </w:pPr>
            <w:r>
              <w:rPr>
                <w:rFonts w:ascii="宋体" w:hAnsi="宋体" w:eastAsia="宋体" w:cs="宋体"/>
                <w:b w:val="0"/>
                <w:i w:val="0"/>
                <w:color w:val="000000"/>
                <w:sz w:val="18"/>
              </w:rPr>
              <w:t>七、附属单位上缴收入</w:t>
            </w:r>
          </w:p>
        </w:tc>
        <w:tc>
          <w:tcPr>
            <w:tcW w:w="500" w:type="dxa"/>
            <w:vAlign w:val="center"/>
          </w:tcPr>
          <w:p w14:paraId="5F367A26">
            <w:pPr>
              <w:jc w:val="center"/>
            </w:pPr>
            <w:r>
              <w:rPr>
                <w:rFonts w:ascii="宋体" w:hAnsi="宋体" w:eastAsia="宋体" w:cs="宋体"/>
                <w:b w:val="0"/>
                <w:i w:val="0"/>
                <w:color w:val="000000"/>
                <w:sz w:val="18"/>
              </w:rPr>
              <w:t>7</w:t>
            </w:r>
          </w:p>
        </w:tc>
        <w:tc>
          <w:tcPr>
            <w:tcW w:w="1640" w:type="dxa"/>
            <w:vAlign w:val="center"/>
          </w:tcPr>
          <w:p w14:paraId="26635115"/>
        </w:tc>
        <w:tc>
          <w:tcPr>
            <w:tcW w:w="3260" w:type="dxa"/>
            <w:vAlign w:val="center"/>
          </w:tcPr>
          <w:p w14:paraId="1BD00F17">
            <w:pPr>
              <w:jc w:val="left"/>
            </w:pPr>
            <w:r>
              <w:rPr>
                <w:rFonts w:ascii="宋体" w:hAnsi="宋体" w:eastAsia="宋体" w:cs="宋体"/>
                <w:b w:val="0"/>
                <w:i w:val="0"/>
                <w:color w:val="000000"/>
                <w:sz w:val="18"/>
              </w:rPr>
              <w:t>七、文化旅游体育与传媒支出</w:t>
            </w:r>
          </w:p>
        </w:tc>
        <w:tc>
          <w:tcPr>
            <w:tcW w:w="500" w:type="dxa"/>
            <w:vAlign w:val="center"/>
          </w:tcPr>
          <w:p w14:paraId="2BB05EEC">
            <w:pPr>
              <w:jc w:val="center"/>
            </w:pPr>
            <w:r>
              <w:rPr>
                <w:rFonts w:ascii="宋体" w:hAnsi="宋体" w:eastAsia="宋体" w:cs="宋体"/>
                <w:b w:val="0"/>
                <w:i w:val="0"/>
                <w:color w:val="000000"/>
                <w:sz w:val="18"/>
              </w:rPr>
              <w:t>38</w:t>
            </w:r>
          </w:p>
        </w:tc>
        <w:tc>
          <w:tcPr>
            <w:tcW w:w="1612" w:type="dxa"/>
            <w:vAlign w:val="center"/>
          </w:tcPr>
          <w:p w14:paraId="0EDDB93C"/>
        </w:tc>
      </w:tr>
      <w:tr w14:paraId="34DB9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B6FB1">
            <w:pPr>
              <w:jc w:val="left"/>
            </w:pPr>
            <w:r>
              <w:rPr>
                <w:rFonts w:ascii="宋体" w:hAnsi="宋体" w:eastAsia="宋体" w:cs="宋体"/>
                <w:b w:val="0"/>
                <w:i w:val="0"/>
                <w:color w:val="000000"/>
                <w:sz w:val="18"/>
              </w:rPr>
              <w:t>八、其他收入</w:t>
            </w:r>
          </w:p>
        </w:tc>
        <w:tc>
          <w:tcPr>
            <w:tcW w:w="500" w:type="dxa"/>
            <w:vAlign w:val="center"/>
          </w:tcPr>
          <w:p w14:paraId="302D775D">
            <w:pPr>
              <w:jc w:val="center"/>
            </w:pPr>
            <w:r>
              <w:rPr>
                <w:rFonts w:ascii="宋体" w:hAnsi="宋体" w:eastAsia="宋体" w:cs="宋体"/>
                <w:b w:val="0"/>
                <w:i w:val="0"/>
                <w:color w:val="000000"/>
                <w:sz w:val="18"/>
              </w:rPr>
              <w:t>8</w:t>
            </w:r>
          </w:p>
        </w:tc>
        <w:tc>
          <w:tcPr>
            <w:tcW w:w="1640" w:type="dxa"/>
            <w:vAlign w:val="center"/>
          </w:tcPr>
          <w:p w14:paraId="351FD66D"/>
        </w:tc>
        <w:tc>
          <w:tcPr>
            <w:tcW w:w="3260" w:type="dxa"/>
            <w:vAlign w:val="center"/>
          </w:tcPr>
          <w:p w14:paraId="5841A37C">
            <w:pPr>
              <w:jc w:val="left"/>
            </w:pPr>
            <w:r>
              <w:rPr>
                <w:rFonts w:ascii="宋体" w:hAnsi="宋体" w:eastAsia="宋体" w:cs="宋体"/>
                <w:b w:val="0"/>
                <w:i w:val="0"/>
                <w:color w:val="000000"/>
                <w:sz w:val="18"/>
              </w:rPr>
              <w:t>八、社会保障和就业支出</w:t>
            </w:r>
          </w:p>
        </w:tc>
        <w:tc>
          <w:tcPr>
            <w:tcW w:w="500" w:type="dxa"/>
            <w:vAlign w:val="center"/>
          </w:tcPr>
          <w:p w14:paraId="53D95172">
            <w:pPr>
              <w:jc w:val="center"/>
            </w:pPr>
            <w:r>
              <w:rPr>
                <w:rFonts w:ascii="宋体" w:hAnsi="宋体" w:eastAsia="宋体" w:cs="宋体"/>
                <w:b w:val="0"/>
                <w:i w:val="0"/>
                <w:color w:val="000000"/>
                <w:sz w:val="18"/>
              </w:rPr>
              <w:t>39</w:t>
            </w:r>
          </w:p>
        </w:tc>
        <w:tc>
          <w:tcPr>
            <w:tcW w:w="1612" w:type="dxa"/>
            <w:vAlign w:val="center"/>
          </w:tcPr>
          <w:p w14:paraId="1B2098E4">
            <w:pPr>
              <w:jc w:val="right"/>
            </w:pPr>
            <w:r>
              <w:rPr>
                <w:rFonts w:ascii="宋体" w:hAnsi="宋体" w:eastAsia="宋体" w:cs="宋体"/>
                <w:b w:val="0"/>
                <w:i w:val="0"/>
                <w:color w:val="000000"/>
                <w:sz w:val="18"/>
              </w:rPr>
              <w:t>102.66</w:t>
            </w:r>
          </w:p>
        </w:tc>
      </w:tr>
      <w:tr w14:paraId="4ABC6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4F969"/>
        </w:tc>
        <w:tc>
          <w:tcPr>
            <w:tcW w:w="500" w:type="dxa"/>
            <w:vAlign w:val="center"/>
          </w:tcPr>
          <w:p w14:paraId="0CB58D5E">
            <w:pPr>
              <w:jc w:val="center"/>
            </w:pPr>
            <w:r>
              <w:rPr>
                <w:rFonts w:ascii="宋体" w:hAnsi="宋体" w:eastAsia="宋体" w:cs="宋体"/>
                <w:b w:val="0"/>
                <w:i w:val="0"/>
                <w:color w:val="000000"/>
                <w:sz w:val="18"/>
              </w:rPr>
              <w:t>9</w:t>
            </w:r>
          </w:p>
        </w:tc>
        <w:tc>
          <w:tcPr>
            <w:tcW w:w="1640" w:type="dxa"/>
            <w:vAlign w:val="center"/>
          </w:tcPr>
          <w:p w14:paraId="0A9F86EE"/>
        </w:tc>
        <w:tc>
          <w:tcPr>
            <w:tcW w:w="3260" w:type="dxa"/>
            <w:vAlign w:val="center"/>
          </w:tcPr>
          <w:p w14:paraId="4CCEF307">
            <w:pPr>
              <w:jc w:val="left"/>
            </w:pPr>
            <w:r>
              <w:rPr>
                <w:rFonts w:ascii="宋体" w:hAnsi="宋体" w:eastAsia="宋体" w:cs="宋体"/>
                <w:b w:val="0"/>
                <w:i w:val="0"/>
                <w:color w:val="000000"/>
                <w:sz w:val="18"/>
              </w:rPr>
              <w:t>九、卫生健康支出</w:t>
            </w:r>
          </w:p>
        </w:tc>
        <w:tc>
          <w:tcPr>
            <w:tcW w:w="500" w:type="dxa"/>
            <w:vAlign w:val="center"/>
          </w:tcPr>
          <w:p w14:paraId="62E5DA86">
            <w:pPr>
              <w:jc w:val="center"/>
            </w:pPr>
            <w:r>
              <w:rPr>
                <w:rFonts w:ascii="宋体" w:hAnsi="宋体" w:eastAsia="宋体" w:cs="宋体"/>
                <w:b w:val="0"/>
                <w:i w:val="0"/>
                <w:color w:val="000000"/>
                <w:sz w:val="18"/>
              </w:rPr>
              <w:t>40</w:t>
            </w:r>
          </w:p>
        </w:tc>
        <w:tc>
          <w:tcPr>
            <w:tcW w:w="1612" w:type="dxa"/>
            <w:vAlign w:val="center"/>
          </w:tcPr>
          <w:p w14:paraId="20097E0D">
            <w:pPr>
              <w:jc w:val="right"/>
            </w:pPr>
            <w:r>
              <w:rPr>
                <w:rFonts w:ascii="宋体" w:hAnsi="宋体" w:eastAsia="宋体" w:cs="宋体"/>
                <w:b w:val="0"/>
                <w:i w:val="0"/>
                <w:color w:val="000000"/>
                <w:sz w:val="18"/>
              </w:rPr>
              <w:t>9.31</w:t>
            </w:r>
          </w:p>
        </w:tc>
      </w:tr>
      <w:tr w14:paraId="488C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E6D8A1"/>
        </w:tc>
        <w:tc>
          <w:tcPr>
            <w:tcW w:w="500" w:type="dxa"/>
            <w:vAlign w:val="center"/>
          </w:tcPr>
          <w:p w14:paraId="066E4962">
            <w:pPr>
              <w:jc w:val="center"/>
            </w:pPr>
            <w:r>
              <w:rPr>
                <w:rFonts w:ascii="宋体" w:hAnsi="宋体" w:eastAsia="宋体" w:cs="宋体"/>
                <w:b w:val="0"/>
                <w:i w:val="0"/>
                <w:color w:val="000000"/>
                <w:sz w:val="18"/>
              </w:rPr>
              <w:t>10</w:t>
            </w:r>
          </w:p>
        </w:tc>
        <w:tc>
          <w:tcPr>
            <w:tcW w:w="1640" w:type="dxa"/>
            <w:vAlign w:val="center"/>
          </w:tcPr>
          <w:p w14:paraId="11CD330A"/>
        </w:tc>
        <w:tc>
          <w:tcPr>
            <w:tcW w:w="3260" w:type="dxa"/>
            <w:vAlign w:val="center"/>
          </w:tcPr>
          <w:p w14:paraId="16E5EE41">
            <w:pPr>
              <w:jc w:val="left"/>
            </w:pPr>
            <w:r>
              <w:rPr>
                <w:rFonts w:ascii="宋体" w:hAnsi="宋体" w:eastAsia="宋体" w:cs="宋体"/>
                <w:b w:val="0"/>
                <w:i w:val="0"/>
                <w:color w:val="000000"/>
                <w:sz w:val="18"/>
              </w:rPr>
              <w:t>十、节能环保支出</w:t>
            </w:r>
          </w:p>
        </w:tc>
        <w:tc>
          <w:tcPr>
            <w:tcW w:w="500" w:type="dxa"/>
            <w:vAlign w:val="center"/>
          </w:tcPr>
          <w:p w14:paraId="14939E02">
            <w:pPr>
              <w:jc w:val="center"/>
            </w:pPr>
            <w:r>
              <w:rPr>
                <w:rFonts w:ascii="宋体" w:hAnsi="宋体" w:eastAsia="宋体" w:cs="宋体"/>
                <w:b w:val="0"/>
                <w:i w:val="0"/>
                <w:color w:val="000000"/>
                <w:sz w:val="18"/>
              </w:rPr>
              <w:t>41</w:t>
            </w:r>
          </w:p>
        </w:tc>
        <w:tc>
          <w:tcPr>
            <w:tcW w:w="1612" w:type="dxa"/>
            <w:vAlign w:val="center"/>
          </w:tcPr>
          <w:p w14:paraId="04946CA4"/>
        </w:tc>
      </w:tr>
      <w:tr w14:paraId="6FD6D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F93058"/>
        </w:tc>
        <w:tc>
          <w:tcPr>
            <w:tcW w:w="500" w:type="dxa"/>
            <w:vAlign w:val="center"/>
          </w:tcPr>
          <w:p w14:paraId="4BB52150">
            <w:pPr>
              <w:jc w:val="center"/>
            </w:pPr>
            <w:r>
              <w:rPr>
                <w:rFonts w:ascii="宋体" w:hAnsi="宋体" w:eastAsia="宋体" w:cs="宋体"/>
                <w:b w:val="0"/>
                <w:i w:val="0"/>
                <w:color w:val="000000"/>
                <w:sz w:val="18"/>
              </w:rPr>
              <w:t>11</w:t>
            </w:r>
          </w:p>
        </w:tc>
        <w:tc>
          <w:tcPr>
            <w:tcW w:w="1640" w:type="dxa"/>
            <w:vAlign w:val="center"/>
          </w:tcPr>
          <w:p w14:paraId="69FD9601"/>
        </w:tc>
        <w:tc>
          <w:tcPr>
            <w:tcW w:w="3260" w:type="dxa"/>
            <w:vAlign w:val="center"/>
          </w:tcPr>
          <w:p w14:paraId="03954E70">
            <w:pPr>
              <w:jc w:val="left"/>
            </w:pPr>
            <w:r>
              <w:rPr>
                <w:rFonts w:ascii="宋体" w:hAnsi="宋体" w:eastAsia="宋体" w:cs="宋体"/>
                <w:b w:val="0"/>
                <w:i w:val="0"/>
                <w:color w:val="000000"/>
                <w:sz w:val="18"/>
              </w:rPr>
              <w:t>十一、城乡社区支出</w:t>
            </w:r>
          </w:p>
        </w:tc>
        <w:tc>
          <w:tcPr>
            <w:tcW w:w="500" w:type="dxa"/>
            <w:vAlign w:val="center"/>
          </w:tcPr>
          <w:p w14:paraId="7702691C">
            <w:pPr>
              <w:jc w:val="center"/>
            </w:pPr>
            <w:r>
              <w:rPr>
                <w:rFonts w:ascii="宋体" w:hAnsi="宋体" w:eastAsia="宋体" w:cs="宋体"/>
                <w:b w:val="0"/>
                <w:i w:val="0"/>
                <w:color w:val="000000"/>
                <w:sz w:val="18"/>
              </w:rPr>
              <w:t>42</w:t>
            </w:r>
          </w:p>
        </w:tc>
        <w:tc>
          <w:tcPr>
            <w:tcW w:w="1612" w:type="dxa"/>
            <w:vAlign w:val="center"/>
          </w:tcPr>
          <w:p w14:paraId="3222F965"/>
        </w:tc>
      </w:tr>
      <w:tr w14:paraId="71000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D64E9"/>
        </w:tc>
        <w:tc>
          <w:tcPr>
            <w:tcW w:w="500" w:type="dxa"/>
            <w:vAlign w:val="center"/>
          </w:tcPr>
          <w:p w14:paraId="106726F6">
            <w:pPr>
              <w:jc w:val="center"/>
            </w:pPr>
            <w:r>
              <w:rPr>
                <w:rFonts w:ascii="宋体" w:hAnsi="宋体" w:eastAsia="宋体" w:cs="宋体"/>
                <w:b w:val="0"/>
                <w:i w:val="0"/>
                <w:color w:val="000000"/>
                <w:sz w:val="18"/>
              </w:rPr>
              <w:t>12</w:t>
            </w:r>
          </w:p>
        </w:tc>
        <w:tc>
          <w:tcPr>
            <w:tcW w:w="1640" w:type="dxa"/>
            <w:vAlign w:val="center"/>
          </w:tcPr>
          <w:p w14:paraId="688077C2"/>
        </w:tc>
        <w:tc>
          <w:tcPr>
            <w:tcW w:w="3260" w:type="dxa"/>
            <w:vAlign w:val="center"/>
          </w:tcPr>
          <w:p w14:paraId="4304D2FC">
            <w:pPr>
              <w:jc w:val="left"/>
            </w:pPr>
            <w:r>
              <w:rPr>
                <w:rFonts w:ascii="宋体" w:hAnsi="宋体" w:eastAsia="宋体" w:cs="宋体"/>
                <w:b w:val="0"/>
                <w:i w:val="0"/>
                <w:color w:val="000000"/>
                <w:sz w:val="18"/>
              </w:rPr>
              <w:t>十二、农林水支出</w:t>
            </w:r>
          </w:p>
        </w:tc>
        <w:tc>
          <w:tcPr>
            <w:tcW w:w="500" w:type="dxa"/>
            <w:vAlign w:val="center"/>
          </w:tcPr>
          <w:p w14:paraId="18E7AC1C">
            <w:pPr>
              <w:jc w:val="center"/>
            </w:pPr>
            <w:r>
              <w:rPr>
                <w:rFonts w:ascii="宋体" w:hAnsi="宋体" w:eastAsia="宋体" w:cs="宋体"/>
                <w:b w:val="0"/>
                <w:i w:val="0"/>
                <w:color w:val="000000"/>
                <w:sz w:val="18"/>
              </w:rPr>
              <w:t>43</w:t>
            </w:r>
          </w:p>
        </w:tc>
        <w:tc>
          <w:tcPr>
            <w:tcW w:w="1612" w:type="dxa"/>
            <w:vAlign w:val="center"/>
          </w:tcPr>
          <w:p w14:paraId="2F38B793"/>
        </w:tc>
      </w:tr>
      <w:tr w14:paraId="7B4BB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DF05A1"/>
        </w:tc>
        <w:tc>
          <w:tcPr>
            <w:tcW w:w="500" w:type="dxa"/>
            <w:vAlign w:val="center"/>
          </w:tcPr>
          <w:p w14:paraId="4F5288D3">
            <w:pPr>
              <w:jc w:val="center"/>
            </w:pPr>
            <w:r>
              <w:rPr>
                <w:rFonts w:ascii="宋体" w:hAnsi="宋体" w:eastAsia="宋体" w:cs="宋体"/>
                <w:b w:val="0"/>
                <w:i w:val="0"/>
                <w:color w:val="000000"/>
                <w:sz w:val="18"/>
              </w:rPr>
              <w:t>13</w:t>
            </w:r>
          </w:p>
        </w:tc>
        <w:tc>
          <w:tcPr>
            <w:tcW w:w="1640" w:type="dxa"/>
            <w:vAlign w:val="center"/>
          </w:tcPr>
          <w:p w14:paraId="39ED14A1"/>
        </w:tc>
        <w:tc>
          <w:tcPr>
            <w:tcW w:w="3260" w:type="dxa"/>
            <w:vAlign w:val="center"/>
          </w:tcPr>
          <w:p w14:paraId="039B1FCB">
            <w:pPr>
              <w:jc w:val="left"/>
            </w:pPr>
            <w:r>
              <w:rPr>
                <w:rFonts w:ascii="宋体" w:hAnsi="宋体" w:eastAsia="宋体" w:cs="宋体"/>
                <w:b w:val="0"/>
                <w:i w:val="0"/>
                <w:color w:val="000000"/>
                <w:sz w:val="18"/>
              </w:rPr>
              <w:t>十三、交通运输支出</w:t>
            </w:r>
          </w:p>
        </w:tc>
        <w:tc>
          <w:tcPr>
            <w:tcW w:w="500" w:type="dxa"/>
            <w:vAlign w:val="center"/>
          </w:tcPr>
          <w:p w14:paraId="73AD35E5">
            <w:pPr>
              <w:jc w:val="center"/>
            </w:pPr>
            <w:r>
              <w:rPr>
                <w:rFonts w:ascii="宋体" w:hAnsi="宋体" w:eastAsia="宋体" w:cs="宋体"/>
                <w:b w:val="0"/>
                <w:i w:val="0"/>
                <w:color w:val="000000"/>
                <w:sz w:val="18"/>
              </w:rPr>
              <w:t>44</w:t>
            </w:r>
          </w:p>
        </w:tc>
        <w:tc>
          <w:tcPr>
            <w:tcW w:w="1612" w:type="dxa"/>
            <w:vAlign w:val="center"/>
          </w:tcPr>
          <w:p w14:paraId="3934B72B"/>
        </w:tc>
      </w:tr>
      <w:tr w14:paraId="774E5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9C7050"/>
        </w:tc>
        <w:tc>
          <w:tcPr>
            <w:tcW w:w="500" w:type="dxa"/>
            <w:vAlign w:val="center"/>
          </w:tcPr>
          <w:p w14:paraId="429792F2">
            <w:pPr>
              <w:jc w:val="center"/>
            </w:pPr>
            <w:r>
              <w:rPr>
                <w:rFonts w:ascii="宋体" w:hAnsi="宋体" w:eastAsia="宋体" w:cs="宋体"/>
                <w:b w:val="0"/>
                <w:i w:val="0"/>
                <w:color w:val="000000"/>
                <w:sz w:val="18"/>
              </w:rPr>
              <w:t>14</w:t>
            </w:r>
          </w:p>
        </w:tc>
        <w:tc>
          <w:tcPr>
            <w:tcW w:w="1640" w:type="dxa"/>
            <w:vAlign w:val="center"/>
          </w:tcPr>
          <w:p w14:paraId="6B720FB1"/>
        </w:tc>
        <w:tc>
          <w:tcPr>
            <w:tcW w:w="3260" w:type="dxa"/>
            <w:vAlign w:val="center"/>
          </w:tcPr>
          <w:p w14:paraId="23F6E745">
            <w:pPr>
              <w:jc w:val="left"/>
            </w:pPr>
            <w:r>
              <w:rPr>
                <w:rFonts w:ascii="宋体" w:hAnsi="宋体" w:eastAsia="宋体" w:cs="宋体"/>
                <w:b w:val="0"/>
                <w:i w:val="0"/>
                <w:color w:val="000000"/>
                <w:sz w:val="18"/>
              </w:rPr>
              <w:t>十四、资源勘探工业信息等支出</w:t>
            </w:r>
          </w:p>
        </w:tc>
        <w:tc>
          <w:tcPr>
            <w:tcW w:w="500" w:type="dxa"/>
            <w:vAlign w:val="center"/>
          </w:tcPr>
          <w:p w14:paraId="76E18775">
            <w:pPr>
              <w:jc w:val="center"/>
            </w:pPr>
            <w:r>
              <w:rPr>
                <w:rFonts w:ascii="宋体" w:hAnsi="宋体" w:eastAsia="宋体" w:cs="宋体"/>
                <w:b w:val="0"/>
                <w:i w:val="0"/>
                <w:color w:val="000000"/>
                <w:sz w:val="18"/>
              </w:rPr>
              <w:t>45</w:t>
            </w:r>
          </w:p>
        </w:tc>
        <w:tc>
          <w:tcPr>
            <w:tcW w:w="1612" w:type="dxa"/>
            <w:vAlign w:val="center"/>
          </w:tcPr>
          <w:p w14:paraId="376E09AD"/>
        </w:tc>
      </w:tr>
      <w:tr w14:paraId="107B8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06421"/>
        </w:tc>
        <w:tc>
          <w:tcPr>
            <w:tcW w:w="500" w:type="dxa"/>
            <w:vAlign w:val="center"/>
          </w:tcPr>
          <w:p w14:paraId="2BBAF687">
            <w:pPr>
              <w:jc w:val="center"/>
            </w:pPr>
            <w:r>
              <w:rPr>
                <w:rFonts w:ascii="宋体" w:hAnsi="宋体" w:eastAsia="宋体" w:cs="宋体"/>
                <w:b w:val="0"/>
                <w:i w:val="0"/>
                <w:color w:val="000000"/>
                <w:sz w:val="18"/>
              </w:rPr>
              <w:t>15</w:t>
            </w:r>
          </w:p>
        </w:tc>
        <w:tc>
          <w:tcPr>
            <w:tcW w:w="1640" w:type="dxa"/>
            <w:vAlign w:val="center"/>
          </w:tcPr>
          <w:p w14:paraId="1828A510"/>
        </w:tc>
        <w:tc>
          <w:tcPr>
            <w:tcW w:w="3260" w:type="dxa"/>
            <w:vAlign w:val="center"/>
          </w:tcPr>
          <w:p w14:paraId="4E8DECEE">
            <w:pPr>
              <w:jc w:val="left"/>
            </w:pPr>
            <w:r>
              <w:rPr>
                <w:rFonts w:ascii="宋体" w:hAnsi="宋体" w:eastAsia="宋体" w:cs="宋体"/>
                <w:b w:val="0"/>
                <w:i w:val="0"/>
                <w:color w:val="000000"/>
                <w:sz w:val="18"/>
              </w:rPr>
              <w:t>十五、商业服务业等支出</w:t>
            </w:r>
          </w:p>
        </w:tc>
        <w:tc>
          <w:tcPr>
            <w:tcW w:w="500" w:type="dxa"/>
            <w:vAlign w:val="center"/>
          </w:tcPr>
          <w:p w14:paraId="05CB97A7">
            <w:pPr>
              <w:jc w:val="center"/>
            </w:pPr>
            <w:r>
              <w:rPr>
                <w:rFonts w:ascii="宋体" w:hAnsi="宋体" w:eastAsia="宋体" w:cs="宋体"/>
                <w:b w:val="0"/>
                <w:i w:val="0"/>
                <w:color w:val="000000"/>
                <w:sz w:val="18"/>
              </w:rPr>
              <w:t>46</w:t>
            </w:r>
          </w:p>
        </w:tc>
        <w:tc>
          <w:tcPr>
            <w:tcW w:w="1612" w:type="dxa"/>
            <w:vAlign w:val="center"/>
          </w:tcPr>
          <w:p w14:paraId="5EACA083"/>
        </w:tc>
      </w:tr>
      <w:tr w14:paraId="1301C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D56D5"/>
        </w:tc>
        <w:tc>
          <w:tcPr>
            <w:tcW w:w="500" w:type="dxa"/>
            <w:vAlign w:val="center"/>
          </w:tcPr>
          <w:p w14:paraId="47323C80">
            <w:pPr>
              <w:jc w:val="center"/>
            </w:pPr>
            <w:r>
              <w:rPr>
                <w:rFonts w:ascii="宋体" w:hAnsi="宋体" w:eastAsia="宋体" w:cs="宋体"/>
                <w:b w:val="0"/>
                <w:i w:val="0"/>
                <w:color w:val="000000"/>
                <w:sz w:val="18"/>
              </w:rPr>
              <w:t>16</w:t>
            </w:r>
          </w:p>
        </w:tc>
        <w:tc>
          <w:tcPr>
            <w:tcW w:w="1640" w:type="dxa"/>
            <w:vAlign w:val="center"/>
          </w:tcPr>
          <w:p w14:paraId="108C423B"/>
        </w:tc>
        <w:tc>
          <w:tcPr>
            <w:tcW w:w="3260" w:type="dxa"/>
            <w:vAlign w:val="center"/>
          </w:tcPr>
          <w:p w14:paraId="1BFF044D">
            <w:pPr>
              <w:jc w:val="left"/>
            </w:pPr>
            <w:r>
              <w:rPr>
                <w:rFonts w:ascii="宋体" w:hAnsi="宋体" w:eastAsia="宋体" w:cs="宋体"/>
                <w:b w:val="0"/>
                <w:i w:val="0"/>
                <w:color w:val="000000"/>
                <w:sz w:val="18"/>
              </w:rPr>
              <w:t>十六、金融支出</w:t>
            </w:r>
          </w:p>
        </w:tc>
        <w:tc>
          <w:tcPr>
            <w:tcW w:w="500" w:type="dxa"/>
            <w:vAlign w:val="center"/>
          </w:tcPr>
          <w:p w14:paraId="6E9D2581">
            <w:pPr>
              <w:jc w:val="center"/>
            </w:pPr>
            <w:r>
              <w:rPr>
                <w:rFonts w:ascii="宋体" w:hAnsi="宋体" w:eastAsia="宋体" w:cs="宋体"/>
                <w:b w:val="0"/>
                <w:i w:val="0"/>
                <w:color w:val="000000"/>
                <w:sz w:val="18"/>
              </w:rPr>
              <w:t>47</w:t>
            </w:r>
          </w:p>
        </w:tc>
        <w:tc>
          <w:tcPr>
            <w:tcW w:w="1612" w:type="dxa"/>
            <w:vAlign w:val="center"/>
          </w:tcPr>
          <w:p w14:paraId="59BF01B2"/>
        </w:tc>
      </w:tr>
      <w:tr w14:paraId="4ADA2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989CB9"/>
        </w:tc>
        <w:tc>
          <w:tcPr>
            <w:tcW w:w="500" w:type="dxa"/>
            <w:vAlign w:val="center"/>
          </w:tcPr>
          <w:p w14:paraId="0085B60E">
            <w:pPr>
              <w:jc w:val="center"/>
            </w:pPr>
            <w:r>
              <w:rPr>
                <w:rFonts w:ascii="宋体" w:hAnsi="宋体" w:eastAsia="宋体" w:cs="宋体"/>
                <w:b w:val="0"/>
                <w:i w:val="0"/>
                <w:color w:val="000000"/>
                <w:sz w:val="18"/>
              </w:rPr>
              <w:t>17</w:t>
            </w:r>
          </w:p>
        </w:tc>
        <w:tc>
          <w:tcPr>
            <w:tcW w:w="1640" w:type="dxa"/>
            <w:vAlign w:val="center"/>
          </w:tcPr>
          <w:p w14:paraId="1B45605B"/>
        </w:tc>
        <w:tc>
          <w:tcPr>
            <w:tcW w:w="3260" w:type="dxa"/>
            <w:vAlign w:val="center"/>
          </w:tcPr>
          <w:p w14:paraId="3507A089">
            <w:pPr>
              <w:jc w:val="left"/>
            </w:pPr>
            <w:r>
              <w:rPr>
                <w:rFonts w:ascii="宋体" w:hAnsi="宋体" w:eastAsia="宋体" w:cs="宋体"/>
                <w:b w:val="0"/>
                <w:i w:val="0"/>
                <w:color w:val="000000"/>
                <w:sz w:val="18"/>
              </w:rPr>
              <w:t>十七、援助其他地区支出</w:t>
            </w:r>
          </w:p>
        </w:tc>
        <w:tc>
          <w:tcPr>
            <w:tcW w:w="500" w:type="dxa"/>
            <w:vAlign w:val="center"/>
          </w:tcPr>
          <w:p w14:paraId="71ABB9B0">
            <w:pPr>
              <w:jc w:val="center"/>
            </w:pPr>
            <w:r>
              <w:rPr>
                <w:rFonts w:ascii="宋体" w:hAnsi="宋体" w:eastAsia="宋体" w:cs="宋体"/>
                <w:b w:val="0"/>
                <w:i w:val="0"/>
                <w:color w:val="000000"/>
                <w:sz w:val="18"/>
              </w:rPr>
              <w:t>48</w:t>
            </w:r>
          </w:p>
        </w:tc>
        <w:tc>
          <w:tcPr>
            <w:tcW w:w="1612" w:type="dxa"/>
            <w:vAlign w:val="center"/>
          </w:tcPr>
          <w:p w14:paraId="4566E0A5"/>
        </w:tc>
      </w:tr>
      <w:tr w14:paraId="13966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AB8B3C"/>
        </w:tc>
        <w:tc>
          <w:tcPr>
            <w:tcW w:w="500" w:type="dxa"/>
            <w:vAlign w:val="center"/>
          </w:tcPr>
          <w:p w14:paraId="174F5CB8">
            <w:pPr>
              <w:jc w:val="center"/>
            </w:pPr>
            <w:r>
              <w:rPr>
                <w:rFonts w:ascii="宋体" w:hAnsi="宋体" w:eastAsia="宋体" w:cs="宋体"/>
                <w:b w:val="0"/>
                <w:i w:val="0"/>
                <w:color w:val="000000"/>
                <w:sz w:val="18"/>
              </w:rPr>
              <w:t>18</w:t>
            </w:r>
          </w:p>
        </w:tc>
        <w:tc>
          <w:tcPr>
            <w:tcW w:w="1640" w:type="dxa"/>
            <w:vAlign w:val="center"/>
          </w:tcPr>
          <w:p w14:paraId="4DAB1252"/>
        </w:tc>
        <w:tc>
          <w:tcPr>
            <w:tcW w:w="3260" w:type="dxa"/>
            <w:vAlign w:val="center"/>
          </w:tcPr>
          <w:p w14:paraId="7756F713">
            <w:pPr>
              <w:jc w:val="left"/>
            </w:pPr>
            <w:r>
              <w:rPr>
                <w:rFonts w:ascii="宋体" w:hAnsi="宋体" w:eastAsia="宋体" w:cs="宋体"/>
                <w:b w:val="0"/>
                <w:i w:val="0"/>
                <w:color w:val="000000"/>
                <w:sz w:val="18"/>
              </w:rPr>
              <w:t>十八、自然资源海洋气象等支出</w:t>
            </w:r>
          </w:p>
        </w:tc>
        <w:tc>
          <w:tcPr>
            <w:tcW w:w="500" w:type="dxa"/>
            <w:vAlign w:val="center"/>
          </w:tcPr>
          <w:p w14:paraId="2F060096">
            <w:pPr>
              <w:jc w:val="center"/>
            </w:pPr>
            <w:r>
              <w:rPr>
                <w:rFonts w:ascii="宋体" w:hAnsi="宋体" w:eastAsia="宋体" w:cs="宋体"/>
                <w:b w:val="0"/>
                <w:i w:val="0"/>
                <w:color w:val="000000"/>
                <w:sz w:val="18"/>
              </w:rPr>
              <w:t>49</w:t>
            </w:r>
          </w:p>
        </w:tc>
        <w:tc>
          <w:tcPr>
            <w:tcW w:w="1612" w:type="dxa"/>
            <w:vAlign w:val="center"/>
          </w:tcPr>
          <w:p w14:paraId="7660CDFE"/>
        </w:tc>
      </w:tr>
      <w:tr w14:paraId="0E708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48646"/>
        </w:tc>
        <w:tc>
          <w:tcPr>
            <w:tcW w:w="500" w:type="dxa"/>
            <w:vAlign w:val="center"/>
          </w:tcPr>
          <w:p w14:paraId="11AFA16C">
            <w:pPr>
              <w:jc w:val="center"/>
            </w:pPr>
            <w:r>
              <w:rPr>
                <w:rFonts w:ascii="宋体" w:hAnsi="宋体" w:eastAsia="宋体" w:cs="宋体"/>
                <w:b w:val="0"/>
                <w:i w:val="0"/>
                <w:color w:val="000000"/>
                <w:sz w:val="18"/>
              </w:rPr>
              <w:t>19</w:t>
            </w:r>
          </w:p>
        </w:tc>
        <w:tc>
          <w:tcPr>
            <w:tcW w:w="1640" w:type="dxa"/>
            <w:vAlign w:val="center"/>
          </w:tcPr>
          <w:p w14:paraId="70287725"/>
        </w:tc>
        <w:tc>
          <w:tcPr>
            <w:tcW w:w="3260" w:type="dxa"/>
            <w:vAlign w:val="center"/>
          </w:tcPr>
          <w:p w14:paraId="284260F3">
            <w:pPr>
              <w:jc w:val="left"/>
            </w:pPr>
            <w:r>
              <w:rPr>
                <w:rFonts w:ascii="宋体" w:hAnsi="宋体" w:eastAsia="宋体" w:cs="宋体"/>
                <w:b w:val="0"/>
                <w:i w:val="0"/>
                <w:color w:val="000000"/>
                <w:sz w:val="18"/>
              </w:rPr>
              <w:t>十九、住房保障支出</w:t>
            </w:r>
          </w:p>
        </w:tc>
        <w:tc>
          <w:tcPr>
            <w:tcW w:w="500" w:type="dxa"/>
            <w:vAlign w:val="center"/>
          </w:tcPr>
          <w:p w14:paraId="26EAB6D5">
            <w:pPr>
              <w:jc w:val="center"/>
            </w:pPr>
            <w:r>
              <w:rPr>
                <w:rFonts w:ascii="宋体" w:hAnsi="宋体" w:eastAsia="宋体" w:cs="宋体"/>
                <w:b w:val="0"/>
                <w:i w:val="0"/>
                <w:color w:val="000000"/>
                <w:sz w:val="18"/>
              </w:rPr>
              <w:t>50</w:t>
            </w:r>
          </w:p>
        </w:tc>
        <w:tc>
          <w:tcPr>
            <w:tcW w:w="1612" w:type="dxa"/>
            <w:vAlign w:val="center"/>
          </w:tcPr>
          <w:p w14:paraId="28118E1F">
            <w:pPr>
              <w:jc w:val="right"/>
            </w:pPr>
            <w:r>
              <w:rPr>
                <w:rFonts w:ascii="宋体" w:hAnsi="宋体" w:eastAsia="宋体" w:cs="宋体"/>
                <w:b w:val="0"/>
                <w:i w:val="0"/>
                <w:color w:val="000000"/>
                <w:sz w:val="18"/>
              </w:rPr>
              <w:t>18.21</w:t>
            </w:r>
          </w:p>
        </w:tc>
      </w:tr>
      <w:tr w14:paraId="3FAB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20DAD"/>
        </w:tc>
        <w:tc>
          <w:tcPr>
            <w:tcW w:w="500" w:type="dxa"/>
            <w:vAlign w:val="center"/>
          </w:tcPr>
          <w:p w14:paraId="7573201C">
            <w:pPr>
              <w:jc w:val="center"/>
            </w:pPr>
            <w:r>
              <w:rPr>
                <w:rFonts w:ascii="宋体" w:hAnsi="宋体" w:eastAsia="宋体" w:cs="宋体"/>
                <w:b w:val="0"/>
                <w:i w:val="0"/>
                <w:color w:val="000000"/>
                <w:sz w:val="18"/>
              </w:rPr>
              <w:t>20</w:t>
            </w:r>
          </w:p>
        </w:tc>
        <w:tc>
          <w:tcPr>
            <w:tcW w:w="1640" w:type="dxa"/>
            <w:vAlign w:val="center"/>
          </w:tcPr>
          <w:p w14:paraId="53924B39"/>
        </w:tc>
        <w:tc>
          <w:tcPr>
            <w:tcW w:w="3260" w:type="dxa"/>
            <w:vAlign w:val="center"/>
          </w:tcPr>
          <w:p w14:paraId="000F485E">
            <w:pPr>
              <w:jc w:val="left"/>
            </w:pPr>
            <w:r>
              <w:rPr>
                <w:rFonts w:ascii="宋体" w:hAnsi="宋体" w:eastAsia="宋体" w:cs="宋体"/>
                <w:b w:val="0"/>
                <w:i w:val="0"/>
                <w:color w:val="000000"/>
                <w:sz w:val="18"/>
              </w:rPr>
              <w:t>二十、粮油物资储备支出</w:t>
            </w:r>
          </w:p>
        </w:tc>
        <w:tc>
          <w:tcPr>
            <w:tcW w:w="500" w:type="dxa"/>
            <w:vAlign w:val="center"/>
          </w:tcPr>
          <w:p w14:paraId="7102C718">
            <w:pPr>
              <w:jc w:val="center"/>
            </w:pPr>
            <w:r>
              <w:rPr>
                <w:rFonts w:ascii="宋体" w:hAnsi="宋体" w:eastAsia="宋体" w:cs="宋体"/>
                <w:b w:val="0"/>
                <w:i w:val="0"/>
                <w:color w:val="000000"/>
                <w:sz w:val="18"/>
              </w:rPr>
              <w:t>51</w:t>
            </w:r>
          </w:p>
        </w:tc>
        <w:tc>
          <w:tcPr>
            <w:tcW w:w="1612" w:type="dxa"/>
            <w:vAlign w:val="center"/>
          </w:tcPr>
          <w:p w14:paraId="33B5B81E"/>
        </w:tc>
      </w:tr>
      <w:tr w14:paraId="23CFE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C39204"/>
        </w:tc>
        <w:tc>
          <w:tcPr>
            <w:tcW w:w="500" w:type="dxa"/>
            <w:vAlign w:val="center"/>
          </w:tcPr>
          <w:p w14:paraId="049A3301">
            <w:pPr>
              <w:jc w:val="center"/>
            </w:pPr>
            <w:r>
              <w:rPr>
                <w:rFonts w:ascii="宋体" w:hAnsi="宋体" w:eastAsia="宋体" w:cs="宋体"/>
                <w:b w:val="0"/>
                <w:i w:val="0"/>
                <w:color w:val="000000"/>
                <w:sz w:val="18"/>
              </w:rPr>
              <w:t>21</w:t>
            </w:r>
          </w:p>
        </w:tc>
        <w:tc>
          <w:tcPr>
            <w:tcW w:w="1640" w:type="dxa"/>
            <w:vAlign w:val="center"/>
          </w:tcPr>
          <w:p w14:paraId="6E40A9E4"/>
        </w:tc>
        <w:tc>
          <w:tcPr>
            <w:tcW w:w="3260" w:type="dxa"/>
            <w:vAlign w:val="center"/>
          </w:tcPr>
          <w:p w14:paraId="3DCD7F3B">
            <w:pPr>
              <w:jc w:val="left"/>
            </w:pPr>
            <w:r>
              <w:rPr>
                <w:rFonts w:ascii="宋体" w:hAnsi="宋体" w:eastAsia="宋体" w:cs="宋体"/>
                <w:b w:val="0"/>
                <w:i w:val="0"/>
                <w:color w:val="000000"/>
                <w:sz w:val="18"/>
              </w:rPr>
              <w:t>二十一、国有资本经营预算支出</w:t>
            </w:r>
          </w:p>
        </w:tc>
        <w:tc>
          <w:tcPr>
            <w:tcW w:w="500" w:type="dxa"/>
            <w:vAlign w:val="center"/>
          </w:tcPr>
          <w:p w14:paraId="64D24C07">
            <w:pPr>
              <w:jc w:val="center"/>
            </w:pPr>
            <w:r>
              <w:rPr>
                <w:rFonts w:ascii="宋体" w:hAnsi="宋体" w:eastAsia="宋体" w:cs="宋体"/>
                <w:b w:val="0"/>
                <w:i w:val="0"/>
                <w:color w:val="000000"/>
                <w:sz w:val="18"/>
              </w:rPr>
              <w:t>52</w:t>
            </w:r>
          </w:p>
        </w:tc>
        <w:tc>
          <w:tcPr>
            <w:tcW w:w="1612" w:type="dxa"/>
            <w:vAlign w:val="center"/>
          </w:tcPr>
          <w:p w14:paraId="19AE4D6A"/>
        </w:tc>
      </w:tr>
      <w:tr w14:paraId="6BAD5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E54171"/>
        </w:tc>
        <w:tc>
          <w:tcPr>
            <w:tcW w:w="500" w:type="dxa"/>
            <w:vAlign w:val="center"/>
          </w:tcPr>
          <w:p w14:paraId="3BCCB786">
            <w:pPr>
              <w:jc w:val="center"/>
            </w:pPr>
            <w:r>
              <w:rPr>
                <w:rFonts w:ascii="宋体" w:hAnsi="宋体" w:eastAsia="宋体" w:cs="宋体"/>
                <w:b w:val="0"/>
                <w:i w:val="0"/>
                <w:color w:val="000000"/>
                <w:sz w:val="18"/>
              </w:rPr>
              <w:t>22</w:t>
            </w:r>
          </w:p>
        </w:tc>
        <w:tc>
          <w:tcPr>
            <w:tcW w:w="1640" w:type="dxa"/>
            <w:vAlign w:val="center"/>
          </w:tcPr>
          <w:p w14:paraId="53D8F4B8"/>
        </w:tc>
        <w:tc>
          <w:tcPr>
            <w:tcW w:w="3260" w:type="dxa"/>
            <w:vAlign w:val="center"/>
          </w:tcPr>
          <w:p w14:paraId="23657D04">
            <w:pPr>
              <w:jc w:val="left"/>
            </w:pPr>
            <w:r>
              <w:rPr>
                <w:rFonts w:ascii="宋体" w:hAnsi="宋体" w:eastAsia="宋体" w:cs="宋体"/>
                <w:b w:val="0"/>
                <w:i w:val="0"/>
                <w:color w:val="000000"/>
                <w:sz w:val="18"/>
              </w:rPr>
              <w:t>二十二、灾害防治及应急管理支出</w:t>
            </w:r>
          </w:p>
        </w:tc>
        <w:tc>
          <w:tcPr>
            <w:tcW w:w="500" w:type="dxa"/>
            <w:vAlign w:val="center"/>
          </w:tcPr>
          <w:p w14:paraId="6C7DBB2F">
            <w:pPr>
              <w:jc w:val="center"/>
            </w:pPr>
            <w:r>
              <w:rPr>
                <w:rFonts w:ascii="宋体" w:hAnsi="宋体" w:eastAsia="宋体" w:cs="宋体"/>
                <w:b w:val="0"/>
                <w:i w:val="0"/>
                <w:color w:val="000000"/>
                <w:sz w:val="18"/>
              </w:rPr>
              <w:t>53</w:t>
            </w:r>
          </w:p>
        </w:tc>
        <w:tc>
          <w:tcPr>
            <w:tcW w:w="1612" w:type="dxa"/>
            <w:vAlign w:val="center"/>
          </w:tcPr>
          <w:p w14:paraId="4B0929EE"/>
        </w:tc>
      </w:tr>
      <w:tr w14:paraId="2D1B0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54B81"/>
        </w:tc>
        <w:tc>
          <w:tcPr>
            <w:tcW w:w="500" w:type="dxa"/>
            <w:vAlign w:val="center"/>
          </w:tcPr>
          <w:p w14:paraId="3E965199">
            <w:pPr>
              <w:jc w:val="center"/>
            </w:pPr>
            <w:r>
              <w:rPr>
                <w:rFonts w:ascii="宋体" w:hAnsi="宋体" w:eastAsia="宋体" w:cs="宋体"/>
                <w:b w:val="0"/>
                <w:i w:val="0"/>
                <w:color w:val="000000"/>
                <w:sz w:val="18"/>
              </w:rPr>
              <w:t>23</w:t>
            </w:r>
          </w:p>
        </w:tc>
        <w:tc>
          <w:tcPr>
            <w:tcW w:w="1640" w:type="dxa"/>
            <w:vAlign w:val="center"/>
          </w:tcPr>
          <w:p w14:paraId="56380354"/>
        </w:tc>
        <w:tc>
          <w:tcPr>
            <w:tcW w:w="3260" w:type="dxa"/>
            <w:vAlign w:val="center"/>
          </w:tcPr>
          <w:p w14:paraId="14ADBDB5">
            <w:pPr>
              <w:jc w:val="left"/>
            </w:pPr>
            <w:r>
              <w:rPr>
                <w:rFonts w:ascii="宋体" w:hAnsi="宋体" w:eastAsia="宋体" w:cs="宋体"/>
                <w:b w:val="0"/>
                <w:i w:val="0"/>
                <w:color w:val="000000"/>
                <w:sz w:val="18"/>
              </w:rPr>
              <w:t>二十三、其他支出</w:t>
            </w:r>
          </w:p>
        </w:tc>
        <w:tc>
          <w:tcPr>
            <w:tcW w:w="500" w:type="dxa"/>
            <w:vAlign w:val="center"/>
          </w:tcPr>
          <w:p w14:paraId="495E11CC">
            <w:pPr>
              <w:jc w:val="center"/>
            </w:pPr>
            <w:r>
              <w:rPr>
                <w:rFonts w:ascii="宋体" w:hAnsi="宋体" w:eastAsia="宋体" w:cs="宋体"/>
                <w:b w:val="0"/>
                <w:i w:val="0"/>
                <w:color w:val="000000"/>
                <w:sz w:val="18"/>
              </w:rPr>
              <w:t>54</w:t>
            </w:r>
          </w:p>
        </w:tc>
        <w:tc>
          <w:tcPr>
            <w:tcW w:w="1612" w:type="dxa"/>
            <w:vAlign w:val="center"/>
          </w:tcPr>
          <w:p w14:paraId="107B1614">
            <w:pPr>
              <w:jc w:val="right"/>
            </w:pPr>
            <w:r>
              <w:rPr>
                <w:rFonts w:ascii="宋体" w:hAnsi="宋体" w:eastAsia="宋体" w:cs="宋体"/>
                <w:b w:val="0"/>
                <w:i w:val="0"/>
                <w:color w:val="000000"/>
                <w:sz w:val="18"/>
              </w:rPr>
              <w:t>4.54</w:t>
            </w:r>
          </w:p>
        </w:tc>
      </w:tr>
      <w:tr w14:paraId="54710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6C672"/>
        </w:tc>
        <w:tc>
          <w:tcPr>
            <w:tcW w:w="500" w:type="dxa"/>
            <w:vAlign w:val="center"/>
          </w:tcPr>
          <w:p w14:paraId="61A78D26">
            <w:pPr>
              <w:jc w:val="center"/>
            </w:pPr>
            <w:r>
              <w:rPr>
                <w:rFonts w:ascii="宋体" w:hAnsi="宋体" w:eastAsia="宋体" w:cs="宋体"/>
                <w:b w:val="0"/>
                <w:i w:val="0"/>
                <w:color w:val="000000"/>
                <w:sz w:val="17"/>
              </w:rPr>
              <w:t>24</w:t>
            </w:r>
          </w:p>
        </w:tc>
        <w:tc>
          <w:tcPr>
            <w:tcW w:w="1640" w:type="dxa"/>
            <w:vAlign w:val="center"/>
          </w:tcPr>
          <w:p w14:paraId="0EF6793E"/>
        </w:tc>
        <w:tc>
          <w:tcPr>
            <w:tcW w:w="3260" w:type="dxa"/>
            <w:vAlign w:val="center"/>
          </w:tcPr>
          <w:p w14:paraId="3C153C22">
            <w:pPr>
              <w:jc w:val="left"/>
            </w:pPr>
            <w:r>
              <w:rPr>
                <w:rFonts w:ascii="宋体" w:hAnsi="宋体" w:eastAsia="宋体" w:cs="宋体"/>
                <w:b w:val="0"/>
                <w:i w:val="0"/>
                <w:color w:val="000000"/>
                <w:sz w:val="18"/>
              </w:rPr>
              <w:t>二十四、债务还本支出</w:t>
            </w:r>
          </w:p>
        </w:tc>
        <w:tc>
          <w:tcPr>
            <w:tcW w:w="500" w:type="dxa"/>
            <w:vAlign w:val="center"/>
          </w:tcPr>
          <w:p w14:paraId="09C8C339">
            <w:pPr>
              <w:jc w:val="center"/>
            </w:pPr>
            <w:r>
              <w:rPr>
                <w:rFonts w:ascii="宋体" w:hAnsi="宋体" w:eastAsia="宋体" w:cs="宋体"/>
                <w:b w:val="0"/>
                <w:i w:val="0"/>
                <w:color w:val="000000"/>
                <w:sz w:val="18"/>
              </w:rPr>
              <w:t>55</w:t>
            </w:r>
          </w:p>
        </w:tc>
        <w:tc>
          <w:tcPr>
            <w:tcW w:w="1612" w:type="dxa"/>
            <w:vAlign w:val="center"/>
          </w:tcPr>
          <w:p w14:paraId="6951218B"/>
        </w:tc>
      </w:tr>
      <w:tr w14:paraId="45E16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314FE1"/>
        </w:tc>
        <w:tc>
          <w:tcPr>
            <w:tcW w:w="500" w:type="dxa"/>
            <w:vAlign w:val="center"/>
          </w:tcPr>
          <w:p w14:paraId="00B6043C">
            <w:pPr>
              <w:jc w:val="center"/>
            </w:pPr>
            <w:r>
              <w:rPr>
                <w:rFonts w:ascii="宋体" w:hAnsi="宋体" w:eastAsia="宋体" w:cs="宋体"/>
                <w:b w:val="0"/>
                <w:i w:val="0"/>
                <w:color w:val="000000"/>
                <w:sz w:val="17"/>
              </w:rPr>
              <w:t>25</w:t>
            </w:r>
          </w:p>
        </w:tc>
        <w:tc>
          <w:tcPr>
            <w:tcW w:w="1640" w:type="dxa"/>
            <w:vAlign w:val="center"/>
          </w:tcPr>
          <w:p w14:paraId="61EA52A2"/>
        </w:tc>
        <w:tc>
          <w:tcPr>
            <w:tcW w:w="3260" w:type="dxa"/>
            <w:vAlign w:val="center"/>
          </w:tcPr>
          <w:p w14:paraId="62233491">
            <w:pPr>
              <w:jc w:val="left"/>
            </w:pPr>
            <w:r>
              <w:rPr>
                <w:rFonts w:ascii="宋体" w:hAnsi="宋体" w:eastAsia="宋体" w:cs="宋体"/>
                <w:b w:val="0"/>
                <w:i w:val="0"/>
                <w:color w:val="000000"/>
                <w:sz w:val="18"/>
              </w:rPr>
              <w:t>二十五、债务付息支出</w:t>
            </w:r>
          </w:p>
        </w:tc>
        <w:tc>
          <w:tcPr>
            <w:tcW w:w="500" w:type="dxa"/>
            <w:vAlign w:val="center"/>
          </w:tcPr>
          <w:p w14:paraId="3B9C7D54">
            <w:pPr>
              <w:jc w:val="center"/>
            </w:pPr>
            <w:r>
              <w:rPr>
                <w:rFonts w:ascii="宋体" w:hAnsi="宋体" w:eastAsia="宋体" w:cs="宋体"/>
                <w:b w:val="0"/>
                <w:i w:val="0"/>
                <w:color w:val="000000"/>
                <w:sz w:val="18"/>
              </w:rPr>
              <w:t>56</w:t>
            </w:r>
          </w:p>
        </w:tc>
        <w:tc>
          <w:tcPr>
            <w:tcW w:w="1612" w:type="dxa"/>
            <w:vAlign w:val="center"/>
          </w:tcPr>
          <w:p w14:paraId="510D7813"/>
        </w:tc>
      </w:tr>
      <w:tr w14:paraId="59CC2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81F58"/>
        </w:tc>
        <w:tc>
          <w:tcPr>
            <w:tcW w:w="500" w:type="dxa"/>
            <w:vAlign w:val="center"/>
          </w:tcPr>
          <w:p w14:paraId="181E35C3">
            <w:pPr>
              <w:jc w:val="center"/>
            </w:pPr>
            <w:r>
              <w:rPr>
                <w:rFonts w:ascii="宋体" w:hAnsi="宋体" w:eastAsia="宋体" w:cs="宋体"/>
                <w:b w:val="0"/>
                <w:i w:val="0"/>
                <w:color w:val="000000"/>
                <w:sz w:val="17"/>
              </w:rPr>
              <w:t>26</w:t>
            </w:r>
          </w:p>
        </w:tc>
        <w:tc>
          <w:tcPr>
            <w:tcW w:w="1640" w:type="dxa"/>
            <w:vAlign w:val="center"/>
          </w:tcPr>
          <w:p w14:paraId="7AF9FDE4"/>
        </w:tc>
        <w:tc>
          <w:tcPr>
            <w:tcW w:w="3260" w:type="dxa"/>
            <w:vAlign w:val="center"/>
          </w:tcPr>
          <w:p w14:paraId="55571392">
            <w:pPr>
              <w:jc w:val="left"/>
            </w:pPr>
            <w:r>
              <w:rPr>
                <w:rFonts w:ascii="宋体" w:hAnsi="宋体" w:eastAsia="宋体" w:cs="宋体"/>
                <w:b w:val="0"/>
                <w:i w:val="0"/>
                <w:color w:val="000000"/>
                <w:sz w:val="18"/>
              </w:rPr>
              <w:t>二十六、抗疫特别国债安排的支出</w:t>
            </w:r>
          </w:p>
        </w:tc>
        <w:tc>
          <w:tcPr>
            <w:tcW w:w="500" w:type="dxa"/>
            <w:vAlign w:val="center"/>
          </w:tcPr>
          <w:p w14:paraId="59EB47FF">
            <w:pPr>
              <w:jc w:val="center"/>
            </w:pPr>
            <w:r>
              <w:rPr>
                <w:rFonts w:ascii="宋体" w:hAnsi="宋体" w:eastAsia="宋体" w:cs="宋体"/>
                <w:b w:val="0"/>
                <w:i w:val="0"/>
                <w:color w:val="000000"/>
                <w:sz w:val="18"/>
              </w:rPr>
              <w:t>57</w:t>
            </w:r>
          </w:p>
        </w:tc>
        <w:tc>
          <w:tcPr>
            <w:tcW w:w="1612" w:type="dxa"/>
            <w:vAlign w:val="center"/>
          </w:tcPr>
          <w:p w14:paraId="74774D0B"/>
        </w:tc>
      </w:tr>
      <w:tr w14:paraId="3B150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75FD9">
            <w:pPr>
              <w:jc w:val="center"/>
            </w:pPr>
            <w:r>
              <w:rPr>
                <w:rFonts w:ascii="宋体" w:hAnsi="宋体" w:eastAsia="宋体" w:cs="宋体"/>
                <w:b/>
                <w:i w:val="0"/>
                <w:color w:val="000000"/>
                <w:sz w:val="18"/>
              </w:rPr>
              <w:t>本年收入合计</w:t>
            </w:r>
          </w:p>
        </w:tc>
        <w:tc>
          <w:tcPr>
            <w:tcW w:w="500" w:type="dxa"/>
            <w:vAlign w:val="center"/>
          </w:tcPr>
          <w:p w14:paraId="58DA3E03">
            <w:pPr>
              <w:jc w:val="center"/>
            </w:pPr>
            <w:r>
              <w:rPr>
                <w:rFonts w:ascii="宋体" w:hAnsi="宋体" w:eastAsia="宋体" w:cs="宋体"/>
                <w:b w:val="0"/>
                <w:i w:val="0"/>
                <w:color w:val="000000"/>
                <w:sz w:val="18"/>
              </w:rPr>
              <w:t>27</w:t>
            </w:r>
          </w:p>
        </w:tc>
        <w:tc>
          <w:tcPr>
            <w:tcW w:w="1640" w:type="dxa"/>
            <w:vAlign w:val="center"/>
          </w:tcPr>
          <w:p w14:paraId="1720F2A6">
            <w:pPr>
              <w:jc w:val="right"/>
            </w:pPr>
            <w:r>
              <w:rPr>
                <w:rFonts w:ascii="宋体" w:hAnsi="宋体" w:eastAsia="宋体" w:cs="宋体"/>
                <w:b w:val="0"/>
                <w:i w:val="0"/>
                <w:color w:val="000000"/>
                <w:sz w:val="18"/>
              </w:rPr>
              <w:t>551.51</w:t>
            </w:r>
          </w:p>
        </w:tc>
        <w:tc>
          <w:tcPr>
            <w:tcW w:w="3260" w:type="dxa"/>
            <w:vAlign w:val="center"/>
          </w:tcPr>
          <w:p w14:paraId="1E78A19C">
            <w:pPr>
              <w:jc w:val="center"/>
            </w:pPr>
            <w:r>
              <w:rPr>
                <w:rFonts w:ascii="宋体" w:hAnsi="宋体" w:eastAsia="宋体" w:cs="宋体"/>
                <w:b/>
                <w:i w:val="0"/>
                <w:color w:val="000000"/>
                <w:sz w:val="18"/>
              </w:rPr>
              <w:t>本年支出合计</w:t>
            </w:r>
          </w:p>
        </w:tc>
        <w:tc>
          <w:tcPr>
            <w:tcW w:w="500" w:type="dxa"/>
            <w:vAlign w:val="center"/>
          </w:tcPr>
          <w:p w14:paraId="2E29EE3C">
            <w:pPr>
              <w:jc w:val="center"/>
            </w:pPr>
            <w:r>
              <w:rPr>
                <w:rFonts w:ascii="宋体" w:hAnsi="宋体" w:eastAsia="宋体" w:cs="宋体"/>
                <w:b w:val="0"/>
                <w:i w:val="0"/>
                <w:color w:val="000000"/>
                <w:sz w:val="18"/>
              </w:rPr>
              <w:t>58</w:t>
            </w:r>
          </w:p>
        </w:tc>
        <w:tc>
          <w:tcPr>
            <w:tcW w:w="1612" w:type="dxa"/>
            <w:vAlign w:val="center"/>
          </w:tcPr>
          <w:p w14:paraId="67BC8BC9">
            <w:pPr>
              <w:jc w:val="right"/>
            </w:pPr>
            <w:r>
              <w:rPr>
                <w:rFonts w:ascii="宋体" w:hAnsi="宋体" w:eastAsia="宋体" w:cs="宋体"/>
                <w:b w:val="0"/>
                <w:i w:val="0"/>
                <w:color w:val="000000"/>
                <w:sz w:val="18"/>
              </w:rPr>
              <w:t>551.51</w:t>
            </w:r>
          </w:p>
        </w:tc>
      </w:tr>
      <w:tr w14:paraId="7B719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F5678">
            <w:pPr>
              <w:jc w:val="left"/>
            </w:pPr>
            <w:r>
              <w:rPr>
                <w:rFonts w:ascii="宋体" w:hAnsi="宋体" w:eastAsia="宋体" w:cs="宋体"/>
                <w:b w:val="0"/>
                <w:i w:val="0"/>
                <w:color w:val="000000"/>
                <w:sz w:val="18"/>
              </w:rPr>
              <w:t>使用非财政拨款结余(含专用结余）</w:t>
            </w:r>
          </w:p>
        </w:tc>
        <w:tc>
          <w:tcPr>
            <w:tcW w:w="500" w:type="dxa"/>
            <w:vAlign w:val="center"/>
          </w:tcPr>
          <w:p w14:paraId="6FDBA726">
            <w:pPr>
              <w:jc w:val="center"/>
            </w:pPr>
            <w:r>
              <w:rPr>
                <w:rFonts w:ascii="宋体" w:hAnsi="宋体" w:eastAsia="宋体" w:cs="宋体"/>
                <w:b w:val="0"/>
                <w:i w:val="0"/>
                <w:color w:val="000000"/>
                <w:sz w:val="18"/>
              </w:rPr>
              <w:t>28</w:t>
            </w:r>
          </w:p>
        </w:tc>
        <w:tc>
          <w:tcPr>
            <w:tcW w:w="1640" w:type="dxa"/>
            <w:vAlign w:val="center"/>
          </w:tcPr>
          <w:p w14:paraId="36F10E95"/>
        </w:tc>
        <w:tc>
          <w:tcPr>
            <w:tcW w:w="3260" w:type="dxa"/>
            <w:vAlign w:val="center"/>
          </w:tcPr>
          <w:p w14:paraId="019CC488">
            <w:pPr>
              <w:jc w:val="left"/>
            </w:pPr>
            <w:r>
              <w:rPr>
                <w:rFonts w:ascii="宋体" w:hAnsi="宋体" w:eastAsia="宋体" w:cs="宋体"/>
                <w:b w:val="0"/>
                <w:i w:val="0"/>
                <w:color w:val="000000"/>
                <w:sz w:val="18"/>
              </w:rPr>
              <w:t>结余分配</w:t>
            </w:r>
          </w:p>
        </w:tc>
        <w:tc>
          <w:tcPr>
            <w:tcW w:w="500" w:type="dxa"/>
            <w:vAlign w:val="center"/>
          </w:tcPr>
          <w:p w14:paraId="0E4A558C">
            <w:pPr>
              <w:jc w:val="center"/>
            </w:pPr>
            <w:r>
              <w:rPr>
                <w:rFonts w:ascii="宋体" w:hAnsi="宋体" w:eastAsia="宋体" w:cs="宋体"/>
                <w:b w:val="0"/>
                <w:i w:val="0"/>
                <w:color w:val="000000"/>
                <w:sz w:val="18"/>
              </w:rPr>
              <w:t>59</w:t>
            </w:r>
          </w:p>
        </w:tc>
        <w:tc>
          <w:tcPr>
            <w:tcW w:w="1612" w:type="dxa"/>
            <w:vAlign w:val="center"/>
          </w:tcPr>
          <w:p w14:paraId="2708ED52"/>
        </w:tc>
      </w:tr>
      <w:tr w14:paraId="5884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CC646F">
            <w:pPr>
              <w:jc w:val="left"/>
            </w:pPr>
            <w:r>
              <w:rPr>
                <w:rFonts w:ascii="宋体" w:hAnsi="宋体" w:eastAsia="宋体" w:cs="宋体"/>
                <w:b w:val="0"/>
                <w:i w:val="0"/>
                <w:color w:val="000000"/>
                <w:sz w:val="18"/>
              </w:rPr>
              <w:t>年初结转和结余</w:t>
            </w:r>
          </w:p>
        </w:tc>
        <w:tc>
          <w:tcPr>
            <w:tcW w:w="500" w:type="dxa"/>
            <w:vAlign w:val="center"/>
          </w:tcPr>
          <w:p w14:paraId="5413DDE8">
            <w:pPr>
              <w:jc w:val="center"/>
            </w:pPr>
            <w:r>
              <w:rPr>
                <w:rFonts w:ascii="宋体" w:hAnsi="宋体" w:eastAsia="宋体" w:cs="宋体"/>
                <w:b w:val="0"/>
                <w:i w:val="0"/>
                <w:color w:val="000000"/>
                <w:sz w:val="18"/>
              </w:rPr>
              <w:t>29</w:t>
            </w:r>
          </w:p>
        </w:tc>
        <w:tc>
          <w:tcPr>
            <w:tcW w:w="1640" w:type="dxa"/>
            <w:vAlign w:val="center"/>
          </w:tcPr>
          <w:p w14:paraId="482A39A5"/>
        </w:tc>
        <w:tc>
          <w:tcPr>
            <w:tcW w:w="3260" w:type="dxa"/>
            <w:vAlign w:val="center"/>
          </w:tcPr>
          <w:p w14:paraId="1B59CF3E">
            <w:pPr>
              <w:jc w:val="left"/>
            </w:pPr>
            <w:r>
              <w:rPr>
                <w:rFonts w:ascii="宋体" w:hAnsi="宋体" w:eastAsia="宋体" w:cs="宋体"/>
                <w:b w:val="0"/>
                <w:i w:val="0"/>
                <w:color w:val="000000"/>
                <w:sz w:val="18"/>
              </w:rPr>
              <w:t>年末结转和结余</w:t>
            </w:r>
          </w:p>
        </w:tc>
        <w:tc>
          <w:tcPr>
            <w:tcW w:w="500" w:type="dxa"/>
            <w:vAlign w:val="center"/>
          </w:tcPr>
          <w:p w14:paraId="4B59A170">
            <w:pPr>
              <w:jc w:val="center"/>
            </w:pPr>
            <w:r>
              <w:rPr>
                <w:rFonts w:ascii="宋体" w:hAnsi="宋体" w:eastAsia="宋体" w:cs="宋体"/>
                <w:b w:val="0"/>
                <w:i w:val="0"/>
                <w:color w:val="000000"/>
                <w:sz w:val="18"/>
              </w:rPr>
              <w:t>60</w:t>
            </w:r>
          </w:p>
        </w:tc>
        <w:tc>
          <w:tcPr>
            <w:tcW w:w="1612" w:type="dxa"/>
            <w:vAlign w:val="center"/>
          </w:tcPr>
          <w:p w14:paraId="7D73F3A8"/>
        </w:tc>
      </w:tr>
      <w:tr w14:paraId="6768B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D02BAF"/>
        </w:tc>
        <w:tc>
          <w:tcPr>
            <w:tcW w:w="500" w:type="dxa"/>
            <w:vAlign w:val="center"/>
          </w:tcPr>
          <w:p w14:paraId="478FE1B7">
            <w:pPr>
              <w:jc w:val="center"/>
            </w:pPr>
            <w:r>
              <w:rPr>
                <w:rFonts w:ascii="宋体" w:hAnsi="宋体" w:eastAsia="宋体" w:cs="宋体"/>
                <w:b w:val="0"/>
                <w:i w:val="0"/>
                <w:color w:val="000000"/>
                <w:sz w:val="18"/>
              </w:rPr>
              <w:t>30</w:t>
            </w:r>
          </w:p>
        </w:tc>
        <w:tc>
          <w:tcPr>
            <w:tcW w:w="1640" w:type="dxa"/>
            <w:vAlign w:val="center"/>
          </w:tcPr>
          <w:p w14:paraId="4FF8978C"/>
        </w:tc>
        <w:tc>
          <w:tcPr>
            <w:tcW w:w="3260" w:type="dxa"/>
            <w:vAlign w:val="center"/>
          </w:tcPr>
          <w:p w14:paraId="67065163"/>
        </w:tc>
        <w:tc>
          <w:tcPr>
            <w:tcW w:w="500" w:type="dxa"/>
            <w:vAlign w:val="center"/>
          </w:tcPr>
          <w:p w14:paraId="3DEE055B">
            <w:pPr>
              <w:jc w:val="center"/>
            </w:pPr>
            <w:r>
              <w:rPr>
                <w:rFonts w:ascii="宋体" w:hAnsi="宋体" w:eastAsia="宋体" w:cs="宋体"/>
                <w:b w:val="0"/>
                <w:i w:val="0"/>
                <w:color w:val="000000"/>
                <w:sz w:val="18"/>
              </w:rPr>
              <w:t>61</w:t>
            </w:r>
          </w:p>
        </w:tc>
        <w:tc>
          <w:tcPr>
            <w:tcW w:w="1612" w:type="dxa"/>
            <w:vAlign w:val="center"/>
          </w:tcPr>
          <w:p w14:paraId="4E54990E"/>
        </w:tc>
      </w:tr>
      <w:tr w14:paraId="41B53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E0598E">
            <w:pPr>
              <w:jc w:val="center"/>
            </w:pPr>
            <w:r>
              <w:rPr>
                <w:rFonts w:ascii="宋体" w:hAnsi="宋体" w:eastAsia="宋体" w:cs="宋体"/>
                <w:b/>
                <w:i w:val="0"/>
                <w:color w:val="000000"/>
                <w:sz w:val="18"/>
              </w:rPr>
              <w:t>总计</w:t>
            </w:r>
          </w:p>
        </w:tc>
        <w:tc>
          <w:tcPr>
            <w:tcW w:w="500" w:type="dxa"/>
            <w:vAlign w:val="center"/>
          </w:tcPr>
          <w:p w14:paraId="111D0C81">
            <w:pPr>
              <w:jc w:val="center"/>
            </w:pPr>
            <w:r>
              <w:rPr>
                <w:rFonts w:ascii="宋体" w:hAnsi="宋体" w:eastAsia="宋体" w:cs="宋体"/>
                <w:b w:val="0"/>
                <w:i w:val="0"/>
                <w:color w:val="000000"/>
                <w:sz w:val="18"/>
              </w:rPr>
              <w:t>31</w:t>
            </w:r>
          </w:p>
        </w:tc>
        <w:tc>
          <w:tcPr>
            <w:tcW w:w="1640" w:type="dxa"/>
            <w:vAlign w:val="center"/>
          </w:tcPr>
          <w:p w14:paraId="7D00D12F">
            <w:pPr>
              <w:jc w:val="right"/>
            </w:pPr>
            <w:r>
              <w:rPr>
                <w:rFonts w:ascii="宋体" w:hAnsi="宋体" w:eastAsia="宋体" w:cs="宋体"/>
                <w:b w:val="0"/>
                <w:i w:val="0"/>
                <w:color w:val="000000"/>
                <w:sz w:val="18"/>
              </w:rPr>
              <w:t>551.51</w:t>
            </w:r>
          </w:p>
        </w:tc>
        <w:tc>
          <w:tcPr>
            <w:tcW w:w="3260" w:type="dxa"/>
            <w:vAlign w:val="center"/>
          </w:tcPr>
          <w:p w14:paraId="6B9BDF6B">
            <w:pPr>
              <w:jc w:val="center"/>
            </w:pPr>
            <w:r>
              <w:rPr>
                <w:rFonts w:ascii="宋体" w:hAnsi="宋体" w:eastAsia="宋体" w:cs="宋体"/>
                <w:b/>
                <w:i w:val="0"/>
                <w:color w:val="000000"/>
                <w:sz w:val="18"/>
              </w:rPr>
              <w:t>总计</w:t>
            </w:r>
          </w:p>
        </w:tc>
        <w:tc>
          <w:tcPr>
            <w:tcW w:w="500" w:type="dxa"/>
            <w:vAlign w:val="center"/>
          </w:tcPr>
          <w:p w14:paraId="700D338D">
            <w:pPr>
              <w:jc w:val="center"/>
            </w:pPr>
            <w:r>
              <w:rPr>
                <w:rFonts w:ascii="宋体" w:hAnsi="宋体" w:eastAsia="宋体" w:cs="宋体"/>
                <w:b w:val="0"/>
                <w:i w:val="0"/>
                <w:color w:val="000000"/>
                <w:sz w:val="18"/>
              </w:rPr>
              <w:t>62</w:t>
            </w:r>
          </w:p>
        </w:tc>
        <w:tc>
          <w:tcPr>
            <w:tcW w:w="1612" w:type="dxa"/>
            <w:vAlign w:val="center"/>
          </w:tcPr>
          <w:p w14:paraId="12E3C2C5">
            <w:pPr>
              <w:jc w:val="right"/>
            </w:pPr>
            <w:r>
              <w:rPr>
                <w:rFonts w:ascii="宋体" w:hAnsi="宋体" w:eastAsia="宋体" w:cs="宋体"/>
                <w:b w:val="0"/>
                <w:i w:val="0"/>
                <w:color w:val="000000"/>
                <w:sz w:val="18"/>
              </w:rPr>
              <w:t>551.51</w:t>
            </w:r>
          </w:p>
        </w:tc>
      </w:tr>
      <w:tr w14:paraId="5ABD3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1D86ABD">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6114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B810FB">
            <w:r>
              <w:rPr>
                <w:rFonts w:ascii="宋体" w:hAnsi="宋体" w:eastAsia="宋体" w:cs="宋体"/>
                <w:b w:val="0"/>
                <w:i w:val="0"/>
                <w:color w:val="000000"/>
                <w:sz w:val="18"/>
              </w:rPr>
              <w:t xml:space="preserve">    如本表为空，则我部门本年度无此类资金收支余。</w:t>
            </w:r>
          </w:p>
        </w:tc>
      </w:tr>
      <w:tr w14:paraId="65141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DCC38B">
            <w:pPr>
              <w:jc w:val="left"/>
              <w:rPr>
                <w:rFonts w:ascii="宋体" w:hAnsi="宋体" w:eastAsia="宋体" w:cs="宋体"/>
                <w:b w:val="0"/>
                <w:i w:val="0"/>
                <w:color w:val="000000"/>
                <w:sz w:val="18"/>
              </w:rPr>
            </w:pP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0B06B8"/>
        </w:tc>
        <w:tc>
          <w:tcPr>
            <w:tcW w:w="16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405968"/>
        </w:tc>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70AF90"/>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413BED"/>
        </w:tc>
        <w:tc>
          <w:tcPr>
            <w:tcW w:w="16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B1A46"/>
        </w:tc>
      </w:tr>
    </w:tbl>
    <w:p w14:paraId="00844CAF">
      <w:pPr>
        <w:snapToGrid w:val="0"/>
        <w:spacing w:before="0" w:after="0" w:line="0" w:lineRule="auto"/>
      </w:pPr>
      <w:r>
        <w:rPr>
          <w:sz w:val="8"/>
        </w:rPr>
        <w:t xml:space="preserve"> </w:t>
      </w:r>
    </w:p>
    <w:p w14:paraId="5E3E388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2E7526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9D35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60DA43">
            <w:pPr>
              <w:jc w:val="right"/>
            </w:pPr>
            <w:r>
              <w:rPr>
                <w:rFonts w:ascii="宋体" w:hAnsi="宋体" w:eastAsia="宋体" w:cs="宋体"/>
                <w:sz w:val="20"/>
              </w:rPr>
              <w:t>公开02表</w:t>
            </w:r>
          </w:p>
        </w:tc>
        <w:tc>
          <w:tcPr>
            <w:tcW w:w="2000" w:type="dxa"/>
          </w:tcPr>
          <w:p w14:paraId="385155F8"/>
        </w:tc>
        <w:tc>
          <w:tcPr>
            <w:tcW w:w="4386" w:type="dxa"/>
          </w:tcPr>
          <w:p w14:paraId="4F1DC9FB"/>
        </w:tc>
      </w:tr>
      <w:tr w14:paraId="1AC816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D462B6">
            <w:pPr>
              <w:jc w:val="left"/>
            </w:pPr>
            <w:r>
              <w:rPr>
                <w:rFonts w:ascii="宋体" w:hAnsi="宋体" w:eastAsia="宋体" w:cs="宋体"/>
                <w:sz w:val="20"/>
              </w:rPr>
              <w:t>部门：辽宁省盘锦市统计局</w:t>
            </w:r>
          </w:p>
        </w:tc>
        <w:tc>
          <w:tcPr>
            <w:tcW w:w="2000" w:type="dxa"/>
          </w:tcPr>
          <w:p w14:paraId="17C48023">
            <w:pPr>
              <w:jc w:val="center"/>
            </w:pPr>
            <w:r>
              <w:rPr>
                <w:rFonts w:ascii="宋体" w:hAnsi="宋体" w:eastAsia="宋体" w:cs="宋体"/>
                <w:sz w:val="20"/>
              </w:rPr>
              <w:t>2023年度</w:t>
            </w:r>
          </w:p>
        </w:tc>
        <w:tc>
          <w:tcPr>
            <w:tcW w:w="4386" w:type="dxa"/>
          </w:tcPr>
          <w:p w14:paraId="58B41C91">
            <w:pPr>
              <w:jc w:val="right"/>
            </w:pPr>
            <w:r>
              <w:rPr>
                <w:rFonts w:ascii="宋体" w:hAnsi="宋体" w:eastAsia="宋体" w:cs="宋体"/>
                <w:sz w:val="20"/>
              </w:rPr>
              <w:t>金额单位：万元</w:t>
            </w:r>
          </w:p>
        </w:tc>
      </w:tr>
    </w:tbl>
    <w:p w14:paraId="30592A17">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220"/>
        <w:gridCol w:w="2060"/>
        <w:gridCol w:w="1160"/>
        <w:gridCol w:w="1160"/>
        <w:gridCol w:w="1160"/>
        <w:gridCol w:w="1160"/>
        <w:gridCol w:w="1160"/>
        <w:gridCol w:w="1160"/>
        <w:gridCol w:w="1092"/>
      </w:tblGrid>
      <w:tr w14:paraId="5757E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Align w:val="center"/>
          </w:tcPr>
          <w:p w14:paraId="5A312950">
            <w:pPr>
              <w:jc w:val="center"/>
            </w:pPr>
            <w:r>
              <w:rPr>
                <w:rFonts w:ascii="宋体" w:hAnsi="宋体" w:eastAsia="宋体" w:cs="宋体"/>
                <w:b w:val="0"/>
                <w:i w:val="0"/>
                <w:color w:val="000000"/>
                <w:sz w:val="14"/>
              </w:rPr>
              <w:t>项目</w:t>
            </w:r>
          </w:p>
        </w:tc>
        <w:tc>
          <w:tcPr>
            <w:tcW w:w="220" w:type="dxa"/>
            <w:vAlign w:val="center"/>
          </w:tcPr>
          <w:p w14:paraId="6E3C9329"/>
        </w:tc>
        <w:tc>
          <w:tcPr>
            <w:tcW w:w="220" w:type="dxa"/>
            <w:vAlign w:val="center"/>
          </w:tcPr>
          <w:p w14:paraId="56168D6E"/>
        </w:tc>
        <w:tc>
          <w:tcPr>
            <w:tcW w:w="2060" w:type="dxa"/>
            <w:vAlign w:val="center"/>
          </w:tcPr>
          <w:p w14:paraId="4AD51FE7"/>
        </w:tc>
        <w:tc>
          <w:tcPr>
            <w:tcW w:w="1160" w:type="dxa"/>
            <w:vMerge w:val="restart"/>
            <w:vAlign w:val="center"/>
          </w:tcPr>
          <w:p w14:paraId="7AAA137B">
            <w:pPr>
              <w:jc w:val="center"/>
            </w:pPr>
            <w:r>
              <w:rPr>
                <w:rFonts w:ascii="宋体" w:hAnsi="宋体" w:eastAsia="宋体" w:cs="宋体"/>
                <w:b w:val="0"/>
                <w:i w:val="0"/>
                <w:color w:val="000000"/>
                <w:sz w:val="14"/>
              </w:rPr>
              <w:t>本年收入合计</w:t>
            </w:r>
          </w:p>
        </w:tc>
        <w:tc>
          <w:tcPr>
            <w:tcW w:w="1160" w:type="dxa"/>
            <w:vMerge w:val="restart"/>
            <w:vAlign w:val="center"/>
          </w:tcPr>
          <w:p w14:paraId="7BCB53E2">
            <w:pPr>
              <w:jc w:val="center"/>
            </w:pPr>
            <w:r>
              <w:rPr>
                <w:rFonts w:ascii="宋体" w:hAnsi="宋体" w:eastAsia="宋体" w:cs="宋体"/>
                <w:b w:val="0"/>
                <w:i w:val="0"/>
                <w:color w:val="000000"/>
                <w:sz w:val="14"/>
              </w:rPr>
              <w:t>财政拨款收入</w:t>
            </w:r>
          </w:p>
        </w:tc>
        <w:tc>
          <w:tcPr>
            <w:tcW w:w="1160" w:type="dxa"/>
            <w:vMerge w:val="restart"/>
            <w:vAlign w:val="center"/>
          </w:tcPr>
          <w:p w14:paraId="3A8E2E95">
            <w:pPr>
              <w:jc w:val="center"/>
            </w:pPr>
            <w:r>
              <w:rPr>
                <w:rFonts w:ascii="宋体" w:hAnsi="宋体" w:eastAsia="宋体" w:cs="宋体"/>
                <w:b w:val="0"/>
                <w:i w:val="0"/>
                <w:color w:val="000000"/>
                <w:sz w:val="14"/>
              </w:rPr>
              <w:t>上级补助收入</w:t>
            </w:r>
          </w:p>
        </w:tc>
        <w:tc>
          <w:tcPr>
            <w:tcW w:w="1160" w:type="dxa"/>
            <w:vMerge w:val="restart"/>
            <w:vAlign w:val="center"/>
          </w:tcPr>
          <w:p w14:paraId="756330F9">
            <w:pPr>
              <w:jc w:val="center"/>
            </w:pPr>
            <w:r>
              <w:rPr>
                <w:rFonts w:ascii="宋体" w:hAnsi="宋体" w:eastAsia="宋体" w:cs="宋体"/>
                <w:b w:val="0"/>
                <w:i w:val="0"/>
                <w:color w:val="000000"/>
                <w:sz w:val="14"/>
              </w:rPr>
              <w:t>事业收入</w:t>
            </w:r>
          </w:p>
        </w:tc>
        <w:tc>
          <w:tcPr>
            <w:tcW w:w="1160" w:type="dxa"/>
            <w:vMerge w:val="restart"/>
            <w:vAlign w:val="center"/>
          </w:tcPr>
          <w:p w14:paraId="0E0FAEB3">
            <w:pPr>
              <w:jc w:val="center"/>
            </w:pPr>
            <w:r>
              <w:rPr>
                <w:rFonts w:ascii="宋体" w:hAnsi="宋体" w:eastAsia="宋体" w:cs="宋体"/>
                <w:b w:val="0"/>
                <w:i w:val="0"/>
                <w:color w:val="000000"/>
                <w:sz w:val="14"/>
              </w:rPr>
              <w:t>经营收入</w:t>
            </w:r>
          </w:p>
        </w:tc>
        <w:tc>
          <w:tcPr>
            <w:tcW w:w="1160" w:type="dxa"/>
            <w:vMerge w:val="restart"/>
            <w:vAlign w:val="center"/>
          </w:tcPr>
          <w:p w14:paraId="14D20DA6">
            <w:pPr>
              <w:jc w:val="center"/>
            </w:pPr>
            <w:r>
              <w:rPr>
                <w:rFonts w:ascii="宋体" w:hAnsi="宋体" w:eastAsia="宋体" w:cs="宋体"/>
                <w:b w:val="0"/>
                <w:i w:val="0"/>
                <w:color w:val="000000"/>
                <w:sz w:val="14"/>
              </w:rPr>
              <w:t>附属单位上缴收入</w:t>
            </w:r>
          </w:p>
        </w:tc>
        <w:tc>
          <w:tcPr>
            <w:tcW w:w="1092" w:type="dxa"/>
            <w:vMerge w:val="restart"/>
            <w:vAlign w:val="center"/>
          </w:tcPr>
          <w:p w14:paraId="3907D57A">
            <w:pPr>
              <w:jc w:val="center"/>
            </w:pPr>
            <w:r>
              <w:rPr>
                <w:rFonts w:ascii="宋体" w:hAnsi="宋体" w:eastAsia="宋体" w:cs="宋体"/>
                <w:b w:val="0"/>
                <w:i w:val="0"/>
                <w:color w:val="000000"/>
                <w:sz w:val="14"/>
              </w:rPr>
              <w:t>其他收入</w:t>
            </w:r>
          </w:p>
        </w:tc>
      </w:tr>
      <w:tr w14:paraId="75E6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6E3AC07">
            <w:pPr>
              <w:jc w:val="center"/>
            </w:pPr>
            <w:r>
              <w:rPr>
                <w:rFonts w:ascii="宋体" w:hAnsi="宋体" w:eastAsia="宋体" w:cs="宋体"/>
                <w:b w:val="0"/>
                <w:i w:val="0"/>
                <w:color w:val="000000"/>
                <w:sz w:val="14"/>
              </w:rPr>
              <w:t>功能分类科目编码</w:t>
            </w:r>
          </w:p>
        </w:tc>
        <w:tc>
          <w:tcPr>
            <w:tcW w:w="220" w:type="dxa"/>
            <w:vAlign w:val="center"/>
          </w:tcPr>
          <w:p w14:paraId="4E2C4153"/>
        </w:tc>
        <w:tc>
          <w:tcPr>
            <w:tcW w:w="220" w:type="dxa"/>
            <w:vAlign w:val="center"/>
          </w:tcPr>
          <w:p w14:paraId="5DB9FE65"/>
        </w:tc>
        <w:tc>
          <w:tcPr>
            <w:tcW w:w="2060" w:type="dxa"/>
            <w:vMerge w:val="restart"/>
            <w:vAlign w:val="center"/>
          </w:tcPr>
          <w:p w14:paraId="13E01D06">
            <w:pPr>
              <w:jc w:val="center"/>
            </w:pPr>
            <w:r>
              <w:rPr>
                <w:rFonts w:ascii="宋体" w:hAnsi="宋体" w:eastAsia="宋体" w:cs="宋体"/>
                <w:b w:val="0"/>
                <w:i w:val="0"/>
                <w:color w:val="000000"/>
                <w:sz w:val="14"/>
              </w:rPr>
              <w:t>科目名称</w:t>
            </w:r>
          </w:p>
        </w:tc>
        <w:tc>
          <w:tcPr>
            <w:tcW w:w="1160" w:type="dxa"/>
            <w:vMerge w:val="continue"/>
            <w:vAlign w:val="center"/>
          </w:tcPr>
          <w:p w14:paraId="3DB43426"/>
        </w:tc>
        <w:tc>
          <w:tcPr>
            <w:tcW w:w="1160" w:type="dxa"/>
            <w:vMerge w:val="continue"/>
            <w:vAlign w:val="center"/>
          </w:tcPr>
          <w:p w14:paraId="72344B9C"/>
        </w:tc>
        <w:tc>
          <w:tcPr>
            <w:tcW w:w="1160" w:type="dxa"/>
            <w:vMerge w:val="continue"/>
            <w:vAlign w:val="center"/>
          </w:tcPr>
          <w:p w14:paraId="01F5EB27"/>
        </w:tc>
        <w:tc>
          <w:tcPr>
            <w:tcW w:w="1160" w:type="dxa"/>
            <w:vMerge w:val="continue"/>
            <w:vAlign w:val="center"/>
          </w:tcPr>
          <w:p w14:paraId="6D18FD76"/>
        </w:tc>
        <w:tc>
          <w:tcPr>
            <w:tcW w:w="1160" w:type="dxa"/>
            <w:vMerge w:val="continue"/>
            <w:vAlign w:val="center"/>
          </w:tcPr>
          <w:p w14:paraId="2265CE6A"/>
        </w:tc>
        <w:tc>
          <w:tcPr>
            <w:tcW w:w="1160" w:type="dxa"/>
            <w:vMerge w:val="continue"/>
            <w:vAlign w:val="center"/>
          </w:tcPr>
          <w:p w14:paraId="2A758191"/>
        </w:tc>
        <w:tc>
          <w:tcPr>
            <w:tcW w:w="1092" w:type="dxa"/>
            <w:vMerge w:val="continue"/>
            <w:vAlign w:val="center"/>
          </w:tcPr>
          <w:p w14:paraId="64B8E14C"/>
        </w:tc>
      </w:tr>
      <w:tr w14:paraId="7CD19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FC6A456"/>
        </w:tc>
        <w:tc>
          <w:tcPr>
            <w:tcW w:w="220" w:type="dxa"/>
            <w:vAlign w:val="center"/>
          </w:tcPr>
          <w:p w14:paraId="20C9796A"/>
        </w:tc>
        <w:tc>
          <w:tcPr>
            <w:tcW w:w="220" w:type="dxa"/>
            <w:vAlign w:val="center"/>
          </w:tcPr>
          <w:p w14:paraId="77BCDE3E"/>
        </w:tc>
        <w:tc>
          <w:tcPr>
            <w:tcW w:w="2060" w:type="dxa"/>
            <w:vMerge w:val="continue"/>
            <w:vAlign w:val="center"/>
          </w:tcPr>
          <w:p w14:paraId="689E9449"/>
        </w:tc>
        <w:tc>
          <w:tcPr>
            <w:tcW w:w="1160" w:type="dxa"/>
            <w:vMerge w:val="continue"/>
            <w:vAlign w:val="center"/>
          </w:tcPr>
          <w:p w14:paraId="03250EE6"/>
        </w:tc>
        <w:tc>
          <w:tcPr>
            <w:tcW w:w="1160" w:type="dxa"/>
            <w:vMerge w:val="continue"/>
            <w:vAlign w:val="center"/>
          </w:tcPr>
          <w:p w14:paraId="351B1942"/>
        </w:tc>
        <w:tc>
          <w:tcPr>
            <w:tcW w:w="1160" w:type="dxa"/>
            <w:vMerge w:val="continue"/>
            <w:vAlign w:val="center"/>
          </w:tcPr>
          <w:p w14:paraId="33571C9D"/>
        </w:tc>
        <w:tc>
          <w:tcPr>
            <w:tcW w:w="1160" w:type="dxa"/>
            <w:vMerge w:val="continue"/>
            <w:vAlign w:val="center"/>
          </w:tcPr>
          <w:p w14:paraId="73CCF086"/>
        </w:tc>
        <w:tc>
          <w:tcPr>
            <w:tcW w:w="1160" w:type="dxa"/>
            <w:vMerge w:val="continue"/>
            <w:vAlign w:val="center"/>
          </w:tcPr>
          <w:p w14:paraId="43D7CC47"/>
        </w:tc>
        <w:tc>
          <w:tcPr>
            <w:tcW w:w="1160" w:type="dxa"/>
            <w:vMerge w:val="continue"/>
            <w:vAlign w:val="center"/>
          </w:tcPr>
          <w:p w14:paraId="5C8D9799"/>
        </w:tc>
        <w:tc>
          <w:tcPr>
            <w:tcW w:w="1092" w:type="dxa"/>
            <w:vMerge w:val="continue"/>
            <w:vAlign w:val="center"/>
          </w:tcPr>
          <w:p w14:paraId="1DF154BD"/>
        </w:tc>
      </w:tr>
      <w:tr w14:paraId="4A82E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B524A9"/>
        </w:tc>
        <w:tc>
          <w:tcPr>
            <w:tcW w:w="220" w:type="dxa"/>
            <w:vAlign w:val="center"/>
          </w:tcPr>
          <w:p w14:paraId="131C2EB2"/>
        </w:tc>
        <w:tc>
          <w:tcPr>
            <w:tcW w:w="220" w:type="dxa"/>
            <w:vAlign w:val="center"/>
          </w:tcPr>
          <w:p w14:paraId="2E78BB0D"/>
        </w:tc>
        <w:tc>
          <w:tcPr>
            <w:tcW w:w="2060" w:type="dxa"/>
            <w:vMerge w:val="continue"/>
            <w:vAlign w:val="center"/>
          </w:tcPr>
          <w:p w14:paraId="7931B4B6"/>
        </w:tc>
        <w:tc>
          <w:tcPr>
            <w:tcW w:w="1160" w:type="dxa"/>
            <w:vMerge w:val="continue"/>
            <w:vAlign w:val="center"/>
          </w:tcPr>
          <w:p w14:paraId="2E0812EE"/>
        </w:tc>
        <w:tc>
          <w:tcPr>
            <w:tcW w:w="1160" w:type="dxa"/>
            <w:vMerge w:val="continue"/>
            <w:vAlign w:val="center"/>
          </w:tcPr>
          <w:p w14:paraId="3FFBED6C"/>
        </w:tc>
        <w:tc>
          <w:tcPr>
            <w:tcW w:w="1160" w:type="dxa"/>
            <w:vMerge w:val="continue"/>
            <w:vAlign w:val="center"/>
          </w:tcPr>
          <w:p w14:paraId="73002EA9"/>
        </w:tc>
        <w:tc>
          <w:tcPr>
            <w:tcW w:w="1160" w:type="dxa"/>
            <w:vMerge w:val="continue"/>
            <w:vAlign w:val="center"/>
          </w:tcPr>
          <w:p w14:paraId="348C2477"/>
        </w:tc>
        <w:tc>
          <w:tcPr>
            <w:tcW w:w="1160" w:type="dxa"/>
            <w:vMerge w:val="continue"/>
            <w:vAlign w:val="center"/>
          </w:tcPr>
          <w:p w14:paraId="19AB86DB"/>
        </w:tc>
        <w:tc>
          <w:tcPr>
            <w:tcW w:w="1160" w:type="dxa"/>
            <w:vMerge w:val="continue"/>
            <w:vAlign w:val="center"/>
          </w:tcPr>
          <w:p w14:paraId="739FE2B6"/>
        </w:tc>
        <w:tc>
          <w:tcPr>
            <w:tcW w:w="1092" w:type="dxa"/>
            <w:vMerge w:val="continue"/>
            <w:vAlign w:val="center"/>
          </w:tcPr>
          <w:p w14:paraId="0B40D426"/>
        </w:tc>
      </w:tr>
      <w:tr w14:paraId="0AE5C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48CA5A">
            <w:pPr>
              <w:jc w:val="center"/>
            </w:pPr>
            <w:r>
              <w:rPr>
                <w:rFonts w:ascii="宋体" w:hAnsi="宋体" w:eastAsia="宋体" w:cs="宋体"/>
                <w:b w:val="0"/>
                <w:i w:val="0"/>
                <w:color w:val="000000"/>
                <w:sz w:val="14"/>
              </w:rPr>
              <w:t>栏次</w:t>
            </w:r>
          </w:p>
        </w:tc>
        <w:tc>
          <w:tcPr>
            <w:tcW w:w="220" w:type="dxa"/>
            <w:vAlign w:val="center"/>
          </w:tcPr>
          <w:p w14:paraId="1D2E8A91"/>
        </w:tc>
        <w:tc>
          <w:tcPr>
            <w:tcW w:w="220" w:type="dxa"/>
            <w:vAlign w:val="center"/>
          </w:tcPr>
          <w:p w14:paraId="14F857CF"/>
        </w:tc>
        <w:tc>
          <w:tcPr>
            <w:tcW w:w="2060" w:type="dxa"/>
            <w:vAlign w:val="center"/>
          </w:tcPr>
          <w:p w14:paraId="09EE4BE1"/>
        </w:tc>
        <w:tc>
          <w:tcPr>
            <w:tcW w:w="1160" w:type="dxa"/>
            <w:vAlign w:val="center"/>
          </w:tcPr>
          <w:p w14:paraId="0FCA7F04">
            <w:pPr>
              <w:jc w:val="center"/>
            </w:pPr>
            <w:r>
              <w:rPr>
                <w:rFonts w:ascii="宋体" w:hAnsi="宋体" w:eastAsia="宋体" w:cs="宋体"/>
                <w:b w:val="0"/>
                <w:i w:val="0"/>
                <w:color w:val="000000"/>
                <w:sz w:val="14"/>
              </w:rPr>
              <w:t>1</w:t>
            </w:r>
          </w:p>
        </w:tc>
        <w:tc>
          <w:tcPr>
            <w:tcW w:w="1160" w:type="dxa"/>
            <w:vAlign w:val="center"/>
          </w:tcPr>
          <w:p w14:paraId="228A67CF">
            <w:pPr>
              <w:jc w:val="center"/>
            </w:pPr>
            <w:r>
              <w:rPr>
                <w:rFonts w:ascii="宋体" w:hAnsi="宋体" w:eastAsia="宋体" w:cs="宋体"/>
                <w:b w:val="0"/>
                <w:i w:val="0"/>
                <w:color w:val="000000"/>
                <w:sz w:val="14"/>
              </w:rPr>
              <w:t>2</w:t>
            </w:r>
          </w:p>
        </w:tc>
        <w:tc>
          <w:tcPr>
            <w:tcW w:w="1160" w:type="dxa"/>
            <w:vAlign w:val="center"/>
          </w:tcPr>
          <w:p w14:paraId="1BA745A2">
            <w:pPr>
              <w:jc w:val="center"/>
            </w:pPr>
            <w:r>
              <w:rPr>
                <w:rFonts w:ascii="宋体" w:hAnsi="宋体" w:eastAsia="宋体" w:cs="宋体"/>
                <w:b w:val="0"/>
                <w:i w:val="0"/>
                <w:color w:val="000000"/>
                <w:sz w:val="14"/>
              </w:rPr>
              <w:t>3</w:t>
            </w:r>
          </w:p>
        </w:tc>
        <w:tc>
          <w:tcPr>
            <w:tcW w:w="1160" w:type="dxa"/>
            <w:vAlign w:val="center"/>
          </w:tcPr>
          <w:p w14:paraId="5D7FE0DE">
            <w:pPr>
              <w:jc w:val="center"/>
            </w:pPr>
            <w:r>
              <w:rPr>
                <w:rFonts w:ascii="宋体" w:hAnsi="宋体" w:eastAsia="宋体" w:cs="宋体"/>
                <w:b w:val="0"/>
                <w:i w:val="0"/>
                <w:color w:val="000000"/>
                <w:sz w:val="14"/>
              </w:rPr>
              <w:t>4</w:t>
            </w:r>
          </w:p>
        </w:tc>
        <w:tc>
          <w:tcPr>
            <w:tcW w:w="1160" w:type="dxa"/>
            <w:vAlign w:val="center"/>
          </w:tcPr>
          <w:p w14:paraId="4A0F12D5">
            <w:pPr>
              <w:jc w:val="center"/>
            </w:pPr>
            <w:r>
              <w:rPr>
                <w:rFonts w:ascii="宋体" w:hAnsi="宋体" w:eastAsia="宋体" w:cs="宋体"/>
                <w:b w:val="0"/>
                <w:i w:val="0"/>
                <w:color w:val="000000"/>
                <w:sz w:val="14"/>
              </w:rPr>
              <w:t>5</w:t>
            </w:r>
          </w:p>
        </w:tc>
        <w:tc>
          <w:tcPr>
            <w:tcW w:w="1160" w:type="dxa"/>
            <w:vAlign w:val="center"/>
          </w:tcPr>
          <w:p w14:paraId="3ECE3BB2">
            <w:pPr>
              <w:jc w:val="center"/>
            </w:pPr>
            <w:r>
              <w:rPr>
                <w:rFonts w:ascii="宋体" w:hAnsi="宋体" w:eastAsia="宋体" w:cs="宋体"/>
                <w:b w:val="0"/>
                <w:i w:val="0"/>
                <w:color w:val="000000"/>
                <w:sz w:val="14"/>
              </w:rPr>
              <w:t>6</w:t>
            </w:r>
          </w:p>
        </w:tc>
        <w:tc>
          <w:tcPr>
            <w:tcW w:w="1092" w:type="dxa"/>
            <w:vAlign w:val="center"/>
          </w:tcPr>
          <w:p w14:paraId="52FFA70C">
            <w:pPr>
              <w:jc w:val="center"/>
            </w:pPr>
            <w:r>
              <w:rPr>
                <w:rFonts w:ascii="宋体" w:hAnsi="宋体" w:eastAsia="宋体" w:cs="宋体"/>
                <w:b w:val="0"/>
                <w:i w:val="0"/>
                <w:color w:val="000000"/>
                <w:sz w:val="14"/>
              </w:rPr>
              <w:t>7</w:t>
            </w:r>
          </w:p>
        </w:tc>
      </w:tr>
      <w:tr w14:paraId="58866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376656">
            <w:pPr>
              <w:jc w:val="center"/>
            </w:pPr>
            <w:r>
              <w:rPr>
                <w:rFonts w:ascii="宋体" w:hAnsi="宋体" w:eastAsia="宋体" w:cs="宋体"/>
                <w:b w:val="0"/>
                <w:i w:val="0"/>
                <w:color w:val="000000"/>
                <w:sz w:val="14"/>
              </w:rPr>
              <w:t>合计</w:t>
            </w:r>
          </w:p>
        </w:tc>
        <w:tc>
          <w:tcPr>
            <w:tcW w:w="220" w:type="dxa"/>
            <w:vAlign w:val="center"/>
          </w:tcPr>
          <w:p w14:paraId="6ED4D64E"/>
        </w:tc>
        <w:tc>
          <w:tcPr>
            <w:tcW w:w="220" w:type="dxa"/>
            <w:vAlign w:val="center"/>
          </w:tcPr>
          <w:p w14:paraId="5F39DDDA"/>
        </w:tc>
        <w:tc>
          <w:tcPr>
            <w:tcW w:w="2060" w:type="dxa"/>
            <w:vAlign w:val="center"/>
          </w:tcPr>
          <w:p w14:paraId="3657F42C"/>
        </w:tc>
        <w:tc>
          <w:tcPr>
            <w:tcW w:w="1160" w:type="dxa"/>
            <w:vAlign w:val="center"/>
          </w:tcPr>
          <w:p w14:paraId="214DA51A">
            <w:pPr>
              <w:jc w:val="right"/>
            </w:pPr>
            <w:r>
              <w:rPr>
                <w:rFonts w:ascii="宋体" w:hAnsi="宋体" w:eastAsia="宋体" w:cs="宋体"/>
                <w:b/>
                <w:i w:val="0"/>
                <w:color w:val="000000"/>
                <w:sz w:val="14"/>
              </w:rPr>
              <w:t>551.51</w:t>
            </w:r>
          </w:p>
        </w:tc>
        <w:tc>
          <w:tcPr>
            <w:tcW w:w="1160" w:type="dxa"/>
            <w:vAlign w:val="center"/>
          </w:tcPr>
          <w:p w14:paraId="4870A17D">
            <w:pPr>
              <w:jc w:val="right"/>
            </w:pPr>
            <w:r>
              <w:rPr>
                <w:rFonts w:ascii="宋体" w:hAnsi="宋体" w:eastAsia="宋体" w:cs="宋体"/>
                <w:b/>
                <w:i w:val="0"/>
                <w:color w:val="000000"/>
                <w:sz w:val="14"/>
              </w:rPr>
              <w:t>551.51</w:t>
            </w:r>
          </w:p>
        </w:tc>
        <w:tc>
          <w:tcPr>
            <w:tcW w:w="1160" w:type="dxa"/>
            <w:vAlign w:val="center"/>
          </w:tcPr>
          <w:p w14:paraId="5A7583C7"/>
        </w:tc>
        <w:tc>
          <w:tcPr>
            <w:tcW w:w="1160" w:type="dxa"/>
            <w:vAlign w:val="center"/>
          </w:tcPr>
          <w:p w14:paraId="66479C50"/>
        </w:tc>
        <w:tc>
          <w:tcPr>
            <w:tcW w:w="1160" w:type="dxa"/>
            <w:vAlign w:val="center"/>
          </w:tcPr>
          <w:p w14:paraId="01CDD098"/>
        </w:tc>
        <w:tc>
          <w:tcPr>
            <w:tcW w:w="1160" w:type="dxa"/>
            <w:vAlign w:val="center"/>
          </w:tcPr>
          <w:p w14:paraId="7AA5AA52"/>
        </w:tc>
        <w:tc>
          <w:tcPr>
            <w:tcW w:w="1092" w:type="dxa"/>
            <w:vAlign w:val="center"/>
          </w:tcPr>
          <w:p w14:paraId="3F7B531A"/>
        </w:tc>
      </w:tr>
      <w:tr w14:paraId="79C2E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69E58E">
            <w:pPr>
              <w:jc w:val="left"/>
            </w:pPr>
            <w:r>
              <w:rPr>
                <w:rFonts w:ascii="宋体" w:hAnsi="宋体" w:eastAsia="宋体" w:cs="宋体"/>
                <w:b w:val="0"/>
                <w:i w:val="0"/>
                <w:color w:val="000000"/>
                <w:sz w:val="14"/>
              </w:rPr>
              <w:t>201</w:t>
            </w:r>
          </w:p>
        </w:tc>
        <w:tc>
          <w:tcPr>
            <w:tcW w:w="220" w:type="dxa"/>
            <w:vAlign w:val="center"/>
          </w:tcPr>
          <w:p w14:paraId="5E6D9263"/>
        </w:tc>
        <w:tc>
          <w:tcPr>
            <w:tcW w:w="220" w:type="dxa"/>
            <w:vAlign w:val="center"/>
          </w:tcPr>
          <w:p w14:paraId="134A7F89"/>
        </w:tc>
        <w:tc>
          <w:tcPr>
            <w:tcW w:w="2060" w:type="dxa"/>
            <w:vAlign w:val="center"/>
          </w:tcPr>
          <w:p w14:paraId="21651963">
            <w:pPr>
              <w:jc w:val="left"/>
            </w:pPr>
            <w:r>
              <w:rPr>
                <w:rFonts w:ascii="宋体" w:hAnsi="宋体" w:eastAsia="宋体" w:cs="宋体"/>
                <w:b w:val="0"/>
                <w:i w:val="0"/>
                <w:color w:val="000000"/>
                <w:sz w:val="14"/>
              </w:rPr>
              <w:t>一般公共服务支出</w:t>
            </w:r>
          </w:p>
        </w:tc>
        <w:tc>
          <w:tcPr>
            <w:tcW w:w="1160" w:type="dxa"/>
            <w:vAlign w:val="center"/>
          </w:tcPr>
          <w:p w14:paraId="497907A0">
            <w:pPr>
              <w:jc w:val="right"/>
            </w:pPr>
            <w:r>
              <w:rPr>
                <w:rFonts w:ascii="宋体" w:hAnsi="宋体" w:eastAsia="宋体" w:cs="宋体"/>
                <w:b w:val="0"/>
                <w:i w:val="0"/>
                <w:color w:val="000000"/>
                <w:sz w:val="14"/>
              </w:rPr>
              <w:t>416.79</w:t>
            </w:r>
          </w:p>
        </w:tc>
        <w:tc>
          <w:tcPr>
            <w:tcW w:w="1160" w:type="dxa"/>
            <w:vAlign w:val="center"/>
          </w:tcPr>
          <w:p w14:paraId="6977ABBC">
            <w:pPr>
              <w:jc w:val="right"/>
            </w:pPr>
            <w:r>
              <w:rPr>
                <w:rFonts w:ascii="宋体" w:hAnsi="宋体" w:eastAsia="宋体" w:cs="宋体"/>
                <w:b w:val="0"/>
                <w:i w:val="0"/>
                <w:color w:val="000000"/>
                <w:sz w:val="14"/>
              </w:rPr>
              <w:t>416.79</w:t>
            </w:r>
          </w:p>
        </w:tc>
        <w:tc>
          <w:tcPr>
            <w:tcW w:w="1160" w:type="dxa"/>
            <w:vAlign w:val="center"/>
          </w:tcPr>
          <w:p w14:paraId="548F24B8"/>
        </w:tc>
        <w:tc>
          <w:tcPr>
            <w:tcW w:w="1160" w:type="dxa"/>
            <w:vAlign w:val="center"/>
          </w:tcPr>
          <w:p w14:paraId="12D3F829"/>
        </w:tc>
        <w:tc>
          <w:tcPr>
            <w:tcW w:w="1160" w:type="dxa"/>
            <w:vAlign w:val="center"/>
          </w:tcPr>
          <w:p w14:paraId="797D294B"/>
        </w:tc>
        <w:tc>
          <w:tcPr>
            <w:tcW w:w="1160" w:type="dxa"/>
            <w:vAlign w:val="center"/>
          </w:tcPr>
          <w:p w14:paraId="7EF2E22B"/>
        </w:tc>
        <w:tc>
          <w:tcPr>
            <w:tcW w:w="1092" w:type="dxa"/>
            <w:vAlign w:val="center"/>
          </w:tcPr>
          <w:p w14:paraId="4DFF34A9"/>
        </w:tc>
      </w:tr>
      <w:tr w14:paraId="6E5296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BD6910">
            <w:pPr>
              <w:jc w:val="left"/>
            </w:pPr>
            <w:r>
              <w:rPr>
                <w:rFonts w:ascii="宋体" w:hAnsi="宋体" w:eastAsia="宋体" w:cs="宋体"/>
                <w:b w:val="0"/>
                <w:i w:val="0"/>
                <w:color w:val="000000"/>
                <w:sz w:val="14"/>
              </w:rPr>
              <w:t>20105</w:t>
            </w:r>
          </w:p>
        </w:tc>
        <w:tc>
          <w:tcPr>
            <w:tcW w:w="220" w:type="dxa"/>
            <w:vAlign w:val="center"/>
          </w:tcPr>
          <w:p w14:paraId="6785BCAC"/>
        </w:tc>
        <w:tc>
          <w:tcPr>
            <w:tcW w:w="220" w:type="dxa"/>
            <w:vAlign w:val="center"/>
          </w:tcPr>
          <w:p w14:paraId="7114D929"/>
        </w:tc>
        <w:tc>
          <w:tcPr>
            <w:tcW w:w="2060" w:type="dxa"/>
            <w:vAlign w:val="center"/>
          </w:tcPr>
          <w:p w14:paraId="0B2F5F09">
            <w:pPr>
              <w:jc w:val="left"/>
            </w:pPr>
            <w:r>
              <w:rPr>
                <w:rFonts w:ascii="宋体" w:hAnsi="宋体" w:eastAsia="宋体" w:cs="宋体"/>
                <w:b w:val="0"/>
                <w:i w:val="0"/>
                <w:color w:val="000000"/>
                <w:sz w:val="14"/>
              </w:rPr>
              <w:t>统计信息事务</w:t>
            </w:r>
          </w:p>
        </w:tc>
        <w:tc>
          <w:tcPr>
            <w:tcW w:w="1160" w:type="dxa"/>
            <w:vAlign w:val="center"/>
          </w:tcPr>
          <w:p w14:paraId="1D556F5F">
            <w:pPr>
              <w:jc w:val="right"/>
            </w:pPr>
            <w:r>
              <w:rPr>
                <w:rFonts w:ascii="宋体" w:hAnsi="宋体" w:eastAsia="宋体" w:cs="宋体"/>
                <w:b w:val="0"/>
                <w:i w:val="0"/>
                <w:color w:val="000000"/>
                <w:sz w:val="14"/>
              </w:rPr>
              <w:t>416.79</w:t>
            </w:r>
          </w:p>
        </w:tc>
        <w:tc>
          <w:tcPr>
            <w:tcW w:w="1160" w:type="dxa"/>
            <w:vAlign w:val="center"/>
          </w:tcPr>
          <w:p w14:paraId="64468E62">
            <w:pPr>
              <w:jc w:val="right"/>
            </w:pPr>
            <w:r>
              <w:rPr>
                <w:rFonts w:ascii="宋体" w:hAnsi="宋体" w:eastAsia="宋体" w:cs="宋体"/>
                <w:b w:val="0"/>
                <w:i w:val="0"/>
                <w:color w:val="000000"/>
                <w:sz w:val="14"/>
              </w:rPr>
              <w:t>416.79</w:t>
            </w:r>
          </w:p>
        </w:tc>
        <w:tc>
          <w:tcPr>
            <w:tcW w:w="1160" w:type="dxa"/>
            <w:vAlign w:val="center"/>
          </w:tcPr>
          <w:p w14:paraId="5A188766"/>
        </w:tc>
        <w:tc>
          <w:tcPr>
            <w:tcW w:w="1160" w:type="dxa"/>
            <w:vAlign w:val="center"/>
          </w:tcPr>
          <w:p w14:paraId="08E4888A"/>
        </w:tc>
        <w:tc>
          <w:tcPr>
            <w:tcW w:w="1160" w:type="dxa"/>
            <w:vAlign w:val="center"/>
          </w:tcPr>
          <w:p w14:paraId="37A394DF"/>
        </w:tc>
        <w:tc>
          <w:tcPr>
            <w:tcW w:w="1160" w:type="dxa"/>
            <w:vAlign w:val="center"/>
          </w:tcPr>
          <w:p w14:paraId="427E7FE1"/>
        </w:tc>
        <w:tc>
          <w:tcPr>
            <w:tcW w:w="1092" w:type="dxa"/>
            <w:vAlign w:val="center"/>
          </w:tcPr>
          <w:p w14:paraId="5B232B7D"/>
        </w:tc>
      </w:tr>
      <w:tr w14:paraId="1C12F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7AE9F3">
            <w:pPr>
              <w:jc w:val="left"/>
            </w:pPr>
            <w:r>
              <w:rPr>
                <w:rFonts w:ascii="宋体" w:hAnsi="宋体" w:eastAsia="宋体" w:cs="宋体"/>
                <w:b w:val="0"/>
                <w:i w:val="0"/>
                <w:color w:val="000000"/>
                <w:sz w:val="14"/>
              </w:rPr>
              <w:t>2010501</w:t>
            </w:r>
          </w:p>
        </w:tc>
        <w:tc>
          <w:tcPr>
            <w:tcW w:w="220" w:type="dxa"/>
            <w:vAlign w:val="center"/>
          </w:tcPr>
          <w:p w14:paraId="56BE78ED"/>
        </w:tc>
        <w:tc>
          <w:tcPr>
            <w:tcW w:w="220" w:type="dxa"/>
            <w:vAlign w:val="center"/>
          </w:tcPr>
          <w:p w14:paraId="23C09EF6"/>
        </w:tc>
        <w:tc>
          <w:tcPr>
            <w:tcW w:w="2060" w:type="dxa"/>
            <w:vAlign w:val="center"/>
          </w:tcPr>
          <w:p w14:paraId="2DBD5269">
            <w:pPr>
              <w:jc w:val="left"/>
            </w:pPr>
            <w:r>
              <w:rPr>
                <w:rFonts w:ascii="宋体" w:hAnsi="宋体" w:eastAsia="宋体" w:cs="宋体"/>
                <w:b w:val="0"/>
                <w:i w:val="0"/>
                <w:color w:val="000000"/>
                <w:sz w:val="14"/>
              </w:rPr>
              <w:t>行政运行</w:t>
            </w:r>
          </w:p>
        </w:tc>
        <w:tc>
          <w:tcPr>
            <w:tcW w:w="1160" w:type="dxa"/>
            <w:vAlign w:val="center"/>
          </w:tcPr>
          <w:p w14:paraId="5B4F61C1">
            <w:pPr>
              <w:jc w:val="right"/>
            </w:pPr>
            <w:r>
              <w:rPr>
                <w:rFonts w:ascii="宋体" w:hAnsi="宋体" w:eastAsia="宋体" w:cs="宋体"/>
                <w:b w:val="0"/>
                <w:i w:val="0"/>
                <w:color w:val="000000"/>
                <w:sz w:val="14"/>
              </w:rPr>
              <w:t>223.37</w:t>
            </w:r>
          </w:p>
        </w:tc>
        <w:tc>
          <w:tcPr>
            <w:tcW w:w="1160" w:type="dxa"/>
            <w:vAlign w:val="center"/>
          </w:tcPr>
          <w:p w14:paraId="7A9E8C95">
            <w:pPr>
              <w:jc w:val="right"/>
            </w:pPr>
            <w:r>
              <w:rPr>
                <w:rFonts w:ascii="宋体" w:hAnsi="宋体" w:eastAsia="宋体" w:cs="宋体"/>
                <w:b w:val="0"/>
                <w:i w:val="0"/>
                <w:color w:val="000000"/>
                <w:sz w:val="14"/>
              </w:rPr>
              <w:t>223.37</w:t>
            </w:r>
          </w:p>
        </w:tc>
        <w:tc>
          <w:tcPr>
            <w:tcW w:w="1160" w:type="dxa"/>
            <w:vAlign w:val="center"/>
          </w:tcPr>
          <w:p w14:paraId="618C8532"/>
        </w:tc>
        <w:tc>
          <w:tcPr>
            <w:tcW w:w="1160" w:type="dxa"/>
            <w:vAlign w:val="center"/>
          </w:tcPr>
          <w:p w14:paraId="714596D6"/>
        </w:tc>
        <w:tc>
          <w:tcPr>
            <w:tcW w:w="1160" w:type="dxa"/>
            <w:vAlign w:val="center"/>
          </w:tcPr>
          <w:p w14:paraId="09A5DF59"/>
        </w:tc>
        <w:tc>
          <w:tcPr>
            <w:tcW w:w="1160" w:type="dxa"/>
            <w:vAlign w:val="center"/>
          </w:tcPr>
          <w:p w14:paraId="44AE1D9D"/>
        </w:tc>
        <w:tc>
          <w:tcPr>
            <w:tcW w:w="1092" w:type="dxa"/>
            <w:vAlign w:val="center"/>
          </w:tcPr>
          <w:p w14:paraId="3F47ED86"/>
        </w:tc>
      </w:tr>
      <w:tr w14:paraId="4B71A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90A6C">
            <w:pPr>
              <w:jc w:val="left"/>
            </w:pPr>
            <w:r>
              <w:rPr>
                <w:rFonts w:ascii="宋体" w:hAnsi="宋体" w:eastAsia="宋体" w:cs="宋体"/>
                <w:b w:val="0"/>
                <w:i w:val="0"/>
                <w:color w:val="000000"/>
                <w:sz w:val="14"/>
              </w:rPr>
              <w:t>2010505</w:t>
            </w:r>
          </w:p>
        </w:tc>
        <w:tc>
          <w:tcPr>
            <w:tcW w:w="220" w:type="dxa"/>
            <w:vAlign w:val="center"/>
          </w:tcPr>
          <w:p w14:paraId="3344CDB3"/>
        </w:tc>
        <w:tc>
          <w:tcPr>
            <w:tcW w:w="220" w:type="dxa"/>
            <w:vAlign w:val="center"/>
          </w:tcPr>
          <w:p w14:paraId="1ECA47FC"/>
        </w:tc>
        <w:tc>
          <w:tcPr>
            <w:tcW w:w="2060" w:type="dxa"/>
            <w:vAlign w:val="center"/>
          </w:tcPr>
          <w:p w14:paraId="3A604279">
            <w:pPr>
              <w:jc w:val="left"/>
            </w:pPr>
            <w:r>
              <w:rPr>
                <w:rFonts w:ascii="宋体" w:hAnsi="宋体" w:eastAsia="宋体" w:cs="宋体"/>
                <w:b w:val="0"/>
                <w:i w:val="0"/>
                <w:color w:val="000000"/>
                <w:sz w:val="14"/>
              </w:rPr>
              <w:t>专项统计业务</w:t>
            </w:r>
          </w:p>
        </w:tc>
        <w:tc>
          <w:tcPr>
            <w:tcW w:w="1160" w:type="dxa"/>
            <w:vAlign w:val="center"/>
          </w:tcPr>
          <w:p w14:paraId="0E015245">
            <w:pPr>
              <w:jc w:val="right"/>
            </w:pPr>
            <w:r>
              <w:rPr>
                <w:rFonts w:ascii="宋体" w:hAnsi="宋体" w:eastAsia="宋体" w:cs="宋体"/>
                <w:b w:val="0"/>
                <w:i w:val="0"/>
                <w:color w:val="000000"/>
                <w:sz w:val="14"/>
              </w:rPr>
              <w:t>82.09</w:t>
            </w:r>
          </w:p>
        </w:tc>
        <w:tc>
          <w:tcPr>
            <w:tcW w:w="1160" w:type="dxa"/>
            <w:vAlign w:val="center"/>
          </w:tcPr>
          <w:p w14:paraId="23798469">
            <w:pPr>
              <w:jc w:val="right"/>
            </w:pPr>
            <w:r>
              <w:rPr>
                <w:rFonts w:ascii="宋体" w:hAnsi="宋体" w:eastAsia="宋体" w:cs="宋体"/>
                <w:b w:val="0"/>
                <w:i w:val="0"/>
                <w:color w:val="000000"/>
                <w:sz w:val="14"/>
              </w:rPr>
              <w:t>82.09</w:t>
            </w:r>
          </w:p>
        </w:tc>
        <w:tc>
          <w:tcPr>
            <w:tcW w:w="1160" w:type="dxa"/>
            <w:vAlign w:val="center"/>
          </w:tcPr>
          <w:p w14:paraId="24EEE07B"/>
        </w:tc>
        <w:tc>
          <w:tcPr>
            <w:tcW w:w="1160" w:type="dxa"/>
            <w:vAlign w:val="center"/>
          </w:tcPr>
          <w:p w14:paraId="3D216D5F"/>
        </w:tc>
        <w:tc>
          <w:tcPr>
            <w:tcW w:w="1160" w:type="dxa"/>
            <w:vAlign w:val="center"/>
          </w:tcPr>
          <w:p w14:paraId="6B2E5994"/>
        </w:tc>
        <w:tc>
          <w:tcPr>
            <w:tcW w:w="1160" w:type="dxa"/>
            <w:vAlign w:val="center"/>
          </w:tcPr>
          <w:p w14:paraId="00F9C021"/>
        </w:tc>
        <w:tc>
          <w:tcPr>
            <w:tcW w:w="1092" w:type="dxa"/>
            <w:vAlign w:val="center"/>
          </w:tcPr>
          <w:p w14:paraId="025DA7B0"/>
        </w:tc>
      </w:tr>
      <w:tr w14:paraId="64F1B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87D10B">
            <w:pPr>
              <w:jc w:val="left"/>
            </w:pPr>
            <w:r>
              <w:rPr>
                <w:rFonts w:ascii="宋体" w:hAnsi="宋体" w:eastAsia="宋体" w:cs="宋体"/>
                <w:b w:val="0"/>
                <w:i w:val="0"/>
                <w:color w:val="000000"/>
                <w:sz w:val="14"/>
              </w:rPr>
              <w:t>2010507</w:t>
            </w:r>
          </w:p>
        </w:tc>
        <w:tc>
          <w:tcPr>
            <w:tcW w:w="220" w:type="dxa"/>
            <w:vAlign w:val="center"/>
          </w:tcPr>
          <w:p w14:paraId="2768AA5C"/>
        </w:tc>
        <w:tc>
          <w:tcPr>
            <w:tcW w:w="220" w:type="dxa"/>
            <w:vAlign w:val="center"/>
          </w:tcPr>
          <w:p w14:paraId="39514C9B"/>
        </w:tc>
        <w:tc>
          <w:tcPr>
            <w:tcW w:w="2060" w:type="dxa"/>
            <w:vAlign w:val="center"/>
          </w:tcPr>
          <w:p w14:paraId="6D9665E2">
            <w:pPr>
              <w:jc w:val="left"/>
            </w:pPr>
            <w:r>
              <w:rPr>
                <w:rFonts w:ascii="宋体" w:hAnsi="宋体" w:eastAsia="宋体" w:cs="宋体"/>
                <w:b w:val="0"/>
                <w:i w:val="0"/>
                <w:color w:val="000000"/>
                <w:sz w:val="14"/>
              </w:rPr>
              <w:t>专项普查活动</w:t>
            </w:r>
          </w:p>
        </w:tc>
        <w:tc>
          <w:tcPr>
            <w:tcW w:w="1160" w:type="dxa"/>
            <w:vAlign w:val="center"/>
          </w:tcPr>
          <w:p w14:paraId="006B5014">
            <w:pPr>
              <w:jc w:val="right"/>
            </w:pPr>
            <w:r>
              <w:rPr>
                <w:rFonts w:ascii="宋体" w:hAnsi="宋体" w:eastAsia="宋体" w:cs="宋体"/>
                <w:b w:val="0"/>
                <w:i w:val="0"/>
                <w:color w:val="000000"/>
                <w:sz w:val="14"/>
              </w:rPr>
              <w:t>111.33</w:t>
            </w:r>
          </w:p>
        </w:tc>
        <w:tc>
          <w:tcPr>
            <w:tcW w:w="1160" w:type="dxa"/>
            <w:vAlign w:val="center"/>
          </w:tcPr>
          <w:p w14:paraId="5CFFA9A4">
            <w:pPr>
              <w:jc w:val="right"/>
            </w:pPr>
            <w:r>
              <w:rPr>
                <w:rFonts w:ascii="宋体" w:hAnsi="宋体" w:eastAsia="宋体" w:cs="宋体"/>
                <w:b w:val="0"/>
                <w:i w:val="0"/>
                <w:color w:val="000000"/>
                <w:sz w:val="14"/>
              </w:rPr>
              <w:t>111.33</w:t>
            </w:r>
          </w:p>
        </w:tc>
        <w:tc>
          <w:tcPr>
            <w:tcW w:w="1160" w:type="dxa"/>
            <w:vAlign w:val="center"/>
          </w:tcPr>
          <w:p w14:paraId="11B4FE07"/>
        </w:tc>
        <w:tc>
          <w:tcPr>
            <w:tcW w:w="1160" w:type="dxa"/>
            <w:vAlign w:val="center"/>
          </w:tcPr>
          <w:p w14:paraId="274597BF"/>
        </w:tc>
        <w:tc>
          <w:tcPr>
            <w:tcW w:w="1160" w:type="dxa"/>
            <w:vAlign w:val="center"/>
          </w:tcPr>
          <w:p w14:paraId="1DE53B74"/>
        </w:tc>
        <w:tc>
          <w:tcPr>
            <w:tcW w:w="1160" w:type="dxa"/>
            <w:vAlign w:val="center"/>
          </w:tcPr>
          <w:p w14:paraId="778EF332"/>
        </w:tc>
        <w:tc>
          <w:tcPr>
            <w:tcW w:w="1092" w:type="dxa"/>
            <w:vAlign w:val="center"/>
          </w:tcPr>
          <w:p w14:paraId="2C13F7D4"/>
        </w:tc>
      </w:tr>
      <w:tr w14:paraId="13519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5BE66D">
            <w:pPr>
              <w:jc w:val="left"/>
            </w:pPr>
            <w:r>
              <w:rPr>
                <w:rFonts w:ascii="宋体" w:hAnsi="宋体" w:eastAsia="宋体" w:cs="宋体"/>
                <w:b w:val="0"/>
                <w:i w:val="0"/>
                <w:color w:val="000000"/>
                <w:sz w:val="14"/>
              </w:rPr>
              <w:t>208</w:t>
            </w:r>
          </w:p>
        </w:tc>
        <w:tc>
          <w:tcPr>
            <w:tcW w:w="220" w:type="dxa"/>
            <w:vAlign w:val="center"/>
          </w:tcPr>
          <w:p w14:paraId="44A311CB"/>
        </w:tc>
        <w:tc>
          <w:tcPr>
            <w:tcW w:w="220" w:type="dxa"/>
            <w:vAlign w:val="center"/>
          </w:tcPr>
          <w:p w14:paraId="326105EA"/>
        </w:tc>
        <w:tc>
          <w:tcPr>
            <w:tcW w:w="2060" w:type="dxa"/>
            <w:vAlign w:val="center"/>
          </w:tcPr>
          <w:p w14:paraId="1FAB9D96">
            <w:pPr>
              <w:jc w:val="left"/>
            </w:pPr>
            <w:r>
              <w:rPr>
                <w:rFonts w:ascii="宋体" w:hAnsi="宋体" w:eastAsia="宋体" w:cs="宋体"/>
                <w:b w:val="0"/>
                <w:i w:val="0"/>
                <w:color w:val="000000"/>
                <w:sz w:val="14"/>
              </w:rPr>
              <w:t>社会保障和就业支出</w:t>
            </w:r>
          </w:p>
        </w:tc>
        <w:tc>
          <w:tcPr>
            <w:tcW w:w="1160" w:type="dxa"/>
            <w:vAlign w:val="center"/>
          </w:tcPr>
          <w:p w14:paraId="19374F4B">
            <w:pPr>
              <w:jc w:val="right"/>
            </w:pPr>
            <w:r>
              <w:rPr>
                <w:rFonts w:ascii="宋体" w:hAnsi="宋体" w:eastAsia="宋体" w:cs="宋体"/>
                <w:b w:val="0"/>
                <w:i w:val="0"/>
                <w:color w:val="000000"/>
                <w:sz w:val="14"/>
              </w:rPr>
              <w:t>102.66</w:t>
            </w:r>
          </w:p>
        </w:tc>
        <w:tc>
          <w:tcPr>
            <w:tcW w:w="1160" w:type="dxa"/>
            <w:vAlign w:val="center"/>
          </w:tcPr>
          <w:p w14:paraId="2FECE3DA">
            <w:pPr>
              <w:jc w:val="right"/>
            </w:pPr>
            <w:r>
              <w:rPr>
                <w:rFonts w:ascii="宋体" w:hAnsi="宋体" w:eastAsia="宋体" w:cs="宋体"/>
                <w:b w:val="0"/>
                <w:i w:val="0"/>
                <w:color w:val="000000"/>
                <w:sz w:val="14"/>
              </w:rPr>
              <w:t>102.66</w:t>
            </w:r>
          </w:p>
        </w:tc>
        <w:tc>
          <w:tcPr>
            <w:tcW w:w="1160" w:type="dxa"/>
            <w:vAlign w:val="center"/>
          </w:tcPr>
          <w:p w14:paraId="7D87F030"/>
        </w:tc>
        <w:tc>
          <w:tcPr>
            <w:tcW w:w="1160" w:type="dxa"/>
            <w:vAlign w:val="center"/>
          </w:tcPr>
          <w:p w14:paraId="5815BD3D"/>
        </w:tc>
        <w:tc>
          <w:tcPr>
            <w:tcW w:w="1160" w:type="dxa"/>
            <w:vAlign w:val="center"/>
          </w:tcPr>
          <w:p w14:paraId="6B9DACE1"/>
        </w:tc>
        <w:tc>
          <w:tcPr>
            <w:tcW w:w="1160" w:type="dxa"/>
            <w:vAlign w:val="center"/>
          </w:tcPr>
          <w:p w14:paraId="64B40C05"/>
        </w:tc>
        <w:tc>
          <w:tcPr>
            <w:tcW w:w="1092" w:type="dxa"/>
            <w:vAlign w:val="center"/>
          </w:tcPr>
          <w:p w14:paraId="5606BF30"/>
        </w:tc>
      </w:tr>
      <w:tr w14:paraId="05A2C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0CC0CC">
            <w:pPr>
              <w:jc w:val="left"/>
            </w:pPr>
            <w:r>
              <w:rPr>
                <w:rFonts w:ascii="宋体" w:hAnsi="宋体" w:eastAsia="宋体" w:cs="宋体"/>
                <w:b w:val="0"/>
                <w:i w:val="0"/>
                <w:color w:val="000000"/>
                <w:sz w:val="14"/>
              </w:rPr>
              <w:t>20805</w:t>
            </w:r>
          </w:p>
        </w:tc>
        <w:tc>
          <w:tcPr>
            <w:tcW w:w="220" w:type="dxa"/>
            <w:vAlign w:val="center"/>
          </w:tcPr>
          <w:p w14:paraId="3DDAE863"/>
        </w:tc>
        <w:tc>
          <w:tcPr>
            <w:tcW w:w="220" w:type="dxa"/>
            <w:vAlign w:val="center"/>
          </w:tcPr>
          <w:p w14:paraId="4A89533E"/>
        </w:tc>
        <w:tc>
          <w:tcPr>
            <w:tcW w:w="2060" w:type="dxa"/>
            <w:vAlign w:val="center"/>
          </w:tcPr>
          <w:p w14:paraId="5BD77671">
            <w:pPr>
              <w:jc w:val="left"/>
            </w:pPr>
            <w:r>
              <w:rPr>
                <w:rFonts w:ascii="宋体" w:hAnsi="宋体" w:eastAsia="宋体" w:cs="宋体"/>
                <w:b w:val="0"/>
                <w:i w:val="0"/>
                <w:color w:val="000000"/>
                <w:sz w:val="14"/>
              </w:rPr>
              <w:t>行政事业单位养老支出</w:t>
            </w:r>
          </w:p>
        </w:tc>
        <w:tc>
          <w:tcPr>
            <w:tcW w:w="1160" w:type="dxa"/>
            <w:vAlign w:val="center"/>
          </w:tcPr>
          <w:p w14:paraId="1D17A30C">
            <w:pPr>
              <w:jc w:val="right"/>
            </w:pPr>
            <w:r>
              <w:rPr>
                <w:rFonts w:ascii="宋体" w:hAnsi="宋体" w:eastAsia="宋体" w:cs="宋体"/>
                <w:b w:val="0"/>
                <w:i w:val="0"/>
                <w:color w:val="000000"/>
                <w:sz w:val="14"/>
              </w:rPr>
              <w:t>63.81</w:t>
            </w:r>
          </w:p>
        </w:tc>
        <w:tc>
          <w:tcPr>
            <w:tcW w:w="1160" w:type="dxa"/>
            <w:vAlign w:val="center"/>
          </w:tcPr>
          <w:p w14:paraId="10717D04">
            <w:pPr>
              <w:jc w:val="right"/>
            </w:pPr>
            <w:r>
              <w:rPr>
                <w:rFonts w:ascii="宋体" w:hAnsi="宋体" w:eastAsia="宋体" w:cs="宋体"/>
                <w:b w:val="0"/>
                <w:i w:val="0"/>
                <w:color w:val="000000"/>
                <w:sz w:val="14"/>
              </w:rPr>
              <w:t>63.81</w:t>
            </w:r>
          </w:p>
        </w:tc>
        <w:tc>
          <w:tcPr>
            <w:tcW w:w="1160" w:type="dxa"/>
            <w:vAlign w:val="center"/>
          </w:tcPr>
          <w:p w14:paraId="63F8F1AF"/>
        </w:tc>
        <w:tc>
          <w:tcPr>
            <w:tcW w:w="1160" w:type="dxa"/>
            <w:vAlign w:val="center"/>
          </w:tcPr>
          <w:p w14:paraId="4F99D19B"/>
        </w:tc>
        <w:tc>
          <w:tcPr>
            <w:tcW w:w="1160" w:type="dxa"/>
            <w:vAlign w:val="center"/>
          </w:tcPr>
          <w:p w14:paraId="7A9D51DF"/>
        </w:tc>
        <w:tc>
          <w:tcPr>
            <w:tcW w:w="1160" w:type="dxa"/>
            <w:vAlign w:val="center"/>
          </w:tcPr>
          <w:p w14:paraId="2DEAEA68"/>
        </w:tc>
        <w:tc>
          <w:tcPr>
            <w:tcW w:w="1092" w:type="dxa"/>
            <w:vAlign w:val="center"/>
          </w:tcPr>
          <w:p w14:paraId="2D643DC2"/>
        </w:tc>
      </w:tr>
      <w:tr w14:paraId="09AA0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658B41">
            <w:pPr>
              <w:jc w:val="left"/>
            </w:pPr>
            <w:r>
              <w:rPr>
                <w:rFonts w:ascii="宋体" w:hAnsi="宋体" w:eastAsia="宋体" w:cs="宋体"/>
                <w:b w:val="0"/>
                <w:i w:val="0"/>
                <w:color w:val="000000"/>
                <w:sz w:val="14"/>
              </w:rPr>
              <w:t>2080501</w:t>
            </w:r>
          </w:p>
        </w:tc>
        <w:tc>
          <w:tcPr>
            <w:tcW w:w="220" w:type="dxa"/>
            <w:vAlign w:val="center"/>
          </w:tcPr>
          <w:p w14:paraId="171669A2"/>
        </w:tc>
        <w:tc>
          <w:tcPr>
            <w:tcW w:w="220" w:type="dxa"/>
            <w:vAlign w:val="center"/>
          </w:tcPr>
          <w:p w14:paraId="2B443FEB"/>
        </w:tc>
        <w:tc>
          <w:tcPr>
            <w:tcW w:w="2060" w:type="dxa"/>
            <w:vAlign w:val="center"/>
          </w:tcPr>
          <w:p w14:paraId="594425E8">
            <w:pPr>
              <w:jc w:val="left"/>
            </w:pPr>
            <w:r>
              <w:rPr>
                <w:rFonts w:ascii="宋体" w:hAnsi="宋体" w:eastAsia="宋体" w:cs="宋体"/>
                <w:b w:val="0"/>
                <w:i w:val="0"/>
                <w:color w:val="000000"/>
                <w:sz w:val="14"/>
              </w:rPr>
              <w:t>行政单位离退休</w:t>
            </w:r>
          </w:p>
        </w:tc>
        <w:tc>
          <w:tcPr>
            <w:tcW w:w="1160" w:type="dxa"/>
            <w:vAlign w:val="center"/>
          </w:tcPr>
          <w:p w14:paraId="44C0469E">
            <w:pPr>
              <w:jc w:val="right"/>
            </w:pPr>
            <w:r>
              <w:rPr>
                <w:rFonts w:ascii="宋体" w:hAnsi="宋体" w:eastAsia="宋体" w:cs="宋体"/>
                <w:b w:val="0"/>
                <w:i w:val="0"/>
                <w:color w:val="000000"/>
                <w:sz w:val="14"/>
              </w:rPr>
              <w:t>5.96</w:t>
            </w:r>
          </w:p>
        </w:tc>
        <w:tc>
          <w:tcPr>
            <w:tcW w:w="1160" w:type="dxa"/>
            <w:vAlign w:val="center"/>
          </w:tcPr>
          <w:p w14:paraId="1B875AD8">
            <w:pPr>
              <w:jc w:val="right"/>
            </w:pPr>
            <w:r>
              <w:rPr>
                <w:rFonts w:ascii="宋体" w:hAnsi="宋体" w:eastAsia="宋体" w:cs="宋体"/>
                <w:b w:val="0"/>
                <w:i w:val="0"/>
                <w:color w:val="000000"/>
                <w:sz w:val="14"/>
              </w:rPr>
              <w:t>5.96</w:t>
            </w:r>
          </w:p>
        </w:tc>
        <w:tc>
          <w:tcPr>
            <w:tcW w:w="1160" w:type="dxa"/>
            <w:vAlign w:val="center"/>
          </w:tcPr>
          <w:p w14:paraId="3B872BAD"/>
        </w:tc>
        <w:tc>
          <w:tcPr>
            <w:tcW w:w="1160" w:type="dxa"/>
            <w:vAlign w:val="center"/>
          </w:tcPr>
          <w:p w14:paraId="424BF446"/>
        </w:tc>
        <w:tc>
          <w:tcPr>
            <w:tcW w:w="1160" w:type="dxa"/>
            <w:vAlign w:val="center"/>
          </w:tcPr>
          <w:p w14:paraId="64398F13"/>
        </w:tc>
        <w:tc>
          <w:tcPr>
            <w:tcW w:w="1160" w:type="dxa"/>
            <w:vAlign w:val="center"/>
          </w:tcPr>
          <w:p w14:paraId="037281E3"/>
        </w:tc>
        <w:tc>
          <w:tcPr>
            <w:tcW w:w="1092" w:type="dxa"/>
            <w:vAlign w:val="center"/>
          </w:tcPr>
          <w:p w14:paraId="1B304C1C"/>
        </w:tc>
      </w:tr>
      <w:tr w14:paraId="2CF50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2F6043">
            <w:pPr>
              <w:jc w:val="left"/>
            </w:pPr>
            <w:r>
              <w:rPr>
                <w:rFonts w:ascii="宋体" w:hAnsi="宋体" w:eastAsia="宋体" w:cs="宋体"/>
                <w:b w:val="0"/>
                <w:i w:val="0"/>
                <w:color w:val="000000"/>
                <w:sz w:val="14"/>
              </w:rPr>
              <w:t>2080505</w:t>
            </w:r>
          </w:p>
        </w:tc>
        <w:tc>
          <w:tcPr>
            <w:tcW w:w="220" w:type="dxa"/>
            <w:vAlign w:val="center"/>
          </w:tcPr>
          <w:p w14:paraId="5EF65FE2"/>
        </w:tc>
        <w:tc>
          <w:tcPr>
            <w:tcW w:w="220" w:type="dxa"/>
            <w:vAlign w:val="center"/>
          </w:tcPr>
          <w:p w14:paraId="319FF90A"/>
        </w:tc>
        <w:tc>
          <w:tcPr>
            <w:tcW w:w="2060" w:type="dxa"/>
            <w:vAlign w:val="center"/>
          </w:tcPr>
          <w:p w14:paraId="74413E24">
            <w:pPr>
              <w:jc w:val="left"/>
            </w:pPr>
            <w:r>
              <w:rPr>
                <w:rFonts w:ascii="宋体" w:hAnsi="宋体" w:eastAsia="宋体" w:cs="宋体"/>
                <w:b w:val="0"/>
                <w:i w:val="0"/>
                <w:color w:val="000000"/>
                <w:sz w:val="14"/>
              </w:rPr>
              <w:t>机关事业单位基本养老保险缴费支出</w:t>
            </w:r>
          </w:p>
        </w:tc>
        <w:tc>
          <w:tcPr>
            <w:tcW w:w="1160" w:type="dxa"/>
            <w:vAlign w:val="center"/>
          </w:tcPr>
          <w:p w14:paraId="717BB702">
            <w:pPr>
              <w:jc w:val="right"/>
            </w:pPr>
            <w:r>
              <w:rPr>
                <w:rFonts w:ascii="宋体" w:hAnsi="宋体" w:eastAsia="宋体" w:cs="宋体"/>
                <w:b w:val="0"/>
                <w:i w:val="0"/>
                <w:color w:val="000000"/>
                <w:sz w:val="14"/>
              </w:rPr>
              <w:t>25.81</w:t>
            </w:r>
          </w:p>
        </w:tc>
        <w:tc>
          <w:tcPr>
            <w:tcW w:w="1160" w:type="dxa"/>
            <w:vAlign w:val="center"/>
          </w:tcPr>
          <w:p w14:paraId="7E5C29A5">
            <w:pPr>
              <w:jc w:val="right"/>
            </w:pPr>
            <w:r>
              <w:rPr>
                <w:rFonts w:ascii="宋体" w:hAnsi="宋体" w:eastAsia="宋体" w:cs="宋体"/>
                <w:b w:val="0"/>
                <w:i w:val="0"/>
                <w:color w:val="000000"/>
                <w:sz w:val="14"/>
              </w:rPr>
              <w:t>25.81</w:t>
            </w:r>
          </w:p>
        </w:tc>
        <w:tc>
          <w:tcPr>
            <w:tcW w:w="1160" w:type="dxa"/>
            <w:vAlign w:val="center"/>
          </w:tcPr>
          <w:p w14:paraId="10470CE9"/>
        </w:tc>
        <w:tc>
          <w:tcPr>
            <w:tcW w:w="1160" w:type="dxa"/>
            <w:vAlign w:val="center"/>
          </w:tcPr>
          <w:p w14:paraId="424D938C"/>
        </w:tc>
        <w:tc>
          <w:tcPr>
            <w:tcW w:w="1160" w:type="dxa"/>
            <w:vAlign w:val="center"/>
          </w:tcPr>
          <w:p w14:paraId="14104359"/>
        </w:tc>
        <w:tc>
          <w:tcPr>
            <w:tcW w:w="1160" w:type="dxa"/>
            <w:vAlign w:val="center"/>
          </w:tcPr>
          <w:p w14:paraId="5E2346C9"/>
        </w:tc>
        <w:tc>
          <w:tcPr>
            <w:tcW w:w="1092" w:type="dxa"/>
            <w:vAlign w:val="center"/>
          </w:tcPr>
          <w:p w14:paraId="76A6B8CC"/>
        </w:tc>
      </w:tr>
      <w:tr w14:paraId="127BA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85C5E">
            <w:pPr>
              <w:jc w:val="left"/>
            </w:pPr>
            <w:r>
              <w:rPr>
                <w:rFonts w:ascii="宋体" w:hAnsi="宋体" w:eastAsia="宋体" w:cs="宋体"/>
                <w:b w:val="0"/>
                <w:i w:val="0"/>
                <w:color w:val="000000"/>
                <w:sz w:val="14"/>
              </w:rPr>
              <w:t>2080506</w:t>
            </w:r>
          </w:p>
        </w:tc>
        <w:tc>
          <w:tcPr>
            <w:tcW w:w="220" w:type="dxa"/>
            <w:vAlign w:val="center"/>
          </w:tcPr>
          <w:p w14:paraId="562F9B40"/>
        </w:tc>
        <w:tc>
          <w:tcPr>
            <w:tcW w:w="220" w:type="dxa"/>
            <w:vAlign w:val="center"/>
          </w:tcPr>
          <w:p w14:paraId="2BB11259"/>
        </w:tc>
        <w:tc>
          <w:tcPr>
            <w:tcW w:w="2060" w:type="dxa"/>
            <w:vAlign w:val="center"/>
          </w:tcPr>
          <w:p w14:paraId="07A9E051">
            <w:pPr>
              <w:jc w:val="left"/>
            </w:pPr>
            <w:r>
              <w:rPr>
                <w:rFonts w:ascii="宋体" w:hAnsi="宋体" w:eastAsia="宋体" w:cs="宋体"/>
                <w:b w:val="0"/>
                <w:i w:val="0"/>
                <w:color w:val="000000"/>
                <w:sz w:val="14"/>
              </w:rPr>
              <w:t>机关事业单位职业年金缴费支出</w:t>
            </w:r>
          </w:p>
        </w:tc>
        <w:tc>
          <w:tcPr>
            <w:tcW w:w="1160" w:type="dxa"/>
            <w:vAlign w:val="center"/>
          </w:tcPr>
          <w:p w14:paraId="2EC11230">
            <w:pPr>
              <w:jc w:val="right"/>
            </w:pPr>
            <w:r>
              <w:rPr>
                <w:rFonts w:ascii="宋体" w:hAnsi="宋体" w:eastAsia="宋体" w:cs="宋体"/>
                <w:b w:val="0"/>
                <w:i w:val="0"/>
                <w:color w:val="000000"/>
                <w:sz w:val="14"/>
              </w:rPr>
              <w:t>32.04</w:t>
            </w:r>
          </w:p>
        </w:tc>
        <w:tc>
          <w:tcPr>
            <w:tcW w:w="1160" w:type="dxa"/>
            <w:vAlign w:val="center"/>
          </w:tcPr>
          <w:p w14:paraId="074A159E">
            <w:pPr>
              <w:jc w:val="right"/>
            </w:pPr>
            <w:r>
              <w:rPr>
                <w:rFonts w:ascii="宋体" w:hAnsi="宋体" w:eastAsia="宋体" w:cs="宋体"/>
                <w:b w:val="0"/>
                <w:i w:val="0"/>
                <w:color w:val="000000"/>
                <w:sz w:val="14"/>
              </w:rPr>
              <w:t>32.04</w:t>
            </w:r>
          </w:p>
        </w:tc>
        <w:tc>
          <w:tcPr>
            <w:tcW w:w="1160" w:type="dxa"/>
            <w:vAlign w:val="center"/>
          </w:tcPr>
          <w:p w14:paraId="42B86B34"/>
        </w:tc>
        <w:tc>
          <w:tcPr>
            <w:tcW w:w="1160" w:type="dxa"/>
            <w:vAlign w:val="center"/>
          </w:tcPr>
          <w:p w14:paraId="66771815"/>
        </w:tc>
        <w:tc>
          <w:tcPr>
            <w:tcW w:w="1160" w:type="dxa"/>
            <w:vAlign w:val="center"/>
          </w:tcPr>
          <w:p w14:paraId="0D3017C6"/>
        </w:tc>
        <w:tc>
          <w:tcPr>
            <w:tcW w:w="1160" w:type="dxa"/>
            <w:vAlign w:val="center"/>
          </w:tcPr>
          <w:p w14:paraId="6543FCD6"/>
        </w:tc>
        <w:tc>
          <w:tcPr>
            <w:tcW w:w="1092" w:type="dxa"/>
            <w:vAlign w:val="center"/>
          </w:tcPr>
          <w:p w14:paraId="13709E88"/>
        </w:tc>
      </w:tr>
      <w:tr w14:paraId="3B3D1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27EDE1">
            <w:pPr>
              <w:jc w:val="left"/>
            </w:pPr>
            <w:r>
              <w:rPr>
                <w:rFonts w:ascii="宋体" w:hAnsi="宋体" w:eastAsia="宋体" w:cs="宋体"/>
                <w:b w:val="0"/>
                <w:i w:val="0"/>
                <w:color w:val="000000"/>
                <w:sz w:val="14"/>
              </w:rPr>
              <w:t>20808</w:t>
            </w:r>
          </w:p>
        </w:tc>
        <w:tc>
          <w:tcPr>
            <w:tcW w:w="220" w:type="dxa"/>
            <w:vAlign w:val="center"/>
          </w:tcPr>
          <w:p w14:paraId="7010D4D2"/>
        </w:tc>
        <w:tc>
          <w:tcPr>
            <w:tcW w:w="220" w:type="dxa"/>
            <w:vAlign w:val="center"/>
          </w:tcPr>
          <w:p w14:paraId="426451CD"/>
        </w:tc>
        <w:tc>
          <w:tcPr>
            <w:tcW w:w="2060" w:type="dxa"/>
            <w:vAlign w:val="center"/>
          </w:tcPr>
          <w:p w14:paraId="7B8F653F">
            <w:pPr>
              <w:jc w:val="left"/>
            </w:pPr>
            <w:r>
              <w:rPr>
                <w:rFonts w:ascii="宋体" w:hAnsi="宋体" w:eastAsia="宋体" w:cs="宋体"/>
                <w:b w:val="0"/>
                <w:i w:val="0"/>
                <w:color w:val="000000"/>
                <w:sz w:val="14"/>
              </w:rPr>
              <w:t>抚恤</w:t>
            </w:r>
          </w:p>
        </w:tc>
        <w:tc>
          <w:tcPr>
            <w:tcW w:w="1160" w:type="dxa"/>
            <w:vAlign w:val="center"/>
          </w:tcPr>
          <w:p w14:paraId="3130D931">
            <w:pPr>
              <w:jc w:val="right"/>
            </w:pPr>
            <w:r>
              <w:rPr>
                <w:rFonts w:ascii="宋体" w:hAnsi="宋体" w:eastAsia="宋体" w:cs="宋体"/>
                <w:b w:val="0"/>
                <w:i w:val="0"/>
                <w:color w:val="000000"/>
                <w:sz w:val="14"/>
              </w:rPr>
              <w:t>37.26</w:t>
            </w:r>
          </w:p>
        </w:tc>
        <w:tc>
          <w:tcPr>
            <w:tcW w:w="1160" w:type="dxa"/>
            <w:vAlign w:val="center"/>
          </w:tcPr>
          <w:p w14:paraId="50CC8F59">
            <w:pPr>
              <w:jc w:val="right"/>
            </w:pPr>
            <w:r>
              <w:rPr>
                <w:rFonts w:ascii="宋体" w:hAnsi="宋体" w:eastAsia="宋体" w:cs="宋体"/>
                <w:b w:val="0"/>
                <w:i w:val="0"/>
                <w:color w:val="000000"/>
                <w:sz w:val="14"/>
              </w:rPr>
              <w:t>37.26</w:t>
            </w:r>
          </w:p>
        </w:tc>
        <w:tc>
          <w:tcPr>
            <w:tcW w:w="1160" w:type="dxa"/>
            <w:vAlign w:val="center"/>
          </w:tcPr>
          <w:p w14:paraId="08A0B6BA"/>
        </w:tc>
        <w:tc>
          <w:tcPr>
            <w:tcW w:w="1160" w:type="dxa"/>
            <w:vAlign w:val="center"/>
          </w:tcPr>
          <w:p w14:paraId="71E07490"/>
        </w:tc>
        <w:tc>
          <w:tcPr>
            <w:tcW w:w="1160" w:type="dxa"/>
            <w:vAlign w:val="center"/>
          </w:tcPr>
          <w:p w14:paraId="7820558B"/>
        </w:tc>
        <w:tc>
          <w:tcPr>
            <w:tcW w:w="1160" w:type="dxa"/>
            <w:vAlign w:val="center"/>
          </w:tcPr>
          <w:p w14:paraId="57A1C503"/>
        </w:tc>
        <w:tc>
          <w:tcPr>
            <w:tcW w:w="1092" w:type="dxa"/>
            <w:vAlign w:val="center"/>
          </w:tcPr>
          <w:p w14:paraId="655245CF"/>
        </w:tc>
      </w:tr>
      <w:tr w14:paraId="08D85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45BC21">
            <w:pPr>
              <w:jc w:val="left"/>
            </w:pPr>
            <w:r>
              <w:rPr>
                <w:rFonts w:ascii="宋体" w:hAnsi="宋体" w:eastAsia="宋体" w:cs="宋体"/>
                <w:b w:val="0"/>
                <w:i w:val="0"/>
                <w:color w:val="000000"/>
                <w:sz w:val="14"/>
              </w:rPr>
              <w:t>2080801</w:t>
            </w:r>
          </w:p>
        </w:tc>
        <w:tc>
          <w:tcPr>
            <w:tcW w:w="220" w:type="dxa"/>
            <w:vAlign w:val="center"/>
          </w:tcPr>
          <w:p w14:paraId="3C88D0F6"/>
        </w:tc>
        <w:tc>
          <w:tcPr>
            <w:tcW w:w="220" w:type="dxa"/>
            <w:vAlign w:val="center"/>
          </w:tcPr>
          <w:p w14:paraId="2D5AC889"/>
        </w:tc>
        <w:tc>
          <w:tcPr>
            <w:tcW w:w="2060" w:type="dxa"/>
            <w:vAlign w:val="center"/>
          </w:tcPr>
          <w:p w14:paraId="062F3A4D">
            <w:pPr>
              <w:jc w:val="left"/>
            </w:pPr>
            <w:r>
              <w:rPr>
                <w:rFonts w:ascii="宋体" w:hAnsi="宋体" w:eastAsia="宋体" w:cs="宋体"/>
                <w:b w:val="0"/>
                <w:i w:val="0"/>
                <w:color w:val="000000"/>
                <w:sz w:val="14"/>
              </w:rPr>
              <w:t>死亡抚恤</w:t>
            </w:r>
          </w:p>
        </w:tc>
        <w:tc>
          <w:tcPr>
            <w:tcW w:w="1160" w:type="dxa"/>
            <w:vAlign w:val="center"/>
          </w:tcPr>
          <w:p w14:paraId="5FDEB750">
            <w:pPr>
              <w:jc w:val="right"/>
            </w:pPr>
            <w:r>
              <w:rPr>
                <w:rFonts w:ascii="宋体" w:hAnsi="宋体" w:eastAsia="宋体" w:cs="宋体"/>
                <w:b w:val="0"/>
                <w:i w:val="0"/>
                <w:color w:val="000000"/>
                <w:sz w:val="14"/>
              </w:rPr>
              <w:t>35.77</w:t>
            </w:r>
          </w:p>
        </w:tc>
        <w:tc>
          <w:tcPr>
            <w:tcW w:w="1160" w:type="dxa"/>
            <w:vAlign w:val="center"/>
          </w:tcPr>
          <w:p w14:paraId="089A3ECC">
            <w:pPr>
              <w:jc w:val="right"/>
            </w:pPr>
            <w:r>
              <w:rPr>
                <w:rFonts w:ascii="宋体" w:hAnsi="宋体" w:eastAsia="宋体" w:cs="宋体"/>
                <w:b w:val="0"/>
                <w:i w:val="0"/>
                <w:color w:val="000000"/>
                <w:sz w:val="14"/>
              </w:rPr>
              <w:t>35.77</w:t>
            </w:r>
          </w:p>
        </w:tc>
        <w:tc>
          <w:tcPr>
            <w:tcW w:w="1160" w:type="dxa"/>
            <w:vAlign w:val="center"/>
          </w:tcPr>
          <w:p w14:paraId="3EDA6B14"/>
        </w:tc>
        <w:tc>
          <w:tcPr>
            <w:tcW w:w="1160" w:type="dxa"/>
            <w:vAlign w:val="center"/>
          </w:tcPr>
          <w:p w14:paraId="3A3828B1"/>
        </w:tc>
        <w:tc>
          <w:tcPr>
            <w:tcW w:w="1160" w:type="dxa"/>
            <w:vAlign w:val="center"/>
          </w:tcPr>
          <w:p w14:paraId="116333BB"/>
        </w:tc>
        <w:tc>
          <w:tcPr>
            <w:tcW w:w="1160" w:type="dxa"/>
            <w:vAlign w:val="center"/>
          </w:tcPr>
          <w:p w14:paraId="2DAF2B41"/>
        </w:tc>
        <w:tc>
          <w:tcPr>
            <w:tcW w:w="1092" w:type="dxa"/>
            <w:vAlign w:val="center"/>
          </w:tcPr>
          <w:p w14:paraId="228C707B"/>
        </w:tc>
      </w:tr>
      <w:tr w14:paraId="4D377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3FC9D">
            <w:pPr>
              <w:jc w:val="left"/>
            </w:pPr>
            <w:r>
              <w:rPr>
                <w:rFonts w:ascii="宋体" w:hAnsi="宋体" w:eastAsia="宋体" w:cs="宋体"/>
                <w:b w:val="0"/>
                <w:i w:val="0"/>
                <w:color w:val="000000"/>
                <w:sz w:val="14"/>
              </w:rPr>
              <w:t>2080802</w:t>
            </w:r>
          </w:p>
        </w:tc>
        <w:tc>
          <w:tcPr>
            <w:tcW w:w="220" w:type="dxa"/>
            <w:vAlign w:val="center"/>
          </w:tcPr>
          <w:p w14:paraId="5446D8A3"/>
        </w:tc>
        <w:tc>
          <w:tcPr>
            <w:tcW w:w="220" w:type="dxa"/>
            <w:vAlign w:val="center"/>
          </w:tcPr>
          <w:p w14:paraId="544D3069"/>
        </w:tc>
        <w:tc>
          <w:tcPr>
            <w:tcW w:w="2060" w:type="dxa"/>
            <w:vAlign w:val="center"/>
          </w:tcPr>
          <w:p w14:paraId="731C4E26">
            <w:pPr>
              <w:jc w:val="left"/>
            </w:pPr>
            <w:r>
              <w:rPr>
                <w:rFonts w:ascii="宋体" w:hAnsi="宋体" w:eastAsia="宋体" w:cs="宋体"/>
                <w:b w:val="0"/>
                <w:i w:val="0"/>
                <w:color w:val="000000"/>
                <w:sz w:val="14"/>
              </w:rPr>
              <w:t>伤残抚恤</w:t>
            </w:r>
          </w:p>
        </w:tc>
        <w:tc>
          <w:tcPr>
            <w:tcW w:w="1160" w:type="dxa"/>
            <w:vAlign w:val="center"/>
          </w:tcPr>
          <w:p w14:paraId="6C77C8CE">
            <w:pPr>
              <w:jc w:val="right"/>
            </w:pPr>
            <w:r>
              <w:rPr>
                <w:rFonts w:ascii="宋体" w:hAnsi="宋体" w:eastAsia="宋体" w:cs="宋体"/>
                <w:b w:val="0"/>
                <w:i w:val="0"/>
                <w:color w:val="000000"/>
                <w:sz w:val="14"/>
              </w:rPr>
              <w:t>1.49</w:t>
            </w:r>
          </w:p>
        </w:tc>
        <w:tc>
          <w:tcPr>
            <w:tcW w:w="1160" w:type="dxa"/>
            <w:vAlign w:val="center"/>
          </w:tcPr>
          <w:p w14:paraId="0AFE94DC">
            <w:pPr>
              <w:jc w:val="right"/>
            </w:pPr>
            <w:r>
              <w:rPr>
                <w:rFonts w:ascii="宋体" w:hAnsi="宋体" w:eastAsia="宋体" w:cs="宋体"/>
                <w:b w:val="0"/>
                <w:i w:val="0"/>
                <w:color w:val="000000"/>
                <w:sz w:val="14"/>
              </w:rPr>
              <w:t>1.49</w:t>
            </w:r>
          </w:p>
        </w:tc>
        <w:tc>
          <w:tcPr>
            <w:tcW w:w="1160" w:type="dxa"/>
            <w:vAlign w:val="center"/>
          </w:tcPr>
          <w:p w14:paraId="1D8C3A9B"/>
        </w:tc>
        <w:tc>
          <w:tcPr>
            <w:tcW w:w="1160" w:type="dxa"/>
            <w:vAlign w:val="center"/>
          </w:tcPr>
          <w:p w14:paraId="2C0A2A95"/>
        </w:tc>
        <w:tc>
          <w:tcPr>
            <w:tcW w:w="1160" w:type="dxa"/>
            <w:vAlign w:val="center"/>
          </w:tcPr>
          <w:p w14:paraId="1A33CAC4"/>
        </w:tc>
        <w:tc>
          <w:tcPr>
            <w:tcW w:w="1160" w:type="dxa"/>
            <w:vAlign w:val="center"/>
          </w:tcPr>
          <w:p w14:paraId="0DC257C3"/>
        </w:tc>
        <w:tc>
          <w:tcPr>
            <w:tcW w:w="1092" w:type="dxa"/>
            <w:vAlign w:val="center"/>
          </w:tcPr>
          <w:p w14:paraId="41F24E79"/>
        </w:tc>
      </w:tr>
      <w:tr w14:paraId="14DB1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32C86E">
            <w:pPr>
              <w:jc w:val="left"/>
            </w:pPr>
            <w:r>
              <w:rPr>
                <w:rFonts w:ascii="宋体" w:hAnsi="宋体" w:eastAsia="宋体" w:cs="宋体"/>
                <w:b w:val="0"/>
                <w:i w:val="0"/>
                <w:color w:val="000000"/>
                <w:sz w:val="14"/>
              </w:rPr>
              <w:t>20811</w:t>
            </w:r>
          </w:p>
        </w:tc>
        <w:tc>
          <w:tcPr>
            <w:tcW w:w="220" w:type="dxa"/>
            <w:vAlign w:val="center"/>
          </w:tcPr>
          <w:p w14:paraId="0F36B6A7"/>
        </w:tc>
        <w:tc>
          <w:tcPr>
            <w:tcW w:w="220" w:type="dxa"/>
            <w:vAlign w:val="center"/>
          </w:tcPr>
          <w:p w14:paraId="0F1AE840"/>
        </w:tc>
        <w:tc>
          <w:tcPr>
            <w:tcW w:w="2060" w:type="dxa"/>
            <w:vAlign w:val="center"/>
          </w:tcPr>
          <w:p w14:paraId="2E1BC2E1">
            <w:pPr>
              <w:jc w:val="left"/>
            </w:pPr>
            <w:r>
              <w:rPr>
                <w:rFonts w:ascii="宋体" w:hAnsi="宋体" w:eastAsia="宋体" w:cs="宋体"/>
                <w:b w:val="0"/>
                <w:i w:val="0"/>
                <w:color w:val="000000"/>
                <w:sz w:val="14"/>
              </w:rPr>
              <w:t>残疾人事业</w:t>
            </w:r>
          </w:p>
        </w:tc>
        <w:tc>
          <w:tcPr>
            <w:tcW w:w="1160" w:type="dxa"/>
            <w:vAlign w:val="center"/>
          </w:tcPr>
          <w:p w14:paraId="111FB8B8">
            <w:pPr>
              <w:jc w:val="right"/>
            </w:pPr>
            <w:r>
              <w:rPr>
                <w:rFonts w:ascii="宋体" w:hAnsi="宋体" w:eastAsia="宋体" w:cs="宋体"/>
                <w:b w:val="0"/>
                <w:i w:val="0"/>
                <w:color w:val="000000"/>
                <w:sz w:val="14"/>
              </w:rPr>
              <w:t>1.59</w:t>
            </w:r>
          </w:p>
        </w:tc>
        <w:tc>
          <w:tcPr>
            <w:tcW w:w="1160" w:type="dxa"/>
            <w:vAlign w:val="center"/>
          </w:tcPr>
          <w:p w14:paraId="13146BD6">
            <w:pPr>
              <w:jc w:val="right"/>
            </w:pPr>
            <w:r>
              <w:rPr>
                <w:rFonts w:ascii="宋体" w:hAnsi="宋体" w:eastAsia="宋体" w:cs="宋体"/>
                <w:b w:val="0"/>
                <w:i w:val="0"/>
                <w:color w:val="000000"/>
                <w:sz w:val="14"/>
              </w:rPr>
              <w:t>1.59</w:t>
            </w:r>
          </w:p>
        </w:tc>
        <w:tc>
          <w:tcPr>
            <w:tcW w:w="1160" w:type="dxa"/>
            <w:vAlign w:val="center"/>
          </w:tcPr>
          <w:p w14:paraId="4F543C43"/>
        </w:tc>
        <w:tc>
          <w:tcPr>
            <w:tcW w:w="1160" w:type="dxa"/>
            <w:vAlign w:val="center"/>
          </w:tcPr>
          <w:p w14:paraId="0328622D"/>
        </w:tc>
        <w:tc>
          <w:tcPr>
            <w:tcW w:w="1160" w:type="dxa"/>
            <w:vAlign w:val="center"/>
          </w:tcPr>
          <w:p w14:paraId="42DE0E85"/>
        </w:tc>
        <w:tc>
          <w:tcPr>
            <w:tcW w:w="1160" w:type="dxa"/>
            <w:vAlign w:val="center"/>
          </w:tcPr>
          <w:p w14:paraId="48F08543"/>
        </w:tc>
        <w:tc>
          <w:tcPr>
            <w:tcW w:w="1092" w:type="dxa"/>
            <w:vAlign w:val="center"/>
          </w:tcPr>
          <w:p w14:paraId="29DAA644"/>
        </w:tc>
      </w:tr>
      <w:tr w14:paraId="03E89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E16EAE">
            <w:pPr>
              <w:jc w:val="left"/>
            </w:pPr>
            <w:r>
              <w:rPr>
                <w:rFonts w:ascii="宋体" w:hAnsi="宋体" w:eastAsia="宋体" w:cs="宋体"/>
                <w:b w:val="0"/>
                <w:i w:val="0"/>
                <w:color w:val="000000"/>
                <w:sz w:val="14"/>
              </w:rPr>
              <w:t>2081199</w:t>
            </w:r>
          </w:p>
        </w:tc>
        <w:tc>
          <w:tcPr>
            <w:tcW w:w="220" w:type="dxa"/>
            <w:vAlign w:val="center"/>
          </w:tcPr>
          <w:p w14:paraId="06248FFF"/>
        </w:tc>
        <w:tc>
          <w:tcPr>
            <w:tcW w:w="220" w:type="dxa"/>
            <w:vAlign w:val="center"/>
          </w:tcPr>
          <w:p w14:paraId="05293DC6"/>
        </w:tc>
        <w:tc>
          <w:tcPr>
            <w:tcW w:w="2060" w:type="dxa"/>
            <w:vAlign w:val="center"/>
          </w:tcPr>
          <w:p w14:paraId="56A8159B">
            <w:pPr>
              <w:jc w:val="left"/>
            </w:pPr>
            <w:r>
              <w:rPr>
                <w:rFonts w:ascii="宋体" w:hAnsi="宋体" w:eastAsia="宋体" w:cs="宋体"/>
                <w:b w:val="0"/>
                <w:i w:val="0"/>
                <w:color w:val="000000"/>
                <w:sz w:val="14"/>
              </w:rPr>
              <w:t>其他残疾人事业支出</w:t>
            </w:r>
          </w:p>
        </w:tc>
        <w:tc>
          <w:tcPr>
            <w:tcW w:w="1160" w:type="dxa"/>
            <w:vAlign w:val="center"/>
          </w:tcPr>
          <w:p w14:paraId="0BBFB876">
            <w:pPr>
              <w:jc w:val="right"/>
            </w:pPr>
            <w:r>
              <w:rPr>
                <w:rFonts w:ascii="宋体" w:hAnsi="宋体" w:eastAsia="宋体" w:cs="宋体"/>
                <w:b w:val="0"/>
                <w:i w:val="0"/>
                <w:color w:val="000000"/>
                <w:sz w:val="14"/>
              </w:rPr>
              <w:t>1.59</w:t>
            </w:r>
          </w:p>
        </w:tc>
        <w:tc>
          <w:tcPr>
            <w:tcW w:w="1160" w:type="dxa"/>
            <w:vAlign w:val="center"/>
          </w:tcPr>
          <w:p w14:paraId="25E03B21">
            <w:pPr>
              <w:jc w:val="right"/>
            </w:pPr>
            <w:r>
              <w:rPr>
                <w:rFonts w:ascii="宋体" w:hAnsi="宋体" w:eastAsia="宋体" w:cs="宋体"/>
                <w:b w:val="0"/>
                <w:i w:val="0"/>
                <w:color w:val="000000"/>
                <w:sz w:val="14"/>
              </w:rPr>
              <w:t>1.59</w:t>
            </w:r>
          </w:p>
        </w:tc>
        <w:tc>
          <w:tcPr>
            <w:tcW w:w="1160" w:type="dxa"/>
            <w:vAlign w:val="center"/>
          </w:tcPr>
          <w:p w14:paraId="674A7BFE"/>
        </w:tc>
        <w:tc>
          <w:tcPr>
            <w:tcW w:w="1160" w:type="dxa"/>
            <w:vAlign w:val="center"/>
          </w:tcPr>
          <w:p w14:paraId="2947AE70"/>
        </w:tc>
        <w:tc>
          <w:tcPr>
            <w:tcW w:w="1160" w:type="dxa"/>
            <w:vAlign w:val="center"/>
          </w:tcPr>
          <w:p w14:paraId="1833DE12"/>
        </w:tc>
        <w:tc>
          <w:tcPr>
            <w:tcW w:w="1160" w:type="dxa"/>
            <w:vAlign w:val="center"/>
          </w:tcPr>
          <w:p w14:paraId="5CD07841"/>
        </w:tc>
        <w:tc>
          <w:tcPr>
            <w:tcW w:w="1092" w:type="dxa"/>
            <w:vAlign w:val="center"/>
          </w:tcPr>
          <w:p w14:paraId="01E34CD0"/>
        </w:tc>
      </w:tr>
      <w:tr w14:paraId="48109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D2D4A">
            <w:pPr>
              <w:jc w:val="left"/>
            </w:pPr>
            <w:r>
              <w:rPr>
                <w:rFonts w:ascii="宋体" w:hAnsi="宋体" w:eastAsia="宋体" w:cs="宋体"/>
                <w:b w:val="0"/>
                <w:i w:val="0"/>
                <w:color w:val="000000"/>
                <w:sz w:val="14"/>
              </w:rPr>
              <w:t>210</w:t>
            </w:r>
          </w:p>
        </w:tc>
        <w:tc>
          <w:tcPr>
            <w:tcW w:w="220" w:type="dxa"/>
            <w:vAlign w:val="center"/>
          </w:tcPr>
          <w:p w14:paraId="1D536E29"/>
        </w:tc>
        <w:tc>
          <w:tcPr>
            <w:tcW w:w="220" w:type="dxa"/>
            <w:vAlign w:val="center"/>
          </w:tcPr>
          <w:p w14:paraId="0F03CA1F"/>
        </w:tc>
        <w:tc>
          <w:tcPr>
            <w:tcW w:w="2060" w:type="dxa"/>
            <w:vAlign w:val="center"/>
          </w:tcPr>
          <w:p w14:paraId="4FA2ED65">
            <w:pPr>
              <w:jc w:val="left"/>
            </w:pPr>
            <w:r>
              <w:rPr>
                <w:rFonts w:ascii="宋体" w:hAnsi="宋体" w:eastAsia="宋体" w:cs="宋体"/>
                <w:b w:val="0"/>
                <w:i w:val="0"/>
                <w:color w:val="000000"/>
                <w:sz w:val="14"/>
              </w:rPr>
              <w:t>卫生健康支出</w:t>
            </w:r>
          </w:p>
        </w:tc>
        <w:tc>
          <w:tcPr>
            <w:tcW w:w="1160" w:type="dxa"/>
            <w:vAlign w:val="center"/>
          </w:tcPr>
          <w:p w14:paraId="71F22927">
            <w:pPr>
              <w:jc w:val="right"/>
            </w:pPr>
            <w:r>
              <w:rPr>
                <w:rFonts w:ascii="宋体" w:hAnsi="宋体" w:eastAsia="宋体" w:cs="宋体"/>
                <w:b w:val="0"/>
                <w:i w:val="0"/>
                <w:color w:val="000000"/>
                <w:sz w:val="14"/>
              </w:rPr>
              <w:t>9.31</w:t>
            </w:r>
          </w:p>
        </w:tc>
        <w:tc>
          <w:tcPr>
            <w:tcW w:w="1160" w:type="dxa"/>
            <w:vAlign w:val="center"/>
          </w:tcPr>
          <w:p w14:paraId="5BF93152">
            <w:pPr>
              <w:jc w:val="right"/>
            </w:pPr>
            <w:r>
              <w:rPr>
                <w:rFonts w:ascii="宋体" w:hAnsi="宋体" w:eastAsia="宋体" w:cs="宋体"/>
                <w:b w:val="0"/>
                <w:i w:val="0"/>
                <w:color w:val="000000"/>
                <w:sz w:val="14"/>
              </w:rPr>
              <w:t>9.31</w:t>
            </w:r>
          </w:p>
        </w:tc>
        <w:tc>
          <w:tcPr>
            <w:tcW w:w="1160" w:type="dxa"/>
            <w:vAlign w:val="center"/>
          </w:tcPr>
          <w:p w14:paraId="544CF7E5"/>
        </w:tc>
        <w:tc>
          <w:tcPr>
            <w:tcW w:w="1160" w:type="dxa"/>
            <w:vAlign w:val="center"/>
          </w:tcPr>
          <w:p w14:paraId="7F3764D6"/>
        </w:tc>
        <w:tc>
          <w:tcPr>
            <w:tcW w:w="1160" w:type="dxa"/>
            <w:vAlign w:val="center"/>
          </w:tcPr>
          <w:p w14:paraId="00345716"/>
        </w:tc>
        <w:tc>
          <w:tcPr>
            <w:tcW w:w="1160" w:type="dxa"/>
            <w:vAlign w:val="center"/>
          </w:tcPr>
          <w:p w14:paraId="33F36BAE"/>
        </w:tc>
        <w:tc>
          <w:tcPr>
            <w:tcW w:w="1092" w:type="dxa"/>
            <w:vAlign w:val="center"/>
          </w:tcPr>
          <w:p w14:paraId="400755BD"/>
        </w:tc>
      </w:tr>
      <w:tr w14:paraId="78FF0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E83EE2">
            <w:pPr>
              <w:jc w:val="left"/>
            </w:pPr>
            <w:r>
              <w:rPr>
                <w:rFonts w:ascii="宋体" w:hAnsi="宋体" w:eastAsia="宋体" w:cs="宋体"/>
                <w:b w:val="0"/>
                <w:i w:val="0"/>
                <w:color w:val="000000"/>
                <w:sz w:val="14"/>
              </w:rPr>
              <w:t>21011</w:t>
            </w:r>
          </w:p>
        </w:tc>
        <w:tc>
          <w:tcPr>
            <w:tcW w:w="220" w:type="dxa"/>
            <w:vAlign w:val="center"/>
          </w:tcPr>
          <w:p w14:paraId="463EE9DF"/>
        </w:tc>
        <w:tc>
          <w:tcPr>
            <w:tcW w:w="220" w:type="dxa"/>
            <w:vAlign w:val="center"/>
          </w:tcPr>
          <w:p w14:paraId="12090B64"/>
        </w:tc>
        <w:tc>
          <w:tcPr>
            <w:tcW w:w="2060" w:type="dxa"/>
            <w:vAlign w:val="center"/>
          </w:tcPr>
          <w:p w14:paraId="5DD4ED37">
            <w:pPr>
              <w:jc w:val="left"/>
            </w:pPr>
            <w:r>
              <w:rPr>
                <w:rFonts w:ascii="宋体" w:hAnsi="宋体" w:eastAsia="宋体" w:cs="宋体"/>
                <w:b w:val="0"/>
                <w:i w:val="0"/>
                <w:color w:val="000000"/>
                <w:sz w:val="14"/>
              </w:rPr>
              <w:t>行政事业单位医疗</w:t>
            </w:r>
          </w:p>
        </w:tc>
        <w:tc>
          <w:tcPr>
            <w:tcW w:w="1160" w:type="dxa"/>
            <w:vAlign w:val="center"/>
          </w:tcPr>
          <w:p w14:paraId="1B6DD4BE">
            <w:pPr>
              <w:jc w:val="right"/>
            </w:pPr>
            <w:r>
              <w:rPr>
                <w:rFonts w:ascii="宋体" w:hAnsi="宋体" w:eastAsia="宋体" w:cs="宋体"/>
                <w:b w:val="0"/>
                <w:i w:val="0"/>
                <w:color w:val="000000"/>
                <w:sz w:val="14"/>
              </w:rPr>
              <w:t>9.31</w:t>
            </w:r>
          </w:p>
        </w:tc>
        <w:tc>
          <w:tcPr>
            <w:tcW w:w="1160" w:type="dxa"/>
            <w:vAlign w:val="center"/>
          </w:tcPr>
          <w:p w14:paraId="0A9ABDC0">
            <w:pPr>
              <w:jc w:val="right"/>
            </w:pPr>
            <w:r>
              <w:rPr>
                <w:rFonts w:ascii="宋体" w:hAnsi="宋体" w:eastAsia="宋体" w:cs="宋体"/>
                <w:b w:val="0"/>
                <w:i w:val="0"/>
                <w:color w:val="000000"/>
                <w:sz w:val="14"/>
              </w:rPr>
              <w:t>9.31</w:t>
            </w:r>
          </w:p>
        </w:tc>
        <w:tc>
          <w:tcPr>
            <w:tcW w:w="1160" w:type="dxa"/>
            <w:vAlign w:val="center"/>
          </w:tcPr>
          <w:p w14:paraId="74B684C9"/>
        </w:tc>
        <w:tc>
          <w:tcPr>
            <w:tcW w:w="1160" w:type="dxa"/>
            <w:vAlign w:val="center"/>
          </w:tcPr>
          <w:p w14:paraId="0C2EAD1C"/>
        </w:tc>
        <w:tc>
          <w:tcPr>
            <w:tcW w:w="1160" w:type="dxa"/>
            <w:vAlign w:val="center"/>
          </w:tcPr>
          <w:p w14:paraId="006CD4B1"/>
        </w:tc>
        <w:tc>
          <w:tcPr>
            <w:tcW w:w="1160" w:type="dxa"/>
            <w:vAlign w:val="center"/>
          </w:tcPr>
          <w:p w14:paraId="181E68F3"/>
        </w:tc>
        <w:tc>
          <w:tcPr>
            <w:tcW w:w="1092" w:type="dxa"/>
            <w:vAlign w:val="center"/>
          </w:tcPr>
          <w:p w14:paraId="2C09761D"/>
        </w:tc>
      </w:tr>
      <w:tr w14:paraId="3C977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51A208">
            <w:pPr>
              <w:jc w:val="left"/>
            </w:pPr>
            <w:r>
              <w:rPr>
                <w:rFonts w:ascii="宋体" w:hAnsi="宋体" w:eastAsia="宋体" w:cs="宋体"/>
                <w:b w:val="0"/>
                <w:i w:val="0"/>
                <w:color w:val="000000"/>
                <w:sz w:val="14"/>
              </w:rPr>
              <w:t>2101101</w:t>
            </w:r>
          </w:p>
        </w:tc>
        <w:tc>
          <w:tcPr>
            <w:tcW w:w="220" w:type="dxa"/>
            <w:vAlign w:val="center"/>
          </w:tcPr>
          <w:p w14:paraId="44E67AF1"/>
        </w:tc>
        <w:tc>
          <w:tcPr>
            <w:tcW w:w="220" w:type="dxa"/>
            <w:vAlign w:val="center"/>
          </w:tcPr>
          <w:p w14:paraId="318083F3"/>
        </w:tc>
        <w:tc>
          <w:tcPr>
            <w:tcW w:w="2060" w:type="dxa"/>
            <w:vAlign w:val="center"/>
          </w:tcPr>
          <w:p w14:paraId="7FE68398">
            <w:pPr>
              <w:jc w:val="left"/>
            </w:pPr>
            <w:r>
              <w:rPr>
                <w:rFonts w:ascii="宋体" w:hAnsi="宋体" w:eastAsia="宋体" w:cs="宋体"/>
                <w:b w:val="0"/>
                <w:i w:val="0"/>
                <w:color w:val="000000"/>
                <w:sz w:val="14"/>
              </w:rPr>
              <w:t>行政单位医疗</w:t>
            </w:r>
          </w:p>
        </w:tc>
        <w:tc>
          <w:tcPr>
            <w:tcW w:w="1160" w:type="dxa"/>
            <w:vAlign w:val="center"/>
          </w:tcPr>
          <w:p w14:paraId="155AD897">
            <w:pPr>
              <w:jc w:val="right"/>
            </w:pPr>
            <w:r>
              <w:rPr>
                <w:rFonts w:ascii="宋体" w:hAnsi="宋体" w:eastAsia="宋体" w:cs="宋体"/>
                <w:b w:val="0"/>
                <w:i w:val="0"/>
                <w:color w:val="000000"/>
                <w:sz w:val="14"/>
              </w:rPr>
              <w:t>9.03</w:t>
            </w:r>
          </w:p>
        </w:tc>
        <w:tc>
          <w:tcPr>
            <w:tcW w:w="1160" w:type="dxa"/>
            <w:vAlign w:val="center"/>
          </w:tcPr>
          <w:p w14:paraId="4130DF66">
            <w:pPr>
              <w:jc w:val="right"/>
            </w:pPr>
            <w:r>
              <w:rPr>
                <w:rFonts w:ascii="宋体" w:hAnsi="宋体" w:eastAsia="宋体" w:cs="宋体"/>
                <w:b w:val="0"/>
                <w:i w:val="0"/>
                <w:color w:val="000000"/>
                <w:sz w:val="14"/>
              </w:rPr>
              <w:t>9.03</w:t>
            </w:r>
          </w:p>
        </w:tc>
        <w:tc>
          <w:tcPr>
            <w:tcW w:w="1160" w:type="dxa"/>
            <w:vAlign w:val="center"/>
          </w:tcPr>
          <w:p w14:paraId="74C3BCD0"/>
        </w:tc>
        <w:tc>
          <w:tcPr>
            <w:tcW w:w="1160" w:type="dxa"/>
            <w:vAlign w:val="center"/>
          </w:tcPr>
          <w:p w14:paraId="6FCDE808"/>
        </w:tc>
        <w:tc>
          <w:tcPr>
            <w:tcW w:w="1160" w:type="dxa"/>
            <w:vAlign w:val="center"/>
          </w:tcPr>
          <w:p w14:paraId="6EF10AA1"/>
        </w:tc>
        <w:tc>
          <w:tcPr>
            <w:tcW w:w="1160" w:type="dxa"/>
            <w:vAlign w:val="center"/>
          </w:tcPr>
          <w:p w14:paraId="5F1193C1"/>
        </w:tc>
        <w:tc>
          <w:tcPr>
            <w:tcW w:w="1092" w:type="dxa"/>
            <w:vAlign w:val="center"/>
          </w:tcPr>
          <w:p w14:paraId="5EAFE540"/>
        </w:tc>
      </w:tr>
      <w:tr w14:paraId="213CF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5D31EE">
            <w:pPr>
              <w:jc w:val="left"/>
            </w:pPr>
            <w:r>
              <w:rPr>
                <w:rFonts w:ascii="宋体" w:hAnsi="宋体" w:eastAsia="宋体" w:cs="宋体"/>
                <w:b w:val="0"/>
                <w:i w:val="0"/>
                <w:color w:val="000000"/>
                <w:sz w:val="14"/>
              </w:rPr>
              <w:t>2101199</w:t>
            </w:r>
          </w:p>
        </w:tc>
        <w:tc>
          <w:tcPr>
            <w:tcW w:w="220" w:type="dxa"/>
            <w:vAlign w:val="center"/>
          </w:tcPr>
          <w:p w14:paraId="09EA139B"/>
        </w:tc>
        <w:tc>
          <w:tcPr>
            <w:tcW w:w="220" w:type="dxa"/>
            <w:vAlign w:val="center"/>
          </w:tcPr>
          <w:p w14:paraId="0117DE5A"/>
        </w:tc>
        <w:tc>
          <w:tcPr>
            <w:tcW w:w="2060" w:type="dxa"/>
            <w:vAlign w:val="center"/>
          </w:tcPr>
          <w:p w14:paraId="3F5582D3">
            <w:pPr>
              <w:jc w:val="left"/>
            </w:pPr>
            <w:r>
              <w:rPr>
                <w:rFonts w:ascii="宋体" w:hAnsi="宋体" w:eastAsia="宋体" w:cs="宋体"/>
                <w:b w:val="0"/>
                <w:i w:val="0"/>
                <w:color w:val="000000"/>
                <w:sz w:val="14"/>
              </w:rPr>
              <w:t>其他行政事业单位医疗支出</w:t>
            </w:r>
          </w:p>
        </w:tc>
        <w:tc>
          <w:tcPr>
            <w:tcW w:w="1160" w:type="dxa"/>
            <w:vAlign w:val="center"/>
          </w:tcPr>
          <w:p w14:paraId="5F638D92">
            <w:pPr>
              <w:jc w:val="right"/>
            </w:pPr>
            <w:r>
              <w:rPr>
                <w:rFonts w:ascii="宋体" w:hAnsi="宋体" w:eastAsia="宋体" w:cs="宋体"/>
                <w:b w:val="0"/>
                <w:i w:val="0"/>
                <w:color w:val="000000"/>
                <w:sz w:val="14"/>
              </w:rPr>
              <w:t>0.28</w:t>
            </w:r>
          </w:p>
        </w:tc>
        <w:tc>
          <w:tcPr>
            <w:tcW w:w="1160" w:type="dxa"/>
            <w:vAlign w:val="center"/>
          </w:tcPr>
          <w:p w14:paraId="3981EEF3">
            <w:pPr>
              <w:jc w:val="right"/>
            </w:pPr>
            <w:r>
              <w:rPr>
                <w:rFonts w:ascii="宋体" w:hAnsi="宋体" w:eastAsia="宋体" w:cs="宋体"/>
                <w:b w:val="0"/>
                <w:i w:val="0"/>
                <w:color w:val="000000"/>
                <w:sz w:val="14"/>
              </w:rPr>
              <w:t>0.28</w:t>
            </w:r>
          </w:p>
        </w:tc>
        <w:tc>
          <w:tcPr>
            <w:tcW w:w="1160" w:type="dxa"/>
            <w:vAlign w:val="center"/>
          </w:tcPr>
          <w:p w14:paraId="4BCB1332"/>
        </w:tc>
        <w:tc>
          <w:tcPr>
            <w:tcW w:w="1160" w:type="dxa"/>
            <w:vAlign w:val="center"/>
          </w:tcPr>
          <w:p w14:paraId="7B5701E0"/>
        </w:tc>
        <w:tc>
          <w:tcPr>
            <w:tcW w:w="1160" w:type="dxa"/>
            <w:vAlign w:val="center"/>
          </w:tcPr>
          <w:p w14:paraId="2D68F4A3"/>
        </w:tc>
        <w:tc>
          <w:tcPr>
            <w:tcW w:w="1160" w:type="dxa"/>
            <w:vAlign w:val="center"/>
          </w:tcPr>
          <w:p w14:paraId="7F8FA69E"/>
        </w:tc>
        <w:tc>
          <w:tcPr>
            <w:tcW w:w="1092" w:type="dxa"/>
            <w:vAlign w:val="center"/>
          </w:tcPr>
          <w:p w14:paraId="46AA05BC"/>
        </w:tc>
      </w:tr>
      <w:tr w14:paraId="46EC2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1424C0">
            <w:pPr>
              <w:jc w:val="left"/>
            </w:pPr>
            <w:r>
              <w:rPr>
                <w:rFonts w:ascii="宋体" w:hAnsi="宋体" w:eastAsia="宋体" w:cs="宋体"/>
                <w:b w:val="0"/>
                <w:i w:val="0"/>
                <w:color w:val="000000"/>
                <w:sz w:val="14"/>
              </w:rPr>
              <w:t>221</w:t>
            </w:r>
          </w:p>
        </w:tc>
        <w:tc>
          <w:tcPr>
            <w:tcW w:w="220" w:type="dxa"/>
            <w:vAlign w:val="center"/>
          </w:tcPr>
          <w:p w14:paraId="33E8726A"/>
        </w:tc>
        <w:tc>
          <w:tcPr>
            <w:tcW w:w="220" w:type="dxa"/>
            <w:vAlign w:val="center"/>
          </w:tcPr>
          <w:p w14:paraId="2761B7D3"/>
        </w:tc>
        <w:tc>
          <w:tcPr>
            <w:tcW w:w="2060" w:type="dxa"/>
            <w:vAlign w:val="center"/>
          </w:tcPr>
          <w:p w14:paraId="2D08A96F">
            <w:pPr>
              <w:jc w:val="left"/>
            </w:pPr>
            <w:r>
              <w:rPr>
                <w:rFonts w:ascii="宋体" w:hAnsi="宋体" w:eastAsia="宋体" w:cs="宋体"/>
                <w:b w:val="0"/>
                <w:i w:val="0"/>
                <w:color w:val="000000"/>
                <w:sz w:val="14"/>
              </w:rPr>
              <w:t>住房保障支出</w:t>
            </w:r>
          </w:p>
        </w:tc>
        <w:tc>
          <w:tcPr>
            <w:tcW w:w="1160" w:type="dxa"/>
            <w:vAlign w:val="center"/>
          </w:tcPr>
          <w:p w14:paraId="45F7F690">
            <w:pPr>
              <w:jc w:val="right"/>
            </w:pPr>
            <w:r>
              <w:rPr>
                <w:rFonts w:ascii="宋体" w:hAnsi="宋体" w:eastAsia="宋体" w:cs="宋体"/>
                <w:b w:val="0"/>
                <w:i w:val="0"/>
                <w:color w:val="000000"/>
                <w:sz w:val="14"/>
              </w:rPr>
              <w:t>18.21</w:t>
            </w:r>
          </w:p>
        </w:tc>
        <w:tc>
          <w:tcPr>
            <w:tcW w:w="1160" w:type="dxa"/>
            <w:vAlign w:val="center"/>
          </w:tcPr>
          <w:p w14:paraId="364505B0">
            <w:pPr>
              <w:jc w:val="right"/>
            </w:pPr>
            <w:r>
              <w:rPr>
                <w:rFonts w:ascii="宋体" w:hAnsi="宋体" w:eastAsia="宋体" w:cs="宋体"/>
                <w:b w:val="0"/>
                <w:i w:val="0"/>
                <w:color w:val="000000"/>
                <w:sz w:val="14"/>
              </w:rPr>
              <w:t>18.21</w:t>
            </w:r>
          </w:p>
        </w:tc>
        <w:tc>
          <w:tcPr>
            <w:tcW w:w="1160" w:type="dxa"/>
            <w:vAlign w:val="center"/>
          </w:tcPr>
          <w:p w14:paraId="0EE0846F"/>
        </w:tc>
        <w:tc>
          <w:tcPr>
            <w:tcW w:w="1160" w:type="dxa"/>
            <w:vAlign w:val="center"/>
          </w:tcPr>
          <w:p w14:paraId="5961D87A"/>
        </w:tc>
        <w:tc>
          <w:tcPr>
            <w:tcW w:w="1160" w:type="dxa"/>
            <w:vAlign w:val="center"/>
          </w:tcPr>
          <w:p w14:paraId="43F8E484"/>
        </w:tc>
        <w:tc>
          <w:tcPr>
            <w:tcW w:w="1160" w:type="dxa"/>
            <w:vAlign w:val="center"/>
          </w:tcPr>
          <w:p w14:paraId="26AA20B5"/>
        </w:tc>
        <w:tc>
          <w:tcPr>
            <w:tcW w:w="1092" w:type="dxa"/>
            <w:vAlign w:val="center"/>
          </w:tcPr>
          <w:p w14:paraId="58481C72"/>
        </w:tc>
      </w:tr>
      <w:tr w14:paraId="7EA83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C11219">
            <w:pPr>
              <w:jc w:val="left"/>
            </w:pPr>
            <w:r>
              <w:rPr>
                <w:rFonts w:ascii="宋体" w:hAnsi="宋体" w:eastAsia="宋体" w:cs="宋体"/>
                <w:b w:val="0"/>
                <w:i w:val="0"/>
                <w:color w:val="000000"/>
                <w:sz w:val="14"/>
              </w:rPr>
              <w:t>22102</w:t>
            </w:r>
          </w:p>
        </w:tc>
        <w:tc>
          <w:tcPr>
            <w:tcW w:w="220" w:type="dxa"/>
            <w:vAlign w:val="center"/>
          </w:tcPr>
          <w:p w14:paraId="73095217"/>
        </w:tc>
        <w:tc>
          <w:tcPr>
            <w:tcW w:w="220" w:type="dxa"/>
            <w:vAlign w:val="center"/>
          </w:tcPr>
          <w:p w14:paraId="666C79EF"/>
        </w:tc>
        <w:tc>
          <w:tcPr>
            <w:tcW w:w="2060" w:type="dxa"/>
            <w:vAlign w:val="center"/>
          </w:tcPr>
          <w:p w14:paraId="63CBBB55">
            <w:pPr>
              <w:jc w:val="left"/>
            </w:pPr>
            <w:r>
              <w:rPr>
                <w:rFonts w:ascii="宋体" w:hAnsi="宋体" w:eastAsia="宋体" w:cs="宋体"/>
                <w:b w:val="0"/>
                <w:i w:val="0"/>
                <w:color w:val="000000"/>
                <w:sz w:val="14"/>
              </w:rPr>
              <w:t>住房改革支出</w:t>
            </w:r>
          </w:p>
        </w:tc>
        <w:tc>
          <w:tcPr>
            <w:tcW w:w="1160" w:type="dxa"/>
            <w:vAlign w:val="center"/>
          </w:tcPr>
          <w:p w14:paraId="210ED033">
            <w:pPr>
              <w:jc w:val="right"/>
            </w:pPr>
            <w:r>
              <w:rPr>
                <w:rFonts w:ascii="宋体" w:hAnsi="宋体" w:eastAsia="宋体" w:cs="宋体"/>
                <w:b w:val="0"/>
                <w:i w:val="0"/>
                <w:color w:val="000000"/>
                <w:sz w:val="14"/>
              </w:rPr>
              <w:t>18.21</w:t>
            </w:r>
          </w:p>
        </w:tc>
        <w:tc>
          <w:tcPr>
            <w:tcW w:w="1160" w:type="dxa"/>
            <w:vAlign w:val="center"/>
          </w:tcPr>
          <w:p w14:paraId="5612D317">
            <w:pPr>
              <w:jc w:val="right"/>
            </w:pPr>
            <w:r>
              <w:rPr>
                <w:rFonts w:ascii="宋体" w:hAnsi="宋体" w:eastAsia="宋体" w:cs="宋体"/>
                <w:b w:val="0"/>
                <w:i w:val="0"/>
                <w:color w:val="000000"/>
                <w:sz w:val="14"/>
              </w:rPr>
              <w:t>18.21</w:t>
            </w:r>
          </w:p>
        </w:tc>
        <w:tc>
          <w:tcPr>
            <w:tcW w:w="1160" w:type="dxa"/>
            <w:vAlign w:val="center"/>
          </w:tcPr>
          <w:p w14:paraId="7CCCCFB3"/>
        </w:tc>
        <w:tc>
          <w:tcPr>
            <w:tcW w:w="1160" w:type="dxa"/>
            <w:vAlign w:val="center"/>
          </w:tcPr>
          <w:p w14:paraId="75B88BB7"/>
        </w:tc>
        <w:tc>
          <w:tcPr>
            <w:tcW w:w="1160" w:type="dxa"/>
            <w:vAlign w:val="center"/>
          </w:tcPr>
          <w:p w14:paraId="5AECAB1B"/>
        </w:tc>
        <w:tc>
          <w:tcPr>
            <w:tcW w:w="1160" w:type="dxa"/>
            <w:vAlign w:val="center"/>
          </w:tcPr>
          <w:p w14:paraId="46D495F7"/>
        </w:tc>
        <w:tc>
          <w:tcPr>
            <w:tcW w:w="1092" w:type="dxa"/>
            <w:vAlign w:val="center"/>
          </w:tcPr>
          <w:p w14:paraId="4B521762"/>
        </w:tc>
      </w:tr>
      <w:tr w14:paraId="38639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1D8778">
            <w:pPr>
              <w:jc w:val="left"/>
            </w:pPr>
            <w:r>
              <w:rPr>
                <w:rFonts w:ascii="宋体" w:hAnsi="宋体" w:eastAsia="宋体" w:cs="宋体"/>
                <w:b w:val="0"/>
                <w:i w:val="0"/>
                <w:color w:val="000000"/>
                <w:sz w:val="14"/>
              </w:rPr>
              <w:t>2210201</w:t>
            </w:r>
          </w:p>
        </w:tc>
        <w:tc>
          <w:tcPr>
            <w:tcW w:w="220" w:type="dxa"/>
            <w:vAlign w:val="center"/>
          </w:tcPr>
          <w:p w14:paraId="2CFA1C52"/>
        </w:tc>
        <w:tc>
          <w:tcPr>
            <w:tcW w:w="220" w:type="dxa"/>
            <w:vAlign w:val="center"/>
          </w:tcPr>
          <w:p w14:paraId="59B9F660"/>
        </w:tc>
        <w:tc>
          <w:tcPr>
            <w:tcW w:w="2060" w:type="dxa"/>
            <w:vAlign w:val="center"/>
          </w:tcPr>
          <w:p w14:paraId="433DEC0E">
            <w:pPr>
              <w:jc w:val="left"/>
            </w:pPr>
            <w:r>
              <w:rPr>
                <w:rFonts w:ascii="宋体" w:hAnsi="宋体" w:eastAsia="宋体" w:cs="宋体"/>
                <w:b w:val="0"/>
                <w:i w:val="0"/>
                <w:color w:val="000000"/>
                <w:sz w:val="14"/>
              </w:rPr>
              <w:t>住房公积金</w:t>
            </w:r>
          </w:p>
        </w:tc>
        <w:tc>
          <w:tcPr>
            <w:tcW w:w="1160" w:type="dxa"/>
            <w:vAlign w:val="center"/>
          </w:tcPr>
          <w:p w14:paraId="7D9AE1E8">
            <w:pPr>
              <w:jc w:val="right"/>
            </w:pPr>
            <w:r>
              <w:rPr>
                <w:rFonts w:ascii="宋体" w:hAnsi="宋体" w:eastAsia="宋体" w:cs="宋体"/>
                <w:b w:val="0"/>
                <w:i w:val="0"/>
                <w:color w:val="000000"/>
                <w:sz w:val="14"/>
              </w:rPr>
              <w:t>18.21</w:t>
            </w:r>
          </w:p>
        </w:tc>
        <w:tc>
          <w:tcPr>
            <w:tcW w:w="1160" w:type="dxa"/>
            <w:vAlign w:val="center"/>
          </w:tcPr>
          <w:p w14:paraId="5CAFAE16">
            <w:pPr>
              <w:jc w:val="right"/>
            </w:pPr>
            <w:r>
              <w:rPr>
                <w:rFonts w:ascii="宋体" w:hAnsi="宋体" w:eastAsia="宋体" w:cs="宋体"/>
                <w:b w:val="0"/>
                <w:i w:val="0"/>
                <w:color w:val="000000"/>
                <w:sz w:val="14"/>
              </w:rPr>
              <w:t>18.21</w:t>
            </w:r>
          </w:p>
        </w:tc>
        <w:tc>
          <w:tcPr>
            <w:tcW w:w="1160" w:type="dxa"/>
            <w:vAlign w:val="center"/>
          </w:tcPr>
          <w:p w14:paraId="597A8E18"/>
        </w:tc>
        <w:tc>
          <w:tcPr>
            <w:tcW w:w="1160" w:type="dxa"/>
            <w:vAlign w:val="center"/>
          </w:tcPr>
          <w:p w14:paraId="4FAE758F"/>
        </w:tc>
        <w:tc>
          <w:tcPr>
            <w:tcW w:w="1160" w:type="dxa"/>
            <w:vAlign w:val="center"/>
          </w:tcPr>
          <w:p w14:paraId="00BBEA59"/>
        </w:tc>
        <w:tc>
          <w:tcPr>
            <w:tcW w:w="1160" w:type="dxa"/>
            <w:vAlign w:val="center"/>
          </w:tcPr>
          <w:p w14:paraId="127495C5"/>
        </w:tc>
        <w:tc>
          <w:tcPr>
            <w:tcW w:w="1092" w:type="dxa"/>
            <w:vAlign w:val="center"/>
          </w:tcPr>
          <w:p w14:paraId="43CC3DCF"/>
        </w:tc>
      </w:tr>
      <w:tr w14:paraId="4EF0D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013EBD">
            <w:pPr>
              <w:jc w:val="left"/>
            </w:pPr>
            <w:r>
              <w:rPr>
                <w:rFonts w:ascii="宋体" w:hAnsi="宋体" w:eastAsia="宋体" w:cs="宋体"/>
                <w:b w:val="0"/>
                <w:i w:val="0"/>
                <w:color w:val="000000"/>
                <w:sz w:val="14"/>
              </w:rPr>
              <w:t>229</w:t>
            </w:r>
          </w:p>
        </w:tc>
        <w:tc>
          <w:tcPr>
            <w:tcW w:w="220" w:type="dxa"/>
            <w:vAlign w:val="center"/>
          </w:tcPr>
          <w:p w14:paraId="2ADE0A77"/>
        </w:tc>
        <w:tc>
          <w:tcPr>
            <w:tcW w:w="220" w:type="dxa"/>
            <w:vAlign w:val="center"/>
          </w:tcPr>
          <w:p w14:paraId="62D3573A"/>
        </w:tc>
        <w:tc>
          <w:tcPr>
            <w:tcW w:w="2060" w:type="dxa"/>
            <w:vAlign w:val="center"/>
          </w:tcPr>
          <w:p w14:paraId="3F58CD0F">
            <w:pPr>
              <w:jc w:val="left"/>
            </w:pPr>
            <w:r>
              <w:rPr>
                <w:rFonts w:ascii="宋体" w:hAnsi="宋体" w:eastAsia="宋体" w:cs="宋体"/>
                <w:b w:val="0"/>
                <w:i w:val="0"/>
                <w:color w:val="000000"/>
                <w:sz w:val="14"/>
              </w:rPr>
              <w:t>其他支出</w:t>
            </w:r>
          </w:p>
        </w:tc>
        <w:tc>
          <w:tcPr>
            <w:tcW w:w="1160" w:type="dxa"/>
            <w:vAlign w:val="center"/>
          </w:tcPr>
          <w:p w14:paraId="4F98F47D">
            <w:pPr>
              <w:jc w:val="right"/>
            </w:pPr>
            <w:r>
              <w:rPr>
                <w:rFonts w:ascii="宋体" w:hAnsi="宋体" w:eastAsia="宋体" w:cs="宋体"/>
                <w:b w:val="0"/>
                <w:i w:val="0"/>
                <w:color w:val="000000"/>
                <w:sz w:val="14"/>
              </w:rPr>
              <w:t>4.54</w:t>
            </w:r>
          </w:p>
        </w:tc>
        <w:tc>
          <w:tcPr>
            <w:tcW w:w="1160" w:type="dxa"/>
            <w:vAlign w:val="center"/>
          </w:tcPr>
          <w:p w14:paraId="785279E2">
            <w:pPr>
              <w:jc w:val="right"/>
            </w:pPr>
            <w:r>
              <w:rPr>
                <w:rFonts w:ascii="宋体" w:hAnsi="宋体" w:eastAsia="宋体" w:cs="宋体"/>
                <w:b w:val="0"/>
                <w:i w:val="0"/>
                <w:color w:val="000000"/>
                <w:sz w:val="14"/>
              </w:rPr>
              <w:t>4.54</w:t>
            </w:r>
          </w:p>
        </w:tc>
        <w:tc>
          <w:tcPr>
            <w:tcW w:w="1160" w:type="dxa"/>
            <w:vAlign w:val="center"/>
          </w:tcPr>
          <w:p w14:paraId="6B4DB261"/>
        </w:tc>
        <w:tc>
          <w:tcPr>
            <w:tcW w:w="1160" w:type="dxa"/>
            <w:vAlign w:val="center"/>
          </w:tcPr>
          <w:p w14:paraId="1D1F4762"/>
        </w:tc>
        <w:tc>
          <w:tcPr>
            <w:tcW w:w="1160" w:type="dxa"/>
            <w:vAlign w:val="center"/>
          </w:tcPr>
          <w:p w14:paraId="215613D5"/>
        </w:tc>
        <w:tc>
          <w:tcPr>
            <w:tcW w:w="1160" w:type="dxa"/>
            <w:vAlign w:val="center"/>
          </w:tcPr>
          <w:p w14:paraId="356FAF21"/>
        </w:tc>
        <w:tc>
          <w:tcPr>
            <w:tcW w:w="1092" w:type="dxa"/>
            <w:vAlign w:val="center"/>
          </w:tcPr>
          <w:p w14:paraId="3596B7EE"/>
        </w:tc>
      </w:tr>
      <w:tr w14:paraId="68E42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E4CD4B">
            <w:pPr>
              <w:jc w:val="left"/>
            </w:pPr>
            <w:r>
              <w:rPr>
                <w:rFonts w:ascii="宋体" w:hAnsi="宋体" w:eastAsia="宋体" w:cs="宋体"/>
                <w:b w:val="0"/>
                <w:i w:val="0"/>
                <w:color w:val="000000"/>
                <w:sz w:val="14"/>
              </w:rPr>
              <w:t>22999</w:t>
            </w:r>
          </w:p>
        </w:tc>
        <w:tc>
          <w:tcPr>
            <w:tcW w:w="220" w:type="dxa"/>
            <w:vAlign w:val="center"/>
          </w:tcPr>
          <w:p w14:paraId="5D8A3607"/>
        </w:tc>
        <w:tc>
          <w:tcPr>
            <w:tcW w:w="220" w:type="dxa"/>
            <w:vAlign w:val="center"/>
          </w:tcPr>
          <w:p w14:paraId="7AADCF00"/>
        </w:tc>
        <w:tc>
          <w:tcPr>
            <w:tcW w:w="2060" w:type="dxa"/>
            <w:vAlign w:val="center"/>
          </w:tcPr>
          <w:p w14:paraId="25652D58">
            <w:pPr>
              <w:jc w:val="left"/>
            </w:pPr>
            <w:r>
              <w:rPr>
                <w:rFonts w:ascii="宋体" w:hAnsi="宋体" w:eastAsia="宋体" w:cs="宋体"/>
                <w:b w:val="0"/>
                <w:i w:val="0"/>
                <w:color w:val="000000"/>
                <w:sz w:val="14"/>
              </w:rPr>
              <w:t>其他支出</w:t>
            </w:r>
          </w:p>
        </w:tc>
        <w:tc>
          <w:tcPr>
            <w:tcW w:w="1160" w:type="dxa"/>
            <w:vAlign w:val="center"/>
          </w:tcPr>
          <w:p w14:paraId="75A73D45">
            <w:pPr>
              <w:jc w:val="right"/>
            </w:pPr>
            <w:r>
              <w:rPr>
                <w:rFonts w:ascii="宋体" w:hAnsi="宋体" w:eastAsia="宋体" w:cs="宋体"/>
                <w:b w:val="0"/>
                <w:i w:val="0"/>
                <w:color w:val="000000"/>
                <w:sz w:val="14"/>
              </w:rPr>
              <w:t>4.54</w:t>
            </w:r>
          </w:p>
        </w:tc>
        <w:tc>
          <w:tcPr>
            <w:tcW w:w="1160" w:type="dxa"/>
            <w:vAlign w:val="center"/>
          </w:tcPr>
          <w:p w14:paraId="34D1C8F0">
            <w:pPr>
              <w:jc w:val="right"/>
            </w:pPr>
            <w:r>
              <w:rPr>
                <w:rFonts w:ascii="宋体" w:hAnsi="宋体" w:eastAsia="宋体" w:cs="宋体"/>
                <w:b w:val="0"/>
                <w:i w:val="0"/>
                <w:color w:val="000000"/>
                <w:sz w:val="14"/>
              </w:rPr>
              <w:t>4.54</w:t>
            </w:r>
          </w:p>
        </w:tc>
        <w:tc>
          <w:tcPr>
            <w:tcW w:w="1160" w:type="dxa"/>
            <w:vAlign w:val="center"/>
          </w:tcPr>
          <w:p w14:paraId="4D78996B"/>
        </w:tc>
        <w:tc>
          <w:tcPr>
            <w:tcW w:w="1160" w:type="dxa"/>
            <w:vAlign w:val="center"/>
          </w:tcPr>
          <w:p w14:paraId="7A03342B"/>
        </w:tc>
        <w:tc>
          <w:tcPr>
            <w:tcW w:w="1160" w:type="dxa"/>
            <w:vAlign w:val="center"/>
          </w:tcPr>
          <w:p w14:paraId="7882288D"/>
        </w:tc>
        <w:tc>
          <w:tcPr>
            <w:tcW w:w="1160" w:type="dxa"/>
            <w:vAlign w:val="center"/>
          </w:tcPr>
          <w:p w14:paraId="472DE96B"/>
        </w:tc>
        <w:tc>
          <w:tcPr>
            <w:tcW w:w="1092" w:type="dxa"/>
            <w:vAlign w:val="center"/>
          </w:tcPr>
          <w:p w14:paraId="5A200E85"/>
        </w:tc>
      </w:tr>
      <w:tr w14:paraId="02031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88CF31">
            <w:pPr>
              <w:jc w:val="left"/>
            </w:pPr>
            <w:r>
              <w:rPr>
                <w:rFonts w:ascii="宋体" w:hAnsi="宋体" w:eastAsia="宋体" w:cs="宋体"/>
                <w:b w:val="0"/>
                <w:i w:val="0"/>
                <w:color w:val="000000"/>
                <w:sz w:val="14"/>
              </w:rPr>
              <w:t>2299999</w:t>
            </w:r>
          </w:p>
        </w:tc>
        <w:tc>
          <w:tcPr>
            <w:tcW w:w="220" w:type="dxa"/>
            <w:vAlign w:val="center"/>
          </w:tcPr>
          <w:p w14:paraId="1062BF13"/>
        </w:tc>
        <w:tc>
          <w:tcPr>
            <w:tcW w:w="220" w:type="dxa"/>
            <w:vAlign w:val="center"/>
          </w:tcPr>
          <w:p w14:paraId="357A810C"/>
        </w:tc>
        <w:tc>
          <w:tcPr>
            <w:tcW w:w="2060" w:type="dxa"/>
            <w:vAlign w:val="center"/>
          </w:tcPr>
          <w:p w14:paraId="67351C4E">
            <w:pPr>
              <w:jc w:val="left"/>
            </w:pPr>
            <w:r>
              <w:rPr>
                <w:rFonts w:ascii="宋体" w:hAnsi="宋体" w:eastAsia="宋体" w:cs="宋体"/>
                <w:b w:val="0"/>
                <w:i w:val="0"/>
                <w:color w:val="000000"/>
                <w:sz w:val="14"/>
              </w:rPr>
              <w:t>其他支出</w:t>
            </w:r>
          </w:p>
        </w:tc>
        <w:tc>
          <w:tcPr>
            <w:tcW w:w="1160" w:type="dxa"/>
            <w:vAlign w:val="center"/>
          </w:tcPr>
          <w:p w14:paraId="33C6D48C">
            <w:pPr>
              <w:jc w:val="right"/>
            </w:pPr>
            <w:r>
              <w:rPr>
                <w:rFonts w:ascii="宋体" w:hAnsi="宋体" w:eastAsia="宋体" w:cs="宋体"/>
                <w:b w:val="0"/>
                <w:i w:val="0"/>
                <w:color w:val="000000"/>
                <w:sz w:val="14"/>
              </w:rPr>
              <w:t>4.54</w:t>
            </w:r>
          </w:p>
        </w:tc>
        <w:tc>
          <w:tcPr>
            <w:tcW w:w="1160" w:type="dxa"/>
            <w:vAlign w:val="center"/>
          </w:tcPr>
          <w:p w14:paraId="24A6B761">
            <w:pPr>
              <w:jc w:val="right"/>
            </w:pPr>
            <w:r>
              <w:rPr>
                <w:rFonts w:ascii="宋体" w:hAnsi="宋体" w:eastAsia="宋体" w:cs="宋体"/>
                <w:b w:val="0"/>
                <w:i w:val="0"/>
                <w:color w:val="000000"/>
                <w:sz w:val="14"/>
              </w:rPr>
              <w:t>4.54</w:t>
            </w:r>
          </w:p>
        </w:tc>
        <w:tc>
          <w:tcPr>
            <w:tcW w:w="1160" w:type="dxa"/>
            <w:vAlign w:val="center"/>
          </w:tcPr>
          <w:p w14:paraId="3F02E339"/>
        </w:tc>
        <w:tc>
          <w:tcPr>
            <w:tcW w:w="1160" w:type="dxa"/>
            <w:vAlign w:val="center"/>
          </w:tcPr>
          <w:p w14:paraId="30A7B1F5"/>
        </w:tc>
        <w:tc>
          <w:tcPr>
            <w:tcW w:w="1160" w:type="dxa"/>
            <w:vAlign w:val="center"/>
          </w:tcPr>
          <w:p w14:paraId="5E471992"/>
        </w:tc>
        <w:tc>
          <w:tcPr>
            <w:tcW w:w="1160" w:type="dxa"/>
            <w:vAlign w:val="center"/>
          </w:tcPr>
          <w:p w14:paraId="08B7422A"/>
        </w:tc>
        <w:tc>
          <w:tcPr>
            <w:tcW w:w="1092" w:type="dxa"/>
            <w:vAlign w:val="center"/>
          </w:tcPr>
          <w:p w14:paraId="63CD7F82"/>
        </w:tc>
      </w:tr>
      <w:tr w14:paraId="6F6E5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11"/>
            <w:tcBorders>
              <w:left w:val="single" w:color="FFFFFF" w:sz="4" w:space="0"/>
              <w:bottom w:val="single" w:color="FFFFFF" w:sz="4" w:space="0"/>
              <w:right w:val="single" w:color="FFFFFF" w:sz="4" w:space="0"/>
              <w:insideH w:val="single" w:sz="4" w:space="0"/>
              <w:insideV w:val="single" w:sz="4" w:space="0"/>
            </w:tcBorders>
            <w:vAlign w:val="center"/>
          </w:tcPr>
          <w:p w14:paraId="469F652B">
            <w:r>
              <w:rPr>
                <w:rFonts w:ascii="宋体" w:hAnsi="宋体" w:eastAsia="宋体" w:cs="宋体"/>
                <w:b w:val="0"/>
                <w:i w:val="0"/>
                <w:color w:val="000000"/>
                <w:sz w:val="14"/>
              </w:rPr>
              <w:t>注：本表反映部门本年度取得的各项收入情况。</w:t>
            </w:r>
          </w:p>
        </w:tc>
      </w:tr>
      <w:tr w14:paraId="2E2C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B399FD">
            <w:pPr>
              <w:jc w:val="left"/>
            </w:pPr>
            <w:r>
              <w:rPr>
                <w:rFonts w:ascii="宋体" w:hAnsi="宋体" w:eastAsia="宋体" w:cs="宋体"/>
                <w:b w:val="0"/>
                <w:i w:val="0"/>
                <w:color w:val="000000"/>
                <w:sz w:val="14"/>
              </w:rPr>
              <w:t xml:space="preserve">    本表金额转换成万元时，因四舍五入可能存在尾差。</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EF6500"/>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2DEC9B"/>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056BA5"/>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4CDFA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87F8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EA975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0A50E0"/>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050C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E02B53"/>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3BCDD7"/>
        </w:tc>
      </w:tr>
      <w:tr w14:paraId="74A85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6EA831">
            <w:pPr>
              <w:jc w:val="left"/>
            </w:pPr>
            <w:r>
              <w:rPr>
                <w:rFonts w:ascii="宋体" w:hAnsi="宋体" w:eastAsia="宋体" w:cs="宋体"/>
                <w:b w:val="0"/>
                <w:i w:val="0"/>
                <w:color w:val="000000"/>
                <w:sz w:val="14"/>
              </w:rPr>
              <w:t xml:space="preserve">    如本表为空，则我部门本年度无此类资金收支余。</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E3DAA9"/>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A860CA"/>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551261"/>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4F0B5C"/>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72FC52"/>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0CDB17"/>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23198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88D5F9"/>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ADBAA5"/>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08DDAB"/>
        </w:tc>
      </w:tr>
    </w:tbl>
    <w:p w14:paraId="6A41740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ED1BA0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174E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D37367">
            <w:pPr>
              <w:jc w:val="right"/>
            </w:pPr>
            <w:r>
              <w:rPr>
                <w:rFonts w:ascii="宋体" w:hAnsi="宋体" w:eastAsia="宋体" w:cs="宋体"/>
                <w:sz w:val="20"/>
              </w:rPr>
              <w:t>公开03表</w:t>
            </w:r>
          </w:p>
        </w:tc>
        <w:tc>
          <w:tcPr>
            <w:tcW w:w="2000" w:type="dxa"/>
          </w:tcPr>
          <w:p w14:paraId="79E50A0C"/>
        </w:tc>
        <w:tc>
          <w:tcPr>
            <w:tcW w:w="4386" w:type="dxa"/>
          </w:tcPr>
          <w:p w14:paraId="0B32D1ED"/>
        </w:tc>
      </w:tr>
      <w:tr w14:paraId="4D6D41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8D3E3C">
            <w:pPr>
              <w:jc w:val="left"/>
            </w:pPr>
            <w:r>
              <w:rPr>
                <w:rFonts w:ascii="宋体" w:hAnsi="宋体" w:eastAsia="宋体" w:cs="宋体"/>
                <w:sz w:val="20"/>
              </w:rPr>
              <w:t>部门：辽宁省盘锦市统计局</w:t>
            </w:r>
          </w:p>
        </w:tc>
        <w:tc>
          <w:tcPr>
            <w:tcW w:w="2000" w:type="dxa"/>
          </w:tcPr>
          <w:p w14:paraId="46C0CC62">
            <w:pPr>
              <w:jc w:val="center"/>
            </w:pPr>
            <w:r>
              <w:rPr>
                <w:rFonts w:ascii="宋体" w:hAnsi="宋体" w:eastAsia="宋体" w:cs="宋体"/>
                <w:sz w:val="20"/>
              </w:rPr>
              <w:t>2023年度</w:t>
            </w:r>
          </w:p>
        </w:tc>
        <w:tc>
          <w:tcPr>
            <w:tcW w:w="4386" w:type="dxa"/>
          </w:tcPr>
          <w:p w14:paraId="11B2BEB8">
            <w:pPr>
              <w:jc w:val="right"/>
            </w:pPr>
            <w:r>
              <w:rPr>
                <w:rFonts w:ascii="宋体" w:hAnsi="宋体" w:eastAsia="宋体" w:cs="宋体"/>
                <w:sz w:val="20"/>
              </w:rPr>
              <w:t>金额单位：万元</w:t>
            </w:r>
          </w:p>
        </w:tc>
      </w:tr>
    </w:tbl>
    <w:p w14:paraId="794315A6">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1E64A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70AE96FF">
            <w:pPr>
              <w:jc w:val="center"/>
            </w:pPr>
            <w:r>
              <w:rPr>
                <w:rFonts w:ascii="宋体" w:hAnsi="宋体" w:eastAsia="宋体" w:cs="宋体"/>
                <w:b w:val="0"/>
                <w:i w:val="0"/>
                <w:color w:val="000000"/>
                <w:sz w:val="16"/>
              </w:rPr>
              <w:t>项目</w:t>
            </w:r>
          </w:p>
        </w:tc>
        <w:tc>
          <w:tcPr>
            <w:tcW w:w="240" w:type="dxa"/>
            <w:vAlign w:val="center"/>
          </w:tcPr>
          <w:p w14:paraId="7CDD6A30"/>
        </w:tc>
        <w:tc>
          <w:tcPr>
            <w:tcW w:w="240" w:type="dxa"/>
            <w:vAlign w:val="center"/>
          </w:tcPr>
          <w:p w14:paraId="62FA9A1E"/>
        </w:tc>
        <w:tc>
          <w:tcPr>
            <w:tcW w:w="3340" w:type="dxa"/>
            <w:vAlign w:val="center"/>
          </w:tcPr>
          <w:p w14:paraId="2BF07357"/>
        </w:tc>
        <w:tc>
          <w:tcPr>
            <w:tcW w:w="1120" w:type="dxa"/>
            <w:vMerge w:val="restart"/>
            <w:vAlign w:val="center"/>
          </w:tcPr>
          <w:p w14:paraId="7423E8D0">
            <w:pPr>
              <w:jc w:val="center"/>
            </w:pPr>
            <w:r>
              <w:rPr>
                <w:rFonts w:ascii="宋体" w:hAnsi="宋体" w:eastAsia="宋体" w:cs="宋体"/>
                <w:b w:val="0"/>
                <w:i w:val="0"/>
                <w:color w:val="000000"/>
                <w:sz w:val="16"/>
              </w:rPr>
              <w:t>本年支出合计</w:t>
            </w:r>
          </w:p>
        </w:tc>
        <w:tc>
          <w:tcPr>
            <w:tcW w:w="1120" w:type="dxa"/>
            <w:vMerge w:val="restart"/>
            <w:vAlign w:val="center"/>
          </w:tcPr>
          <w:p w14:paraId="6DEAF56D">
            <w:pPr>
              <w:jc w:val="center"/>
            </w:pPr>
            <w:r>
              <w:rPr>
                <w:rFonts w:ascii="宋体" w:hAnsi="宋体" w:eastAsia="宋体" w:cs="宋体"/>
                <w:b w:val="0"/>
                <w:i w:val="0"/>
                <w:color w:val="000000"/>
                <w:sz w:val="16"/>
              </w:rPr>
              <w:t>基本支出</w:t>
            </w:r>
          </w:p>
        </w:tc>
        <w:tc>
          <w:tcPr>
            <w:tcW w:w="1120" w:type="dxa"/>
            <w:vMerge w:val="restart"/>
            <w:vAlign w:val="center"/>
          </w:tcPr>
          <w:p w14:paraId="1605A42C">
            <w:pPr>
              <w:jc w:val="center"/>
            </w:pPr>
            <w:r>
              <w:rPr>
                <w:rFonts w:ascii="宋体" w:hAnsi="宋体" w:eastAsia="宋体" w:cs="宋体"/>
                <w:b w:val="0"/>
                <w:i w:val="0"/>
                <w:color w:val="000000"/>
                <w:sz w:val="16"/>
              </w:rPr>
              <w:t>项目支出</w:t>
            </w:r>
          </w:p>
        </w:tc>
        <w:tc>
          <w:tcPr>
            <w:tcW w:w="1120" w:type="dxa"/>
            <w:vMerge w:val="restart"/>
            <w:vAlign w:val="center"/>
          </w:tcPr>
          <w:p w14:paraId="200F2766">
            <w:pPr>
              <w:jc w:val="center"/>
            </w:pPr>
            <w:r>
              <w:rPr>
                <w:rFonts w:ascii="宋体" w:hAnsi="宋体" w:eastAsia="宋体" w:cs="宋体"/>
                <w:b w:val="0"/>
                <w:i w:val="0"/>
                <w:color w:val="000000"/>
                <w:sz w:val="16"/>
              </w:rPr>
              <w:t>上缴上级支出</w:t>
            </w:r>
          </w:p>
        </w:tc>
        <w:tc>
          <w:tcPr>
            <w:tcW w:w="1120" w:type="dxa"/>
            <w:vMerge w:val="restart"/>
            <w:vAlign w:val="center"/>
          </w:tcPr>
          <w:p w14:paraId="612A0FA7">
            <w:pPr>
              <w:jc w:val="center"/>
            </w:pPr>
            <w:r>
              <w:rPr>
                <w:rFonts w:ascii="宋体" w:hAnsi="宋体" w:eastAsia="宋体" w:cs="宋体"/>
                <w:b w:val="0"/>
                <w:i w:val="0"/>
                <w:color w:val="000000"/>
                <w:sz w:val="16"/>
              </w:rPr>
              <w:t>经营支出</w:t>
            </w:r>
          </w:p>
        </w:tc>
        <w:tc>
          <w:tcPr>
            <w:tcW w:w="1112" w:type="dxa"/>
            <w:vMerge w:val="restart"/>
            <w:vAlign w:val="center"/>
          </w:tcPr>
          <w:p w14:paraId="2AC42E4B">
            <w:pPr>
              <w:jc w:val="center"/>
            </w:pPr>
            <w:r>
              <w:rPr>
                <w:rFonts w:ascii="宋体" w:hAnsi="宋体" w:eastAsia="宋体" w:cs="宋体"/>
                <w:b w:val="0"/>
                <w:i w:val="0"/>
                <w:color w:val="000000"/>
                <w:sz w:val="16"/>
              </w:rPr>
              <w:t>对附属单位补助支出</w:t>
            </w:r>
          </w:p>
        </w:tc>
      </w:tr>
      <w:tr w14:paraId="306C6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7FD7DD">
            <w:pPr>
              <w:jc w:val="center"/>
            </w:pPr>
            <w:r>
              <w:rPr>
                <w:rFonts w:ascii="宋体" w:hAnsi="宋体" w:eastAsia="宋体" w:cs="宋体"/>
                <w:b w:val="0"/>
                <w:i w:val="0"/>
                <w:color w:val="000000"/>
                <w:sz w:val="16"/>
              </w:rPr>
              <w:t>功能分类科目编码</w:t>
            </w:r>
          </w:p>
        </w:tc>
        <w:tc>
          <w:tcPr>
            <w:tcW w:w="240" w:type="dxa"/>
            <w:vAlign w:val="center"/>
          </w:tcPr>
          <w:p w14:paraId="5508A511"/>
        </w:tc>
        <w:tc>
          <w:tcPr>
            <w:tcW w:w="240" w:type="dxa"/>
            <w:vAlign w:val="center"/>
          </w:tcPr>
          <w:p w14:paraId="300D0AAB"/>
        </w:tc>
        <w:tc>
          <w:tcPr>
            <w:tcW w:w="3340" w:type="dxa"/>
            <w:vMerge w:val="restart"/>
            <w:vAlign w:val="center"/>
          </w:tcPr>
          <w:p w14:paraId="6B8A49B0">
            <w:pPr>
              <w:jc w:val="center"/>
            </w:pPr>
            <w:r>
              <w:rPr>
                <w:rFonts w:ascii="宋体" w:hAnsi="宋体" w:eastAsia="宋体" w:cs="宋体"/>
                <w:b w:val="0"/>
                <w:i w:val="0"/>
                <w:color w:val="000000"/>
                <w:sz w:val="16"/>
              </w:rPr>
              <w:t>科目名称</w:t>
            </w:r>
          </w:p>
        </w:tc>
        <w:tc>
          <w:tcPr>
            <w:tcW w:w="1120" w:type="dxa"/>
            <w:vMerge w:val="continue"/>
            <w:vAlign w:val="center"/>
          </w:tcPr>
          <w:p w14:paraId="0BA1D5FB"/>
        </w:tc>
        <w:tc>
          <w:tcPr>
            <w:tcW w:w="1120" w:type="dxa"/>
            <w:vMerge w:val="continue"/>
            <w:vAlign w:val="center"/>
          </w:tcPr>
          <w:p w14:paraId="703968E9"/>
        </w:tc>
        <w:tc>
          <w:tcPr>
            <w:tcW w:w="1120" w:type="dxa"/>
            <w:vMerge w:val="continue"/>
            <w:vAlign w:val="center"/>
          </w:tcPr>
          <w:p w14:paraId="3BE88C48"/>
        </w:tc>
        <w:tc>
          <w:tcPr>
            <w:tcW w:w="1120" w:type="dxa"/>
            <w:vMerge w:val="continue"/>
            <w:vAlign w:val="center"/>
          </w:tcPr>
          <w:p w14:paraId="713932E2"/>
        </w:tc>
        <w:tc>
          <w:tcPr>
            <w:tcW w:w="1120" w:type="dxa"/>
            <w:vMerge w:val="continue"/>
            <w:vAlign w:val="center"/>
          </w:tcPr>
          <w:p w14:paraId="57EAE74D"/>
        </w:tc>
        <w:tc>
          <w:tcPr>
            <w:tcW w:w="1112" w:type="dxa"/>
            <w:vMerge w:val="continue"/>
            <w:vAlign w:val="center"/>
          </w:tcPr>
          <w:p w14:paraId="200615AF"/>
        </w:tc>
      </w:tr>
      <w:tr w14:paraId="3F42F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E058D8D"/>
        </w:tc>
        <w:tc>
          <w:tcPr>
            <w:tcW w:w="240" w:type="dxa"/>
            <w:vAlign w:val="center"/>
          </w:tcPr>
          <w:p w14:paraId="7058767B"/>
        </w:tc>
        <w:tc>
          <w:tcPr>
            <w:tcW w:w="240" w:type="dxa"/>
            <w:vAlign w:val="center"/>
          </w:tcPr>
          <w:p w14:paraId="3A3990E0"/>
        </w:tc>
        <w:tc>
          <w:tcPr>
            <w:tcW w:w="3340" w:type="dxa"/>
            <w:vMerge w:val="continue"/>
            <w:vAlign w:val="center"/>
          </w:tcPr>
          <w:p w14:paraId="55431D93"/>
        </w:tc>
        <w:tc>
          <w:tcPr>
            <w:tcW w:w="1120" w:type="dxa"/>
            <w:vMerge w:val="continue"/>
            <w:vAlign w:val="center"/>
          </w:tcPr>
          <w:p w14:paraId="6AD5C64E"/>
        </w:tc>
        <w:tc>
          <w:tcPr>
            <w:tcW w:w="1120" w:type="dxa"/>
            <w:vMerge w:val="continue"/>
            <w:vAlign w:val="center"/>
          </w:tcPr>
          <w:p w14:paraId="4D16D8AD"/>
        </w:tc>
        <w:tc>
          <w:tcPr>
            <w:tcW w:w="1120" w:type="dxa"/>
            <w:vMerge w:val="continue"/>
            <w:vAlign w:val="center"/>
          </w:tcPr>
          <w:p w14:paraId="684BB9D7"/>
        </w:tc>
        <w:tc>
          <w:tcPr>
            <w:tcW w:w="1120" w:type="dxa"/>
            <w:vMerge w:val="continue"/>
            <w:vAlign w:val="center"/>
          </w:tcPr>
          <w:p w14:paraId="00C06CE4"/>
        </w:tc>
        <w:tc>
          <w:tcPr>
            <w:tcW w:w="1120" w:type="dxa"/>
            <w:vMerge w:val="continue"/>
            <w:vAlign w:val="center"/>
          </w:tcPr>
          <w:p w14:paraId="677F8652"/>
        </w:tc>
        <w:tc>
          <w:tcPr>
            <w:tcW w:w="1112" w:type="dxa"/>
            <w:vMerge w:val="continue"/>
            <w:vAlign w:val="center"/>
          </w:tcPr>
          <w:p w14:paraId="42EF3CBB"/>
        </w:tc>
      </w:tr>
      <w:tr w14:paraId="5F2C4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DDACC76"/>
        </w:tc>
        <w:tc>
          <w:tcPr>
            <w:tcW w:w="240" w:type="dxa"/>
            <w:vAlign w:val="center"/>
          </w:tcPr>
          <w:p w14:paraId="37AB1BE1"/>
        </w:tc>
        <w:tc>
          <w:tcPr>
            <w:tcW w:w="240" w:type="dxa"/>
            <w:vAlign w:val="center"/>
          </w:tcPr>
          <w:p w14:paraId="03FBE3AB"/>
        </w:tc>
        <w:tc>
          <w:tcPr>
            <w:tcW w:w="3340" w:type="dxa"/>
            <w:vMerge w:val="continue"/>
            <w:vAlign w:val="center"/>
          </w:tcPr>
          <w:p w14:paraId="1D9B3835"/>
        </w:tc>
        <w:tc>
          <w:tcPr>
            <w:tcW w:w="1120" w:type="dxa"/>
            <w:vMerge w:val="continue"/>
            <w:vAlign w:val="center"/>
          </w:tcPr>
          <w:p w14:paraId="5CBEA23D"/>
        </w:tc>
        <w:tc>
          <w:tcPr>
            <w:tcW w:w="1120" w:type="dxa"/>
            <w:vMerge w:val="continue"/>
            <w:vAlign w:val="center"/>
          </w:tcPr>
          <w:p w14:paraId="631F4902"/>
        </w:tc>
        <w:tc>
          <w:tcPr>
            <w:tcW w:w="1120" w:type="dxa"/>
            <w:vMerge w:val="continue"/>
            <w:vAlign w:val="center"/>
          </w:tcPr>
          <w:p w14:paraId="443CECB9"/>
        </w:tc>
        <w:tc>
          <w:tcPr>
            <w:tcW w:w="1120" w:type="dxa"/>
            <w:vMerge w:val="continue"/>
            <w:vAlign w:val="center"/>
          </w:tcPr>
          <w:p w14:paraId="75A34BF9"/>
        </w:tc>
        <w:tc>
          <w:tcPr>
            <w:tcW w:w="1120" w:type="dxa"/>
            <w:vMerge w:val="continue"/>
            <w:vAlign w:val="center"/>
          </w:tcPr>
          <w:p w14:paraId="31F7194A"/>
        </w:tc>
        <w:tc>
          <w:tcPr>
            <w:tcW w:w="1112" w:type="dxa"/>
            <w:vMerge w:val="continue"/>
            <w:vAlign w:val="center"/>
          </w:tcPr>
          <w:p w14:paraId="15771C90"/>
        </w:tc>
      </w:tr>
      <w:tr w14:paraId="231A2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57EB96">
            <w:pPr>
              <w:jc w:val="center"/>
            </w:pPr>
            <w:r>
              <w:rPr>
                <w:rFonts w:ascii="宋体" w:hAnsi="宋体" w:eastAsia="宋体" w:cs="宋体"/>
                <w:b w:val="0"/>
                <w:i w:val="0"/>
                <w:color w:val="000000"/>
                <w:sz w:val="16"/>
              </w:rPr>
              <w:t>栏次</w:t>
            </w:r>
          </w:p>
        </w:tc>
        <w:tc>
          <w:tcPr>
            <w:tcW w:w="240" w:type="dxa"/>
            <w:vAlign w:val="center"/>
          </w:tcPr>
          <w:p w14:paraId="6F01DA25"/>
        </w:tc>
        <w:tc>
          <w:tcPr>
            <w:tcW w:w="240" w:type="dxa"/>
            <w:vAlign w:val="center"/>
          </w:tcPr>
          <w:p w14:paraId="1B1C0C4B"/>
        </w:tc>
        <w:tc>
          <w:tcPr>
            <w:tcW w:w="3340" w:type="dxa"/>
            <w:vAlign w:val="center"/>
          </w:tcPr>
          <w:p w14:paraId="3C43E9F9"/>
        </w:tc>
        <w:tc>
          <w:tcPr>
            <w:tcW w:w="1120" w:type="dxa"/>
            <w:vAlign w:val="center"/>
          </w:tcPr>
          <w:p w14:paraId="73C50C02">
            <w:pPr>
              <w:jc w:val="center"/>
            </w:pPr>
            <w:r>
              <w:rPr>
                <w:rFonts w:ascii="宋体" w:hAnsi="宋体" w:eastAsia="宋体" w:cs="宋体"/>
                <w:b w:val="0"/>
                <w:i w:val="0"/>
                <w:color w:val="000000"/>
                <w:sz w:val="16"/>
              </w:rPr>
              <w:t>1</w:t>
            </w:r>
          </w:p>
        </w:tc>
        <w:tc>
          <w:tcPr>
            <w:tcW w:w="1120" w:type="dxa"/>
            <w:vAlign w:val="center"/>
          </w:tcPr>
          <w:p w14:paraId="305E1DF1">
            <w:pPr>
              <w:jc w:val="center"/>
            </w:pPr>
            <w:r>
              <w:rPr>
                <w:rFonts w:ascii="宋体" w:hAnsi="宋体" w:eastAsia="宋体" w:cs="宋体"/>
                <w:b w:val="0"/>
                <w:i w:val="0"/>
                <w:color w:val="000000"/>
                <w:sz w:val="16"/>
              </w:rPr>
              <w:t>2</w:t>
            </w:r>
          </w:p>
        </w:tc>
        <w:tc>
          <w:tcPr>
            <w:tcW w:w="1120" w:type="dxa"/>
            <w:vAlign w:val="center"/>
          </w:tcPr>
          <w:p w14:paraId="6E8D972C">
            <w:pPr>
              <w:jc w:val="center"/>
            </w:pPr>
            <w:r>
              <w:rPr>
                <w:rFonts w:ascii="宋体" w:hAnsi="宋体" w:eastAsia="宋体" w:cs="宋体"/>
                <w:b w:val="0"/>
                <w:i w:val="0"/>
                <w:color w:val="000000"/>
                <w:sz w:val="16"/>
              </w:rPr>
              <w:t>3</w:t>
            </w:r>
          </w:p>
        </w:tc>
        <w:tc>
          <w:tcPr>
            <w:tcW w:w="1120" w:type="dxa"/>
            <w:vAlign w:val="center"/>
          </w:tcPr>
          <w:p w14:paraId="325C7C25">
            <w:pPr>
              <w:jc w:val="center"/>
            </w:pPr>
            <w:r>
              <w:rPr>
                <w:rFonts w:ascii="宋体" w:hAnsi="宋体" w:eastAsia="宋体" w:cs="宋体"/>
                <w:b w:val="0"/>
                <w:i w:val="0"/>
                <w:color w:val="000000"/>
                <w:sz w:val="16"/>
              </w:rPr>
              <w:t>4</w:t>
            </w:r>
          </w:p>
        </w:tc>
        <w:tc>
          <w:tcPr>
            <w:tcW w:w="1120" w:type="dxa"/>
            <w:vAlign w:val="center"/>
          </w:tcPr>
          <w:p w14:paraId="0A471898">
            <w:pPr>
              <w:jc w:val="center"/>
            </w:pPr>
            <w:r>
              <w:rPr>
                <w:rFonts w:ascii="宋体" w:hAnsi="宋体" w:eastAsia="宋体" w:cs="宋体"/>
                <w:b w:val="0"/>
                <w:i w:val="0"/>
                <w:color w:val="000000"/>
                <w:sz w:val="16"/>
              </w:rPr>
              <w:t>5</w:t>
            </w:r>
          </w:p>
        </w:tc>
        <w:tc>
          <w:tcPr>
            <w:tcW w:w="1112" w:type="dxa"/>
            <w:vAlign w:val="center"/>
          </w:tcPr>
          <w:p w14:paraId="6E0E4E40">
            <w:pPr>
              <w:jc w:val="center"/>
            </w:pPr>
            <w:r>
              <w:rPr>
                <w:rFonts w:ascii="宋体" w:hAnsi="宋体" w:eastAsia="宋体" w:cs="宋体"/>
                <w:b w:val="0"/>
                <w:i w:val="0"/>
                <w:color w:val="000000"/>
                <w:sz w:val="16"/>
              </w:rPr>
              <w:t>6</w:t>
            </w:r>
          </w:p>
        </w:tc>
      </w:tr>
      <w:tr w14:paraId="2D956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D72A16">
            <w:pPr>
              <w:jc w:val="center"/>
            </w:pPr>
            <w:r>
              <w:rPr>
                <w:rFonts w:ascii="宋体" w:hAnsi="宋体" w:eastAsia="宋体" w:cs="宋体"/>
                <w:b w:val="0"/>
                <w:i w:val="0"/>
                <w:color w:val="000000"/>
                <w:sz w:val="16"/>
              </w:rPr>
              <w:t>合计</w:t>
            </w:r>
          </w:p>
        </w:tc>
        <w:tc>
          <w:tcPr>
            <w:tcW w:w="240" w:type="dxa"/>
            <w:vAlign w:val="center"/>
          </w:tcPr>
          <w:p w14:paraId="1D12F34B"/>
        </w:tc>
        <w:tc>
          <w:tcPr>
            <w:tcW w:w="240" w:type="dxa"/>
            <w:vAlign w:val="center"/>
          </w:tcPr>
          <w:p w14:paraId="01C323D8"/>
        </w:tc>
        <w:tc>
          <w:tcPr>
            <w:tcW w:w="3340" w:type="dxa"/>
            <w:vAlign w:val="center"/>
          </w:tcPr>
          <w:p w14:paraId="3D2E4492"/>
        </w:tc>
        <w:tc>
          <w:tcPr>
            <w:tcW w:w="1120" w:type="dxa"/>
            <w:vAlign w:val="center"/>
          </w:tcPr>
          <w:p w14:paraId="5680BC57">
            <w:pPr>
              <w:jc w:val="right"/>
            </w:pPr>
            <w:r>
              <w:rPr>
                <w:rFonts w:ascii="宋体" w:hAnsi="宋体" w:eastAsia="宋体" w:cs="宋体"/>
                <w:b/>
                <w:i w:val="0"/>
                <w:color w:val="000000"/>
                <w:sz w:val="16"/>
              </w:rPr>
              <w:t>551.51</w:t>
            </w:r>
          </w:p>
        </w:tc>
        <w:tc>
          <w:tcPr>
            <w:tcW w:w="1120" w:type="dxa"/>
            <w:vAlign w:val="center"/>
          </w:tcPr>
          <w:p w14:paraId="2343823D">
            <w:pPr>
              <w:jc w:val="right"/>
            </w:pPr>
            <w:r>
              <w:rPr>
                <w:rFonts w:ascii="宋体" w:hAnsi="宋体" w:eastAsia="宋体" w:cs="宋体"/>
                <w:b/>
                <w:i w:val="0"/>
                <w:color w:val="000000"/>
                <w:sz w:val="16"/>
              </w:rPr>
              <w:t>353.56</w:t>
            </w:r>
          </w:p>
        </w:tc>
        <w:tc>
          <w:tcPr>
            <w:tcW w:w="1120" w:type="dxa"/>
            <w:vAlign w:val="center"/>
          </w:tcPr>
          <w:p w14:paraId="5506386B">
            <w:pPr>
              <w:jc w:val="right"/>
            </w:pPr>
            <w:r>
              <w:rPr>
                <w:rFonts w:ascii="宋体" w:hAnsi="宋体" w:eastAsia="宋体" w:cs="宋体"/>
                <w:b/>
                <w:i w:val="0"/>
                <w:color w:val="000000"/>
                <w:sz w:val="16"/>
              </w:rPr>
              <w:t>197.95</w:t>
            </w:r>
          </w:p>
        </w:tc>
        <w:tc>
          <w:tcPr>
            <w:tcW w:w="1120" w:type="dxa"/>
            <w:vAlign w:val="center"/>
          </w:tcPr>
          <w:p w14:paraId="71AC9429"/>
        </w:tc>
        <w:tc>
          <w:tcPr>
            <w:tcW w:w="1120" w:type="dxa"/>
            <w:vAlign w:val="center"/>
          </w:tcPr>
          <w:p w14:paraId="4190AB9F"/>
        </w:tc>
        <w:tc>
          <w:tcPr>
            <w:tcW w:w="1112" w:type="dxa"/>
            <w:vAlign w:val="center"/>
          </w:tcPr>
          <w:p w14:paraId="553E28D4"/>
        </w:tc>
      </w:tr>
      <w:tr w14:paraId="421D1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BF06F9">
            <w:pPr>
              <w:jc w:val="left"/>
            </w:pPr>
            <w:r>
              <w:rPr>
                <w:rFonts w:ascii="宋体" w:hAnsi="宋体" w:eastAsia="宋体" w:cs="宋体"/>
                <w:b w:val="0"/>
                <w:i w:val="0"/>
                <w:color w:val="000000"/>
                <w:sz w:val="16"/>
              </w:rPr>
              <w:t>201</w:t>
            </w:r>
          </w:p>
        </w:tc>
        <w:tc>
          <w:tcPr>
            <w:tcW w:w="240" w:type="dxa"/>
            <w:vAlign w:val="center"/>
          </w:tcPr>
          <w:p w14:paraId="6FB590E5"/>
        </w:tc>
        <w:tc>
          <w:tcPr>
            <w:tcW w:w="240" w:type="dxa"/>
            <w:vAlign w:val="center"/>
          </w:tcPr>
          <w:p w14:paraId="589F3E2E"/>
        </w:tc>
        <w:tc>
          <w:tcPr>
            <w:tcW w:w="3340" w:type="dxa"/>
            <w:vAlign w:val="center"/>
          </w:tcPr>
          <w:p w14:paraId="364C4D99">
            <w:pPr>
              <w:jc w:val="left"/>
            </w:pPr>
            <w:r>
              <w:rPr>
                <w:rFonts w:ascii="宋体" w:hAnsi="宋体" w:eastAsia="宋体" w:cs="宋体"/>
                <w:b w:val="0"/>
                <w:i w:val="0"/>
                <w:color w:val="000000"/>
                <w:sz w:val="16"/>
              </w:rPr>
              <w:t>一般公共服务支出</w:t>
            </w:r>
          </w:p>
        </w:tc>
        <w:tc>
          <w:tcPr>
            <w:tcW w:w="1120" w:type="dxa"/>
            <w:vAlign w:val="center"/>
          </w:tcPr>
          <w:p w14:paraId="01560959">
            <w:pPr>
              <w:jc w:val="right"/>
            </w:pPr>
            <w:r>
              <w:rPr>
                <w:rFonts w:ascii="宋体" w:hAnsi="宋体" w:eastAsia="宋体" w:cs="宋体"/>
                <w:b w:val="0"/>
                <w:i w:val="0"/>
                <w:color w:val="000000"/>
                <w:sz w:val="16"/>
              </w:rPr>
              <w:t>416.79</w:t>
            </w:r>
          </w:p>
        </w:tc>
        <w:tc>
          <w:tcPr>
            <w:tcW w:w="1120" w:type="dxa"/>
            <w:vAlign w:val="center"/>
          </w:tcPr>
          <w:p w14:paraId="5C0BE1BE">
            <w:pPr>
              <w:jc w:val="right"/>
            </w:pPr>
            <w:r>
              <w:rPr>
                <w:rFonts w:ascii="宋体" w:hAnsi="宋体" w:eastAsia="宋体" w:cs="宋体"/>
                <w:b w:val="0"/>
                <w:i w:val="0"/>
                <w:color w:val="000000"/>
                <w:sz w:val="16"/>
              </w:rPr>
              <w:t>223.37</w:t>
            </w:r>
          </w:p>
        </w:tc>
        <w:tc>
          <w:tcPr>
            <w:tcW w:w="1120" w:type="dxa"/>
            <w:vAlign w:val="center"/>
          </w:tcPr>
          <w:p w14:paraId="7BD40E37">
            <w:pPr>
              <w:jc w:val="right"/>
            </w:pPr>
            <w:r>
              <w:rPr>
                <w:rFonts w:ascii="宋体" w:hAnsi="宋体" w:eastAsia="宋体" w:cs="宋体"/>
                <w:b w:val="0"/>
                <w:i w:val="0"/>
                <w:color w:val="000000"/>
                <w:sz w:val="16"/>
              </w:rPr>
              <w:t>193.42</w:t>
            </w:r>
          </w:p>
        </w:tc>
        <w:tc>
          <w:tcPr>
            <w:tcW w:w="1120" w:type="dxa"/>
            <w:vAlign w:val="center"/>
          </w:tcPr>
          <w:p w14:paraId="629CF43B"/>
        </w:tc>
        <w:tc>
          <w:tcPr>
            <w:tcW w:w="1120" w:type="dxa"/>
            <w:vAlign w:val="center"/>
          </w:tcPr>
          <w:p w14:paraId="6CD9F46C"/>
        </w:tc>
        <w:tc>
          <w:tcPr>
            <w:tcW w:w="1112" w:type="dxa"/>
            <w:vAlign w:val="center"/>
          </w:tcPr>
          <w:p w14:paraId="2A3FF578"/>
        </w:tc>
      </w:tr>
      <w:tr w14:paraId="243B4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025DD9">
            <w:pPr>
              <w:jc w:val="left"/>
            </w:pPr>
            <w:r>
              <w:rPr>
                <w:rFonts w:ascii="宋体" w:hAnsi="宋体" w:eastAsia="宋体" w:cs="宋体"/>
                <w:b w:val="0"/>
                <w:i w:val="0"/>
                <w:color w:val="000000"/>
                <w:sz w:val="16"/>
              </w:rPr>
              <w:t>20105</w:t>
            </w:r>
          </w:p>
        </w:tc>
        <w:tc>
          <w:tcPr>
            <w:tcW w:w="240" w:type="dxa"/>
            <w:vAlign w:val="center"/>
          </w:tcPr>
          <w:p w14:paraId="49140E48"/>
        </w:tc>
        <w:tc>
          <w:tcPr>
            <w:tcW w:w="240" w:type="dxa"/>
            <w:vAlign w:val="center"/>
          </w:tcPr>
          <w:p w14:paraId="42A43A49"/>
        </w:tc>
        <w:tc>
          <w:tcPr>
            <w:tcW w:w="3340" w:type="dxa"/>
            <w:vAlign w:val="center"/>
          </w:tcPr>
          <w:p w14:paraId="16DC85DA">
            <w:pPr>
              <w:jc w:val="left"/>
            </w:pPr>
            <w:r>
              <w:rPr>
                <w:rFonts w:ascii="宋体" w:hAnsi="宋体" w:eastAsia="宋体" w:cs="宋体"/>
                <w:b w:val="0"/>
                <w:i w:val="0"/>
                <w:color w:val="000000"/>
                <w:sz w:val="16"/>
              </w:rPr>
              <w:t>统计信息事务</w:t>
            </w:r>
          </w:p>
        </w:tc>
        <w:tc>
          <w:tcPr>
            <w:tcW w:w="1120" w:type="dxa"/>
            <w:vAlign w:val="center"/>
          </w:tcPr>
          <w:p w14:paraId="6EA62F20">
            <w:pPr>
              <w:jc w:val="right"/>
            </w:pPr>
            <w:r>
              <w:rPr>
                <w:rFonts w:ascii="宋体" w:hAnsi="宋体" w:eastAsia="宋体" w:cs="宋体"/>
                <w:b w:val="0"/>
                <w:i w:val="0"/>
                <w:color w:val="000000"/>
                <w:sz w:val="16"/>
              </w:rPr>
              <w:t>416.79</w:t>
            </w:r>
          </w:p>
        </w:tc>
        <w:tc>
          <w:tcPr>
            <w:tcW w:w="1120" w:type="dxa"/>
            <w:vAlign w:val="center"/>
          </w:tcPr>
          <w:p w14:paraId="1CE0DE74">
            <w:pPr>
              <w:jc w:val="right"/>
            </w:pPr>
            <w:r>
              <w:rPr>
                <w:rFonts w:ascii="宋体" w:hAnsi="宋体" w:eastAsia="宋体" w:cs="宋体"/>
                <w:b w:val="0"/>
                <w:i w:val="0"/>
                <w:color w:val="000000"/>
                <w:sz w:val="16"/>
              </w:rPr>
              <w:t>223.37</w:t>
            </w:r>
          </w:p>
        </w:tc>
        <w:tc>
          <w:tcPr>
            <w:tcW w:w="1120" w:type="dxa"/>
            <w:vAlign w:val="center"/>
          </w:tcPr>
          <w:p w14:paraId="523F048C">
            <w:pPr>
              <w:jc w:val="right"/>
            </w:pPr>
            <w:r>
              <w:rPr>
                <w:rFonts w:ascii="宋体" w:hAnsi="宋体" w:eastAsia="宋体" w:cs="宋体"/>
                <w:b w:val="0"/>
                <w:i w:val="0"/>
                <w:color w:val="000000"/>
                <w:sz w:val="16"/>
              </w:rPr>
              <w:t>193.42</w:t>
            </w:r>
          </w:p>
        </w:tc>
        <w:tc>
          <w:tcPr>
            <w:tcW w:w="1120" w:type="dxa"/>
            <w:vAlign w:val="center"/>
          </w:tcPr>
          <w:p w14:paraId="45AFB57C"/>
        </w:tc>
        <w:tc>
          <w:tcPr>
            <w:tcW w:w="1120" w:type="dxa"/>
            <w:vAlign w:val="center"/>
          </w:tcPr>
          <w:p w14:paraId="35506E07"/>
        </w:tc>
        <w:tc>
          <w:tcPr>
            <w:tcW w:w="1112" w:type="dxa"/>
            <w:vAlign w:val="center"/>
          </w:tcPr>
          <w:p w14:paraId="0AB88882"/>
        </w:tc>
      </w:tr>
      <w:tr w14:paraId="505FE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D49CC1">
            <w:pPr>
              <w:jc w:val="left"/>
            </w:pPr>
            <w:r>
              <w:rPr>
                <w:rFonts w:ascii="宋体" w:hAnsi="宋体" w:eastAsia="宋体" w:cs="宋体"/>
                <w:b w:val="0"/>
                <w:i w:val="0"/>
                <w:color w:val="000000"/>
                <w:sz w:val="16"/>
              </w:rPr>
              <w:t>2010501</w:t>
            </w:r>
          </w:p>
        </w:tc>
        <w:tc>
          <w:tcPr>
            <w:tcW w:w="240" w:type="dxa"/>
            <w:vAlign w:val="center"/>
          </w:tcPr>
          <w:p w14:paraId="235B7880"/>
        </w:tc>
        <w:tc>
          <w:tcPr>
            <w:tcW w:w="240" w:type="dxa"/>
            <w:vAlign w:val="center"/>
          </w:tcPr>
          <w:p w14:paraId="4A57742F"/>
        </w:tc>
        <w:tc>
          <w:tcPr>
            <w:tcW w:w="3340" w:type="dxa"/>
            <w:vAlign w:val="center"/>
          </w:tcPr>
          <w:p w14:paraId="27B029CE">
            <w:pPr>
              <w:jc w:val="left"/>
            </w:pPr>
            <w:r>
              <w:rPr>
                <w:rFonts w:ascii="宋体" w:hAnsi="宋体" w:eastAsia="宋体" w:cs="宋体"/>
                <w:b w:val="0"/>
                <w:i w:val="0"/>
                <w:color w:val="000000"/>
                <w:sz w:val="16"/>
              </w:rPr>
              <w:t>行政运行</w:t>
            </w:r>
          </w:p>
        </w:tc>
        <w:tc>
          <w:tcPr>
            <w:tcW w:w="1120" w:type="dxa"/>
            <w:vAlign w:val="center"/>
          </w:tcPr>
          <w:p w14:paraId="00B431F1">
            <w:pPr>
              <w:jc w:val="right"/>
            </w:pPr>
            <w:r>
              <w:rPr>
                <w:rFonts w:ascii="宋体" w:hAnsi="宋体" w:eastAsia="宋体" w:cs="宋体"/>
                <w:b w:val="0"/>
                <w:i w:val="0"/>
                <w:color w:val="000000"/>
                <w:sz w:val="16"/>
              </w:rPr>
              <w:t>223.37</w:t>
            </w:r>
          </w:p>
        </w:tc>
        <w:tc>
          <w:tcPr>
            <w:tcW w:w="1120" w:type="dxa"/>
            <w:vAlign w:val="center"/>
          </w:tcPr>
          <w:p w14:paraId="10AE148A">
            <w:pPr>
              <w:jc w:val="right"/>
            </w:pPr>
            <w:r>
              <w:rPr>
                <w:rFonts w:ascii="宋体" w:hAnsi="宋体" w:eastAsia="宋体" w:cs="宋体"/>
                <w:b w:val="0"/>
                <w:i w:val="0"/>
                <w:color w:val="000000"/>
                <w:sz w:val="16"/>
              </w:rPr>
              <w:t>223.37</w:t>
            </w:r>
          </w:p>
        </w:tc>
        <w:tc>
          <w:tcPr>
            <w:tcW w:w="1120" w:type="dxa"/>
            <w:vAlign w:val="center"/>
          </w:tcPr>
          <w:p w14:paraId="6AB8D673"/>
        </w:tc>
        <w:tc>
          <w:tcPr>
            <w:tcW w:w="1120" w:type="dxa"/>
            <w:vAlign w:val="center"/>
          </w:tcPr>
          <w:p w14:paraId="4B14B12B"/>
        </w:tc>
        <w:tc>
          <w:tcPr>
            <w:tcW w:w="1120" w:type="dxa"/>
            <w:vAlign w:val="center"/>
          </w:tcPr>
          <w:p w14:paraId="7577DFB8"/>
        </w:tc>
        <w:tc>
          <w:tcPr>
            <w:tcW w:w="1112" w:type="dxa"/>
            <w:vAlign w:val="center"/>
          </w:tcPr>
          <w:p w14:paraId="4539C146"/>
        </w:tc>
      </w:tr>
      <w:tr w14:paraId="3367F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2B5971">
            <w:pPr>
              <w:jc w:val="left"/>
            </w:pPr>
            <w:r>
              <w:rPr>
                <w:rFonts w:ascii="宋体" w:hAnsi="宋体" w:eastAsia="宋体" w:cs="宋体"/>
                <w:b w:val="0"/>
                <w:i w:val="0"/>
                <w:color w:val="000000"/>
                <w:sz w:val="16"/>
              </w:rPr>
              <w:t>2010505</w:t>
            </w:r>
          </w:p>
        </w:tc>
        <w:tc>
          <w:tcPr>
            <w:tcW w:w="240" w:type="dxa"/>
            <w:vAlign w:val="center"/>
          </w:tcPr>
          <w:p w14:paraId="0DF8C192"/>
        </w:tc>
        <w:tc>
          <w:tcPr>
            <w:tcW w:w="240" w:type="dxa"/>
            <w:vAlign w:val="center"/>
          </w:tcPr>
          <w:p w14:paraId="3BC7AB56"/>
        </w:tc>
        <w:tc>
          <w:tcPr>
            <w:tcW w:w="3340" w:type="dxa"/>
            <w:vAlign w:val="center"/>
          </w:tcPr>
          <w:p w14:paraId="28CC2E04">
            <w:pPr>
              <w:jc w:val="left"/>
            </w:pPr>
            <w:r>
              <w:rPr>
                <w:rFonts w:ascii="宋体" w:hAnsi="宋体" w:eastAsia="宋体" w:cs="宋体"/>
                <w:b w:val="0"/>
                <w:i w:val="0"/>
                <w:color w:val="000000"/>
                <w:sz w:val="16"/>
              </w:rPr>
              <w:t>专项统计业务</w:t>
            </w:r>
          </w:p>
        </w:tc>
        <w:tc>
          <w:tcPr>
            <w:tcW w:w="1120" w:type="dxa"/>
            <w:vAlign w:val="center"/>
          </w:tcPr>
          <w:p w14:paraId="6D7475FE">
            <w:pPr>
              <w:jc w:val="right"/>
            </w:pPr>
            <w:r>
              <w:rPr>
                <w:rFonts w:ascii="宋体" w:hAnsi="宋体" w:eastAsia="宋体" w:cs="宋体"/>
                <w:b w:val="0"/>
                <w:i w:val="0"/>
                <w:color w:val="000000"/>
                <w:sz w:val="16"/>
              </w:rPr>
              <w:t>82.09</w:t>
            </w:r>
          </w:p>
        </w:tc>
        <w:tc>
          <w:tcPr>
            <w:tcW w:w="1120" w:type="dxa"/>
            <w:vAlign w:val="center"/>
          </w:tcPr>
          <w:p w14:paraId="0B5E9DAC"/>
        </w:tc>
        <w:tc>
          <w:tcPr>
            <w:tcW w:w="1120" w:type="dxa"/>
            <w:vAlign w:val="center"/>
          </w:tcPr>
          <w:p w14:paraId="7FAA57B7">
            <w:pPr>
              <w:jc w:val="right"/>
            </w:pPr>
            <w:r>
              <w:rPr>
                <w:rFonts w:ascii="宋体" w:hAnsi="宋体" w:eastAsia="宋体" w:cs="宋体"/>
                <w:b w:val="0"/>
                <w:i w:val="0"/>
                <w:color w:val="000000"/>
                <w:sz w:val="16"/>
              </w:rPr>
              <w:t>82.09</w:t>
            </w:r>
          </w:p>
        </w:tc>
        <w:tc>
          <w:tcPr>
            <w:tcW w:w="1120" w:type="dxa"/>
            <w:vAlign w:val="center"/>
          </w:tcPr>
          <w:p w14:paraId="55A8EE25"/>
        </w:tc>
        <w:tc>
          <w:tcPr>
            <w:tcW w:w="1120" w:type="dxa"/>
            <w:vAlign w:val="center"/>
          </w:tcPr>
          <w:p w14:paraId="277F7847"/>
        </w:tc>
        <w:tc>
          <w:tcPr>
            <w:tcW w:w="1112" w:type="dxa"/>
            <w:vAlign w:val="center"/>
          </w:tcPr>
          <w:p w14:paraId="4A5D7E59"/>
        </w:tc>
      </w:tr>
      <w:tr w14:paraId="782D5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368684">
            <w:pPr>
              <w:jc w:val="left"/>
            </w:pPr>
            <w:r>
              <w:rPr>
                <w:rFonts w:ascii="宋体" w:hAnsi="宋体" w:eastAsia="宋体" w:cs="宋体"/>
                <w:b w:val="0"/>
                <w:i w:val="0"/>
                <w:color w:val="000000"/>
                <w:sz w:val="16"/>
              </w:rPr>
              <w:t>2010507</w:t>
            </w:r>
          </w:p>
        </w:tc>
        <w:tc>
          <w:tcPr>
            <w:tcW w:w="240" w:type="dxa"/>
            <w:vAlign w:val="center"/>
          </w:tcPr>
          <w:p w14:paraId="777EED11"/>
        </w:tc>
        <w:tc>
          <w:tcPr>
            <w:tcW w:w="240" w:type="dxa"/>
            <w:vAlign w:val="center"/>
          </w:tcPr>
          <w:p w14:paraId="651251D3"/>
        </w:tc>
        <w:tc>
          <w:tcPr>
            <w:tcW w:w="3340" w:type="dxa"/>
            <w:vAlign w:val="center"/>
          </w:tcPr>
          <w:p w14:paraId="4105B33A">
            <w:pPr>
              <w:jc w:val="left"/>
            </w:pPr>
            <w:r>
              <w:rPr>
                <w:rFonts w:ascii="宋体" w:hAnsi="宋体" w:eastAsia="宋体" w:cs="宋体"/>
                <w:b w:val="0"/>
                <w:i w:val="0"/>
                <w:color w:val="000000"/>
                <w:sz w:val="16"/>
              </w:rPr>
              <w:t>专项普查活动</w:t>
            </w:r>
          </w:p>
        </w:tc>
        <w:tc>
          <w:tcPr>
            <w:tcW w:w="1120" w:type="dxa"/>
            <w:vAlign w:val="center"/>
          </w:tcPr>
          <w:p w14:paraId="152DDF3E">
            <w:pPr>
              <w:jc w:val="right"/>
            </w:pPr>
            <w:r>
              <w:rPr>
                <w:rFonts w:ascii="宋体" w:hAnsi="宋体" w:eastAsia="宋体" w:cs="宋体"/>
                <w:b w:val="0"/>
                <w:i w:val="0"/>
                <w:color w:val="000000"/>
                <w:sz w:val="16"/>
              </w:rPr>
              <w:t>111.33</w:t>
            </w:r>
          </w:p>
        </w:tc>
        <w:tc>
          <w:tcPr>
            <w:tcW w:w="1120" w:type="dxa"/>
            <w:vAlign w:val="center"/>
          </w:tcPr>
          <w:p w14:paraId="1D60165A"/>
        </w:tc>
        <w:tc>
          <w:tcPr>
            <w:tcW w:w="1120" w:type="dxa"/>
            <w:vAlign w:val="center"/>
          </w:tcPr>
          <w:p w14:paraId="5D85641E">
            <w:pPr>
              <w:jc w:val="right"/>
            </w:pPr>
            <w:r>
              <w:rPr>
                <w:rFonts w:ascii="宋体" w:hAnsi="宋体" w:eastAsia="宋体" w:cs="宋体"/>
                <w:b w:val="0"/>
                <w:i w:val="0"/>
                <w:color w:val="000000"/>
                <w:sz w:val="16"/>
              </w:rPr>
              <w:t>111.33</w:t>
            </w:r>
          </w:p>
        </w:tc>
        <w:tc>
          <w:tcPr>
            <w:tcW w:w="1120" w:type="dxa"/>
            <w:vAlign w:val="center"/>
          </w:tcPr>
          <w:p w14:paraId="73A2DD68"/>
        </w:tc>
        <w:tc>
          <w:tcPr>
            <w:tcW w:w="1120" w:type="dxa"/>
            <w:vAlign w:val="center"/>
          </w:tcPr>
          <w:p w14:paraId="4F0D033E"/>
        </w:tc>
        <w:tc>
          <w:tcPr>
            <w:tcW w:w="1112" w:type="dxa"/>
            <w:vAlign w:val="center"/>
          </w:tcPr>
          <w:p w14:paraId="7C5BBA8C"/>
        </w:tc>
      </w:tr>
      <w:tr w14:paraId="0AB2E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18F65">
            <w:pPr>
              <w:jc w:val="left"/>
            </w:pPr>
            <w:r>
              <w:rPr>
                <w:rFonts w:ascii="宋体" w:hAnsi="宋体" w:eastAsia="宋体" w:cs="宋体"/>
                <w:b w:val="0"/>
                <w:i w:val="0"/>
                <w:color w:val="000000"/>
                <w:sz w:val="16"/>
              </w:rPr>
              <w:t>208</w:t>
            </w:r>
          </w:p>
        </w:tc>
        <w:tc>
          <w:tcPr>
            <w:tcW w:w="240" w:type="dxa"/>
            <w:vAlign w:val="center"/>
          </w:tcPr>
          <w:p w14:paraId="156BCCFB"/>
        </w:tc>
        <w:tc>
          <w:tcPr>
            <w:tcW w:w="240" w:type="dxa"/>
            <w:vAlign w:val="center"/>
          </w:tcPr>
          <w:p w14:paraId="276C3AD9"/>
        </w:tc>
        <w:tc>
          <w:tcPr>
            <w:tcW w:w="3340" w:type="dxa"/>
            <w:vAlign w:val="center"/>
          </w:tcPr>
          <w:p w14:paraId="158B4815">
            <w:pPr>
              <w:jc w:val="left"/>
            </w:pPr>
            <w:r>
              <w:rPr>
                <w:rFonts w:ascii="宋体" w:hAnsi="宋体" w:eastAsia="宋体" w:cs="宋体"/>
                <w:b w:val="0"/>
                <w:i w:val="0"/>
                <w:color w:val="000000"/>
                <w:sz w:val="16"/>
              </w:rPr>
              <w:t>社会保障和就业支出</w:t>
            </w:r>
          </w:p>
        </w:tc>
        <w:tc>
          <w:tcPr>
            <w:tcW w:w="1120" w:type="dxa"/>
            <w:vAlign w:val="center"/>
          </w:tcPr>
          <w:p w14:paraId="1AB2F064">
            <w:pPr>
              <w:jc w:val="right"/>
            </w:pPr>
            <w:r>
              <w:rPr>
                <w:rFonts w:ascii="宋体" w:hAnsi="宋体" w:eastAsia="宋体" w:cs="宋体"/>
                <w:b w:val="0"/>
                <w:i w:val="0"/>
                <w:color w:val="000000"/>
                <w:sz w:val="16"/>
              </w:rPr>
              <w:t>102.66</w:t>
            </w:r>
          </w:p>
        </w:tc>
        <w:tc>
          <w:tcPr>
            <w:tcW w:w="1120" w:type="dxa"/>
            <w:vAlign w:val="center"/>
          </w:tcPr>
          <w:p w14:paraId="7765BF5C">
            <w:pPr>
              <w:jc w:val="right"/>
            </w:pPr>
            <w:r>
              <w:rPr>
                <w:rFonts w:ascii="宋体" w:hAnsi="宋体" w:eastAsia="宋体" w:cs="宋体"/>
                <w:b w:val="0"/>
                <w:i w:val="0"/>
                <w:color w:val="000000"/>
                <w:sz w:val="16"/>
              </w:rPr>
              <w:t>102.66</w:t>
            </w:r>
          </w:p>
        </w:tc>
        <w:tc>
          <w:tcPr>
            <w:tcW w:w="1120" w:type="dxa"/>
            <w:vAlign w:val="center"/>
          </w:tcPr>
          <w:p w14:paraId="4533A77C"/>
        </w:tc>
        <w:tc>
          <w:tcPr>
            <w:tcW w:w="1120" w:type="dxa"/>
            <w:vAlign w:val="center"/>
          </w:tcPr>
          <w:p w14:paraId="61AB8880"/>
        </w:tc>
        <w:tc>
          <w:tcPr>
            <w:tcW w:w="1120" w:type="dxa"/>
            <w:vAlign w:val="center"/>
          </w:tcPr>
          <w:p w14:paraId="12811A02"/>
        </w:tc>
        <w:tc>
          <w:tcPr>
            <w:tcW w:w="1112" w:type="dxa"/>
            <w:vAlign w:val="center"/>
          </w:tcPr>
          <w:p w14:paraId="7C12094E"/>
        </w:tc>
      </w:tr>
      <w:tr w14:paraId="2DB01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0F6648">
            <w:pPr>
              <w:jc w:val="left"/>
            </w:pPr>
            <w:r>
              <w:rPr>
                <w:rFonts w:ascii="宋体" w:hAnsi="宋体" w:eastAsia="宋体" w:cs="宋体"/>
                <w:b w:val="0"/>
                <w:i w:val="0"/>
                <w:color w:val="000000"/>
                <w:sz w:val="16"/>
              </w:rPr>
              <w:t>20805</w:t>
            </w:r>
          </w:p>
        </w:tc>
        <w:tc>
          <w:tcPr>
            <w:tcW w:w="240" w:type="dxa"/>
            <w:vAlign w:val="center"/>
          </w:tcPr>
          <w:p w14:paraId="160AF414"/>
        </w:tc>
        <w:tc>
          <w:tcPr>
            <w:tcW w:w="240" w:type="dxa"/>
            <w:vAlign w:val="center"/>
          </w:tcPr>
          <w:p w14:paraId="4022076D"/>
        </w:tc>
        <w:tc>
          <w:tcPr>
            <w:tcW w:w="3340" w:type="dxa"/>
            <w:vAlign w:val="center"/>
          </w:tcPr>
          <w:p w14:paraId="6CB6798E">
            <w:pPr>
              <w:jc w:val="left"/>
            </w:pPr>
            <w:r>
              <w:rPr>
                <w:rFonts w:ascii="宋体" w:hAnsi="宋体" w:eastAsia="宋体" w:cs="宋体"/>
                <w:b w:val="0"/>
                <w:i w:val="0"/>
                <w:color w:val="000000"/>
                <w:sz w:val="16"/>
              </w:rPr>
              <w:t>行政事业单位养老支出</w:t>
            </w:r>
          </w:p>
        </w:tc>
        <w:tc>
          <w:tcPr>
            <w:tcW w:w="1120" w:type="dxa"/>
            <w:vAlign w:val="center"/>
          </w:tcPr>
          <w:p w14:paraId="652C32C0">
            <w:pPr>
              <w:jc w:val="right"/>
            </w:pPr>
            <w:r>
              <w:rPr>
                <w:rFonts w:ascii="宋体" w:hAnsi="宋体" w:eastAsia="宋体" w:cs="宋体"/>
                <w:b w:val="0"/>
                <w:i w:val="0"/>
                <w:color w:val="000000"/>
                <w:sz w:val="16"/>
              </w:rPr>
              <w:t>63.81</w:t>
            </w:r>
          </w:p>
        </w:tc>
        <w:tc>
          <w:tcPr>
            <w:tcW w:w="1120" w:type="dxa"/>
            <w:vAlign w:val="center"/>
          </w:tcPr>
          <w:p w14:paraId="598108E3">
            <w:pPr>
              <w:jc w:val="right"/>
            </w:pPr>
            <w:r>
              <w:rPr>
                <w:rFonts w:ascii="宋体" w:hAnsi="宋体" w:eastAsia="宋体" w:cs="宋体"/>
                <w:b w:val="0"/>
                <w:i w:val="0"/>
                <w:color w:val="000000"/>
                <w:sz w:val="16"/>
              </w:rPr>
              <w:t>63.81</w:t>
            </w:r>
          </w:p>
        </w:tc>
        <w:tc>
          <w:tcPr>
            <w:tcW w:w="1120" w:type="dxa"/>
            <w:vAlign w:val="center"/>
          </w:tcPr>
          <w:p w14:paraId="10EE8641"/>
        </w:tc>
        <w:tc>
          <w:tcPr>
            <w:tcW w:w="1120" w:type="dxa"/>
            <w:vAlign w:val="center"/>
          </w:tcPr>
          <w:p w14:paraId="540A833A"/>
        </w:tc>
        <w:tc>
          <w:tcPr>
            <w:tcW w:w="1120" w:type="dxa"/>
            <w:vAlign w:val="center"/>
          </w:tcPr>
          <w:p w14:paraId="3841FBD9"/>
        </w:tc>
        <w:tc>
          <w:tcPr>
            <w:tcW w:w="1112" w:type="dxa"/>
            <w:vAlign w:val="center"/>
          </w:tcPr>
          <w:p w14:paraId="682F0612"/>
        </w:tc>
      </w:tr>
      <w:tr w14:paraId="39555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5832C">
            <w:pPr>
              <w:jc w:val="left"/>
            </w:pPr>
            <w:r>
              <w:rPr>
                <w:rFonts w:ascii="宋体" w:hAnsi="宋体" w:eastAsia="宋体" w:cs="宋体"/>
                <w:b w:val="0"/>
                <w:i w:val="0"/>
                <w:color w:val="000000"/>
                <w:sz w:val="16"/>
              </w:rPr>
              <w:t>2080501</w:t>
            </w:r>
          </w:p>
        </w:tc>
        <w:tc>
          <w:tcPr>
            <w:tcW w:w="240" w:type="dxa"/>
            <w:vAlign w:val="center"/>
          </w:tcPr>
          <w:p w14:paraId="779017BF"/>
        </w:tc>
        <w:tc>
          <w:tcPr>
            <w:tcW w:w="240" w:type="dxa"/>
            <w:vAlign w:val="center"/>
          </w:tcPr>
          <w:p w14:paraId="6647A04F"/>
        </w:tc>
        <w:tc>
          <w:tcPr>
            <w:tcW w:w="3340" w:type="dxa"/>
            <w:vAlign w:val="center"/>
          </w:tcPr>
          <w:p w14:paraId="3E211601">
            <w:pPr>
              <w:jc w:val="left"/>
            </w:pPr>
            <w:r>
              <w:rPr>
                <w:rFonts w:ascii="宋体" w:hAnsi="宋体" w:eastAsia="宋体" w:cs="宋体"/>
                <w:b w:val="0"/>
                <w:i w:val="0"/>
                <w:color w:val="000000"/>
                <w:sz w:val="16"/>
              </w:rPr>
              <w:t>行政单位离退休</w:t>
            </w:r>
          </w:p>
        </w:tc>
        <w:tc>
          <w:tcPr>
            <w:tcW w:w="1120" w:type="dxa"/>
            <w:vAlign w:val="center"/>
          </w:tcPr>
          <w:p w14:paraId="2E2CCB5C">
            <w:pPr>
              <w:jc w:val="right"/>
            </w:pPr>
            <w:r>
              <w:rPr>
                <w:rFonts w:ascii="宋体" w:hAnsi="宋体" w:eastAsia="宋体" w:cs="宋体"/>
                <w:b w:val="0"/>
                <w:i w:val="0"/>
                <w:color w:val="000000"/>
                <w:sz w:val="16"/>
              </w:rPr>
              <w:t>5.96</w:t>
            </w:r>
          </w:p>
        </w:tc>
        <w:tc>
          <w:tcPr>
            <w:tcW w:w="1120" w:type="dxa"/>
            <w:vAlign w:val="center"/>
          </w:tcPr>
          <w:p w14:paraId="64B6723B">
            <w:pPr>
              <w:jc w:val="right"/>
            </w:pPr>
            <w:r>
              <w:rPr>
                <w:rFonts w:ascii="宋体" w:hAnsi="宋体" w:eastAsia="宋体" w:cs="宋体"/>
                <w:b w:val="0"/>
                <w:i w:val="0"/>
                <w:color w:val="000000"/>
                <w:sz w:val="16"/>
              </w:rPr>
              <w:t>5.96</w:t>
            </w:r>
          </w:p>
        </w:tc>
        <w:tc>
          <w:tcPr>
            <w:tcW w:w="1120" w:type="dxa"/>
            <w:vAlign w:val="center"/>
          </w:tcPr>
          <w:p w14:paraId="39BABF3B"/>
        </w:tc>
        <w:tc>
          <w:tcPr>
            <w:tcW w:w="1120" w:type="dxa"/>
            <w:vAlign w:val="center"/>
          </w:tcPr>
          <w:p w14:paraId="65A87AF8"/>
        </w:tc>
        <w:tc>
          <w:tcPr>
            <w:tcW w:w="1120" w:type="dxa"/>
            <w:vAlign w:val="center"/>
          </w:tcPr>
          <w:p w14:paraId="03D0FB6B"/>
        </w:tc>
        <w:tc>
          <w:tcPr>
            <w:tcW w:w="1112" w:type="dxa"/>
            <w:vAlign w:val="center"/>
          </w:tcPr>
          <w:p w14:paraId="23A9A0B4"/>
        </w:tc>
      </w:tr>
      <w:tr w14:paraId="6605C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1D61E6">
            <w:pPr>
              <w:jc w:val="left"/>
            </w:pPr>
            <w:r>
              <w:rPr>
                <w:rFonts w:ascii="宋体" w:hAnsi="宋体" w:eastAsia="宋体" w:cs="宋体"/>
                <w:b w:val="0"/>
                <w:i w:val="0"/>
                <w:color w:val="000000"/>
                <w:sz w:val="16"/>
              </w:rPr>
              <w:t>2080505</w:t>
            </w:r>
          </w:p>
        </w:tc>
        <w:tc>
          <w:tcPr>
            <w:tcW w:w="240" w:type="dxa"/>
            <w:vAlign w:val="center"/>
          </w:tcPr>
          <w:p w14:paraId="2C3A4735"/>
        </w:tc>
        <w:tc>
          <w:tcPr>
            <w:tcW w:w="240" w:type="dxa"/>
            <w:vAlign w:val="center"/>
          </w:tcPr>
          <w:p w14:paraId="367B0287"/>
        </w:tc>
        <w:tc>
          <w:tcPr>
            <w:tcW w:w="3340" w:type="dxa"/>
            <w:vAlign w:val="center"/>
          </w:tcPr>
          <w:p w14:paraId="12DA0616">
            <w:pPr>
              <w:jc w:val="left"/>
            </w:pPr>
            <w:r>
              <w:rPr>
                <w:rFonts w:ascii="宋体" w:hAnsi="宋体" w:eastAsia="宋体" w:cs="宋体"/>
                <w:b w:val="0"/>
                <w:i w:val="0"/>
                <w:color w:val="000000"/>
                <w:sz w:val="16"/>
              </w:rPr>
              <w:t>机关事业单位基本养老保险缴费支出</w:t>
            </w:r>
          </w:p>
        </w:tc>
        <w:tc>
          <w:tcPr>
            <w:tcW w:w="1120" w:type="dxa"/>
            <w:vAlign w:val="center"/>
          </w:tcPr>
          <w:p w14:paraId="5D287499">
            <w:pPr>
              <w:jc w:val="right"/>
            </w:pPr>
            <w:r>
              <w:rPr>
                <w:rFonts w:ascii="宋体" w:hAnsi="宋体" w:eastAsia="宋体" w:cs="宋体"/>
                <w:b w:val="0"/>
                <w:i w:val="0"/>
                <w:color w:val="000000"/>
                <w:sz w:val="16"/>
              </w:rPr>
              <w:t>25.81</w:t>
            </w:r>
          </w:p>
        </w:tc>
        <w:tc>
          <w:tcPr>
            <w:tcW w:w="1120" w:type="dxa"/>
            <w:vAlign w:val="center"/>
          </w:tcPr>
          <w:p w14:paraId="19B50355">
            <w:pPr>
              <w:jc w:val="right"/>
            </w:pPr>
            <w:r>
              <w:rPr>
                <w:rFonts w:ascii="宋体" w:hAnsi="宋体" w:eastAsia="宋体" w:cs="宋体"/>
                <w:b w:val="0"/>
                <w:i w:val="0"/>
                <w:color w:val="000000"/>
                <w:sz w:val="16"/>
              </w:rPr>
              <w:t>25.81</w:t>
            </w:r>
          </w:p>
        </w:tc>
        <w:tc>
          <w:tcPr>
            <w:tcW w:w="1120" w:type="dxa"/>
            <w:vAlign w:val="center"/>
          </w:tcPr>
          <w:p w14:paraId="775C3496"/>
        </w:tc>
        <w:tc>
          <w:tcPr>
            <w:tcW w:w="1120" w:type="dxa"/>
            <w:vAlign w:val="center"/>
          </w:tcPr>
          <w:p w14:paraId="5399903F"/>
        </w:tc>
        <w:tc>
          <w:tcPr>
            <w:tcW w:w="1120" w:type="dxa"/>
            <w:vAlign w:val="center"/>
          </w:tcPr>
          <w:p w14:paraId="69125672"/>
        </w:tc>
        <w:tc>
          <w:tcPr>
            <w:tcW w:w="1112" w:type="dxa"/>
            <w:vAlign w:val="center"/>
          </w:tcPr>
          <w:p w14:paraId="6E15B90D"/>
        </w:tc>
      </w:tr>
      <w:tr w14:paraId="44F50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259711">
            <w:pPr>
              <w:jc w:val="left"/>
            </w:pPr>
            <w:r>
              <w:rPr>
                <w:rFonts w:ascii="宋体" w:hAnsi="宋体" w:eastAsia="宋体" w:cs="宋体"/>
                <w:b w:val="0"/>
                <w:i w:val="0"/>
                <w:color w:val="000000"/>
                <w:sz w:val="16"/>
              </w:rPr>
              <w:t>2080506</w:t>
            </w:r>
          </w:p>
        </w:tc>
        <w:tc>
          <w:tcPr>
            <w:tcW w:w="240" w:type="dxa"/>
            <w:vAlign w:val="center"/>
          </w:tcPr>
          <w:p w14:paraId="217172E4"/>
        </w:tc>
        <w:tc>
          <w:tcPr>
            <w:tcW w:w="240" w:type="dxa"/>
            <w:vAlign w:val="center"/>
          </w:tcPr>
          <w:p w14:paraId="5203F252"/>
        </w:tc>
        <w:tc>
          <w:tcPr>
            <w:tcW w:w="3340" w:type="dxa"/>
            <w:vAlign w:val="center"/>
          </w:tcPr>
          <w:p w14:paraId="7FF3D926">
            <w:pPr>
              <w:jc w:val="left"/>
            </w:pPr>
            <w:r>
              <w:rPr>
                <w:rFonts w:ascii="宋体" w:hAnsi="宋体" w:eastAsia="宋体" w:cs="宋体"/>
                <w:b w:val="0"/>
                <w:i w:val="0"/>
                <w:color w:val="000000"/>
                <w:sz w:val="16"/>
              </w:rPr>
              <w:t>机关事业单位职业年金缴费支出</w:t>
            </w:r>
          </w:p>
        </w:tc>
        <w:tc>
          <w:tcPr>
            <w:tcW w:w="1120" w:type="dxa"/>
            <w:vAlign w:val="center"/>
          </w:tcPr>
          <w:p w14:paraId="2DD17614">
            <w:pPr>
              <w:jc w:val="right"/>
            </w:pPr>
            <w:r>
              <w:rPr>
                <w:rFonts w:ascii="宋体" w:hAnsi="宋体" w:eastAsia="宋体" w:cs="宋体"/>
                <w:b w:val="0"/>
                <w:i w:val="0"/>
                <w:color w:val="000000"/>
                <w:sz w:val="16"/>
              </w:rPr>
              <w:t>32.04</w:t>
            </w:r>
          </w:p>
        </w:tc>
        <w:tc>
          <w:tcPr>
            <w:tcW w:w="1120" w:type="dxa"/>
            <w:vAlign w:val="center"/>
          </w:tcPr>
          <w:p w14:paraId="72EA6F0C">
            <w:pPr>
              <w:jc w:val="right"/>
            </w:pPr>
            <w:r>
              <w:rPr>
                <w:rFonts w:ascii="宋体" w:hAnsi="宋体" w:eastAsia="宋体" w:cs="宋体"/>
                <w:b w:val="0"/>
                <w:i w:val="0"/>
                <w:color w:val="000000"/>
                <w:sz w:val="16"/>
              </w:rPr>
              <w:t>32.04</w:t>
            </w:r>
          </w:p>
        </w:tc>
        <w:tc>
          <w:tcPr>
            <w:tcW w:w="1120" w:type="dxa"/>
            <w:vAlign w:val="center"/>
          </w:tcPr>
          <w:p w14:paraId="69C1BA54"/>
        </w:tc>
        <w:tc>
          <w:tcPr>
            <w:tcW w:w="1120" w:type="dxa"/>
            <w:vAlign w:val="center"/>
          </w:tcPr>
          <w:p w14:paraId="7FE5C7C0"/>
        </w:tc>
        <w:tc>
          <w:tcPr>
            <w:tcW w:w="1120" w:type="dxa"/>
            <w:vAlign w:val="center"/>
          </w:tcPr>
          <w:p w14:paraId="26418F9D"/>
        </w:tc>
        <w:tc>
          <w:tcPr>
            <w:tcW w:w="1112" w:type="dxa"/>
            <w:vAlign w:val="center"/>
          </w:tcPr>
          <w:p w14:paraId="2F7508F5"/>
        </w:tc>
      </w:tr>
      <w:tr w14:paraId="08C94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FFE8CD">
            <w:pPr>
              <w:jc w:val="left"/>
            </w:pPr>
            <w:r>
              <w:rPr>
                <w:rFonts w:ascii="宋体" w:hAnsi="宋体" w:eastAsia="宋体" w:cs="宋体"/>
                <w:b w:val="0"/>
                <w:i w:val="0"/>
                <w:color w:val="000000"/>
                <w:sz w:val="16"/>
              </w:rPr>
              <w:t>20808</w:t>
            </w:r>
          </w:p>
        </w:tc>
        <w:tc>
          <w:tcPr>
            <w:tcW w:w="240" w:type="dxa"/>
            <w:vAlign w:val="center"/>
          </w:tcPr>
          <w:p w14:paraId="1B2561B3"/>
        </w:tc>
        <w:tc>
          <w:tcPr>
            <w:tcW w:w="240" w:type="dxa"/>
            <w:vAlign w:val="center"/>
          </w:tcPr>
          <w:p w14:paraId="24F9328D"/>
        </w:tc>
        <w:tc>
          <w:tcPr>
            <w:tcW w:w="3340" w:type="dxa"/>
            <w:vAlign w:val="center"/>
          </w:tcPr>
          <w:p w14:paraId="297AFD62">
            <w:pPr>
              <w:jc w:val="left"/>
            </w:pPr>
            <w:r>
              <w:rPr>
                <w:rFonts w:ascii="宋体" w:hAnsi="宋体" w:eastAsia="宋体" w:cs="宋体"/>
                <w:b w:val="0"/>
                <w:i w:val="0"/>
                <w:color w:val="000000"/>
                <w:sz w:val="16"/>
              </w:rPr>
              <w:t>抚恤</w:t>
            </w:r>
          </w:p>
        </w:tc>
        <w:tc>
          <w:tcPr>
            <w:tcW w:w="1120" w:type="dxa"/>
            <w:vAlign w:val="center"/>
          </w:tcPr>
          <w:p w14:paraId="48C39DE8">
            <w:pPr>
              <w:jc w:val="right"/>
            </w:pPr>
            <w:r>
              <w:rPr>
                <w:rFonts w:ascii="宋体" w:hAnsi="宋体" w:eastAsia="宋体" w:cs="宋体"/>
                <w:b w:val="0"/>
                <w:i w:val="0"/>
                <w:color w:val="000000"/>
                <w:sz w:val="16"/>
              </w:rPr>
              <w:t>37.26</w:t>
            </w:r>
          </w:p>
        </w:tc>
        <w:tc>
          <w:tcPr>
            <w:tcW w:w="1120" w:type="dxa"/>
            <w:vAlign w:val="center"/>
          </w:tcPr>
          <w:p w14:paraId="0224202A">
            <w:pPr>
              <w:jc w:val="right"/>
            </w:pPr>
            <w:r>
              <w:rPr>
                <w:rFonts w:ascii="宋体" w:hAnsi="宋体" w:eastAsia="宋体" w:cs="宋体"/>
                <w:b w:val="0"/>
                <w:i w:val="0"/>
                <w:color w:val="000000"/>
                <w:sz w:val="16"/>
              </w:rPr>
              <w:t>37.26</w:t>
            </w:r>
          </w:p>
        </w:tc>
        <w:tc>
          <w:tcPr>
            <w:tcW w:w="1120" w:type="dxa"/>
            <w:vAlign w:val="center"/>
          </w:tcPr>
          <w:p w14:paraId="42CFC244"/>
        </w:tc>
        <w:tc>
          <w:tcPr>
            <w:tcW w:w="1120" w:type="dxa"/>
            <w:vAlign w:val="center"/>
          </w:tcPr>
          <w:p w14:paraId="6EEB1DF4"/>
        </w:tc>
        <w:tc>
          <w:tcPr>
            <w:tcW w:w="1120" w:type="dxa"/>
            <w:vAlign w:val="center"/>
          </w:tcPr>
          <w:p w14:paraId="7C69C610"/>
        </w:tc>
        <w:tc>
          <w:tcPr>
            <w:tcW w:w="1112" w:type="dxa"/>
            <w:vAlign w:val="center"/>
          </w:tcPr>
          <w:p w14:paraId="53D1D121"/>
        </w:tc>
      </w:tr>
      <w:tr w14:paraId="2E18D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559F62">
            <w:pPr>
              <w:jc w:val="left"/>
            </w:pPr>
            <w:r>
              <w:rPr>
                <w:rFonts w:ascii="宋体" w:hAnsi="宋体" w:eastAsia="宋体" w:cs="宋体"/>
                <w:b w:val="0"/>
                <w:i w:val="0"/>
                <w:color w:val="000000"/>
                <w:sz w:val="16"/>
              </w:rPr>
              <w:t>2080801</w:t>
            </w:r>
          </w:p>
        </w:tc>
        <w:tc>
          <w:tcPr>
            <w:tcW w:w="240" w:type="dxa"/>
            <w:vAlign w:val="center"/>
          </w:tcPr>
          <w:p w14:paraId="53C1F1DA"/>
        </w:tc>
        <w:tc>
          <w:tcPr>
            <w:tcW w:w="240" w:type="dxa"/>
            <w:vAlign w:val="center"/>
          </w:tcPr>
          <w:p w14:paraId="488FEEAB"/>
        </w:tc>
        <w:tc>
          <w:tcPr>
            <w:tcW w:w="3340" w:type="dxa"/>
            <w:vAlign w:val="center"/>
          </w:tcPr>
          <w:p w14:paraId="0B2584F2">
            <w:pPr>
              <w:jc w:val="left"/>
            </w:pPr>
            <w:r>
              <w:rPr>
                <w:rFonts w:ascii="宋体" w:hAnsi="宋体" w:eastAsia="宋体" w:cs="宋体"/>
                <w:b w:val="0"/>
                <w:i w:val="0"/>
                <w:color w:val="000000"/>
                <w:sz w:val="16"/>
              </w:rPr>
              <w:t>死亡抚恤</w:t>
            </w:r>
          </w:p>
        </w:tc>
        <w:tc>
          <w:tcPr>
            <w:tcW w:w="1120" w:type="dxa"/>
            <w:vAlign w:val="center"/>
          </w:tcPr>
          <w:p w14:paraId="6A12C04D">
            <w:pPr>
              <w:jc w:val="right"/>
            </w:pPr>
            <w:r>
              <w:rPr>
                <w:rFonts w:ascii="宋体" w:hAnsi="宋体" w:eastAsia="宋体" w:cs="宋体"/>
                <w:b w:val="0"/>
                <w:i w:val="0"/>
                <w:color w:val="000000"/>
                <w:sz w:val="16"/>
              </w:rPr>
              <w:t>35.77</w:t>
            </w:r>
          </w:p>
        </w:tc>
        <w:tc>
          <w:tcPr>
            <w:tcW w:w="1120" w:type="dxa"/>
            <w:vAlign w:val="center"/>
          </w:tcPr>
          <w:p w14:paraId="43BBC1C9">
            <w:pPr>
              <w:jc w:val="right"/>
            </w:pPr>
            <w:r>
              <w:rPr>
                <w:rFonts w:ascii="宋体" w:hAnsi="宋体" w:eastAsia="宋体" w:cs="宋体"/>
                <w:b w:val="0"/>
                <w:i w:val="0"/>
                <w:color w:val="000000"/>
                <w:sz w:val="16"/>
              </w:rPr>
              <w:t>35.77</w:t>
            </w:r>
          </w:p>
        </w:tc>
        <w:tc>
          <w:tcPr>
            <w:tcW w:w="1120" w:type="dxa"/>
            <w:vAlign w:val="center"/>
          </w:tcPr>
          <w:p w14:paraId="03EFD15D"/>
        </w:tc>
        <w:tc>
          <w:tcPr>
            <w:tcW w:w="1120" w:type="dxa"/>
            <w:vAlign w:val="center"/>
          </w:tcPr>
          <w:p w14:paraId="2BFAD829"/>
        </w:tc>
        <w:tc>
          <w:tcPr>
            <w:tcW w:w="1120" w:type="dxa"/>
            <w:vAlign w:val="center"/>
          </w:tcPr>
          <w:p w14:paraId="2E1E2495"/>
        </w:tc>
        <w:tc>
          <w:tcPr>
            <w:tcW w:w="1112" w:type="dxa"/>
            <w:vAlign w:val="center"/>
          </w:tcPr>
          <w:p w14:paraId="1ABD9B0C"/>
        </w:tc>
      </w:tr>
      <w:tr w14:paraId="5793D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354F2A">
            <w:pPr>
              <w:jc w:val="left"/>
            </w:pPr>
            <w:r>
              <w:rPr>
                <w:rFonts w:ascii="宋体" w:hAnsi="宋体" w:eastAsia="宋体" w:cs="宋体"/>
                <w:b w:val="0"/>
                <w:i w:val="0"/>
                <w:color w:val="000000"/>
                <w:sz w:val="16"/>
              </w:rPr>
              <w:t>2080802</w:t>
            </w:r>
          </w:p>
        </w:tc>
        <w:tc>
          <w:tcPr>
            <w:tcW w:w="240" w:type="dxa"/>
            <w:vAlign w:val="center"/>
          </w:tcPr>
          <w:p w14:paraId="5F14799C"/>
        </w:tc>
        <w:tc>
          <w:tcPr>
            <w:tcW w:w="240" w:type="dxa"/>
            <w:vAlign w:val="center"/>
          </w:tcPr>
          <w:p w14:paraId="005B45A6"/>
        </w:tc>
        <w:tc>
          <w:tcPr>
            <w:tcW w:w="3340" w:type="dxa"/>
            <w:vAlign w:val="center"/>
          </w:tcPr>
          <w:p w14:paraId="3D17FBEB">
            <w:pPr>
              <w:jc w:val="left"/>
            </w:pPr>
            <w:r>
              <w:rPr>
                <w:rFonts w:ascii="宋体" w:hAnsi="宋体" w:eastAsia="宋体" w:cs="宋体"/>
                <w:b w:val="0"/>
                <w:i w:val="0"/>
                <w:color w:val="000000"/>
                <w:sz w:val="16"/>
              </w:rPr>
              <w:t>伤残抚恤</w:t>
            </w:r>
          </w:p>
        </w:tc>
        <w:tc>
          <w:tcPr>
            <w:tcW w:w="1120" w:type="dxa"/>
            <w:vAlign w:val="center"/>
          </w:tcPr>
          <w:p w14:paraId="3CF9A00A">
            <w:pPr>
              <w:jc w:val="right"/>
            </w:pPr>
            <w:r>
              <w:rPr>
                <w:rFonts w:ascii="宋体" w:hAnsi="宋体" w:eastAsia="宋体" w:cs="宋体"/>
                <w:b w:val="0"/>
                <w:i w:val="0"/>
                <w:color w:val="000000"/>
                <w:sz w:val="16"/>
              </w:rPr>
              <w:t>1.49</w:t>
            </w:r>
          </w:p>
        </w:tc>
        <w:tc>
          <w:tcPr>
            <w:tcW w:w="1120" w:type="dxa"/>
            <w:vAlign w:val="center"/>
          </w:tcPr>
          <w:p w14:paraId="17DF64DA">
            <w:pPr>
              <w:jc w:val="right"/>
            </w:pPr>
            <w:r>
              <w:rPr>
                <w:rFonts w:ascii="宋体" w:hAnsi="宋体" w:eastAsia="宋体" w:cs="宋体"/>
                <w:b w:val="0"/>
                <w:i w:val="0"/>
                <w:color w:val="000000"/>
                <w:sz w:val="16"/>
              </w:rPr>
              <w:t>1.49</w:t>
            </w:r>
          </w:p>
        </w:tc>
        <w:tc>
          <w:tcPr>
            <w:tcW w:w="1120" w:type="dxa"/>
            <w:vAlign w:val="center"/>
          </w:tcPr>
          <w:p w14:paraId="68321B2E"/>
        </w:tc>
        <w:tc>
          <w:tcPr>
            <w:tcW w:w="1120" w:type="dxa"/>
            <w:vAlign w:val="center"/>
          </w:tcPr>
          <w:p w14:paraId="26B952D4"/>
        </w:tc>
        <w:tc>
          <w:tcPr>
            <w:tcW w:w="1120" w:type="dxa"/>
            <w:vAlign w:val="center"/>
          </w:tcPr>
          <w:p w14:paraId="15D4020B"/>
        </w:tc>
        <w:tc>
          <w:tcPr>
            <w:tcW w:w="1112" w:type="dxa"/>
            <w:vAlign w:val="center"/>
          </w:tcPr>
          <w:p w14:paraId="24A28D1F"/>
        </w:tc>
      </w:tr>
      <w:tr w14:paraId="6C6C6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042AD">
            <w:pPr>
              <w:jc w:val="left"/>
            </w:pPr>
            <w:r>
              <w:rPr>
                <w:rFonts w:ascii="宋体" w:hAnsi="宋体" w:eastAsia="宋体" w:cs="宋体"/>
                <w:b w:val="0"/>
                <w:i w:val="0"/>
                <w:color w:val="000000"/>
                <w:sz w:val="16"/>
              </w:rPr>
              <w:t>20811</w:t>
            </w:r>
          </w:p>
        </w:tc>
        <w:tc>
          <w:tcPr>
            <w:tcW w:w="240" w:type="dxa"/>
            <w:vAlign w:val="center"/>
          </w:tcPr>
          <w:p w14:paraId="33160111"/>
        </w:tc>
        <w:tc>
          <w:tcPr>
            <w:tcW w:w="240" w:type="dxa"/>
            <w:vAlign w:val="center"/>
          </w:tcPr>
          <w:p w14:paraId="3D816DCF"/>
        </w:tc>
        <w:tc>
          <w:tcPr>
            <w:tcW w:w="3340" w:type="dxa"/>
            <w:vAlign w:val="center"/>
          </w:tcPr>
          <w:p w14:paraId="2C01B159">
            <w:pPr>
              <w:jc w:val="left"/>
            </w:pPr>
            <w:r>
              <w:rPr>
                <w:rFonts w:ascii="宋体" w:hAnsi="宋体" w:eastAsia="宋体" w:cs="宋体"/>
                <w:b w:val="0"/>
                <w:i w:val="0"/>
                <w:color w:val="000000"/>
                <w:sz w:val="16"/>
              </w:rPr>
              <w:t>残疾人事业</w:t>
            </w:r>
          </w:p>
        </w:tc>
        <w:tc>
          <w:tcPr>
            <w:tcW w:w="1120" w:type="dxa"/>
            <w:vAlign w:val="center"/>
          </w:tcPr>
          <w:p w14:paraId="1834FEB0">
            <w:pPr>
              <w:jc w:val="right"/>
            </w:pPr>
            <w:r>
              <w:rPr>
                <w:rFonts w:ascii="宋体" w:hAnsi="宋体" w:eastAsia="宋体" w:cs="宋体"/>
                <w:b w:val="0"/>
                <w:i w:val="0"/>
                <w:color w:val="000000"/>
                <w:sz w:val="16"/>
              </w:rPr>
              <w:t>1.59</w:t>
            </w:r>
          </w:p>
        </w:tc>
        <w:tc>
          <w:tcPr>
            <w:tcW w:w="1120" w:type="dxa"/>
            <w:vAlign w:val="center"/>
          </w:tcPr>
          <w:p w14:paraId="3327C323">
            <w:pPr>
              <w:jc w:val="right"/>
            </w:pPr>
            <w:r>
              <w:rPr>
                <w:rFonts w:ascii="宋体" w:hAnsi="宋体" w:eastAsia="宋体" w:cs="宋体"/>
                <w:b w:val="0"/>
                <w:i w:val="0"/>
                <w:color w:val="000000"/>
                <w:sz w:val="16"/>
              </w:rPr>
              <w:t>1.59</w:t>
            </w:r>
          </w:p>
        </w:tc>
        <w:tc>
          <w:tcPr>
            <w:tcW w:w="1120" w:type="dxa"/>
            <w:vAlign w:val="center"/>
          </w:tcPr>
          <w:p w14:paraId="2E12E051"/>
        </w:tc>
        <w:tc>
          <w:tcPr>
            <w:tcW w:w="1120" w:type="dxa"/>
            <w:vAlign w:val="center"/>
          </w:tcPr>
          <w:p w14:paraId="03A64F08"/>
        </w:tc>
        <w:tc>
          <w:tcPr>
            <w:tcW w:w="1120" w:type="dxa"/>
            <w:vAlign w:val="center"/>
          </w:tcPr>
          <w:p w14:paraId="26E4D6A3"/>
        </w:tc>
        <w:tc>
          <w:tcPr>
            <w:tcW w:w="1112" w:type="dxa"/>
            <w:vAlign w:val="center"/>
          </w:tcPr>
          <w:p w14:paraId="4DFFAEFF"/>
        </w:tc>
      </w:tr>
      <w:tr w14:paraId="3522E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DC995">
            <w:pPr>
              <w:jc w:val="left"/>
            </w:pPr>
            <w:r>
              <w:rPr>
                <w:rFonts w:ascii="宋体" w:hAnsi="宋体" w:eastAsia="宋体" w:cs="宋体"/>
                <w:b w:val="0"/>
                <w:i w:val="0"/>
                <w:color w:val="000000"/>
                <w:sz w:val="16"/>
              </w:rPr>
              <w:t>2081199</w:t>
            </w:r>
          </w:p>
        </w:tc>
        <w:tc>
          <w:tcPr>
            <w:tcW w:w="240" w:type="dxa"/>
            <w:vAlign w:val="center"/>
          </w:tcPr>
          <w:p w14:paraId="285053D6"/>
        </w:tc>
        <w:tc>
          <w:tcPr>
            <w:tcW w:w="240" w:type="dxa"/>
            <w:vAlign w:val="center"/>
          </w:tcPr>
          <w:p w14:paraId="2AB2BAD1"/>
        </w:tc>
        <w:tc>
          <w:tcPr>
            <w:tcW w:w="3340" w:type="dxa"/>
            <w:vAlign w:val="center"/>
          </w:tcPr>
          <w:p w14:paraId="06654B92">
            <w:pPr>
              <w:jc w:val="left"/>
            </w:pPr>
            <w:r>
              <w:rPr>
                <w:rFonts w:ascii="宋体" w:hAnsi="宋体" w:eastAsia="宋体" w:cs="宋体"/>
                <w:b w:val="0"/>
                <w:i w:val="0"/>
                <w:color w:val="000000"/>
                <w:sz w:val="16"/>
              </w:rPr>
              <w:t>其他残疾人事业支出</w:t>
            </w:r>
          </w:p>
        </w:tc>
        <w:tc>
          <w:tcPr>
            <w:tcW w:w="1120" w:type="dxa"/>
            <w:vAlign w:val="center"/>
          </w:tcPr>
          <w:p w14:paraId="26BE8CD0">
            <w:pPr>
              <w:jc w:val="right"/>
            </w:pPr>
            <w:r>
              <w:rPr>
                <w:rFonts w:ascii="宋体" w:hAnsi="宋体" w:eastAsia="宋体" w:cs="宋体"/>
                <w:b w:val="0"/>
                <w:i w:val="0"/>
                <w:color w:val="000000"/>
                <w:sz w:val="16"/>
              </w:rPr>
              <w:t>1.59</w:t>
            </w:r>
          </w:p>
        </w:tc>
        <w:tc>
          <w:tcPr>
            <w:tcW w:w="1120" w:type="dxa"/>
            <w:vAlign w:val="center"/>
          </w:tcPr>
          <w:p w14:paraId="2176CE70">
            <w:pPr>
              <w:jc w:val="right"/>
            </w:pPr>
            <w:r>
              <w:rPr>
                <w:rFonts w:ascii="宋体" w:hAnsi="宋体" w:eastAsia="宋体" w:cs="宋体"/>
                <w:b w:val="0"/>
                <w:i w:val="0"/>
                <w:color w:val="000000"/>
                <w:sz w:val="16"/>
              </w:rPr>
              <w:t>1.59</w:t>
            </w:r>
          </w:p>
        </w:tc>
        <w:tc>
          <w:tcPr>
            <w:tcW w:w="1120" w:type="dxa"/>
            <w:vAlign w:val="center"/>
          </w:tcPr>
          <w:p w14:paraId="33692172"/>
        </w:tc>
        <w:tc>
          <w:tcPr>
            <w:tcW w:w="1120" w:type="dxa"/>
            <w:vAlign w:val="center"/>
          </w:tcPr>
          <w:p w14:paraId="6A71114A"/>
        </w:tc>
        <w:tc>
          <w:tcPr>
            <w:tcW w:w="1120" w:type="dxa"/>
            <w:vAlign w:val="center"/>
          </w:tcPr>
          <w:p w14:paraId="36C963FA"/>
        </w:tc>
        <w:tc>
          <w:tcPr>
            <w:tcW w:w="1112" w:type="dxa"/>
            <w:vAlign w:val="center"/>
          </w:tcPr>
          <w:p w14:paraId="4344C7B3"/>
        </w:tc>
      </w:tr>
      <w:tr w14:paraId="35209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FBECE">
            <w:pPr>
              <w:jc w:val="left"/>
            </w:pPr>
            <w:r>
              <w:rPr>
                <w:rFonts w:ascii="宋体" w:hAnsi="宋体" w:eastAsia="宋体" w:cs="宋体"/>
                <w:b w:val="0"/>
                <w:i w:val="0"/>
                <w:color w:val="000000"/>
                <w:sz w:val="16"/>
              </w:rPr>
              <w:t>210</w:t>
            </w:r>
          </w:p>
        </w:tc>
        <w:tc>
          <w:tcPr>
            <w:tcW w:w="240" w:type="dxa"/>
            <w:vAlign w:val="center"/>
          </w:tcPr>
          <w:p w14:paraId="1B2B4738"/>
        </w:tc>
        <w:tc>
          <w:tcPr>
            <w:tcW w:w="240" w:type="dxa"/>
            <w:vAlign w:val="center"/>
          </w:tcPr>
          <w:p w14:paraId="7890DAC8"/>
        </w:tc>
        <w:tc>
          <w:tcPr>
            <w:tcW w:w="3340" w:type="dxa"/>
            <w:vAlign w:val="center"/>
          </w:tcPr>
          <w:p w14:paraId="04BBD389">
            <w:pPr>
              <w:jc w:val="left"/>
            </w:pPr>
            <w:r>
              <w:rPr>
                <w:rFonts w:ascii="宋体" w:hAnsi="宋体" w:eastAsia="宋体" w:cs="宋体"/>
                <w:b w:val="0"/>
                <w:i w:val="0"/>
                <w:color w:val="000000"/>
                <w:sz w:val="16"/>
              </w:rPr>
              <w:t>卫生健康支出</w:t>
            </w:r>
          </w:p>
        </w:tc>
        <w:tc>
          <w:tcPr>
            <w:tcW w:w="1120" w:type="dxa"/>
            <w:vAlign w:val="center"/>
          </w:tcPr>
          <w:p w14:paraId="6BC55295">
            <w:pPr>
              <w:jc w:val="right"/>
            </w:pPr>
            <w:r>
              <w:rPr>
                <w:rFonts w:ascii="宋体" w:hAnsi="宋体" w:eastAsia="宋体" w:cs="宋体"/>
                <w:b w:val="0"/>
                <w:i w:val="0"/>
                <w:color w:val="000000"/>
                <w:sz w:val="16"/>
              </w:rPr>
              <w:t>9.31</w:t>
            </w:r>
          </w:p>
        </w:tc>
        <w:tc>
          <w:tcPr>
            <w:tcW w:w="1120" w:type="dxa"/>
            <w:vAlign w:val="center"/>
          </w:tcPr>
          <w:p w14:paraId="5F2BDB86">
            <w:pPr>
              <w:jc w:val="right"/>
            </w:pPr>
            <w:r>
              <w:rPr>
                <w:rFonts w:ascii="宋体" w:hAnsi="宋体" w:eastAsia="宋体" w:cs="宋体"/>
                <w:b w:val="0"/>
                <w:i w:val="0"/>
                <w:color w:val="000000"/>
                <w:sz w:val="16"/>
              </w:rPr>
              <w:t>9.31</w:t>
            </w:r>
          </w:p>
        </w:tc>
        <w:tc>
          <w:tcPr>
            <w:tcW w:w="1120" w:type="dxa"/>
            <w:vAlign w:val="center"/>
          </w:tcPr>
          <w:p w14:paraId="246F9B3B"/>
        </w:tc>
        <w:tc>
          <w:tcPr>
            <w:tcW w:w="1120" w:type="dxa"/>
            <w:vAlign w:val="center"/>
          </w:tcPr>
          <w:p w14:paraId="38BE04E4"/>
        </w:tc>
        <w:tc>
          <w:tcPr>
            <w:tcW w:w="1120" w:type="dxa"/>
            <w:vAlign w:val="center"/>
          </w:tcPr>
          <w:p w14:paraId="628005A8"/>
        </w:tc>
        <w:tc>
          <w:tcPr>
            <w:tcW w:w="1112" w:type="dxa"/>
            <w:vAlign w:val="center"/>
          </w:tcPr>
          <w:p w14:paraId="41C0BF18"/>
        </w:tc>
      </w:tr>
      <w:tr w14:paraId="582E0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659746">
            <w:pPr>
              <w:jc w:val="left"/>
            </w:pPr>
            <w:r>
              <w:rPr>
                <w:rFonts w:ascii="宋体" w:hAnsi="宋体" w:eastAsia="宋体" w:cs="宋体"/>
                <w:b w:val="0"/>
                <w:i w:val="0"/>
                <w:color w:val="000000"/>
                <w:sz w:val="16"/>
              </w:rPr>
              <w:t>21011</w:t>
            </w:r>
          </w:p>
        </w:tc>
        <w:tc>
          <w:tcPr>
            <w:tcW w:w="240" w:type="dxa"/>
            <w:vAlign w:val="center"/>
          </w:tcPr>
          <w:p w14:paraId="48E8C155"/>
        </w:tc>
        <w:tc>
          <w:tcPr>
            <w:tcW w:w="240" w:type="dxa"/>
            <w:vAlign w:val="center"/>
          </w:tcPr>
          <w:p w14:paraId="718F6549"/>
        </w:tc>
        <w:tc>
          <w:tcPr>
            <w:tcW w:w="3340" w:type="dxa"/>
            <w:vAlign w:val="center"/>
          </w:tcPr>
          <w:p w14:paraId="33B1A19C">
            <w:pPr>
              <w:jc w:val="left"/>
            </w:pPr>
            <w:r>
              <w:rPr>
                <w:rFonts w:ascii="宋体" w:hAnsi="宋体" w:eastAsia="宋体" w:cs="宋体"/>
                <w:b w:val="0"/>
                <w:i w:val="0"/>
                <w:color w:val="000000"/>
                <w:sz w:val="16"/>
              </w:rPr>
              <w:t>行政事业单位医疗</w:t>
            </w:r>
          </w:p>
        </w:tc>
        <w:tc>
          <w:tcPr>
            <w:tcW w:w="1120" w:type="dxa"/>
            <w:vAlign w:val="center"/>
          </w:tcPr>
          <w:p w14:paraId="0281B885">
            <w:pPr>
              <w:jc w:val="right"/>
            </w:pPr>
            <w:r>
              <w:rPr>
                <w:rFonts w:ascii="宋体" w:hAnsi="宋体" w:eastAsia="宋体" w:cs="宋体"/>
                <w:b w:val="0"/>
                <w:i w:val="0"/>
                <w:color w:val="000000"/>
                <w:sz w:val="16"/>
              </w:rPr>
              <w:t>9.31</w:t>
            </w:r>
          </w:p>
        </w:tc>
        <w:tc>
          <w:tcPr>
            <w:tcW w:w="1120" w:type="dxa"/>
            <w:vAlign w:val="center"/>
          </w:tcPr>
          <w:p w14:paraId="20C3B224">
            <w:pPr>
              <w:jc w:val="right"/>
            </w:pPr>
            <w:r>
              <w:rPr>
                <w:rFonts w:ascii="宋体" w:hAnsi="宋体" w:eastAsia="宋体" w:cs="宋体"/>
                <w:b w:val="0"/>
                <w:i w:val="0"/>
                <w:color w:val="000000"/>
                <w:sz w:val="16"/>
              </w:rPr>
              <w:t>9.31</w:t>
            </w:r>
          </w:p>
        </w:tc>
        <w:tc>
          <w:tcPr>
            <w:tcW w:w="1120" w:type="dxa"/>
            <w:vAlign w:val="center"/>
          </w:tcPr>
          <w:p w14:paraId="79F9CD2C"/>
        </w:tc>
        <w:tc>
          <w:tcPr>
            <w:tcW w:w="1120" w:type="dxa"/>
            <w:vAlign w:val="center"/>
          </w:tcPr>
          <w:p w14:paraId="4B5655DF"/>
        </w:tc>
        <w:tc>
          <w:tcPr>
            <w:tcW w:w="1120" w:type="dxa"/>
            <w:vAlign w:val="center"/>
          </w:tcPr>
          <w:p w14:paraId="49457137"/>
        </w:tc>
        <w:tc>
          <w:tcPr>
            <w:tcW w:w="1112" w:type="dxa"/>
            <w:vAlign w:val="center"/>
          </w:tcPr>
          <w:p w14:paraId="6EDC2941"/>
        </w:tc>
      </w:tr>
      <w:tr w14:paraId="76A70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28A6BC">
            <w:pPr>
              <w:jc w:val="left"/>
            </w:pPr>
            <w:r>
              <w:rPr>
                <w:rFonts w:ascii="宋体" w:hAnsi="宋体" w:eastAsia="宋体" w:cs="宋体"/>
                <w:b w:val="0"/>
                <w:i w:val="0"/>
                <w:color w:val="000000"/>
                <w:sz w:val="16"/>
              </w:rPr>
              <w:t>2101101</w:t>
            </w:r>
          </w:p>
        </w:tc>
        <w:tc>
          <w:tcPr>
            <w:tcW w:w="240" w:type="dxa"/>
            <w:vAlign w:val="center"/>
          </w:tcPr>
          <w:p w14:paraId="1C447572"/>
        </w:tc>
        <w:tc>
          <w:tcPr>
            <w:tcW w:w="240" w:type="dxa"/>
            <w:vAlign w:val="center"/>
          </w:tcPr>
          <w:p w14:paraId="49C09703"/>
        </w:tc>
        <w:tc>
          <w:tcPr>
            <w:tcW w:w="3340" w:type="dxa"/>
            <w:vAlign w:val="center"/>
          </w:tcPr>
          <w:p w14:paraId="266934F5">
            <w:pPr>
              <w:jc w:val="left"/>
            </w:pPr>
            <w:r>
              <w:rPr>
                <w:rFonts w:ascii="宋体" w:hAnsi="宋体" w:eastAsia="宋体" w:cs="宋体"/>
                <w:b w:val="0"/>
                <w:i w:val="0"/>
                <w:color w:val="000000"/>
                <w:sz w:val="16"/>
              </w:rPr>
              <w:t>行政单位医疗</w:t>
            </w:r>
          </w:p>
        </w:tc>
        <w:tc>
          <w:tcPr>
            <w:tcW w:w="1120" w:type="dxa"/>
            <w:vAlign w:val="center"/>
          </w:tcPr>
          <w:p w14:paraId="4D35DBB9">
            <w:pPr>
              <w:jc w:val="right"/>
            </w:pPr>
            <w:r>
              <w:rPr>
                <w:rFonts w:ascii="宋体" w:hAnsi="宋体" w:eastAsia="宋体" w:cs="宋体"/>
                <w:b w:val="0"/>
                <w:i w:val="0"/>
                <w:color w:val="000000"/>
                <w:sz w:val="16"/>
              </w:rPr>
              <w:t>9.03</w:t>
            </w:r>
          </w:p>
        </w:tc>
        <w:tc>
          <w:tcPr>
            <w:tcW w:w="1120" w:type="dxa"/>
            <w:vAlign w:val="center"/>
          </w:tcPr>
          <w:p w14:paraId="669682CE">
            <w:pPr>
              <w:jc w:val="right"/>
            </w:pPr>
            <w:r>
              <w:rPr>
                <w:rFonts w:ascii="宋体" w:hAnsi="宋体" w:eastAsia="宋体" w:cs="宋体"/>
                <w:b w:val="0"/>
                <w:i w:val="0"/>
                <w:color w:val="000000"/>
                <w:sz w:val="16"/>
              </w:rPr>
              <w:t>9.03</w:t>
            </w:r>
          </w:p>
        </w:tc>
        <w:tc>
          <w:tcPr>
            <w:tcW w:w="1120" w:type="dxa"/>
            <w:vAlign w:val="center"/>
          </w:tcPr>
          <w:p w14:paraId="1342893D"/>
        </w:tc>
        <w:tc>
          <w:tcPr>
            <w:tcW w:w="1120" w:type="dxa"/>
            <w:vAlign w:val="center"/>
          </w:tcPr>
          <w:p w14:paraId="5722060B"/>
        </w:tc>
        <w:tc>
          <w:tcPr>
            <w:tcW w:w="1120" w:type="dxa"/>
            <w:vAlign w:val="center"/>
          </w:tcPr>
          <w:p w14:paraId="5D1C7D55"/>
        </w:tc>
        <w:tc>
          <w:tcPr>
            <w:tcW w:w="1112" w:type="dxa"/>
            <w:vAlign w:val="center"/>
          </w:tcPr>
          <w:p w14:paraId="357AE0DA"/>
        </w:tc>
      </w:tr>
      <w:tr w14:paraId="09131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9F9007">
            <w:pPr>
              <w:jc w:val="left"/>
            </w:pPr>
            <w:r>
              <w:rPr>
                <w:rFonts w:ascii="宋体" w:hAnsi="宋体" w:eastAsia="宋体" w:cs="宋体"/>
                <w:b w:val="0"/>
                <w:i w:val="0"/>
                <w:color w:val="000000"/>
                <w:sz w:val="16"/>
              </w:rPr>
              <w:t>2101199</w:t>
            </w:r>
          </w:p>
        </w:tc>
        <w:tc>
          <w:tcPr>
            <w:tcW w:w="240" w:type="dxa"/>
            <w:vAlign w:val="center"/>
          </w:tcPr>
          <w:p w14:paraId="47CDE6CD"/>
        </w:tc>
        <w:tc>
          <w:tcPr>
            <w:tcW w:w="240" w:type="dxa"/>
            <w:vAlign w:val="center"/>
          </w:tcPr>
          <w:p w14:paraId="087D164A"/>
        </w:tc>
        <w:tc>
          <w:tcPr>
            <w:tcW w:w="3340" w:type="dxa"/>
            <w:vAlign w:val="center"/>
          </w:tcPr>
          <w:p w14:paraId="71C31F62">
            <w:pPr>
              <w:jc w:val="left"/>
            </w:pPr>
            <w:r>
              <w:rPr>
                <w:rFonts w:ascii="宋体" w:hAnsi="宋体" w:eastAsia="宋体" w:cs="宋体"/>
                <w:b w:val="0"/>
                <w:i w:val="0"/>
                <w:color w:val="000000"/>
                <w:sz w:val="16"/>
              </w:rPr>
              <w:t>其他行政事业单位医疗支出</w:t>
            </w:r>
          </w:p>
        </w:tc>
        <w:tc>
          <w:tcPr>
            <w:tcW w:w="1120" w:type="dxa"/>
            <w:vAlign w:val="center"/>
          </w:tcPr>
          <w:p w14:paraId="3C066A57">
            <w:pPr>
              <w:jc w:val="right"/>
            </w:pPr>
            <w:r>
              <w:rPr>
                <w:rFonts w:ascii="宋体" w:hAnsi="宋体" w:eastAsia="宋体" w:cs="宋体"/>
                <w:b w:val="0"/>
                <w:i w:val="0"/>
                <w:color w:val="000000"/>
                <w:sz w:val="16"/>
              </w:rPr>
              <w:t>0.28</w:t>
            </w:r>
          </w:p>
        </w:tc>
        <w:tc>
          <w:tcPr>
            <w:tcW w:w="1120" w:type="dxa"/>
            <w:vAlign w:val="center"/>
          </w:tcPr>
          <w:p w14:paraId="22CCDC66">
            <w:pPr>
              <w:jc w:val="right"/>
            </w:pPr>
            <w:r>
              <w:rPr>
                <w:rFonts w:ascii="宋体" w:hAnsi="宋体" w:eastAsia="宋体" w:cs="宋体"/>
                <w:b w:val="0"/>
                <w:i w:val="0"/>
                <w:color w:val="000000"/>
                <w:sz w:val="16"/>
              </w:rPr>
              <w:t>0.28</w:t>
            </w:r>
          </w:p>
        </w:tc>
        <w:tc>
          <w:tcPr>
            <w:tcW w:w="1120" w:type="dxa"/>
            <w:vAlign w:val="center"/>
          </w:tcPr>
          <w:p w14:paraId="30BA0175"/>
        </w:tc>
        <w:tc>
          <w:tcPr>
            <w:tcW w:w="1120" w:type="dxa"/>
            <w:vAlign w:val="center"/>
          </w:tcPr>
          <w:p w14:paraId="6107B992"/>
        </w:tc>
        <w:tc>
          <w:tcPr>
            <w:tcW w:w="1120" w:type="dxa"/>
            <w:vAlign w:val="center"/>
          </w:tcPr>
          <w:p w14:paraId="76C2D160"/>
        </w:tc>
        <w:tc>
          <w:tcPr>
            <w:tcW w:w="1112" w:type="dxa"/>
            <w:vAlign w:val="center"/>
          </w:tcPr>
          <w:p w14:paraId="0C12A06E"/>
        </w:tc>
      </w:tr>
      <w:tr w14:paraId="7DC2C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43676">
            <w:pPr>
              <w:jc w:val="left"/>
            </w:pPr>
            <w:r>
              <w:rPr>
                <w:rFonts w:ascii="宋体" w:hAnsi="宋体" w:eastAsia="宋体" w:cs="宋体"/>
                <w:b w:val="0"/>
                <w:i w:val="0"/>
                <w:color w:val="000000"/>
                <w:sz w:val="16"/>
              </w:rPr>
              <w:t>221</w:t>
            </w:r>
          </w:p>
        </w:tc>
        <w:tc>
          <w:tcPr>
            <w:tcW w:w="240" w:type="dxa"/>
            <w:vAlign w:val="center"/>
          </w:tcPr>
          <w:p w14:paraId="2384531C"/>
        </w:tc>
        <w:tc>
          <w:tcPr>
            <w:tcW w:w="240" w:type="dxa"/>
            <w:vAlign w:val="center"/>
          </w:tcPr>
          <w:p w14:paraId="0722F7AB"/>
        </w:tc>
        <w:tc>
          <w:tcPr>
            <w:tcW w:w="3340" w:type="dxa"/>
            <w:vAlign w:val="center"/>
          </w:tcPr>
          <w:p w14:paraId="504755FC">
            <w:pPr>
              <w:jc w:val="left"/>
            </w:pPr>
            <w:r>
              <w:rPr>
                <w:rFonts w:ascii="宋体" w:hAnsi="宋体" w:eastAsia="宋体" w:cs="宋体"/>
                <w:b w:val="0"/>
                <w:i w:val="0"/>
                <w:color w:val="000000"/>
                <w:sz w:val="16"/>
              </w:rPr>
              <w:t>住房保障支出</w:t>
            </w:r>
          </w:p>
        </w:tc>
        <w:tc>
          <w:tcPr>
            <w:tcW w:w="1120" w:type="dxa"/>
            <w:vAlign w:val="center"/>
          </w:tcPr>
          <w:p w14:paraId="6C4B9479">
            <w:pPr>
              <w:jc w:val="right"/>
            </w:pPr>
            <w:r>
              <w:rPr>
                <w:rFonts w:ascii="宋体" w:hAnsi="宋体" w:eastAsia="宋体" w:cs="宋体"/>
                <w:b w:val="0"/>
                <w:i w:val="0"/>
                <w:color w:val="000000"/>
                <w:sz w:val="16"/>
              </w:rPr>
              <w:t>18.21</w:t>
            </w:r>
          </w:p>
        </w:tc>
        <w:tc>
          <w:tcPr>
            <w:tcW w:w="1120" w:type="dxa"/>
            <w:vAlign w:val="center"/>
          </w:tcPr>
          <w:p w14:paraId="2380476A">
            <w:pPr>
              <w:jc w:val="right"/>
            </w:pPr>
            <w:r>
              <w:rPr>
                <w:rFonts w:ascii="宋体" w:hAnsi="宋体" w:eastAsia="宋体" w:cs="宋体"/>
                <w:b w:val="0"/>
                <w:i w:val="0"/>
                <w:color w:val="000000"/>
                <w:sz w:val="16"/>
              </w:rPr>
              <w:t>18.21</w:t>
            </w:r>
          </w:p>
        </w:tc>
        <w:tc>
          <w:tcPr>
            <w:tcW w:w="1120" w:type="dxa"/>
            <w:vAlign w:val="center"/>
          </w:tcPr>
          <w:p w14:paraId="673AFF03"/>
        </w:tc>
        <w:tc>
          <w:tcPr>
            <w:tcW w:w="1120" w:type="dxa"/>
            <w:vAlign w:val="center"/>
          </w:tcPr>
          <w:p w14:paraId="2A05AA67"/>
        </w:tc>
        <w:tc>
          <w:tcPr>
            <w:tcW w:w="1120" w:type="dxa"/>
            <w:vAlign w:val="center"/>
          </w:tcPr>
          <w:p w14:paraId="2678F654"/>
        </w:tc>
        <w:tc>
          <w:tcPr>
            <w:tcW w:w="1112" w:type="dxa"/>
            <w:vAlign w:val="center"/>
          </w:tcPr>
          <w:p w14:paraId="45F51C53"/>
        </w:tc>
      </w:tr>
      <w:tr w14:paraId="28600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A9CAA8">
            <w:pPr>
              <w:jc w:val="left"/>
            </w:pPr>
            <w:r>
              <w:rPr>
                <w:rFonts w:ascii="宋体" w:hAnsi="宋体" w:eastAsia="宋体" w:cs="宋体"/>
                <w:b w:val="0"/>
                <w:i w:val="0"/>
                <w:color w:val="000000"/>
                <w:sz w:val="16"/>
              </w:rPr>
              <w:t>22102</w:t>
            </w:r>
          </w:p>
        </w:tc>
        <w:tc>
          <w:tcPr>
            <w:tcW w:w="240" w:type="dxa"/>
            <w:vAlign w:val="center"/>
          </w:tcPr>
          <w:p w14:paraId="70EF4891"/>
        </w:tc>
        <w:tc>
          <w:tcPr>
            <w:tcW w:w="240" w:type="dxa"/>
            <w:vAlign w:val="center"/>
          </w:tcPr>
          <w:p w14:paraId="552C8F67"/>
        </w:tc>
        <w:tc>
          <w:tcPr>
            <w:tcW w:w="3340" w:type="dxa"/>
            <w:vAlign w:val="center"/>
          </w:tcPr>
          <w:p w14:paraId="6A9AC3F5">
            <w:pPr>
              <w:jc w:val="left"/>
            </w:pPr>
            <w:r>
              <w:rPr>
                <w:rFonts w:ascii="宋体" w:hAnsi="宋体" w:eastAsia="宋体" w:cs="宋体"/>
                <w:b w:val="0"/>
                <w:i w:val="0"/>
                <w:color w:val="000000"/>
                <w:sz w:val="16"/>
              </w:rPr>
              <w:t>住房改革支出</w:t>
            </w:r>
          </w:p>
        </w:tc>
        <w:tc>
          <w:tcPr>
            <w:tcW w:w="1120" w:type="dxa"/>
            <w:vAlign w:val="center"/>
          </w:tcPr>
          <w:p w14:paraId="3DD828B0">
            <w:pPr>
              <w:jc w:val="right"/>
            </w:pPr>
            <w:r>
              <w:rPr>
                <w:rFonts w:ascii="宋体" w:hAnsi="宋体" w:eastAsia="宋体" w:cs="宋体"/>
                <w:b w:val="0"/>
                <w:i w:val="0"/>
                <w:color w:val="000000"/>
                <w:sz w:val="16"/>
              </w:rPr>
              <w:t>18.21</w:t>
            </w:r>
          </w:p>
        </w:tc>
        <w:tc>
          <w:tcPr>
            <w:tcW w:w="1120" w:type="dxa"/>
            <w:vAlign w:val="center"/>
          </w:tcPr>
          <w:p w14:paraId="23750D15">
            <w:pPr>
              <w:jc w:val="right"/>
            </w:pPr>
            <w:r>
              <w:rPr>
                <w:rFonts w:ascii="宋体" w:hAnsi="宋体" w:eastAsia="宋体" w:cs="宋体"/>
                <w:b w:val="0"/>
                <w:i w:val="0"/>
                <w:color w:val="000000"/>
                <w:sz w:val="16"/>
              </w:rPr>
              <w:t>18.21</w:t>
            </w:r>
          </w:p>
        </w:tc>
        <w:tc>
          <w:tcPr>
            <w:tcW w:w="1120" w:type="dxa"/>
            <w:vAlign w:val="center"/>
          </w:tcPr>
          <w:p w14:paraId="48D6FA60"/>
        </w:tc>
        <w:tc>
          <w:tcPr>
            <w:tcW w:w="1120" w:type="dxa"/>
            <w:vAlign w:val="center"/>
          </w:tcPr>
          <w:p w14:paraId="3E3C5965"/>
        </w:tc>
        <w:tc>
          <w:tcPr>
            <w:tcW w:w="1120" w:type="dxa"/>
            <w:vAlign w:val="center"/>
          </w:tcPr>
          <w:p w14:paraId="442F6DA9"/>
        </w:tc>
        <w:tc>
          <w:tcPr>
            <w:tcW w:w="1112" w:type="dxa"/>
            <w:vAlign w:val="center"/>
          </w:tcPr>
          <w:p w14:paraId="36361386"/>
        </w:tc>
      </w:tr>
      <w:tr w14:paraId="15C42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DD049">
            <w:pPr>
              <w:jc w:val="left"/>
            </w:pPr>
            <w:r>
              <w:rPr>
                <w:rFonts w:ascii="宋体" w:hAnsi="宋体" w:eastAsia="宋体" w:cs="宋体"/>
                <w:b w:val="0"/>
                <w:i w:val="0"/>
                <w:color w:val="000000"/>
                <w:sz w:val="16"/>
              </w:rPr>
              <w:t>2210201</w:t>
            </w:r>
          </w:p>
        </w:tc>
        <w:tc>
          <w:tcPr>
            <w:tcW w:w="240" w:type="dxa"/>
            <w:vAlign w:val="center"/>
          </w:tcPr>
          <w:p w14:paraId="7398D1DE"/>
        </w:tc>
        <w:tc>
          <w:tcPr>
            <w:tcW w:w="240" w:type="dxa"/>
            <w:vAlign w:val="center"/>
          </w:tcPr>
          <w:p w14:paraId="04765E6E"/>
        </w:tc>
        <w:tc>
          <w:tcPr>
            <w:tcW w:w="3340" w:type="dxa"/>
            <w:vAlign w:val="center"/>
          </w:tcPr>
          <w:p w14:paraId="4ACC5C4B">
            <w:pPr>
              <w:jc w:val="left"/>
            </w:pPr>
            <w:r>
              <w:rPr>
                <w:rFonts w:ascii="宋体" w:hAnsi="宋体" w:eastAsia="宋体" w:cs="宋体"/>
                <w:b w:val="0"/>
                <w:i w:val="0"/>
                <w:color w:val="000000"/>
                <w:sz w:val="16"/>
              </w:rPr>
              <w:t>住房公积金</w:t>
            </w:r>
          </w:p>
        </w:tc>
        <w:tc>
          <w:tcPr>
            <w:tcW w:w="1120" w:type="dxa"/>
            <w:vAlign w:val="center"/>
          </w:tcPr>
          <w:p w14:paraId="71009E67">
            <w:pPr>
              <w:jc w:val="right"/>
            </w:pPr>
            <w:r>
              <w:rPr>
                <w:rFonts w:ascii="宋体" w:hAnsi="宋体" w:eastAsia="宋体" w:cs="宋体"/>
                <w:b w:val="0"/>
                <w:i w:val="0"/>
                <w:color w:val="000000"/>
                <w:sz w:val="16"/>
              </w:rPr>
              <w:t>18.21</w:t>
            </w:r>
          </w:p>
        </w:tc>
        <w:tc>
          <w:tcPr>
            <w:tcW w:w="1120" w:type="dxa"/>
            <w:vAlign w:val="center"/>
          </w:tcPr>
          <w:p w14:paraId="4A12AC6F">
            <w:pPr>
              <w:jc w:val="right"/>
            </w:pPr>
            <w:r>
              <w:rPr>
                <w:rFonts w:ascii="宋体" w:hAnsi="宋体" w:eastAsia="宋体" w:cs="宋体"/>
                <w:b w:val="0"/>
                <w:i w:val="0"/>
                <w:color w:val="000000"/>
                <w:sz w:val="16"/>
              </w:rPr>
              <w:t>18.21</w:t>
            </w:r>
          </w:p>
        </w:tc>
        <w:tc>
          <w:tcPr>
            <w:tcW w:w="1120" w:type="dxa"/>
            <w:vAlign w:val="center"/>
          </w:tcPr>
          <w:p w14:paraId="0AA05D34"/>
        </w:tc>
        <w:tc>
          <w:tcPr>
            <w:tcW w:w="1120" w:type="dxa"/>
            <w:vAlign w:val="center"/>
          </w:tcPr>
          <w:p w14:paraId="498B7719"/>
        </w:tc>
        <w:tc>
          <w:tcPr>
            <w:tcW w:w="1120" w:type="dxa"/>
            <w:vAlign w:val="center"/>
          </w:tcPr>
          <w:p w14:paraId="1EE2C6F9"/>
        </w:tc>
        <w:tc>
          <w:tcPr>
            <w:tcW w:w="1112" w:type="dxa"/>
            <w:vAlign w:val="center"/>
          </w:tcPr>
          <w:p w14:paraId="7DEDC2BE"/>
        </w:tc>
      </w:tr>
      <w:tr w14:paraId="492A0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29CA8">
            <w:pPr>
              <w:jc w:val="left"/>
            </w:pPr>
            <w:r>
              <w:rPr>
                <w:rFonts w:ascii="宋体" w:hAnsi="宋体" w:eastAsia="宋体" w:cs="宋体"/>
                <w:b w:val="0"/>
                <w:i w:val="0"/>
                <w:color w:val="000000"/>
                <w:sz w:val="16"/>
              </w:rPr>
              <w:t>229</w:t>
            </w:r>
          </w:p>
        </w:tc>
        <w:tc>
          <w:tcPr>
            <w:tcW w:w="240" w:type="dxa"/>
            <w:vAlign w:val="center"/>
          </w:tcPr>
          <w:p w14:paraId="24E0822F"/>
        </w:tc>
        <w:tc>
          <w:tcPr>
            <w:tcW w:w="240" w:type="dxa"/>
            <w:vAlign w:val="center"/>
          </w:tcPr>
          <w:p w14:paraId="08A83EC6"/>
        </w:tc>
        <w:tc>
          <w:tcPr>
            <w:tcW w:w="3340" w:type="dxa"/>
            <w:vAlign w:val="center"/>
          </w:tcPr>
          <w:p w14:paraId="70764BA5">
            <w:pPr>
              <w:jc w:val="left"/>
            </w:pPr>
            <w:r>
              <w:rPr>
                <w:rFonts w:ascii="宋体" w:hAnsi="宋体" w:eastAsia="宋体" w:cs="宋体"/>
                <w:b w:val="0"/>
                <w:i w:val="0"/>
                <w:color w:val="000000"/>
                <w:sz w:val="16"/>
              </w:rPr>
              <w:t>其他支出</w:t>
            </w:r>
          </w:p>
        </w:tc>
        <w:tc>
          <w:tcPr>
            <w:tcW w:w="1120" w:type="dxa"/>
            <w:vAlign w:val="center"/>
          </w:tcPr>
          <w:p w14:paraId="2E51ED52">
            <w:pPr>
              <w:jc w:val="right"/>
            </w:pPr>
            <w:r>
              <w:rPr>
                <w:rFonts w:ascii="宋体" w:hAnsi="宋体" w:eastAsia="宋体" w:cs="宋体"/>
                <w:b w:val="0"/>
                <w:i w:val="0"/>
                <w:color w:val="000000"/>
                <w:sz w:val="16"/>
              </w:rPr>
              <w:t>4.54</w:t>
            </w:r>
          </w:p>
        </w:tc>
        <w:tc>
          <w:tcPr>
            <w:tcW w:w="1120" w:type="dxa"/>
            <w:vAlign w:val="center"/>
          </w:tcPr>
          <w:p w14:paraId="76A7FF18"/>
        </w:tc>
        <w:tc>
          <w:tcPr>
            <w:tcW w:w="1120" w:type="dxa"/>
            <w:vAlign w:val="center"/>
          </w:tcPr>
          <w:p w14:paraId="37F52D93">
            <w:pPr>
              <w:jc w:val="right"/>
            </w:pPr>
            <w:r>
              <w:rPr>
                <w:rFonts w:ascii="宋体" w:hAnsi="宋体" w:eastAsia="宋体" w:cs="宋体"/>
                <w:b w:val="0"/>
                <w:i w:val="0"/>
                <w:color w:val="000000"/>
                <w:sz w:val="16"/>
              </w:rPr>
              <w:t>4.54</w:t>
            </w:r>
          </w:p>
        </w:tc>
        <w:tc>
          <w:tcPr>
            <w:tcW w:w="1120" w:type="dxa"/>
            <w:vAlign w:val="center"/>
          </w:tcPr>
          <w:p w14:paraId="25CC6CAD"/>
        </w:tc>
        <w:tc>
          <w:tcPr>
            <w:tcW w:w="1120" w:type="dxa"/>
            <w:vAlign w:val="center"/>
          </w:tcPr>
          <w:p w14:paraId="13C00C52"/>
        </w:tc>
        <w:tc>
          <w:tcPr>
            <w:tcW w:w="1112" w:type="dxa"/>
            <w:vAlign w:val="center"/>
          </w:tcPr>
          <w:p w14:paraId="1667AC1B"/>
        </w:tc>
      </w:tr>
      <w:tr w14:paraId="32DD8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E31A99">
            <w:pPr>
              <w:jc w:val="left"/>
            </w:pPr>
            <w:r>
              <w:rPr>
                <w:rFonts w:ascii="宋体" w:hAnsi="宋体" w:eastAsia="宋体" w:cs="宋体"/>
                <w:b w:val="0"/>
                <w:i w:val="0"/>
                <w:color w:val="000000"/>
                <w:sz w:val="16"/>
              </w:rPr>
              <w:t>22999</w:t>
            </w:r>
          </w:p>
        </w:tc>
        <w:tc>
          <w:tcPr>
            <w:tcW w:w="240" w:type="dxa"/>
            <w:vAlign w:val="center"/>
          </w:tcPr>
          <w:p w14:paraId="7607752F"/>
        </w:tc>
        <w:tc>
          <w:tcPr>
            <w:tcW w:w="240" w:type="dxa"/>
            <w:vAlign w:val="center"/>
          </w:tcPr>
          <w:p w14:paraId="6841E643"/>
        </w:tc>
        <w:tc>
          <w:tcPr>
            <w:tcW w:w="3340" w:type="dxa"/>
            <w:vAlign w:val="center"/>
          </w:tcPr>
          <w:p w14:paraId="4B0D1F45">
            <w:pPr>
              <w:jc w:val="left"/>
            </w:pPr>
            <w:r>
              <w:rPr>
                <w:rFonts w:ascii="宋体" w:hAnsi="宋体" w:eastAsia="宋体" w:cs="宋体"/>
                <w:b w:val="0"/>
                <w:i w:val="0"/>
                <w:color w:val="000000"/>
                <w:sz w:val="16"/>
              </w:rPr>
              <w:t>其他支出</w:t>
            </w:r>
          </w:p>
        </w:tc>
        <w:tc>
          <w:tcPr>
            <w:tcW w:w="1120" w:type="dxa"/>
            <w:vAlign w:val="center"/>
          </w:tcPr>
          <w:p w14:paraId="0D99F341">
            <w:pPr>
              <w:jc w:val="right"/>
            </w:pPr>
            <w:r>
              <w:rPr>
                <w:rFonts w:ascii="宋体" w:hAnsi="宋体" w:eastAsia="宋体" w:cs="宋体"/>
                <w:b w:val="0"/>
                <w:i w:val="0"/>
                <w:color w:val="000000"/>
                <w:sz w:val="16"/>
              </w:rPr>
              <w:t>4.54</w:t>
            </w:r>
          </w:p>
        </w:tc>
        <w:tc>
          <w:tcPr>
            <w:tcW w:w="1120" w:type="dxa"/>
            <w:vAlign w:val="center"/>
          </w:tcPr>
          <w:p w14:paraId="23F50C53"/>
        </w:tc>
        <w:tc>
          <w:tcPr>
            <w:tcW w:w="1120" w:type="dxa"/>
            <w:vAlign w:val="center"/>
          </w:tcPr>
          <w:p w14:paraId="0F72C2D2">
            <w:pPr>
              <w:jc w:val="right"/>
            </w:pPr>
            <w:r>
              <w:rPr>
                <w:rFonts w:ascii="宋体" w:hAnsi="宋体" w:eastAsia="宋体" w:cs="宋体"/>
                <w:b w:val="0"/>
                <w:i w:val="0"/>
                <w:color w:val="000000"/>
                <w:sz w:val="16"/>
              </w:rPr>
              <w:t>4.54</w:t>
            </w:r>
          </w:p>
        </w:tc>
        <w:tc>
          <w:tcPr>
            <w:tcW w:w="1120" w:type="dxa"/>
            <w:vAlign w:val="center"/>
          </w:tcPr>
          <w:p w14:paraId="0DAECFAE"/>
        </w:tc>
        <w:tc>
          <w:tcPr>
            <w:tcW w:w="1120" w:type="dxa"/>
            <w:vAlign w:val="center"/>
          </w:tcPr>
          <w:p w14:paraId="28A6A3BC"/>
        </w:tc>
        <w:tc>
          <w:tcPr>
            <w:tcW w:w="1112" w:type="dxa"/>
            <w:vAlign w:val="center"/>
          </w:tcPr>
          <w:p w14:paraId="28CB6609"/>
        </w:tc>
      </w:tr>
      <w:tr w14:paraId="1943A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4CD718">
            <w:pPr>
              <w:jc w:val="left"/>
            </w:pPr>
            <w:r>
              <w:rPr>
                <w:rFonts w:ascii="宋体" w:hAnsi="宋体" w:eastAsia="宋体" w:cs="宋体"/>
                <w:b w:val="0"/>
                <w:i w:val="0"/>
                <w:color w:val="000000"/>
                <w:sz w:val="16"/>
              </w:rPr>
              <w:t>2299999</w:t>
            </w:r>
          </w:p>
        </w:tc>
        <w:tc>
          <w:tcPr>
            <w:tcW w:w="240" w:type="dxa"/>
            <w:vAlign w:val="center"/>
          </w:tcPr>
          <w:p w14:paraId="0C0862C0"/>
        </w:tc>
        <w:tc>
          <w:tcPr>
            <w:tcW w:w="240" w:type="dxa"/>
            <w:vAlign w:val="center"/>
          </w:tcPr>
          <w:p w14:paraId="0F8B1277"/>
        </w:tc>
        <w:tc>
          <w:tcPr>
            <w:tcW w:w="3340" w:type="dxa"/>
            <w:vAlign w:val="center"/>
          </w:tcPr>
          <w:p w14:paraId="1A2EEC65">
            <w:pPr>
              <w:jc w:val="left"/>
            </w:pPr>
            <w:r>
              <w:rPr>
                <w:rFonts w:ascii="宋体" w:hAnsi="宋体" w:eastAsia="宋体" w:cs="宋体"/>
                <w:b w:val="0"/>
                <w:i w:val="0"/>
                <w:color w:val="000000"/>
                <w:sz w:val="16"/>
              </w:rPr>
              <w:t>其他支出</w:t>
            </w:r>
          </w:p>
        </w:tc>
        <w:tc>
          <w:tcPr>
            <w:tcW w:w="1120" w:type="dxa"/>
            <w:vAlign w:val="center"/>
          </w:tcPr>
          <w:p w14:paraId="35F98C2B">
            <w:pPr>
              <w:jc w:val="right"/>
            </w:pPr>
            <w:r>
              <w:rPr>
                <w:rFonts w:ascii="宋体" w:hAnsi="宋体" w:eastAsia="宋体" w:cs="宋体"/>
                <w:b w:val="0"/>
                <w:i w:val="0"/>
                <w:color w:val="000000"/>
                <w:sz w:val="16"/>
              </w:rPr>
              <w:t>4.54</w:t>
            </w:r>
          </w:p>
        </w:tc>
        <w:tc>
          <w:tcPr>
            <w:tcW w:w="1120" w:type="dxa"/>
            <w:vAlign w:val="center"/>
          </w:tcPr>
          <w:p w14:paraId="67208AE7"/>
        </w:tc>
        <w:tc>
          <w:tcPr>
            <w:tcW w:w="1120" w:type="dxa"/>
            <w:vAlign w:val="center"/>
          </w:tcPr>
          <w:p w14:paraId="4D92854F">
            <w:pPr>
              <w:jc w:val="right"/>
            </w:pPr>
            <w:r>
              <w:rPr>
                <w:rFonts w:ascii="宋体" w:hAnsi="宋体" w:eastAsia="宋体" w:cs="宋体"/>
                <w:b w:val="0"/>
                <w:i w:val="0"/>
                <w:color w:val="000000"/>
                <w:sz w:val="16"/>
              </w:rPr>
              <w:t>4.54</w:t>
            </w:r>
          </w:p>
        </w:tc>
        <w:tc>
          <w:tcPr>
            <w:tcW w:w="1120" w:type="dxa"/>
            <w:vAlign w:val="center"/>
          </w:tcPr>
          <w:p w14:paraId="3504DD8C"/>
        </w:tc>
        <w:tc>
          <w:tcPr>
            <w:tcW w:w="1120" w:type="dxa"/>
            <w:vAlign w:val="center"/>
          </w:tcPr>
          <w:p w14:paraId="06937861"/>
        </w:tc>
        <w:tc>
          <w:tcPr>
            <w:tcW w:w="1112" w:type="dxa"/>
            <w:vAlign w:val="center"/>
          </w:tcPr>
          <w:p w14:paraId="790D3221"/>
        </w:tc>
      </w:tr>
      <w:tr w14:paraId="618DF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4BAA8BDF">
            <w:r>
              <w:rPr>
                <w:rFonts w:ascii="宋体" w:hAnsi="宋体" w:eastAsia="宋体" w:cs="宋体"/>
                <w:b w:val="0"/>
                <w:i w:val="0"/>
                <w:color w:val="000000"/>
                <w:sz w:val="16"/>
              </w:rPr>
              <w:t>注：本表反映部门本年度各项支出情况。</w:t>
            </w:r>
          </w:p>
        </w:tc>
      </w:tr>
      <w:tr w14:paraId="43E6D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7AFC89">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8CA3D1"/>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ECF863"/>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359E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2795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C43A9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C65EA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1C070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E2F442"/>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223B7E"/>
        </w:tc>
      </w:tr>
      <w:tr w14:paraId="30366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E4631D">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DBA866"/>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07771E"/>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ED24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EAC2B9"/>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4B893"/>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829A3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B0DADF"/>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73036"/>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40FF47"/>
        </w:tc>
      </w:tr>
    </w:tbl>
    <w:p w14:paraId="753D4514">
      <w:pPr>
        <w:snapToGrid w:val="0"/>
        <w:spacing w:before="0" w:after="0" w:line="0" w:lineRule="auto"/>
      </w:pPr>
      <w:r>
        <w:rPr>
          <w:sz w:val="8"/>
        </w:rPr>
        <w:t xml:space="preserve"> </w:t>
      </w:r>
    </w:p>
    <w:p w14:paraId="3D583A4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13CF65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39F8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FF9392">
            <w:pPr>
              <w:jc w:val="right"/>
            </w:pPr>
            <w:r>
              <w:rPr>
                <w:rFonts w:ascii="宋体" w:hAnsi="宋体" w:eastAsia="宋体" w:cs="宋体"/>
                <w:sz w:val="20"/>
              </w:rPr>
              <w:t>公开04表</w:t>
            </w:r>
          </w:p>
        </w:tc>
        <w:tc>
          <w:tcPr>
            <w:tcW w:w="2000" w:type="dxa"/>
          </w:tcPr>
          <w:p w14:paraId="02909DB6"/>
        </w:tc>
        <w:tc>
          <w:tcPr>
            <w:tcW w:w="4386" w:type="dxa"/>
          </w:tcPr>
          <w:p w14:paraId="6EA2538A"/>
        </w:tc>
      </w:tr>
      <w:tr w14:paraId="0A5479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3F6501">
            <w:pPr>
              <w:jc w:val="left"/>
            </w:pPr>
            <w:r>
              <w:rPr>
                <w:rFonts w:ascii="宋体" w:hAnsi="宋体" w:eastAsia="宋体" w:cs="宋体"/>
                <w:sz w:val="20"/>
              </w:rPr>
              <w:t>部门：辽宁省盘锦市统计局</w:t>
            </w:r>
          </w:p>
        </w:tc>
        <w:tc>
          <w:tcPr>
            <w:tcW w:w="2000" w:type="dxa"/>
          </w:tcPr>
          <w:p w14:paraId="51BEF364">
            <w:pPr>
              <w:jc w:val="center"/>
            </w:pPr>
            <w:r>
              <w:rPr>
                <w:rFonts w:ascii="宋体" w:hAnsi="宋体" w:eastAsia="宋体" w:cs="宋体"/>
                <w:sz w:val="20"/>
              </w:rPr>
              <w:t>2023年度</w:t>
            </w:r>
          </w:p>
        </w:tc>
        <w:tc>
          <w:tcPr>
            <w:tcW w:w="4386" w:type="dxa"/>
          </w:tcPr>
          <w:p w14:paraId="4A476838">
            <w:pPr>
              <w:jc w:val="right"/>
            </w:pPr>
            <w:r>
              <w:rPr>
                <w:rFonts w:ascii="宋体" w:hAnsi="宋体" w:eastAsia="宋体" w:cs="宋体"/>
                <w:sz w:val="20"/>
              </w:rPr>
              <w:t>金额单位：万元</w:t>
            </w:r>
          </w:p>
        </w:tc>
      </w:tr>
    </w:tbl>
    <w:p w14:paraId="4A943213">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6F73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3164DC3">
            <w:pPr>
              <w:jc w:val="center"/>
            </w:pPr>
            <w:r>
              <w:rPr>
                <w:rFonts w:ascii="宋体" w:hAnsi="宋体" w:eastAsia="宋体" w:cs="宋体"/>
                <w:b w:val="0"/>
                <w:i w:val="0"/>
                <w:color w:val="000000"/>
                <w:sz w:val="14"/>
              </w:rPr>
              <w:t>收     入</w:t>
            </w:r>
          </w:p>
        </w:tc>
        <w:tc>
          <w:tcPr>
            <w:tcW w:w="380" w:type="dxa"/>
            <w:vAlign w:val="center"/>
          </w:tcPr>
          <w:p w14:paraId="320053EA"/>
        </w:tc>
        <w:tc>
          <w:tcPr>
            <w:tcW w:w="1100" w:type="dxa"/>
            <w:vAlign w:val="center"/>
          </w:tcPr>
          <w:p w14:paraId="7C693938"/>
        </w:tc>
        <w:tc>
          <w:tcPr>
            <w:tcW w:w="2380" w:type="dxa"/>
            <w:vAlign w:val="center"/>
          </w:tcPr>
          <w:p w14:paraId="683BE1C5">
            <w:pPr>
              <w:jc w:val="center"/>
            </w:pPr>
            <w:r>
              <w:rPr>
                <w:rFonts w:ascii="宋体" w:hAnsi="宋体" w:eastAsia="宋体" w:cs="宋体"/>
                <w:b w:val="0"/>
                <w:i w:val="0"/>
                <w:color w:val="000000"/>
                <w:sz w:val="14"/>
              </w:rPr>
              <w:t>支     出</w:t>
            </w:r>
          </w:p>
        </w:tc>
        <w:tc>
          <w:tcPr>
            <w:tcW w:w="380" w:type="dxa"/>
            <w:vAlign w:val="center"/>
          </w:tcPr>
          <w:p w14:paraId="6A626A0E"/>
        </w:tc>
        <w:tc>
          <w:tcPr>
            <w:tcW w:w="1100" w:type="dxa"/>
            <w:vAlign w:val="center"/>
          </w:tcPr>
          <w:p w14:paraId="030A26A7"/>
        </w:tc>
        <w:tc>
          <w:tcPr>
            <w:tcW w:w="1100" w:type="dxa"/>
            <w:vAlign w:val="center"/>
          </w:tcPr>
          <w:p w14:paraId="60C6D561"/>
        </w:tc>
        <w:tc>
          <w:tcPr>
            <w:tcW w:w="1100" w:type="dxa"/>
            <w:vAlign w:val="center"/>
          </w:tcPr>
          <w:p w14:paraId="15E433E2"/>
        </w:tc>
        <w:tc>
          <w:tcPr>
            <w:tcW w:w="1112" w:type="dxa"/>
            <w:vAlign w:val="center"/>
          </w:tcPr>
          <w:p w14:paraId="1FC2B200"/>
        </w:tc>
      </w:tr>
      <w:tr w14:paraId="2A727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88726F4">
            <w:pPr>
              <w:jc w:val="center"/>
            </w:pPr>
            <w:r>
              <w:rPr>
                <w:rFonts w:ascii="宋体" w:hAnsi="宋体" w:eastAsia="宋体" w:cs="宋体"/>
                <w:b w:val="0"/>
                <w:i w:val="0"/>
                <w:color w:val="000000"/>
                <w:sz w:val="14"/>
              </w:rPr>
              <w:t>项目</w:t>
            </w:r>
          </w:p>
        </w:tc>
        <w:tc>
          <w:tcPr>
            <w:tcW w:w="380" w:type="dxa"/>
            <w:vMerge w:val="restart"/>
            <w:vAlign w:val="center"/>
          </w:tcPr>
          <w:p w14:paraId="68F78F0E">
            <w:pPr>
              <w:jc w:val="center"/>
            </w:pPr>
            <w:r>
              <w:rPr>
                <w:rFonts w:ascii="宋体" w:hAnsi="宋体" w:eastAsia="宋体" w:cs="宋体"/>
                <w:b w:val="0"/>
                <w:i w:val="0"/>
                <w:color w:val="000000"/>
                <w:sz w:val="14"/>
              </w:rPr>
              <w:t>行次</w:t>
            </w:r>
          </w:p>
        </w:tc>
        <w:tc>
          <w:tcPr>
            <w:tcW w:w="1100" w:type="dxa"/>
            <w:vMerge w:val="restart"/>
            <w:vAlign w:val="center"/>
          </w:tcPr>
          <w:p w14:paraId="2911BDBB">
            <w:pPr>
              <w:jc w:val="center"/>
            </w:pPr>
            <w:r>
              <w:rPr>
                <w:rFonts w:ascii="宋体" w:hAnsi="宋体" w:eastAsia="宋体" w:cs="宋体"/>
                <w:b w:val="0"/>
                <w:i w:val="0"/>
                <w:color w:val="000000"/>
                <w:sz w:val="14"/>
              </w:rPr>
              <w:t>金额</w:t>
            </w:r>
          </w:p>
        </w:tc>
        <w:tc>
          <w:tcPr>
            <w:tcW w:w="2380" w:type="dxa"/>
            <w:vMerge w:val="restart"/>
            <w:vAlign w:val="center"/>
          </w:tcPr>
          <w:p w14:paraId="6C1E44F3">
            <w:pPr>
              <w:jc w:val="center"/>
            </w:pPr>
            <w:r>
              <w:rPr>
                <w:rFonts w:ascii="宋体" w:hAnsi="宋体" w:eastAsia="宋体" w:cs="宋体"/>
                <w:b w:val="0"/>
                <w:i w:val="0"/>
                <w:color w:val="000000"/>
                <w:sz w:val="14"/>
              </w:rPr>
              <w:t>项目</w:t>
            </w:r>
          </w:p>
        </w:tc>
        <w:tc>
          <w:tcPr>
            <w:tcW w:w="380" w:type="dxa"/>
            <w:vMerge w:val="restart"/>
            <w:vAlign w:val="center"/>
          </w:tcPr>
          <w:p w14:paraId="277BFF40">
            <w:pPr>
              <w:jc w:val="center"/>
            </w:pPr>
            <w:r>
              <w:rPr>
                <w:rFonts w:ascii="宋体" w:hAnsi="宋体" w:eastAsia="宋体" w:cs="宋体"/>
                <w:b w:val="0"/>
                <w:i w:val="0"/>
                <w:color w:val="000000"/>
                <w:sz w:val="14"/>
              </w:rPr>
              <w:t>行次</w:t>
            </w:r>
          </w:p>
        </w:tc>
        <w:tc>
          <w:tcPr>
            <w:tcW w:w="1100" w:type="dxa"/>
            <w:vMerge w:val="restart"/>
            <w:vAlign w:val="center"/>
          </w:tcPr>
          <w:p w14:paraId="1B58C6D5">
            <w:pPr>
              <w:jc w:val="center"/>
            </w:pPr>
            <w:r>
              <w:rPr>
                <w:rFonts w:ascii="宋体" w:hAnsi="宋体" w:eastAsia="宋体" w:cs="宋体"/>
                <w:b w:val="0"/>
                <w:i w:val="0"/>
                <w:color w:val="000000"/>
                <w:sz w:val="14"/>
              </w:rPr>
              <w:t>合计</w:t>
            </w:r>
          </w:p>
        </w:tc>
        <w:tc>
          <w:tcPr>
            <w:tcW w:w="1100" w:type="dxa"/>
            <w:vMerge w:val="restart"/>
            <w:vAlign w:val="center"/>
          </w:tcPr>
          <w:p w14:paraId="3504FCC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29ADEFD">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3E4AC5">
            <w:pPr>
              <w:jc w:val="center"/>
            </w:pPr>
            <w:r>
              <w:rPr>
                <w:rFonts w:ascii="宋体" w:hAnsi="宋体" w:eastAsia="宋体" w:cs="宋体"/>
                <w:b w:val="0"/>
                <w:i w:val="0"/>
                <w:color w:val="000000"/>
                <w:sz w:val="14"/>
              </w:rPr>
              <w:t>国有资本经营预算财政拨款</w:t>
            </w:r>
          </w:p>
        </w:tc>
      </w:tr>
      <w:tr w14:paraId="199FC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FA5DFCF"/>
        </w:tc>
        <w:tc>
          <w:tcPr>
            <w:tcW w:w="380" w:type="dxa"/>
            <w:vMerge w:val="continue"/>
            <w:vAlign w:val="center"/>
          </w:tcPr>
          <w:p w14:paraId="1681C6C0"/>
        </w:tc>
        <w:tc>
          <w:tcPr>
            <w:tcW w:w="1100" w:type="dxa"/>
            <w:vMerge w:val="continue"/>
            <w:vAlign w:val="center"/>
          </w:tcPr>
          <w:p w14:paraId="7A7DA295"/>
        </w:tc>
        <w:tc>
          <w:tcPr>
            <w:tcW w:w="2380" w:type="dxa"/>
            <w:vMerge w:val="continue"/>
            <w:vAlign w:val="center"/>
          </w:tcPr>
          <w:p w14:paraId="04AD3708"/>
        </w:tc>
        <w:tc>
          <w:tcPr>
            <w:tcW w:w="380" w:type="dxa"/>
            <w:vMerge w:val="continue"/>
            <w:vAlign w:val="center"/>
          </w:tcPr>
          <w:p w14:paraId="209403AA"/>
        </w:tc>
        <w:tc>
          <w:tcPr>
            <w:tcW w:w="1100" w:type="dxa"/>
            <w:vMerge w:val="continue"/>
            <w:vAlign w:val="center"/>
          </w:tcPr>
          <w:p w14:paraId="6BBEDA58"/>
        </w:tc>
        <w:tc>
          <w:tcPr>
            <w:tcW w:w="1100" w:type="dxa"/>
            <w:vMerge w:val="continue"/>
            <w:vAlign w:val="center"/>
          </w:tcPr>
          <w:p w14:paraId="7D5BB505"/>
        </w:tc>
        <w:tc>
          <w:tcPr>
            <w:tcW w:w="1100" w:type="dxa"/>
            <w:vMerge w:val="continue"/>
            <w:vAlign w:val="center"/>
          </w:tcPr>
          <w:p w14:paraId="26C15AF0"/>
        </w:tc>
        <w:tc>
          <w:tcPr>
            <w:tcW w:w="1112" w:type="dxa"/>
            <w:vMerge w:val="continue"/>
            <w:vAlign w:val="center"/>
          </w:tcPr>
          <w:p w14:paraId="3182277E"/>
        </w:tc>
      </w:tr>
      <w:tr w14:paraId="5AE78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FF02559">
            <w:pPr>
              <w:jc w:val="center"/>
            </w:pPr>
            <w:r>
              <w:rPr>
                <w:rFonts w:ascii="宋体" w:hAnsi="宋体" w:eastAsia="宋体" w:cs="宋体"/>
                <w:b w:val="0"/>
                <w:i w:val="0"/>
                <w:color w:val="000000"/>
                <w:sz w:val="14"/>
              </w:rPr>
              <w:t>栏次</w:t>
            </w:r>
          </w:p>
        </w:tc>
        <w:tc>
          <w:tcPr>
            <w:tcW w:w="380" w:type="dxa"/>
            <w:vAlign w:val="center"/>
          </w:tcPr>
          <w:p w14:paraId="3EA15A9C"/>
        </w:tc>
        <w:tc>
          <w:tcPr>
            <w:tcW w:w="1100" w:type="dxa"/>
            <w:vAlign w:val="center"/>
          </w:tcPr>
          <w:p w14:paraId="35E238AF">
            <w:pPr>
              <w:jc w:val="center"/>
            </w:pPr>
            <w:r>
              <w:rPr>
                <w:rFonts w:ascii="宋体" w:hAnsi="宋体" w:eastAsia="宋体" w:cs="宋体"/>
                <w:b w:val="0"/>
                <w:i w:val="0"/>
                <w:color w:val="000000"/>
                <w:sz w:val="14"/>
              </w:rPr>
              <w:t>1</w:t>
            </w:r>
          </w:p>
        </w:tc>
        <w:tc>
          <w:tcPr>
            <w:tcW w:w="2380" w:type="dxa"/>
            <w:vAlign w:val="center"/>
          </w:tcPr>
          <w:p w14:paraId="028E0BD5">
            <w:pPr>
              <w:jc w:val="center"/>
            </w:pPr>
            <w:r>
              <w:rPr>
                <w:rFonts w:ascii="宋体" w:hAnsi="宋体" w:eastAsia="宋体" w:cs="宋体"/>
                <w:b w:val="0"/>
                <w:i w:val="0"/>
                <w:color w:val="000000"/>
                <w:sz w:val="14"/>
              </w:rPr>
              <w:t>栏次</w:t>
            </w:r>
          </w:p>
        </w:tc>
        <w:tc>
          <w:tcPr>
            <w:tcW w:w="380" w:type="dxa"/>
            <w:vAlign w:val="center"/>
          </w:tcPr>
          <w:p w14:paraId="70E643FC"/>
        </w:tc>
        <w:tc>
          <w:tcPr>
            <w:tcW w:w="1100" w:type="dxa"/>
            <w:vAlign w:val="center"/>
          </w:tcPr>
          <w:p w14:paraId="4B454A08">
            <w:pPr>
              <w:jc w:val="center"/>
            </w:pPr>
            <w:r>
              <w:rPr>
                <w:rFonts w:ascii="宋体" w:hAnsi="宋体" w:eastAsia="宋体" w:cs="宋体"/>
                <w:b w:val="0"/>
                <w:i w:val="0"/>
                <w:color w:val="000000"/>
                <w:sz w:val="14"/>
              </w:rPr>
              <w:t>2</w:t>
            </w:r>
          </w:p>
        </w:tc>
        <w:tc>
          <w:tcPr>
            <w:tcW w:w="1100" w:type="dxa"/>
            <w:vAlign w:val="center"/>
          </w:tcPr>
          <w:p w14:paraId="1E604095">
            <w:pPr>
              <w:jc w:val="center"/>
            </w:pPr>
            <w:r>
              <w:rPr>
                <w:rFonts w:ascii="宋体" w:hAnsi="宋体" w:eastAsia="宋体" w:cs="宋体"/>
                <w:b w:val="0"/>
                <w:i w:val="0"/>
                <w:color w:val="000000"/>
                <w:sz w:val="14"/>
              </w:rPr>
              <w:t>3</w:t>
            </w:r>
          </w:p>
        </w:tc>
        <w:tc>
          <w:tcPr>
            <w:tcW w:w="1100" w:type="dxa"/>
            <w:vAlign w:val="center"/>
          </w:tcPr>
          <w:p w14:paraId="7E5E274B">
            <w:pPr>
              <w:jc w:val="center"/>
            </w:pPr>
            <w:r>
              <w:rPr>
                <w:rFonts w:ascii="宋体" w:hAnsi="宋体" w:eastAsia="宋体" w:cs="宋体"/>
                <w:b w:val="0"/>
                <w:i w:val="0"/>
                <w:color w:val="000000"/>
                <w:sz w:val="14"/>
              </w:rPr>
              <w:t>4</w:t>
            </w:r>
          </w:p>
        </w:tc>
        <w:tc>
          <w:tcPr>
            <w:tcW w:w="1112" w:type="dxa"/>
            <w:vAlign w:val="center"/>
          </w:tcPr>
          <w:p w14:paraId="6A0982A5">
            <w:pPr>
              <w:jc w:val="center"/>
            </w:pPr>
            <w:r>
              <w:rPr>
                <w:rFonts w:ascii="宋体" w:hAnsi="宋体" w:eastAsia="宋体" w:cs="宋体"/>
                <w:b w:val="0"/>
                <w:i w:val="0"/>
                <w:color w:val="000000"/>
                <w:sz w:val="14"/>
              </w:rPr>
              <w:t>5</w:t>
            </w:r>
          </w:p>
        </w:tc>
      </w:tr>
      <w:tr w14:paraId="7946A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9D087D">
            <w:pPr>
              <w:jc w:val="left"/>
            </w:pPr>
            <w:r>
              <w:rPr>
                <w:rFonts w:ascii="宋体" w:hAnsi="宋体" w:eastAsia="宋体" w:cs="宋体"/>
                <w:b w:val="0"/>
                <w:i w:val="0"/>
                <w:color w:val="000000"/>
                <w:sz w:val="14"/>
              </w:rPr>
              <w:t>一、一般公共预算财政拨款</w:t>
            </w:r>
          </w:p>
        </w:tc>
        <w:tc>
          <w:tcPr>
            <w:tcW w:w="380" w:type="dxa"/>
            <w:vAlign w:val="center"/>
          </w:tcPr>
          <w:p w14:paraId="15C36156">
            <w:pPr>
              <w:jc w:val="center"/>
            </w:pPr>
            <w:r>
              <w:rPr>
                <w:rFonts w:ascii="宋体" w:hAnsi="宋体" w:eastAsia="宋体" w:cs="宋体"/>
                <w:b w:val="0"/>
                <w:i w:val="0"/>
                <w:color w:val="000000"/>
                <w:sz w:val="14"/>
              </w:rPr>
              <w:t>1</w:t>
            </w:r>
          </w:p>
        </w:tc>
        <w:tc>
          <w:tcPr>
            <w:tcW w:w="1100" w:type="dxa"/>
            <w:vAlign w:val="center"/>
          </w:tcPr>
          <w:p w14:paraId="32CCEBA7">
            <w:pPr>
              <w:jc w:val="right"/>
            </w:pPr>
            <w:r>
              <w:rPr>
                <w:rFonts w:ascii="宋体" w:hAnsi="宋体" w:eastAsia="宋体" w:cs="宋体"/>
                <w:b w:val="0"/>
                <w:i w:val="0"/>
                <w:color w:val="000000"/>
                <w:sz w:val="14"/>
              </w:rPr>
              <w:t>551.51</w:t>
            </w:r>
          </w:p>
        </w:tc>
        <w:tc>
          <w:tcPr>
            <w:tcW w:w="2380" w:type="dxa"/>
            <w:vAlign w:val="center"/>
          </w:tcPr>
          <w:p w14:paraId="5BF263C1">
            <w:pPr>
              <w:jc w:val="left"/>
            </w:pPr>
            <w:r>
              <w:rPr>
                <w:rFonts w:ascii="宋体" w:hAnsi="宋体" w:eastAsia="宋体" w:cs="宋体"/>
                <w:b w:val="0"/>
                <w:i w:val="0"/>
                <w:color w:val="000000"/>
                <w:sz w:val="14"/>
              </w:rPr>
              <w:t>一、一般公共服务支出</w:t>
            </w:r>
          </w:p>
        </w:tc>
        <w:tc>
          <w:tcPr>
            <w:tcW w:w="380" w:type="dxa"/>
            <w:vAlign w:val="center"/>
          </w:tcPr>
          <w:p w14:paraId="31FA2085">
            <w:pPr>
              <w:jc w:val="center"/>
            </w:pPr>
            <w:r>
              <w:rPr>
                <w:rFonts w:ascii="宋体" w:hAnsi="宋体" w:eastAsia="宋体" w:cs="宋体"/>
                <w:b w:val="0"/>
                <w:i w:val="0"/>
                <w:color w:val="000000"/>
                <w:sz w:val="14"/>
              </w:rPr>
              <w:t>33</w:t>
            </w:r>
          </w:p>
        </w:tc>
        <w:tc>
          <w:tcPr>
            <w:tcW w:w="1100" w:type="dxa"/>
            <w:vAlign w:val="center"/>
          </w:tcPr>
          <w:p w14:paraId="429B5941">
            <w:pPr>
              <w:jc w:val="right"/>
            </w:pPr>
            <w:r>
              <w:rPr>
                <w:rFonts w:ascii="宋体" w:hAnsi="宋体" w:eastAsia="宋体" w:cs="宋体"/>
                <w:b w:val="0"/>
                <w:i w:val="0"/>
                <w:color w:val="000000"/>
                <w:sz w:val="14"/>
              </w:rPr>
              <w:t>416.78</w:t>
            </w:r>
          </w:p>
        </w:tc>
        <w:tc>
          <w:tcPr>
            <w:tcW w:w="1100" w:type="dxa"/>
            <w:vAlign w:val="center"/>
          </w:tcPr>
          <w:p w14:paraId="4760F4F5">
            <w:pPr>
              <w:jc w:val="right"/>
            </w:pPr>
            <w:r>
              <w:rPr>
                <w:rFonts w:ascii="宋体" w:hAnsi="宋体" w:eastAsia="宋体" w:cs="宋体"/>
                <w:b w:val="0"/>
                <w:i w:val="0"/>
                <w:color w:val="000000"/>
                <w:sz w:val="14"/>
              </w:rPr>
              <w:t>416.78</w:t>
            </w:r>
          </w:p>
        </w:tc>
        <w:tc>
          <w:tcPr>
            <w:tcW w:w="1100" w:type="dxa"/>
            <w:vAlign w:val="center"/>
          </w:tcPr>
          <w:p w14:paraId="1C865561"/>
        </w:tc>
        <w:tc>
          <w:tcPr>
            <w:tcW w:w="1112" w:type="dxa"/>
            <w:vAlign w:val="center"/>
          </w:tcPr>
          <w:p w14:paraId="18F949D4"/>
        </w:tc>
      </w:tr>
      <w:tr w14:paraId="19066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1663AD">
            <w:pPr>
              <w:jc w:val="left"/>
            </w:pPr>
            <w:r>
              <w:rPr>
                <w:rFonts w:ascii="宋体" w:hAnsi="宋体" w:eastAsia="宋体" w:cs="宋体"/>
                <w:b w:val="0"/>
                <w:i w:val="0"/>
                <w:color w:val="000000"/>
                <w:sz w:val="14"/>
              </w:rPr>
              <w:t>二、政府性基金预算财政拨款</w:t>
            </w:r>
          </w:p>
        </w:tc>
        <w:tc>
          <w:tcPr>
            <w:tcW w:w="380" w:type="dxa"/>
            <w:vAlign w:val="center"/>
          </w:tcPr>
          <w:p w14:paraId="4CAA54D7">
            <w:pPr>
              <w:jc w:val="center"/>
            </w:pPr>
            <w:r>
              <w:rPr>
                <w:rFonts w:ascii="宋体" w:hAnsi="宋体" w:eastAsia="宋体" w:cs="宋体"/>
                <w:b w:val="0"/>
                <w:i w:val="0"/>
                <w:color w:val="000000"/>
                <w:sz w:val="14"/>
              </w:rPr>
              <w:t>2</w:t>
            </w:r>
          </w:p>
        </w:tc>
        <w:tc>
          <w:tcPr>
            <w:tcW w:w="1100" w:type="dxa"/>
            <w:vAlign w:val="center"/>
          </w:tcPr>
          <w:p w14:paraId="70399C59"/>
        </w:tc>
        <w:tc>
          <w:tcPr>
            <w:tcW w:w="2380" w:type="dxa"/>
            <w:vAlign w:val="center"/>
          </w:tcPr>
          <w:p w14:paraId="02FD68E4">
            <w:pPr>
              <w:jc w:val="left"/>
            </w:pPr>
            <w:r>
              <w:rPr>
                <w:rFonts w:ascii="宋体" w:hAnsi="宋体" w:eastAsia="宋体" w:cs="宋体"/>
                <w:b w:val="0"/>
                <w:i w:val="0"/>
                <w:color w:val="000000"/>
                <w:sz w:val="14"/>
              </w:rPr>
              <w:t>二、外交支出</w:t>
            </w:r>
          </w:p>
        </w:tc>
        <w:tc>
          <w:tcPr>
            <w:tcW w:w="380" w:type="dxa"/>
            <w:vAlign w:val="center"/>
          </w:tcPr>
          <w:p w14:paraId="7151EAA1">
            <w:pPr>
              <w:jc w:val="center"/>
            </w:pPr>
            <w:r>
              <w:rPr>
                <w:rFonts w:ascii="宋体" w:hAnsi="宋体" w:eastAsia="宋体" w:cs="宋体"/>
                <w:b w:val="0"/>
                <w:i w:val="0"/>
                <w:color w:val="000000"/>
                <w:sz w:val="14"/>
              </w:rPr>
              <w:t>34</w:t>
            </w:r>
          </w:p>
        </w:tc>
        <w:tc>
          <w:tcPr>
            <w:tcW w:w="1100" w:type="dxa"/>
            <w:vAlign w:val="center"/>
          </w:tcPr>
          <w:p w14:paraId="1BD0B5BA"/>
        </w:tc>
        <w:tc>
          <w:tcPr>
            <w:tcW w:w="1100" w:type="dxa"/>
            <w:vAlign w:val="center"/>
          </w:tcPr>
          <w:p w14:paraId="5627B77E"/>
        </w:tc>
        <w:tc>
          <w:tcPr>
            <w:tcW w:w="1100" w:type="dxa"/>
            <w:vAlign w:val="center"/>
          </w:tcPr>
          <w:p w14:paraId="70E9F217"/>
        </w:tc>
        <w:tc>
          <w:tcPr>
            <w:tcW w:w="1112" w:type="dxa"/>
            <w:vAlign w:val="center"/>
          </w:tcPr>
          <w:p w14:paraId="6D20CF19"/>
        </w:tc>
      </w:tr>
      <w:tr w14:paraId="606F7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20D9F4">
            <w:pPr>
              <w:jc w:val="left"/>
            </w:pPr>
            <w:r>
              <w:rPr>
                <w:rFonts w:ascii="宋体" w:hAnsi="宋体" w:eastAsia="宋体" w:cs="宋体"/>
                <w:b w:val="0"/>
                <w:i w:val="0"/>
                <w:color w:val="000000"/>
                <w:sz w:val="14"/>
              </w:rPr>
              <w:t>三、国有资本经营财政拨款</w:t>
            </w:r>
          </w:p>
        </w:tc>
        <w:tc>
          <w:tcPr>
            <w:tcW w:w="380" w:type="dxa"/>
            <w:vAlign w:val="center"/>
          </w:tcPr>
          <w:p w14:paraId="007BA8D0">
            <w:pPr>
              <w:jc w:val="center"/>
            </w:pPr>
            <w:r>
              <w:rPr>
                <w:rFonts w:ascii="宋体" w:hAnsi="宋体" w:eastAsia="宋体" w:cs="宋体"/>
                <w:b w:val="0"/>
                <w:i w:val="0"/>
                <w:color w:val="000000"/>
                <w:sz w:val="14"/>
              </w:rPr>
              <w:t>3</w:t>
            </w:r>
          </w:p>
        </w:tc>
        <w:tc>
          <w:tcPr>
            <w:tcW w:w="1100" w:type="dxa"/>
            <w:vAlign w:val="center"/>
          </w:tcPr>
          <w:p w14:paraId="57397F23"/>
        </w:tc>
        <w:tc>
          <w:tcPr>
            <w:tcW w:w="2380" w:type="dxa"/>
            <w:vAlign w:val="center"/>
          </w:tcPr>
          <w:p w14:paraId="6541E7FD">
            <w:pPr>
              <w:jc w:val="left"/>
            </w:pPr>
            <w:r>
              <w:rPr>
                <w:rFonts w:ascii="宋体" w:hAnsi="宋体" w:eastAsia="宋体" w:cs="宋体"/>
                <w:b w:val="0"/>
                <w:i w:val="0"/>
                <w:color w:val="000000"/>
                <w:sz w:val="14"/>
              </w:rPr>
              <w:t>三、国防支出</w:t>
            </w:r>
          </w:p>
        </w:tc>
        <w:tc>
          <w:tcPr>
            <w:tcW w:w="380" w:type="dxa"/>
            <w:vAlign w:val="center"/>
          </w:tcPr>
          <w:p w14:paraId="09DA0393">
            <w:pPr>
              <w:jc w:val="center"/>
            </w:pPr>
            <w:r>
              <w:rPr>
                <w:rFonts w:ascii="宋体" w:hAnsi="宋体" w:eastAsia="宋体" w:cs="宋体"/>
                <w:b w:val="0"/>
                <w:i w:val="0"/>
                <w:color w:val="000000"/>
                <w:sz w:val="14"/>
              </w:rPr>
              <w:t>35</w:t>
            </w:r>
          </w:p>
        </w:tc>
        <w:tc>
          <w:tcPr>
            <w:tcW w:w="1100" w:type="dxa"/>
            <w:vAlign w:val="center"/>
          </w:tcPr>
          <w:p w14:paraId="7BBDE9BD"/>
        </w:tc>
        <w:tc>
          <w:tcPr>
            <w:tcW w:w="1100" w:type="dxa"/>
            <w:vAlign w:val="center"/>
          </w:tcPr>
          <w:p w14:paraId="6FE9B293"/>
        </w:tc>
        <w:tc>
          <w:tcPr>
            <w:tcW w:w="1100" w:type="dxa"/>
            <w:vAlign w:val="center"/>
          </w:tcPr>
          <w:p w14:paraId="1ABAD82A"/>
        </w:tc>
        <w:tc>
          <w:tcPr>
            <w:tcW w:w="1112" w:type="dxa"/>
            <w:vAlign w:val="center"/>
          </w:tcPr>
          <w:p w14:paraId="0454CF8B"/>
        </w:tc>
      </w:tr>
      <w:tr w14:paraId="67F32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7A79A2"/>
        </w:tc>
        <w:tc>
          <w:tcPr>
            <w:tcW w:w="380" w:type="dxa"/>
            <w:vAlign w:val="center"/>
          </w:tcPr>
          <w:p w14:paraId="23BB3464">
            <w:pPr>
              <w:jc w:val="center"/>
            </w:pPr>
            <w:r>
              <w:rPr>
                <w:rFonts w:ascii="宋体" w:hAnsi="宋体" w:eastAsia="宋体" w:cs="宋体"/>
                <w:b w:val="0"/>
                <w:i w:val="0"/>
                <w:color w:val="000000"/>
                <w:sz w:val="14"/>
              </w:rPr>
              <w:t>4</w:t>
            </w:r>
          </w:p>
        </w:tc>
        <w:tc>
          <w:tcPr>
            <w:tcW w:w="1100" w:type="dxa"/>
            <w:vAlign w:val="center"/>
          </w:tcPr>
          <w:p w14:paraId="5B2F0D27"/>
        </w:tc>
        <w:tc>
          <w:tcPr>
            <w:tcW w:w="2380" w:type="dxa"/>
            <w:vAlign w:val="center"/>
          </w:tcPr>
          <w:p w14:paraId="12566515">
            <w:pPr>
              <w:jc w:val="left"/>
            </w:pPr>
            <w:r>
              <w:rPr>
                <w:rFonts w:ascii="宋体" w:hAnsi="宋体" w:eastAsia="宋体" w:cs="宋体"/>
                <w:b w:val="0"/>
                <w:i w:val="0"/>
                <w:color w:val="000000"/>
                <w:sz w:val="14"/>
              </w:rPr>
              <w:t>四、公共安全支出</w:t>
            </w:r>
          </w:p>
        </w:tc>
        <w:tc>
          <w:tcPr>
            <w:tcW w:w="380" w:type="dxa"/>
            <w:vAlign w:val="center"/>
          </w:tcPr>
          <w:p w14:paraId="49CA7822">
            <w:pPr>
              <w:jc w:val="center"/>
            </w:pPr>
            <w:r>
              <w:rPr>
                <w:rFonts w:ascii="宋体" w:hAnsi="宋体" w:eastAsia="宋体" w:cs="宋体"/>
                <w:b w:val="0"/>
                <w:i w:val="0"/>
                <w:color w:val="000000"/>
                <w:sz w:val="14"/>
              </w:rPr>
              <w:t>36</w:t>
            </w:r>
          </w:p>
        </w:tc>
        <w:tc>
          <w:tcPr>
            <w:tcW w:w="1100" w:type="dxa"/>
            <w:vAlign w:val="center"/>
          </w:tcPr>
          <w:p w14:paraId="71E02EB8"/>
        </w:tc>
        <w:tc>
          <w:tcPr>
            <w:tcW w:w="1100" w:type="dxa"/>
            <w:vAlign w:val="center"/>
          </w:tcPr>
          <w:p w14:paraId="135D1986"/>
        </w:tc>
        <w:tc>
          <w:tcPr>
            <w:tcW w:w="1100" w:type="dxa"/>
            <w:vAlign w:val="center"/>
          </w:tcPr>
          <w:p w14:paraId="74FB17E5"/>
        </w:tc>
        <w:tc>
          <w:tcPr>
            <w:tcW w:w="1112" w:type="dxa"/>
            <w:vAlign w:val="center"/>
          </w:tcPr>
          <w:p w14:paraId="6DE7B102"/>
        </w:tc>
      </w:tr>
      <w:tr w14:paraId="2049E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DDFE35"/>
        </w:tc>
        <w:tc>
          <w:tcPr>
            <w:tcW w:w="380" w:type="dxa"/>
            <w:vAlign w:val="center"/>
          </w:tcPr>
          <w:p w14:paraId="04886248">
            <w:pPr>
              <w:jc w:val="center"/>
            </w:pPr>
            <w:r>
              <w:rPr>
                <w:rFonts w:ascii="宋体" w:hAnsi="宋体" w:eastAsia="宋体" w:cs="宋体"/>
                <w:b w:val="0"/>
                <w:i w:val="0"/>
                <w:color w:val="000000"/>
                <w:sz w:val="14"/>
              </w:rPr>
              <w:t>5</w:t>
            </w:r>
          </w:p>
        </w:tc>
        <w:tc>
          <w:tcPr>
            <w:tcW w:w="1100" w:type="dxa"/>
            <w:vAlign w:val="center"/>
          </w:tcPr>
          <w:p w14:paraId="720AC194"/>
        </w:tc>
        <w:tc>
          <w:tcPr>
            <w:tcW w:w="2380" w:type="dxa"/>
            <w:vAlign w:val="center"/>
          </w:tcPr>
          <w:p w14:paraId="432F4852">
            <w:pPr>
              <w:jc w:val="left"/>
            </w:pPr>
            <w:r>
              <w:rPr>
                <w:rFonts w:ascii="宋体" w:hAnsi="宋体" w:eastAsia="宋体" w:cs="宋体"/>
                <w:b w:val="0"/>
                <w:i w:val="0"/>
                <w:color w:val="000000"/>
                <w:sz w:val="14"/>
              </w:rPr>
              <w:t>五、教育支出</w:t>
            </w:r>
          </w:p>
        </w:tc>
        <w:tc>
          <w:tcPr>
            <w:tcW w:w="380" w:type="dxa"/>
            <w:vAlign w:val="center"/>
          </w:tcPr>
          <w:p w14:paraId="492E956D">
            <w:pPr>
              <w:jc w:val="center"/>
            </w:pPr>
            <w:r>
              <w:rPr>
                <w:rFonts w:ascii="宋体" w:hAnsi="宋体" w:eastAsia="宋体" w:cs="宋体"/>
                <w:b w:val="0"/>
                <w:i w:val="0"/>
                <w:color w:val="000000"/>
                <w:sz w:val="14"/>
              </w:rPr>
              <w:t>37</w:t>
            </w:r>
          </w:p>
        </w:tc>
        <w:tc>
          <w:tcPr>
            <w:tcW w:w="1100" w:type="dxa"/>
            <w:vAlign w:val="center"/>
          </w:tcPr>
          <w:p w14:paraId="29FE95A9"/>
        </w:tc>
        <w:tc>
          <w:tcPr>
            <w:tcW w:w="1100" w:type="dxa"/>
            <w:vAlign w:val="center"/>
          </w:tcPr>
          <w:p w14:paraId="0D646F04"/>
        </w:tc>
        <w:tc>
          <w:tcPr>
            <w:tcW w:w="1100" w:type="dxa"/>
            <w:vAlign w:val="center"/>
          </w:tcPr>
          <w:p w14:paraId="137AFBF8"/>
        </w:tc>
        <w:tc>
          <w:tcPr>
            <w:tcW w:w="1112" w:type="dxa"/>
            <w:vAlign w:val="center"/>
          </w:tcPr>
          <w:p w14:paraId="474065C3"/>
        </w:tc>
      </w:tr>
      <w:tr w14:paraId="4499B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3052CB"/>
        </w:tc>
        <w:tc>
          <w:tcPr>
            <w:tcW w:w="380" w:type="dxa"/>
            <w:vAlign w:val="center"/>
          </w:tcPr>
          <w:p w14:paraId="5E05B0ED">
            <w:pPr>
              <w:jc w:val="center"/>
            </w:pPr>
            <w:r>
              <w:rPr>
                <w:rFonts w:ascii="宋体" w:hAnsi="宋体" w:eastAsia="宋体" w:cs="宋体"/>
                <w:b w:val="0"/>
                <w:i w:val="0"/>
                <w:color w:val="000000"/>
                <w:sz w:val="14"/>
              </w:rPr>
              <w:t>6</w:t>
            </w:r>
          </w:p>
        </w:tc>
        <w:tc>
          <w:tcPr>
            <w:tcW w:w="1100" w:type="dxa"/>
            <w:vAlign w:val="center"/>
          </w:tcPr>
          <w:p w14:paraId="3398415A"/>
        </w:tc>
        <w:tc>
          <w:tcPr>
            <w:tcW w:w="2380" w:type="dxa"/>
            <w:vAlign w:val="center"/>
          </w:tcPr>
          <w:p w14:paraId="2A12303B">
            <w:pPr>
              <w:jc w:val="left"/>
            </w:pPr>
            <w:r>
              <w:rPr>
                <w:rFonts w:ascii="宋体" w:hAnsi="宋体" w:eastAsia="宋体" w:cs="宋体"/>
                <w:b w:val="0"/>
                <w:i w:val="0"/>
                <w:color w:val="000000"/>
                <w:sz w:val="14"/>
              </w:rPr>
              <w:t>六、科学技术支出</w:t>
            </w:r>
          </w:p>
        </w:tc>
        <w:tc>
          <w:tcPr>
            <w:tcW w:w="380" w:type="dxa"/>
            <w:vAlign w:val="center"/>
          </w:tcPr>
          <w:p w14:paraId="4FF0AAE7">
            <w:pPr>
              <w:jc w:val="center"/>
            </w:pPr>
            <w:r>
              <w:rPr>
                <w:rFonts w:ascii="宋体" w:hAnsi="宋体" w:eastAsia="宋体" w:cs="宋体"/>
                <w:b w:val="0"/>
                <w:i w:val="0"/>
                <w:color w:val="000000"/>
                <w:sz w:val="14"/>
              </w:rPr>
              <w:t>38</w:t>
            </w:r>
          </w:p>
        </w:tc>
        <w:tc>
          <w:tcPr>
            <w:tcW w:w="1100" w:type="dxa"/>
            <w:vAlign w:val="center"/>
          </w:tcPr>
          <w:p w14:paraId="584B9A51"/>
        </w:tc>
        <w:tc>
          <w:tcPr>
            <w:tcW w:w="1100" w:type="dxa"/>
            <w:vAlign w:val="center"/>
          </w:tcPr>
          <w:p w14:paraId="29A40B0E"/>
        </w:tc>
        <w:tc>
          <w:tcPr>
            <w:tcW w:w="1100" w:type="dxa"/>
            <w:vAlign w:val="center"/>
          </w:tcPr>
          <w:p w14:paraId="7379010D"/>
        </w:tc>
        <w:tc>
          <w:tcPr>
            <w:tcW w:w="1112" w:type="dxa"/>
            <w:vAlign w:val="center"/>
          </w:tcPr>
          <w:p w14:paraId="376CBB9F"/>
        </w:tc>
      </w:tr>
      <w:tr w14:paraId="41593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EFED39"/>
        </w:tc>
        <w:tc>
          <w:tcPr>
            <w:tcW w:w="380" w:type="dxa"/>
            <w:vAlign w:val="center"/>
          </w:tcPr>
          <w:p w14:paraId="16F45DF9">
            <w:pPr>
              <w:jc w:val="center"/>
            </w:pPr>
            <w:r>
              <w:rPr>
                <w:rFonts w:ascii="宋体" w:hAnsi="宋体" w:eastAsia="宋体" w:cs="宋体"/>
                <w:b w:val="0"/>
                <w:i w:val="0"/>
                <w:color w:val="000000"/>
                <w:sz w:val="14"/>
              </w:rPr>
              <w:t>7</w:t>
            </w:r>
          </w:p>
        </w:tc>
        <w:tc>
          <w:tcPr>
            <w:tcW w:w="1100" w:type="dxa"/>
            <w:vAlign w:val="center"/>
          </w:tcPr>
          <w:p w14:paraId="200ABF8C"/>
        </w:tc>
        <w:tc>
          <w:tcPr>
            <w:tcW w:w="2380" w:type="dxa"/>
            <w:vAlign w:val="center"/>
          </w:tcPr>
          <w:p w14:paraId="71D06C64">
            <w:pPr>
              <w:jc w:val="left"/>
            </w:pPr>
            <w:r>
              <w:rPr>
                <w:rFonts w:ascii="宋体" w:hAnsi="宋体" w:eastAsia="宋体" w:cs="宋体"/>
                <w:b w:val="0"/>
                <w:i w:val="0"/>
                <w:color w:val="000000"/>
                <w:sz w:val="14"/>
              </w:rPr>
              <w:t>七、文化旅游体育与传媒支出</w:t>
            </w:r>
          </w:p>
        </w:tc>
        <w:tc>
          <w:tcPr>
            <w:tcW w:w="380" w:type="dxa"/>
            <w:vAlign w:val="center"/>
          </w:tcPr>
          <w:p w14:paraId="6A1910B7">
            <w:pPr>
              <w:jc w:val="center"/>
            </w:pPr>
            <w:r>
              <w:rPr>
                <w:rFonts w:ascii="宋体" w:hAnsi="宋体" w:eastAsia="宋体" w:cs="宋体"/>
                <w:b w:val="0"/>
                <w:i w:val="0"/>
                <w:color w:val="000000"/>
                <w:sz w:val="14"/>
              </w:rPr>
              <w:t>39</w:t>
            </w:r>
          </w:p>
        </w:tc>
        <w:tc>
          <w:tcPr>
            <w:tcW w:w="1100" w:type="dxa"/>
            <w:vAlign w:val="center"/>
          </w:tcPr>
          <w:p w14:paraId="2D6ABC65"/>
        </w:tc>
        <w:tc>
          <w:tcPr>
            <w:tcW w:w="1100" w:type="dxa"/>
            <w:vAlign w:val="center"/>
          </w:tcPr>
          <w:p w14:paraId="1C857D14"/>
        </w:tc>
        <w:tc>
          <w:tcPr>
            <w:tcW w:w="1100" w:type="dxa"/>
            <w:vAlign w:val="center"/>
          </w:tcPr>
          <w:p w14:paraId="0FE7595B"/>
        </w:tc>
        <w:tc>
          <w:tcPr>
            <w:tcW w:w="1112" w:type="dxa"/>
            <w:vAlign w:val="center"/>
          </w:tcPr>
          <w:p w14:paraId="2340DEA5"/>
        </w:tc>
      </w:tr>
      <w:tr w14:paraId="77A5D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80474E"/>
        </w:tc>
        <w:tc>
          <w:tcPr>
            <w:tcW w:w="380" w:type="dxa"/>
            <w:vAlign w:val="center"/>
          </w:tcPr>
          <w:p w14:paraId="3A247C35">
            <w:pPr>
              <w:jc w:val="center"/>
            </w:pPr>
            <w:r>
              <w:rPr>
                <w:rFonts w:ascii="宋体" w:hAnsi="宋体" w:eastAsia="宋体" w:cs="宋体"/>
                <w:b w:val="0"/>
                <w:i w:val="0"/>
                <w:color w:val="000000"/>
                <w:sz w:val="14"/>
              </w:rPr>
              <w:t>8</w:t>
            </w:r>
          </w:p>
        </w:tc>
        <w:tc>
          <w:tcPr>
            <w:tcW w:w="1100" w:type="dxa"/>
            <w:vAlign w:val="center"/>
          </w:tcPr>
          <w:p w14:paraId="7520EC8D"/>
        </w:tc>
        <w:tc>
          <w:tcPr>
            <w:tcW w:w="2380" w:type="dxa"/>
            <w:vAlign w:val="center"/>
          </w:tcPr>
          <w:p w14:paraId="26015ED1">
            <w:pPr>
              <w:jc w:val="left"/>
            </w:pPr>
            <w:r>
              <w:rPr>
                <w:rFonts w:ascii="宋体" w:hAnsi="宋体" w:eastAsia="宋体" w:cs="宋体"/>
                <w:b w:val="0"/>
                <w:i w:val="0"/>
                <w:color w:val="000000"/>
                <w:sz w:val="14"/>
              </w:rPr>
              <w:t>八、社会保障和就业支出</w:t>
            </w:r>
          </w:p>
        </w:tc>
        <w:tc>
          <w:tcPr>
            <w:tcW w:w="380" w:type="dxa"/>
            <w:vAlign w:val="center"/>
          </w:tcPr>
          <w:p w14:paraId="0D905653">
            <w:pPr>
              <w:jc w:val="center"/>
            </w:pPr>
            <w:r>
              <w:rPr>
                <w:rFonts w:ascii="宋体" w:hAnsi="宋体" w:eastAsia="宋体" w:cs="宋体"/>
                <w:b w:val="0"/>
                <w:i w:val="0"/>
                <w:color w:val="000000"/>
                <w:sz w:val="14"/>
              </w:rPr>
              <w:t>40</w:t>
            </w:r>
          </w:p>
        </w:tc>
        <w:tc>
          <w:tcPr>
            <w:tcW w:w="1100" w:type="dxa"/>
            <w:vAlign w:val="center"/>
          </w:tcPr>
          <w:p w14:paraId="31E8F692">
            <w:pPr>
              <w:jc w:val="right"/>
            </w:pPr>
            <w:r>
              <w:rPr>
                <w:rFonts w:ascii="宋体" w:hAnsi="宋体" w:eastAsia="宋体" w:cs="宋体"/>
                <w:b w:val="0"/>
                <w:i w:val="0"/>
                <w:color w:val="000000"/>
                <w:sz w:val="14"/>
              </w:rPr>
              <w:t>102.66</w:t>
            </w:r>
          </w:p>
        </w:tc>
        <w:tc>
          <w:tcPr>
            <w:tcW w:w="1100" w:type="dxa"/>
            <w:vAlign w:val="center"/>
          </w:tcPr>
          <w:p w14:paraId="172130B9">
            <w:pPr>
              <w:jc w:val="right"/>
            </w:pPr>
            <w:r>
              <w:rPr>
                <w:rFonts w:ascii="宋体" w:hAnsi="宋体" w:eastAsia="宋体" w:cs="宋体"/>
                <w:b w:val="0"/>
                <w:i w:val="0"/>
                <w:color w:val="000000"/>
                <w:sz w:val="14"/>
              </w:rPr>
              <w:t>102.66</w:t>
            </w:r>
          </w:p>
        </w:tc>
        <w:tc>
          <w:tcPr>
            <w:tcW w:w="1100" w:type="dxa"/>
            <w:vAlign w:val="center"/>
          </w:tcPr>
          <w:p w14:paraId="7FBDD5D5"/>
        </w:tc>
        <w:tc>
          <w:tcPr>
            <w:tcW w:w="1112" w:type="dxa"/>
            <w:vAlign w:val="center"/>
          </w:tcPr>
          <w:p w14:paraId="0D2886EA"/>
        </w:tc>
      </w:tr>
      <w:tr w14:paraId="355EE7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B287C"/>
        </w:tc>
        <w:tc>
          <w:tcPr>
            <w:tcW w:w="380" w:type="dxa"/>
            <w:vAlign w:val="center"/>
          </w:tcPr>
          <w:p w14:paraId="2EC0AF56">
            <w:pPr>
              <w:jc w:val="center"/>
            </w:pPr>
            <w:r>
              <w:rPr>
                <w:rFonts w:ascii="宋体" w:hAnsi="宋体" w:eastAsia="宋体" w:cs="宋体"/>
                <w:b w:val="0"/>
                <w:i w:val="0"/>
                <w:color w:val="000000"/>
                <w:sz w:val="14"/>
              </w:rPr>
              <w:t>9</w:t>
            </w:r>
          </w:p>
        </w:tc>
        <w:tc>
          <w:tcPr>
            <w:tcW w:w="1100" w:type="dxa"/>
            <w:vAlign w:val="center"/>
          </w:tcPr>
          <w:p w14:paraId="7B20D13D"/>
        </w:tc>
        <w:tc>
          <w:tcPr>
            <w:tcW w:w="2380" w:type="dxa"/>
            <w:vAlign w:val="center"/>
          </w:tcPr>
          <w:p w14:paraId="061623DB">
            <w:pPr>
              <w:jc w:val="left"/>
            </w:pPr>
            <w:r>
              <w:rPr>
                <w:rFonts w:ascii="宋体" w:hAnsi="宋体" w:eastAsia="宋体" w:cs="宋体"/>
                <w:b w:val="0"/>
                <w:i w:val="0"/>
                <w:color w:val="000000"/>
                <w:sz w:val="14"/>
              </w:rPr>
              <w:t>九、卫生健康支出</w:t>
            </w:r>
          </w:p>
        </w:tc>
        <w:tc>
          <w:tcPr>
            <w:tcW w:w="380" w:type="dxa"/>
            <w:vAlign w:val="center"/>
          </w:tcPr>
          <w:p w14:paraId="00F39222">
            <w:pPr>
              <w:jc w:val="center"/>
            </w:pPr>
            <w:r>
              <w:rPr>
                <w:rFonts w:ascii="宋体" w:hAnsi="宋体" w:eastAsia="宋体" w:cs="宋体"/>
                <w:b w:val="0"/>
                <w:i w:val="0"/>
                <w:color w:val="000000"/>
                <w:sz w:val="14"/>
              </w:rPr>
              <w:t>41</w:t>
            </w:r>
          </w:p>
        </w:tc>
        <w:tc>
          <w:tcPr>
            <w:tcW w:w="1100" w:type="dxa"/>
            <w:vAlign w:val="center"/>
          </w:tcPr>
          <w:p w14:paraId="5E974172">
            <w:pPr>
              <w:jc w:val="right"/>
            </w:pPr>
            <w:r>
              <w:rPr>
                <w:rFonts w:ascii="宋体" w:hAnsi="宋体" w:eastAsia="宋体" w:cs="宋体"/>
                <w:b w:val="0"/>
                <w:i w:val="0"/>
                <w:color w:val="000000"/>
                <w:sz w:val="14"/>
              </w:rPr>
              <w:t>9.31</w:t>
            </w:r>
          </w:p>
        </w:tc>
        <w:tc>
          <w:tcPr>
            <w:tcW w:w="1100" w:type="dxa"/>
            <w:vAlign w:val="center"/>
          </w:tcPr>
          <w:p w14:paraId="297D9814">
            <w:pPr>
              <w:jc w:val="right"/>
            </w:pPr>
            <w:r>
              <w:rPr>
                <w:rFonts w:ascii="宋体" w:hAnsi="宋体" w:eastAsia="宋体" w:cs="宋体"/>
                <w:b w:val="0"/>
                <w:i w:val="0"/>
                <w:color w:val="000000"/>
                <w:sz w:val="14"/>
              </w:rPr>
              <w:t>9.31</w:t>
            </w:r>
          </w:p>
        </w:tc>
        <w:tc>
          <w:tcPr>
            <w:tcW w:w="1100" w:type="dxa"/>
            <w:vAlign w:val="center"/>
          </w:tcPr>
          <w:p w14:paraId="1BA22A63"/>
        </w:tc>
        <w:tc>
          <w:tcPr>
            <w:tcW w:w="1112" w:type="dxa"/>
            <w:vAlign w:val="center"/>
          </w:tcPr>
          <w:p w14:paraId="00D45D88"/>
        </w:tc>
      </w:tr>
      <w:tr w14:paraId="5417C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A8BF4F"/>
        </w:tc>
        <w:tc>
          <w:tcPr>
            <w:tcW w:w="380" w:type="dxa"/>
            <w:vAlign w:val="center"/>
          </w:tcPr>
          <w:p w14:paraId="0FCD02E3">
            <w:pPr>
              <w:jc w:val="center"/>
            </w:pPr>
            <w:r>
              <w:rPr>
                <w:rFonts w:ascii="宋体" w:hAnsi="宋体" w:eastAsia="宋体" w:cs="宋体"/>
                <w:b w:val="0"/>
                <w:i w:val="0"/>
                <w:color w:val="000000"/>
                <w:sz w:val="14"/>
              </w:rPr>
              <w:t>10</w:t>
            </w:r>
          </w:p>
        </w:tc>
        <w:tc>
          <w:tcPr>
            <w:tcW w:w="1100" w:type="dxa"/>
            <w:vAlign w:val="center"/>
          </w:tcPr>
          <w:p w14:paraId="37E112FF"/>
        </w:tc>
        <w:tc>
          <w:tcPr>
            <w:tcW w:w="2380" w:type="dxa"/>
            <w:vAlign w:val="center"/>
          </w:tcPr>
          <w:p w14:paraId="4A6A5E96">
            <w:pPr>
              <w:jc w:val="left"/>
            </w:pPr>
            <w:r>
              <w:rPr>
                <w:rFonts w:ascii="宋体" w:hAnsi="宋体" w:eastAsia="宋体" w:cs="宋体"/>
                <w:b w:val="0"/>
                <w:i w:val="0"/>
                <w:color w:val="000000"/>
                <w:sz w:val="14"/>
              </w:rPr>
              <w:t>十、节能环保支出</w:t>
            </w:r>
          </w:p>
        </w:tc>
        <w:tc>
          <w:tcPr>
            <w:tcW w:w="380" w:type="dxa"/>
            <w:vAlign w:val="center"/>
          </w:tcPr>
          <w:p w14:paraId="7302BEEE">
            <w:pPr>
              <w:jc w:val="center"/>
            </w:pPr>
            <w:r>
              <w:rPr>
                <w:rFonts w:ascii="宋体" w:hAnsi="宋体" w:eastAsia="宋体" w:cs="宋体"/>
                <w:b w:val="0"/>
                <w:i w:val="0"/>
                <w:color w:val="000000"/>
                <w:sz w:val="14"/>
              </w:rPr>
              <w:t>42</w:t>
            </w:r>
          </w:p>
        </w:tc>
        <w:tc>
          <w:tcPr>
            <w:tcW w:w="1100" w:type="dxa"/>
            <w:vAlign w:val="center"/>
          </w:tcPr>
          <w:p w14:paraId="419CC516"/>
        </w:tc>
        <w:tc>
          <w:tcPr>
            <w:tcW w:w="1100" w:type="dxa"/>
            <w:vAlign w:val="center"/>
          </w:tcPr>
          <w:p w14:paraId="2BAD7D7C"/>
        </w:tc>
        <w:tc>
          <w:tcPr>
            <w:tcW w:w="1100" w:type="dxa"/>
            <w:vAlign w:val="center"/>
          </w:tcPr>
          <w:p w14:paraId="61B7E67C"/>
        </w:tc>
        <w:tc>
          <w:tcPr>
            <w:tcW w:w="1112" w:type="dxa"/>
            <w:vAlign w:val="center"/>
          </w:tcPr>
          <w:p w14:paraId="2F9368ED"/>
        </w:tc>
      </w:tr>
      <w:tr w14:paraId="25E51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A60644"/>
        </w:tc>
        <w:tc>
          <w:tcPr>
            <w:tcW w:w="380" w:type="dxa"/>
            <w:vAlign w:val="center"/>
          </w:tcPr>
          <w:p w14:paraId="6E0B3C5B">
            <w:pPr>
              <w:jc w:val="center"/>
            </w:pPr>
            <w:r>
              <w:rPr>
                <w:rFonts w:ascii="宋体" w:hAnsi="宋体" w:eastAsia="宋体" w:cs="宋体"/>
                <w:b w:val="0"/>
                <w:i w:val="0"/>
                <w:color w:val="000000"/>
                <w:sz w:val="14"/>
              </w:rPr>
              <w:t>11</w:t>
            </w:r>
          </w:p>
        </w:tc>
        <w:tc>
          <w:tcPr>
            <w:tcW w:w="1100" w:type="dxa"/>
            <w:vAlign w:val="center"/>
          </w:tcPr>
          <w:p w14:paraId="69EA2986"/>
        </w:tc>
        <w:tc>
          <w:tcPr>
            <w:tcW w:w="2380" w:type="dxa"/>
            <w:vAlign w:val="center"/>
          </w:tcPr>
          <w:p w14:paraId="1305D804">
            <w:pPr>
              <w:jc w:val="left"/>
            </w:pPr>
            <w:r>
              <w:rPr>
                <w:rFonts w:ascii="宋体" w:hAnsi="宋体" w:eastAsia="宋体" w:cs="宋体"/>
                <w:b w:val="0"/>
                <w:i w:val="0"/>
                <w:color w:val="000000"/>
                <w:sz w:val="14"/>
              </w:rPr>
              <w:t>十一、城乡社区支出</w:t>
            </w:r>
          </w:p>
        </w:tc>
        <w:tc>
          <w:tcPr>
            <w:tcW w:w="380" w:type="dxa"/>
            <w:vAlign w:val="center"/>
          </w:tcPr>
          <w:p w14:paraId="717FF3C5">
            <w:pPr>
              <w:jc w:val="center"/>
            </w:pPr>
            <w:r>
              <w:rPr>
                <w:rFonts w:ascii="宋体" w:hAnsi="宋体" w:eastAsia="宋体" w:cs="宋体"/>
                <w:b w:val="0"/>
                <w:i w:val="0"/>
                <w:color w:val="000000"/>
                <w:sz w:val="14"/>
              </w:rPr>
              <w:t>43</w:t>
            </w:r>
          </w:p>
        </w:tc>
        <w:tc>
          <w:tcPr>
            <w:tcW w:w="1100" w:type="dxa"/>
            <w:vAlign w:val="center"/>
          </w:tcPr>
          <w:p w14:paraId="065DD0CE"/>
        </w:tc>
        <w:tc>
          <w:tcPr>
            <w:tcW w:w="1100" w:type="dxa"/>
            <w:vAlign w:val="center"/>
          </w:tcPr>
          <w:p w14:paraId="3B4E41D3"/>
        </w:tc>
        <w:tc>
          <w:tcPr>
            <w:tcW w:w="1100" w:type="dxa"/>
            <w:vAlign w:val="center"/>
          </w:tcPr>
          <w:p w14:paraId="24B1274C"/>
        </w:tc>
        <w:tc>
          <w:tcPr>
            <w:tcW w:w="1112" w:type="dxa"/>
            <w:vAlign w:val="center"/>
          </w:tcPr>
          <w:p w14:paraId="479AB341"/>
        </w:tc>
      </w:tr>
      <w:tr w14:paraId="78C05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51C05C"/>
        </w:tc>
        <w:tc>
          <w:tcPr>
            <w:tcW w:w="380" w:type="dxa"/>
            <w:vAlign w:val="center"/>
          </w:tcPr>
          <w:p w14:paraId="1C9FCD98">
            <w:pPr>
              <w:jc w:val="center"/>
            </w:pPr>
            <w:r>
              <w:rPr>
                <w:rFonts w:ascii="宋体" w:hAnsi="宋体" w:eastAsia="宋体" w:cs="宋体"/>
                <w:b w:val="0"/>
                <w:i w:val="0"/>
                <w:color w:val="000000"/>
                <w:sz w:val="14"/>
              </w:rPr>
              <w:t>12</w:t>
            </w:r>
          </w:p>
        </w:tc>
        <w:tc>
          <w:tcPr>
            <w:tcW w:w="1100" w:type="dxa"/>
            <w:vAlign w:val="center"/>
          </w:tcPr>
          <w:p w14:paraId="3D9E214D"/>
        </w:tc>
        <w:tc>
          <w:tcPr>
            <w:tcW w:w="2380" w:type="dxa"/>
            <w:vAlign w:val="center"/>
          </w:tcPr>
          <w:p w14:paraId="23C4CB76">
            <w:pPr>
              <w:jc w:val="left"/>
            </w:pPr>
            <w:r>
              <w:rPr>
                <w:rFonts w:ascii="宋体" w:hAnsi="宋体" w:eastAsia="宋体" w:cs="宋体"/>
                <w:b w:val="0"/>
                <w:i w:val="0"/>
                <w:color w:val="000000"/>
                <w:sz w:val="14"/>
              </w:rPr>
              <w:t>十二、农林水支出</w:t>
            </w:r>
          </w:p>
        </w:tc>
        <w:tc>
          <w:tcPr>
            <w:tcW w:w="380" w:type="dxa"/>
            <w:vAlign w:val="center"/>
          </w:tcPr>
          <w:p w14:paraId="6D86F947">
            <w:pPr>
              <w:jc w:val="center"/>
            </w:pPr>
            <w:r>
              <w:rPr>
                <w:rFonts w:ascii="宋体" w:hAnsi="宋体" w:eastAsia="宋体" w:cs="宋体"/>
                <w:b w:val="0"/>
                <w:i w:val="0"/>
                <w:color w:val="000000"/>
                <w:sz w:val="14"/>
              </w:rPr>
              <w:t>44</w:t>
            </w:r>
          </w:p>
        </w:tc>
        <w:tc>
          <w:tcPr>
            <w:tcW w:w="1100" w:type="dxa"/>
            <w:vAlign w:val="center"/>
          </w:tcPr>
          <w:p w14:paraId="303FC2C1"/>
        </w:tc>
        <w:tc>
          <w:tcPr>
            <w:tcW w:w="1100" w:type="dxa"/>
            <w:vAlign w:val="center"/>
          </w:tcPr>
          <w:p w14:paraId="1E3EB2E4"/>
        </w:tc>
        <w:tc>
          <w:tcPr>
            <w:tcW w:w="1100" w:type="dxa"/>
            <w:vAlign w:val="center"/>
          </w:tcPr>
          <w:p w14:paraId="36B81370"/>
        </w:tc>
        <w:tc>
          <w:tcPr>
            <w:tcW w:w="1112" w:type="dxa"/>
            <w:vAlign w:val="center"/>
          </w:tcPr>
          <w:p w14:paraId="17FB877D"/>
        </w:tc>
      </w:tr>
      <w:tr w14:paraId="35B98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32DF0F"/>
        </w:tc>
        <w:tc>
          <w:tcPr>
            <w:tcW w:w="380" w:type="dxa"/>
            <w:vAlign w:val="center"/>
          </w:tcPr>
          <w:p w14:paraId="050BB67C">
            <w:pPr>
              <w:jc w:val="center"/>
            </w:pPr>
            <w:r>
              <w:rPr>
                <w:rFonts w:ascii="宋体" w:hAnsi="宋体" w:eastAsia="宋体" w:cs="宋体"/>
                <w:b w:val="0"/>
                <w:i w:val="0"/>
                <w:color w:val="000000"/>
                <w:sz w:val="14"/>
              </w:rPr>
              <w:t>13</w:t>
            </w:r>
          </w:p>
        </w:tc>
        <w:tc>
          <w:tcPr>
            <w:tcW w:w="1100" w:type="dxa"/>
            <w:vAlign w:val="center"/>
          </w:tcPr>
          <w:p w14:paraId="6561111A"/>
        </w:tc>
        <w:tc>
          <w:tcPr>
            <w:tcW w:w="2380" w:type="dxa"/>
            <w:vAlign w:val="center"/>
          </w:tcPr>
          <w:p w14:paraId="692723C6">
            <w:pPr>
              <w:jc w:val="left"/>
            </w:pPr>
            <w:r>
              <w:rPr>
                <w:rFonts w:ascii="宋体" w:hAnsi="宋体" w:eastAsia="宋体" w:cs="宋体"/>
                <w:b w:val="0"/>
                <w:i w:val="0"/>
                <w:color w:val="000000"/>
                <w:sz w:val="14"/>
              </w:rPr>
              <w:t>十三、交通运输支出</w:t>
            </w:r>
          </w:p>
        </w:tc>
        <w:tc>
          <w:tcPr>
            <w:tcW w:w="380" w:type="dxa"/>
            <w:vAlign w:val="center"/>
          </w:tcPr>
          <w:p w14:paraId="0AC3D2AF">
            <w:pPr>
              <w:jc w:val="center"/>
            </w:pPr>
            <w:r>
              <w:rPr>
                <w:rFonts w:ascii="宋体" w:hAnsi="宋体" w:eastAsia="宋体" w:cs="宋体"/>
                <w:b w:val="0"/>
                <w:i w:val="0"/>
                <w:color w:val="000000"/>
                <w:sz w:val="14"/>
              </w:rPr>
              <w:t>45</w:t>
            </w:r>
          </w:p>
        </w:tc>
        <w:tc>
          <w:tcPr>
            <w:tcW w:w="1100" w:type="dxa"/>
            <w:vAlign w:val="center"/>
          </w:tcPr>
          <w:p w14:paraId="41C5380C"/>
        </w:tc>
        <w:tc>
          <w:tcPr>
            <w:tcW w:w="1100" w:type="dxa"/>
            <w:vAlign w:val="center"/>
          </w:tcPr>
          <w:p w14:paraId="0099ED14"/>
        </w:tc>
        <w:tc>
          <w:tcPr>
            <w:tcW w:w="1100" w:type="dxa"/>
            <w:vAlign w:val="center"/>
          </w:tcPr>
          <w:p w14:paraId="3D6C29E2"/>
        </w:tc>
        <w:tc>
          <w:tcPr>
            <w:tcW w:w="1112" w:type="dxa"/>
            <w:vAlign w:val="center"/>
          </w:tcPr>
          <w:p w14:paraId="4DF24A9A"/>
        </w:tc>
      </w:tr>
      <w:tr w14:paraId="42B80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AC617"/>
        </w:tc>
        <w:tc>
          <w:tcPr>
            <w:tcW w:w="380" w:type="dxa"/>
            <w:vAlign w:val="center"/>
          </w:tcPr>
          <w:p w14:paraId="56CED69B">
            <w:pPr>
              <w:jc w:val="center"/>
            </w:pPr>
            <w:r>
              <w:rPr>
                <w:rFonts w:ascii="宋体" w:hAnsi="宋体" w:eastAsia="宋体" w:cs="宋体"/>
                <w:b w:val="0"/>
                <w:i w:val="0"/>
                <w:color w:val="000000"/>
                <w:sz w:val="14"/>
              </w:rPr>
              <w:t>14</w:t>
            </w:r>
          </w:p>
        </w:tc>
        <w:tc>
          <w:tcPr>
            <w:tcW w:w="1100" w:type="dxa"/>
            <w:vAlign w:val="center"/>
          </w:tcPr>
          <w:p w14:paraId="784B7A23"/>
        </w:tc>
        <w:tc>
          <w:tcPr>
            <w:tcW w:w="2380" w:type="dxa"/>
            <w:vAlign w:val="center"/>
          </w:tcPr>
          <w:p w14:paraId="08AFE8B5">
            <w:pPr>
              <w:jc w:val="left"/>
            </w:pPr>
            <w:r>
              <w:rPr>
                <w:rFonts w:ascii="宋体" w:hAnsi="宋体" w:eastAsia="宋体" w:cs="宋体"/>
                <w:b w:val="0"/>
                <w:i w:val="0"/>
                <w:color w:val="000000"/>
                <w:sz w:val="14"/>
              </w:rPr>
              <w:t>十四、资源勘探工业信息等支出</w:t>
            </w:r>
          </w:p>
        </w:tc>
        <w:tc>
          <w:tcPr>
            <w:tcW w:w="380" w:type="dxa"/>
            <w:vAlign w:val="center"/>
          </w:tcPr>
          <w:p w14:paraId="6C39C8FF">
            <w:pPr>
              <w:jc w:val="center"/>
            </w:pPr>
            <w:r>
              <w:rPr>
                <w:rFonts w:ascii="宋体" w:hAnsi="宋体" w:eastAsia="宋体" w:cs="宋体"/>
                <w:b w:val="0"/>
                <w:i w:val="0"/>
                <w:color w:val="000000"/>
                <w:sz w:val="14"/>
              </w:rPr>
              <w:t>46</w:t>
            </w:r>
          </w:p>
        </w:tc>
        <w:tc>
          <w:tcPr>
            <w:tcW w:w="1100" w:type="dxa"/>
            <w:vAlign w:val="center"/>
          </w:tcPr>
          <w:p w14:paraId="5D2143A7"/>
        </w:tc>
        <w:tc>
          <w:tcPr>
            <w:tcW w:w="1100" w:type="dxa"/>
            <w:vAlign w:val="center"/>
          </w:tcPr>
          <w:p w14:paraId="4064B7ED"/>
        </w:tc>
        <w:tc>
          <w:tcPr>
            <w:tcW w:w="1100" w:type="dxa"/>
            <w:vAlign w:val="center"/>
          </w:tcPr>
          <w:p w14:paraId="5EF52C37"/>
        </w:tc>
        <w:tc>
          <w:tcPr>
            <w:tcW w:w="1112" w:type="dxa"/>
            <w:vAlign w:val="center"/>
          </w:tcPr>
          <w:p w14:paraId="5433B6DC"/>
        </w:tc>
      </w:tr>
      <w:tr w14:paraId="5054A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E4451E"/>
        </w:tc>
        <w:tc>
          <w:tcPr>
            <w:tcW w:w="380" w:type="dxa"/>
            <w:vAlign w:val="center"/>
          </w:tcPr>
          <w:p w14:paraId="33815B2F">
            <w:pPr>
              <w:jc w:val="center"/>
            </w:pPr>
            <w:r>
              <w:rPr>
                <w:rFonts w:ascii="宋体" w:hAnsi="宋体" w:eastAsia="宋体" w:cs="宋体"/>
                <w:b w:val="0"/>
                <w:i w:val="0"/>
                <w:color w:val="000000"/>
                <w:sz w:val="14"/>
              </w:rPr>
              <w:t>15</w:t>
            </w:r>
          </w:p>
        </w:tc>
        <w:tc>
          <w:tcPr>
            <w:tcW w:w="1100" w:type="dxa"/>
            <w:vAlign w:val="center"/>
          </w:tcPr>
          <w:p w14:paraId="2AAA23A1"/>
        </w:tc>
        <w:tc>
          <w:tcPr>
            <w:tcW w:w="2380" w:type="dxa"/>
            <w:vAlign w:val="center"/>
          </w:tcPr>
          <w:p w14:paraId="0396504E">
            <w:pPr>
              <w:jc w:val="left"/>
            </w:pPr>
            <w:r>
              <w:rPr>
                <w:rFonts w:ascii="宋体" w:hAnsi="宋体" w:eastAsia="宋体" w:cs="宋体"/>
                <w:b w:val="0"/>
                <w:i w:val="0"/>
                <w:color w:val="000000"/>
                <w:sz w:val="14"/>
              </w:rPr>
              <w:t>十五、商业服务业等支出</w:t>
            </w:r>
          </w:p>
        </w:tc>
        <w:tc>
          <w:tcPr>
            <w:tcW w:w="380" w:type="dxa"/>
            <w:vAlign w:val="center"/>
          </w:tcPr>
          <w:p w14:paraId="01668A3C">
            <w:pPr>
              <w:jc w:val="center"/>
            </w:pPr>
            <w:r>
              <w:rPr>
                <w:rFonts w:ascii="宋体" w:hAnsi="宋体" w:eastAsia="宋体" w:cs="宋体"/>
                <w:b w:val="0"/>
                <w:i w:val="0"/>
                <w:color w:val="000000"/>
                <w:sz w:val="14"/>
              </w:rPr>
              <w:t>47</w:t>
            </w:r>
          </w:p>
        </w:tc>
        <w:tc>
          <w:tcPr>
            <w:tcW w:w="1100" w:type="dxa"/>
            <w:vAlign w:val="center"/>
          </w:tcPr>
          <w:p w14:paraId="64794F7F"/>
        </w:tc>
        <w:tc>
          <w:tcPr>
            <w:tcW w:w="1100" w:type="dxa"/>
            <w:vAlign w:val="center"/>
          </w:tcPr>
          <w:p w14:paraId="0A61039C"/>
        </w:tc>
        <w:tc>
          <w:tcPr>
            <w:tcW w:w="1100" w:type="dxa"/>
            <w:vAlign w:val="center"/>
          </w:tcPr>
          <w:p w14:paraId="3E281472"/>
        </w:tc>
        <w:tc>
          <w:tcPr>
            <w:tcW w:w="1112" w:type="dxa"/>
            <w:vAlign w:val="center"/>
          </w:tcPr>
          <w:p w14:paraId="0605584D"/>
        </w:tc>
      </w:tr>
      <w:tr w14:paraId="2B412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7E622"/>
        </w:tc>
        <w:tc>
          <w:tcPr>
            <w:tcW w:w="380" w:type="dxa"/>
            <w:vAlign w:val="center"/>
          </w:tcPr>
          <w:p w14:paraId="57F9DE7D">
            <w:pPr>
              <w:jc w:val="center"/>
            </w:pPr>
            <w:r>
              <w:rPr>
                <w:rFonts w:ascii="宋体" w:hAnsi="宋体" w:eastAsia="宋体" w:cs="宋体"/>
                <w:b w:val="0"/>
                <w:i w:val="0"/>
                <w:color w:val="000000"/>
                <w:sz w:val="14"/>
              </w:rPr>
              <w:t>16</w:t>
            </w:r>
          </w:p>
        </w:tc>
        <w:tc>
          <w:tcPr>
            <w:tcW w:w="1100" w:type="dxa"/>
            <w:vAlign w:val="center"/>
          </w:tcPr>
          <w:p w14:paraId="05EE00CF"/>
        </w:tc>
        <w:tc>
          <w:tcPr>
            <w:tcW w:w="2380" w:type="dxa"/>
            <w:vAlign w:val="center"/>
          </w:tcPr>
          <w:p w14:paraId="566A59AE">
            <w:pPr>
              <w:jc w:val="left"/>
            </w:pPr>
            <w:r>
              <w:rPr>
                <w:rFonts w:ascii="宋体" w:hAnsi="宋体" w:eastAsia="宋体" w:cs="宋体"/>
                <w:b w:val="0"/>
                <w:i w:val="0"/>
                <w:color w:val="000000"/>
                <w:sz w:val="14"/>
              </w:rPr>
              <w:t>十六、金融支出</w:t>
            </w:r>
          </w:p>
        </w:tc>
        <w:tc>
          <w:tcPr>
            <w:tcW w:w="380" w:type="dxa"/>
            <w:vAlign w:val="center"/>
          </w:tcPr>
          <w:p w14:paraId="0F00A558">
            <w:pPr>
              <w:jc w:val="center"/>
            </w:pPr>
            <w:r>
              <w:rPr>
                <w:rFonts w:ascii="宋体" w:hAnsi="宋体" w:eastAsia="宋体" w:cs="宋体"/>
                <w:b w:val="0"/>
                <w:i w:val="0"/>
                <w:color w:val="000000"/>
                <w:sz w:val="14"/>
              </w:rPr>
              <w:t>48</w:t>
            </w:r>
          </w:p>
        </w:tc>
        <w:tc>
          <w:tcPr>
            <w:tcW w:w="1100" w:type="dxa"/>
            <w:vAlign w:val="center"/>
          </w:tcPr>
          <w:p w14:paraId="300C9792"/>
        </w:tc>
        <w:tc>
          <w:tcPr>
            <w:tcW w:w="1100" w:type="dxa"/>
            <w:vAlign w:val="center"/>
          </w:tcPr>
          <w:p w14:paraId="61123B88"/>
        </w:tc>
        <w:tc>
          <w:tcPr>
            <w:tcW w:w="1100" w:type="dxa"/>
            <w:vAlign w:val="center"/>
          </w:tcPr>
          <w:p w14:paraId="0C65E39E"/>
        </w:tc>
        <w:tc>
          <w:tcPr>
            <w:tcW w:w="1112" w:type="dxa"/>
            <w:vAlign w:val="center"/>
          </w:tcPr>
          <w:p w14:paraId="41DE8E6E"/>
        </w:tc>
      </w:tr>
      <w:tr w14:paraId="1CAF3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26967"/>
        </w:tc>
        <w:tc>
          <w:tcPr>
            <w:tcW w:w="380" w:type="dxa"/>
            <w:vAlign w:val="center"/>
          </w:tcPr>
          <w:p w14:paraId="0A888BF9">
            <w:pPr>
              <w:jc w:val="center"/>
            </w:pPr>
            <w:r>
              <w:rPr>
                <w:rFonts w:ascii="宋体" w:hAnsi="宋体" w:eastAsia="宋体" w:cs="宋体"/>
                <w:b w:val="0"/>
                <w:i w:val="0"/>
                <w:color w:val="000000"/>
                <w:sz w:val="14"/>
              </w:rPr>
              <w:t>17</w:t>
            </w:r>
          </w:p>
        </w:tc>
        <w:tc>
          <w:tcPr>
            <w:tcW w:w="1100" w:type="dxa"/>
            <w:vAlign w:val="center"/>
          </w:tcPr>
          <w:p w14:paraId="02704E3C"/>
        </w:tc>
        <w:tc>
          <w:tcPr>
            <w:tcW w:w="2380" w:type="dxa"/>
            <w:vAlign w:val="center"/>
          </w:tcPr>
          <w:p w14:paraId="7A28CEBC">
            <w:pPr>
              <w:jc w:val="left"/>
            </w:pPr>
            <w:r>
              <w:rPr>
                <w:rFonts w:ascii="宋体" w:hAnsi="宋体" w:eastAsia="宋体" w:cs="宋体"/>
                <w:b w:val="0"/>
                <w:i w:val="0"/>
                <w:color w:val="000000"/>
                <w:sz w:val="14"/>
              </w:rPr>
              <w:t>十七、援助其他地区支出</w:t>
            </w:r>
          </w:p>
        </w:tc>
        <w:tc>
          <w:tcPr>
            <w:tcW w:w="380" w:type="dxa"/>
            <w:vAlign w:val="center"/>
          </w:tcPr>
          <w:p w14:paraId="21A23530">
            <w:pPr>
              <w:jc w:val="center"/>
            </w:pPr>
            <w:r>
              <w:rPr>
                <w:rFonts w:ascii="宋体" w:hAnsi="宋体" w:eastAsia="宋体" w:cs="宋体"/>
                <w:b w:val="0"/>
                <w:i w:val="0"/>
                <w:color w:val="000000"/>
                <w:sz w:val="14"/>
              </w:rPr>
              <w:t>49</w:t>
            </w:r>
          </w:p>
        </w:tc>
        <w:tc>
          <w:tcPr>
            <w:tcW w:w="1100" w:type="dxa"/>
            <w:vAlign w:val="center"/>
          </w:tcPr>
          <w:p w14:paraId="11AFF920"/>
        </w:tc>
        <w:tc>
          <w:tcPr>
            <w:tcW w:w="1100" w:type="dxa"/>
            <w:vAlign w:val="center"/>
          </w:tcPr>
          <w:p w14:paraId="18D3573F"/>
        </w:tc>
        <w:tc>
          <w:tcPr>
            <w:tcW w:w="1100" w:type="dxa"/>
            <w:vAlign w:val="center"/>
          </w:tcPr>
          <w:p w14:paraId="49CF071C"/>
        </w:tc>
        <w:tc>
          <w:tcPr>
            <w:tcW w:w="1112" w:type="dxa"/>
            <w:vAlign w:val="center"/>
          </w:tcPr>
          <w:p w14:paraId="286D68B6"/>
        </w:tc>
      </w:tr>
      <w:tr w14:paraId="3BA41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336249"/>
        </w:tc>
        <w:tc>
          <w:tcPr>
            <w:tcW w:w="380" w:type="dxa"/>
            <w:vAlign w:val="center"/>
          </w:tcPr>
          <w:p w14:paraId="38F4A566">
            <w:pPr>
              <w:jc w:val="center"/>
            </w:pPr>
            <w:r>
              <w:rPr>
                <w:rFonts w:ascii="宋体" w:hAnsi="宋体" w:eastAsia="宋体" w:cs="宋体"/>
                <w:b w:val="0"/>
                <w:i w:val="0"/>
                <w:color w:val="000000"/>
                <w:sz w:val="14"/>
              </w:rPr>
              <w:t>18</w:t>
            </w:r>
          </w:p>
        </w:tc>
        <w:tc>
          <w:tcPr>
            <w:tcW w:w="1100" w:type="dxa"/>
            <w:vAlign w:val="center"/>
          </w:tcPr>
          <w:p w14:paraId="763A6518"/>
        </w:tc>
        <w:tc>
          <w:tcPr>
            <w:tcW w:w="2380" w:type="dxa"/>
            <w:vAlign w:val="center"/>
          </w:tcPr>
          <w:p w14:paraId="202DD2AD">
            <w:pPr>
              <w:jc w:val="left"/>
            </w:pPr>
            <w:r>
              <w:rPr>
                <w:rFonts w:ascii="宋体" w:hAnsi="宋体" w:eastAsia="宋体" w:cs="宋体"/>
                <w:b w:val="0"/>
                <w:i w:val="0"/>
                <w:color w:val="000000"/>
                <w:sz w:val="14"/>
              </w:rPr>
              <w:t>十八、自然资源海洋气象等支出</w:t>
            </w:r>
          </w:p>
        </w:tc>
        <w:tc>
          <w:tcPr>
            <w:tcW w:w="380" w:type="dxa"/>
            <w:vAlign w:val="center"/>
          </w:tcPr>
          <w:p w14:paraId="1E2A36CA">
            <w:pPr>
              <w:jc w:val="center"/>
            </w:pPr>
            <w:r>
              <w:rPr>
                <w:rFonts w:ascii="宋体" w:hAnsi="宋体" w:eastAsia="宋体" w:cs="宋体"/>
                <w:b w:val="0"/>
                <w:i w:val="0"/>
                <w:color w:val="000000"/>
                <w:sz w:val="14"/>
              </w:rPr>
              <w:t>50</w:t>
            </w:r>
          </w:p>
        </w:tc>
        <w:tc>
          <w:tcPr>
            <w:tcW w:w="1100" w:type="dxa"/>
            <w:vAlign w:val="center"/>
          </w:tcPr>
          <w:p w14:paraId="6556DAD1"/>
        </w:tc>
        <w:tc>
          <w:tcPr>
            <w:tcW w:w="1100" w:type="dxa"/>
            <w:vAlign w:val="center"/>
          </w:tcPr>
          <w:p w14:paraId="52BBAA62"/>
        </w:tc>
        <w:tc>
          <w:tcPr>
            <w:tcW w:w="1100" w:type="dxa"/>
            <w:vAlign w:val="center"/>
          </w:tcPr>
          <w:p w14:paraId="6E7B098F"/>
        </w:tc>
        <w:tc>
          <w:tcPr>
            <w:tcW w:w="1112" w:type="dxa"/>
            <w:vAlign w:val="center"/>
          </w:tcPr>
          <w:p w14:paraId="785A5AE7"/>
        </w:tc>
      </w:tr>
      <w:tr w14:paraId="2E602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37C1A6"/>
        </w:tc>
        <w:tc>
          <w:tcPr>
            <w:tcW w:w="380" w:type="dxa"/>
            <w:vAlign w:val="center"/>
          </w:tcPr>
          <w:p w14:paraId="7EDAC2BA">
            <w:pPr>
              <w:jc w:val="center"/>
            </w:pPr>
            <w:r>
              <w:rPr>
                <w:rFonts w:ascii="宋体" w:hAnsi="宋体" w:eastAsia="宋体" w:cs="宋体"/>
                <w:b w:val="0"/>
                <w:i w:val="0"/>
                <w:color w:val="000000"/>
                <w:sz w:val="14"/>
              </w:rPr>
              <w:t>19</w:t>
            </w:r>
          </w:p>
        </w:tc>
        <w:tc>
          <w:tcPr>
            <w:tcW w:w="1100" w:type="dxa"/>
            <w:vAlign w:val="center"/>
          </w:tcPr>
          <w:p w14:paraId="6EBA54A3"/>
        </w:tc>
        <w:tc>
          <w:tcPr>
            <w:tcW w:w="2380" w:type="dxa"/>
            <w:vAlign w:val="center"/>
          </w:tcPr>
          <w:p w14:paraId="33719704">
            <w:pPr>
              <w:jc w:val="left"/>
            </w:pPr>
            <w:r>
              <w:rPr>
                <w:rFonts w:ascii="宋体" w:hAnsi="宋体" w:eastAsia="宋体" w:cs="宋体"/>
                <w:b w:val="0"/>
                <w:i w:val="0"/>
                <w:color w:val="000000"/>
                <w:sz w:val="14"/>
              </w:rPr>
              <w:t>十九、住房保障支出</w:t>
            </w:r>
          </w:p>
        </w:tc>
        <w:tc>
          <w:tcPr>
            <w:tcW w:w="380" w:type="dxa"/>
            <w:vAlign w:val="center"/>
          </w:tcPr>
          <w:p w14:paraId="6C9A9F28">
            <w:pPr>
              <w:jc w:val="center"/>
            </w:pPr>
            <w:r>
              <w:rPr>
                <w:rFonts w:ascii="宋体" w:hAnsi="宋体" w:eastAsia="宋体" w:cs="宋体"/>
                <w:b w:val="0"/>
                <w:i w:val="0"/>
                <w:color w:val="000000"/>
                <w:sz w:val="14"/>
              </w:rPr>
              <w:t>51</w:t>
            </w:r>
          </w:p>
        </w:tc>
        <w:tc>
          <w:tcPr>
            <w:tcW w:w="1100" w:type="dxa"/>
            <w:vAlign w:val="center"/>
          </w:tcPr>
          <w:p w14:paraId="69864057">
            <w:pPr>
              <w:jc w:val="right"/>
            </w:pPr>
            <w:r>
              <w:rPr>
                <w:rFonts w:ascii="宋体" w:hAnsi="宋体" w:eastAsia="宋体" w:cs="宋体"/>
                <w:b w:val="0"/>
                <w:i w:val="0"/>
                <w:color w:val="000000"/>
                <w:sz w:val="14"/>
              </w:rPr>
              <w:t>18.21</w:t>
            </w:r>
          </w:p>
        </w:tc>
        <w:tc>
          <w:tcPr>
            <w:tcW w:w="1100" w:type="dxa"/>
            <w:vAlign w:val="center"/>
          </w:tcPr>
          <w:p w14:paraId="6A21E413">
            <w:pPr>
              <w:jc w:val="right"/>
            </w:pPr>
            <w:r>
              <w:rPr>
                <w:rFonts w:ascii="宋体" w:hAnsi="宋体" w:eastAsia="宋体" w:cs="宋体"/>
                <w:b w:val="0"/>
                <w:i w:val="0"/>
                <w:color w:val="000000"/>
                <w:sz w:val="14"/>
              </w:rPr>
              <w:t>18.21</w:t>
            </w:r>
          </w:p>
        </w:tc>
        <w:tc>
          <w:tcPr>
            <w:tcW w:w="1100" w:type="dxa"/>
            <w:vAlign w:val="center"/>
          </w:tcPr>
          <w:p w14:paraId="4B990AA5"/>
        </w:tc>
        <w:tc>
          <w:tcPr>
            <w:tcW w:w="1112" w:type="dxa"/>
            <w:vAlign w:val="center"/>
          </w:tcPr>
          <w:p w14:paraId="149C4F3B"/>
        </w:tc>
      </w:tr>
      <w:tr w14:paraId="6B1C8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FB35F3"/>
        </w:tc>
        <w:tc>
          <w:tcPr>
            <w:tcW w:w="380" w:type="dxa"/>
            <w:vAlign w:val="center"/>
          </w:tcPr>
          <w:p w14:paraId="5C43EAC3">
            <w:pPr>
              <w:jc w:val="center"/>
            </w:pPr>
            <w:r>
              <w:rPr>
                <w:rFonts w:ascii="宋体" w:hAnsi="宋体" w:eastAsia="宋体" w:cs="宋体"/>
                <w:b w:val="0"/>
                <w:i w:val="0"/>
                <w:color w:val="000000"/>
                <w:sz w:val="14"/>
              </w:rPr>
              <w:t>20</w:t>
            </w:r>
          </w:p>
        </w:tc>
        <w:tc>
          <w:tcPr>
            <w:tcW w:w="1100" w:type="dxa"/>
            <w:vAlign w:val="center"/>
          </w:tcPr>
          <w:p w14:paraId="2FF08DE7"/>
        </w:tc>
        <w:tc>
          <w:tcPr>
            <w:tcW w:w="2380" w:type="dxa"/>
            <w:vAlign w:val="center"/>
          </w:tcPr>
          <w:p w14:paraId="765E6D1E">
            <w:pPr>
              <w:jc w:val="left"/>
            </w:pPr>
            <w:r>
              <w:rPr>
                <w:rFonts w:ascii="宋体" w:hAnsi="宋体" w:eastAsia="宋体" w:cs="宋体"/>
                <w:b w:val="0"/>
                <w:i w:val="0"/>
                <w:color w:val="000000"/>
                <w:sz w:val="14"/>
              </w:rPr>
              <w:t>二十、粮油物资储备支出</w:t>
            </w:r>
          </w:p>
        </w:tc>
        <w:tc>
          <w:tcPr>
            <w:tcW w:w="380" w:type="dxa"/>
            <w:vAlign w:val="center"/>
          </w:tcPr>
          <w:p w14:paraId="6ABB4790">
            <w:pPr>
              <w:jc w:val="center"/>
            </w:pPr>
            <w:r>
              <w:rPr>
                <w:rFonts w:ascii="宋体" w:hAnsi="宋体" w:eastAsia="宋体" w:cs="宋体"/>
                <w:b w:val="0"/>
                <w:i w:val="0"/>
                <w:color w:val="000000"/>
                <w:sz w:val="14"/>
              </w:rPr>
              <w:t>52</w:t>
            </w:r>
          </w:p>
        </w:tc>
        <w:tc>
          <w:tcPr>
            <w:tcW w:w="1100" w:type="dxa"/>
            <w:vAlign w:val="center"/>
          </w:tcPr>
          <w:p w14:paraId="66771AF6"/>
        </w:tc>
        <w:tc>
          <w:tcPr>
            <w:tcW w:w="1100" w:type="dxa"/>
            <w:vAlign w:val="center"/>
          </w:tcPr>
          <w:p w14:paraId="62068EF1"/>
        </w:tc>
        <w:tc>
          <w:tcPr>
            <w:tcW w:w="1100" w:type="dxa"/>
            <w:vAlign w:val="center"/>
          </w:tcPr>
          <w:p w14:paraId="451A700B"/>
        </w:tc>
        <w:tc>
          <w:tcPr>
            <w:tcW w:w="1112" w:type="dxa"/>
            <w:vAlign w:val="center"/>
          </w:tcPr>
          <w:p w14:paraId="2E052F58"/>
        </w:tc>
      </w:tr>
      <w:tr w14:paraId="11CEC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E713A1"/>
        </w:tc>
        <w:tc>
          <w:tcPr>
            <w:tcW w:w="380" w:type="dxa"/>
            <w:vAlign w:val="center"/>
          </w:tcPr>
          <w:p w14:paraId="0EC01F21">
            <w:pPr>
              <w:jc w:val="center"/>
            </w:pPr>
            <w:r>
              <w:rPr>
                <w:rFonts w:ascii="宋体" w:hAnsi="宋体" w:eastAsia="宋体" w:cs="宋体"/>
                <w:b w:val="0"/>
                <w:i w:val="0"/>
                <w:color w:val="000000"/>
                <w:sz w:val="14"/>
              </w:rPr>
              <w:t>21</w:t>
            </w:r>
          </w:p>
        </w:tc>
        <w:tc>
          <w:tcPr>
            <w:tcW w:w="1100" w:type="dxa"/>
            <w:vAlign w:val="center"/>
          </w:tcPr>
          <w:p w14:paraId="5E2A6FF2"/>
        </w:tc>
        <w:tc>
          <w:tcPr>
            <w:tcW w:w="2380" w:type="dxa"/>
            <w:vAlign w:val="center"/>
          </w:tcPr>
          <w:p w14:paraId="5EF9F353">
            <w:pPr>
              <w:jc w:val="left"/>
            </w:pPr>
            <w:r>
              <w:rPr>
                <w:rFonts w:ascii="宋体" w:hAnsi="宋体" w:eastAsia="宋体" w:cs="宋体"/>
                <w:b w:val="0"/>
                <w:i w:val="0"/>
                <w:color w:val="000000"/>
                <w:sz w:val="14"/>
              </w:rPr>
              <w:t>二十一、国有资本经营预算支出</w:t>
            </w:r>
          </w:p>
        </w:tc>
        <w:tc>
          <w:tcPr>
            <w:tcW w:w="380" w:type="dxa"/>
            <w:vAlign w:val="center"/>
          </w:tcPr>
          <w:p w14:paraId="5FB91883">
            <w:pPr>
              <w:jc w:val="center"/>
            </w:pPr>
            <w:r>
              <w:rPr>
                <w:rFonts w:ascii="宋体" w:hAnsi="宋体" w:eastAsia="宋体" w:cs="宋体"/>
                <w:b w:val="0"/>
                <w:i w:val="0"/>
                <w:color w:val="000000"/>
                <w:sz w:val="14"/>
              </w:rPr>
              <w:t>53</w:t>
            </w:r>
          </w:p>
        </w:tc>
        <w:tc>
          <w:tcPr>
            <w:tcW w:w="1100" w:type="dxa"/>
            <w:vAlign w:val="center"/>
          </w:tcPr>
          <w:p w14:paraId="1EAAF5C7"/>
        </w:tc>
        <w:tc>
          <w:tcPr>
            <w:tcW w:w="1100" w:type="dxa"/>
            <w:vAlign w:val="center"/>
          </w:tcPr>
          <w:p w14:paraId="0773D151"/>
        </w:tc>
        <w:tc>
          <w:tcPr>
            <w:tcW w:w="1100" w:type="dxa"/>
            <w:vAlign w:val="center"/>
          </w:tcPr>
          <w:p w14:paraId="6EBE83A7"/>
        </w:tc>
        <w:tc>
          <w:tcPr>
            <w:tcW w:w="1112" w:type="dxa"/>
            <w:vAlign w:val="center"/>
          </w:tcPr>
          <w:p w14:paraId="3F85C67B"/>
        </w:tc>
      </w:tr>
      <w:tr w14:paraId="3431D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085C49"/>
        </w:tc>
        <w:tc>
          <w:tcPr>
            <w:tcW w:w="380" w:type="dxa"/>
            <w:vAlign w:val="center"/>
          </w:tcPr>
          <w:p w14:paraId="1726D61D">
            <w:pPr>
              <w:jc w:val="center"/>
            </w:pPr>
            <w:r>
              <w:rPr>
                <w:rFonts w:ascii="宋体" w:hAnsi="宋体" w:eastAsia="宋体" w:cs="宋体"/>
                <w:b w:val="0"/>
                <w:i w:val="0"/>
                <w:color w:val="000000"/>
                <w:sz w:val="14"/>
              </w:rPr>
              <w:t>22</w:t>
            </w:r>
          </w:p>
        </w:tc>
        <w:tc>
          <w:tcPr>
            <w:tcW w:w="1100" w:type="dxa"/>
            <w:vAlign w:val="center"/>
          </w:tcPr>
          <w:p w14:paraId="24522108"/>
        </w:tc>
        <w:tc>
          <w:tcPr>
            <w:tcW w:w="2380" w:type="dxa"/>
            <w:vAlign w:val="center"/>
          </w:tcPr>
          <w:p w14:paraId="39F58D82">
            <w:pPr>
              <w:jc w:val="left"/>
            </w:pPr>
            <w:r>
              <w:rPr>
                <w:rFonts w:ascii="宋体" w:hAnsi="宋体" w:eastAsia="宋体" w:cs="宋体"/>
                <w:b w:val="0"/>
                <w:i w:val="0"/>
                <w:color w:val="000000"/>
                <w:sz w:val="14"/>
              </w:rPr>
              <w:t>二十二、灾害防治及应急管理支出</w:t>
            </w:r>
          </w:p>
        </w:tc>
        <w:tc>
          <w:tcPr>
            <w:tcW w:w="380" w:type="dxa"/>
            <w:vAlign w:val="center"/>
          </w:tcPr>
          <w:p w14:paraId="064DE2F7">
            <w:pPr>
              <w:jc w:val="center"/>
            </w:pPr>
            <w:r>
              <w:rPr>
                <w:rFonts w:ascii="宋体" w:hAnsi="宋体" w:eastAsia="宋体" w:cs="宋体"/>
                <w:b w:val="0"/>
                <w:i w:val="0"/>
                <w:color w:val="000000"/>
                <w:sz w:val="14"/>
              </w:rPr>
              <w:t>54</w:t>
            </w:r>
          </w:p>
        </w:tc>
        <w:tc>
          <w:tcPr>
            <w:tcW w:w="1100" w:type="dxa"/>
            <w:vAlign w:val="center"/>
          </w:tcPr>
          <w:p w14:paraId="1D3F1E3C"/>
        </w:tc>
        <w:tc>
          <w:tcPr>
            <w:tcW w:w="1100" w:type="dxa"/>
            <w:vAlign w:val="center"/>
          </w:tcPr>
          <w:p w14:paraId="0554D7E0"/>
        </w:tc>
        <w:tc>
          <w:tcPr>
            <w:tcW w:w="1100" w:type="dxa"/>
            <w:vAlign w:val="center"/>
          </w:tcPr>
          <w:p w14:paraId="0A2FEA5D"/>
        </w:tc>
        <w:tc>
          <w:tcPr>
            <w:tcW w:w="1112" w:type="dxa"/>
            <w:vAlign w:val="center"/>
          </w:tcPr>
          <w:p w14:paraId="008BA06A"/>
        </w:tc>
      </w:tr>
      <w:tr w14:paraId="22CB4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77AC6"/>
        </w:tc>
        <w:tc>
          <w:tcPr>
            <w:tcW w:w="380" w:type="dxa"/>
            <w:vAlign w:val="center"/>
          </w:tcPr>
          <w:p w14:paraId="02EB8C38">
            <w:pPr>
              <w:jc w:val="center"/>
            </w:pPr>
            <w:r>
              <w:rPr>
                <w:rFonts w:ascii="宋体" w:hAnsi="宋体" w:eastAsia="宋体" w:cs="宋体"/>
                <w:b w:val="0"/>
                <w:i w:val="0"/>
                <w:color w:val="000000"/>
                <w:sz w:val="14"/>
              </w:rPr>
              <w:t>23</w:t>
            </w:r>
          </w:p>
        </w:tc>
        <w:tc>
          <w:tcPr>
            <w:tcW w:w="1100" w:type="dxa"/>
            <w:vAlign w:val="center"/>
          </w:tcPr>
          <w:p w14:paraId="6F689F58"/>
        </w:tc>
        <w:tc>
          <w:tcPr>
            <w:tcW w:w="2380" w:type="dxa"/>
            <w:vAlign w:val="center"/>
          </w:tcPr>
          <w:p w14:paraId="649FEB02">
            <w:pPr>
              <w:jc w:val="left"/>
            </w:pPr>
            <w:r>
              <w:rPr>
                <w:rFonts w:ascii="宋体" w:hAnsi="宋体" w:eastAsia="宋体" w:cs="宋体"/>
                <w:b w:val="0"/>
                <w:i w:val="0"/>
                <w:color w:val="000000"/>
                <w:sz w:val="14"/>
              </w:rPr>
              <w:t>二十三、其他支出</w:t>
            </w:r>
          </w:p>
        </w:tc>
        <w:tc>
          <w:tcPr>
            <w:tcW w:w="380" w:type="dxa"/>
            <w:vAlign w:val="center"/>
          </w:tcPr>
          <w:p w14:paraId="0BEAFE86">
            <w:pPr>
              <w:jc w:val="center"/>
            </w:pPr>
            <w:r>
              <w:rPr>
                <w:rFonts w:ascii="宋体" w:hAnsi="宋体" w:eastAsia="宋体" w:cs="宋体"/>
                <w:b w:val="0"/>
                <w:i w:val="0"/>
                <w:color w:val="000000"/>
                <w:sz w:val="14"/>
              </w:rPr>
              <w:t>55</w:t>
            </w:r>
          </w:p>
        </w:tc>
        <w:tc>
          <w:tcPr>
            <w:tcW w:w="1100" w:type="dxa"/>
            <w:vAlign w:val="center"/>
          </w:tcPr>
          <w:p w14:paraId="08EFE1C2">
            <w:pPr>
              <w:jc w:val="right"/>
            </w:pPr>
            <w:r>
              <w:rPr>
                <w:rFonts w:ascii="宋体" w:hAnsi="宋体" w:eastAsia="宋体" w:cs="宋体"/>
                <w:b w:val="0"/>
                <w:i w:val="0"/>
                <w:color w:val="000000"/>
                <w:sz w:val="14"/>
              </w:rPr>
              <w:t>4.54</w:t>
            </w:r>
          </w:p>
        </w:tc>
        <w:tc>
          <w:tcPr>
            <w:tcW w:w="1100" w:type="dxa"/>
            <w:vAlign w:val="center"/>
          </w:tcPr>
          <w:p w14:paraId="3A75CA51">
            <w:pPr>
              <w:jc w:val="right"/>
            </w:pPr>
            <w:r>
              <w:rPr>
                <w:rFonts w:ascii="宋体" w:hAnsi="宋体" w:eastAsia="宋体" w:cs="宋体"/>
                <w:b w:val="0"/>
                <w:i w:val="0"/>
                <w:color w:val="000000"/>
                <w:sz w:val="14"/>
              </w:rPr>
              <w:t>4.54</w:t>
            </w:r>
          </w:p>
        </w:tc>
        <w:tc>
          <w:tcPr>
            <w:tcW w:w="1100" w:type="dxa"/>
            <w:vAlign w:val="center"/>
          </w:tcPr>
          <w:p w14:paraId="59BFAA7B"/>
        </w:tc>
        <w:tc>
          <w:tcPr>
            <w:tcW w:w="1112" w:type="dxa"/>
            <w:vAlign w:val="center"/>
          </w:tcPr>
          <w:p w14:paraId="5B5E6845"/>
        </w:tc>
      </w:tr>
      <w:tr w14:paraId="53ABEB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F7CB8"/>
        </w:tc>
        <w:tc>
          <w:tcPr>
            <w:tcW w:w="380" w:type="dxa"/>
            <w:vAlign w:val="center"/>
          </w:tcPr>
          <w:p w14:paraId="0A883624">
            <w:pPr>
              <w:jc w:val="center"/>
            </w:pPr>
            <w:r>
              <w:rPr>
                <w:rFonts w:ascii="宋体" w:hAnsi="宋体" w:eastAsia="宋体" w:cs="宋体"/>
                <w:b w:val="0"/>
                <w:i w:val="0"/>
                <w:color w:val="000000"/>
                <w:sz w:val="14"/>
              </w:rPr>
              <w:t>24</w:t>
            </w:r>
          </w:p>
        </w:tc>
        <w:tc>
          <w:tcPr>
            <w:tcW w:w="1100" w:type="dxa"/>
            <w:vAlign w:val="center"/>
          </w:tcPr>
          <w:p w14:paraId="6D3FBF8E"/>
        </w:tc>
        <w:tc>
          <w:tcPr>
            <w:tcW w:w="2380" w:type="dxa"/>
            <w:vAlign w:val="center"/>
          </w:tcPr>
          <w:p w14:paraId="1E8179DC">
            <w:pPr>
              <w:jc w:val="left"/>
            </w:pPr>
            <w:r>
              <w:rPr>
                <w:rFonts w:ascii="宋体" w:hAnsi="宋体" w:eastAsia="宋体" w:cs="宋体"/>
                <w:b w:val="0"/>
                <w:i w:val="0"/>
                <w:color w:val="000000"/>
                <w:sz w:val="14"/>
              </w:rPr>
              <w:t>二十四、债务还本支出</w:t>
            </w:r>
          </w:p>
        </w:tc>
        <w:tc>
          <w:tcPr>
            <w:tcW w:w="380" w:type="dxa"/>
            <w:vAlign w:val="center"/>
          </w:tcPr>
          <w:p w14:paraId="7A5FE5C6">
            <w:pPr>
              <w:jc w:val="center"/>
            </w:pPr>
            <w:r>
              <w:rPr>
                <w:rFonts w:ascii="宋体" w:hAnsi="宋体" w:eastAsia="宋体" w:cs="宋体"/>
                <w:b w:val="0"/>
                <w:i w:val="0"/>
                <w:color w:val="000000"/>
                <w:sz w:val="14"/>
              </w:rPr>
              <w:t>56</w:t>
            </w:r>
          </w:p>
        </w:tc>
        <w:tc>
          <w:tcPr>
            <w:tcW w:w="1100" w:type="dxa"/>
            <w:vAlign w:val="center"/>
          </w:tcPr>
          <w:p w14:paraId="1C53646E"/>
        </w:tc>
        <w:tc>
          <w:tcPr>
            <w:tcW w:w="1100" w:type="dxa"/>
            <w:vAlign w:val="center"/>
          </w:tcPr>
          <w:p w14:paraId="10E3A870"/>
        </w:tc>
        <w:tc>
          <w:tcPr>
            <w:tcW w:w="1100" w:type="dxa"/>
            <w:vAlign w:val="center"/>
          </w:tcPr>
          <w:p w14:paraId="5318DD85"/>
        </w:tc>
        <w:tc>
          <w:tcPr>
            <w:tcW w:w="1112" w:type="dxa"/>
            <w:vAlign w:val="center"/>
          </w:tcPr>
          <w:p w14:paraId="327696B4"/>
        </w:tc>
      </w:tr>
      <w:tr w14:paraId="5CBE8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700271"/>
        </w:tc>
        <w:tc>
          <w:tcPr>
            <w:tcW w:w="380" w:type="dxa"/>
            <w:vAlign w:val="center"/>
          </w:tcPr>
          <w:p w14:paraId="6FE68B41">
            <w:pPr>
              <w:jc w:val="center"/>
            </w:pPr>
            <w:r>
              <w:rPr>
                <w:rFonts w:ascii="宋体" w:hAnsi="宋体" w:eastAsia="宋体" w:cs="宋体"/>
                <w:b w:val="0"/>
                <w:i w:val="0"/>
                <w:color w:val="000000"/>
                <w:sz w:val="14"/>
              </w:rPr>
              <w:t>25</w:t>
            </w:r>
          </w:p>
        </w:tc>
        <w:tc>
          <w:tcPr>
            <w:tcW w:w="1100" w:type="dxa"/>
            <w:vAlign w:val="center"/>
          </w:tcPr>
          <w:p w14:paraId="03565E04"/>
        </w:tc>
        <w:tc>
          <w:tcPr>
            <w:tcW w:w="2380" w:type="dxa"/>
            <w:vAlign w:val="center"/>
          </w:tcPr>
          <w:p w14:paraId="73ED878D">
            <w:pPr>
              <w:jc w:val="left"/>
            </w:pPr>
            <w:r>
              <w:rPr>
                <w:rFonts w:ascii="宋体" w:hAnsi="宋体" w:eastAsia="宋体" w:cs="宋体"/>
                <w:b w:val="0"/>
                <w:i w:val="0"/>
                <w:color w:val="000000"/>
                <w:sz w:val="14"/>
              </w:rPr>
              <w:t>二十五、债务付息支出</w:t>
            </w:r>
          </w:p>
        </w:tc>
        <w:tc>
          <w:tcPr>
            <w:tcW w:w="380" w:type="dxa"/>
            <w:vAlign w:val="center"/>
          </w:tcPr>
          <w:p w14:paraId="227012AE">
            <w:pPr>
              <w:jc w:val="center"/>
            </w:pPr>
            <w:r>
              <w:rPr>
                <w:rFonts w:ascii="宋体" w:hAnsi="宋体" w:eastAsia="宋体" w:cs="宋体"/>
                <w:b w:val="0"/>
                <w:i w:val="0"/>
                <w:color w:val="000000"/>
                <w:sz w:val="14"/>
              </w:rPr>
              <w:t>57</w:t>
            </w:r>
          </w:p>
        </w:tc>
        <w:tc>
          <w:tcPr>
            <w:tcW w:w="1100" w:type="dxa"/>
            <w:vAlign w:val="center"/>
          </w:tcPr>
          <w:p w14:paraId="25D0658E"/>
        </w:tc>
        <w:tc>
          <w:tcPr>
            <w:tcW w:w="1100" w:type="dxa"/>
            <w:vAlign w:val="center"/>
          </w:tcPr>
          <w:p w14:paraId="315474F9"/>
        </w:tc>
        <w:tc>
          <w:tcPr>
            <w:tcW w:w="1100" w:type="dxa"/>
            <w:vAlign w:val="center"/>
          </w:tcPr>
          <w:p w14:paraId="4A3B41CB"/>
        </w:tc>
        <w:tc>
          <w:tcPr>
            <w:tcW w:w="1112" w:type="dxa"/>
            <w:vAlign w:val="center"/>
          </w:tcPr>
          <w:p w14:paraId="0383BBB6"/>
        </w:tc>
      </w:tr>
      <w:tr w14:paraId="5A66F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7F56BB"/>
        </w:tc>
        <w:tc>
          <w:tcPr>
            <w:tcW w:w="380" w:type="dxa"/>
            <w:vAlign w:val="center"/>
          </w:tcPr>
          <w:p w14:paraId="552E3DAF">
            <w:pPr>
              <w:jc w:val="center"/>
            </w:pPr>
            <w:r>
              <w:rPr>
                <w:rFonts w:ascii="宋体" w:hAnsi="宋体" w:eastAsia="宋体" w:cs="宋体"/>
                <w:b w:val="0"/>
                <w:i w:val="0"/>
                <w:color w:val="000000"/>
                <w:sz w:val="14"/>
              </w:rPr>
              <w:t>26</w:t>
            </w:r>
          </w:p>
        </w:tc>
        <w:tc>
          <w:tcPr>
            <w:tcW w:w="1100" w:type="dxa"/>
            <w:vAlign w:val="center"/>
          </w:tcPr>
          <w:p w14:paraId="2850FD0F"/>
        </w:tc>
        <w:tc>
          <w:tcPr>
            <w:tcW w:w="2380" w:type="dxa"/>
            <w:vAlign w:val="center"/>
          </w:tcPr>
          <w:p w14:paraId="30A9B141">
            <w:pPr>
              <w:jc w:val="left"/>
            </w:pPr>
            <w:r>
              <w:rPr>
                <w:rFonts w:ascii="宋体" w:hAnsi="宋体" w:eastAsia="宋体" w:cs="宋体"/>
                <w:b w:val="0"/>
                <w:i w:val="0"/>
                <w:color w:val="000000"/>
                <w:sz w:val="14"/>
              </w:rPr>
              <w:t>二十六、抗疫特别国债安排的支出</w:t>
            </w:r>
          </w:p>
        </w:tc>
        <w:tc>
          <w:tcPr>
            <w:tcW w:w="380" w:type="dxa"/>
            <w:vAlign w:val="center"/>
          </w:tcPr>
          <w:p w14:paraId="6CB654C1">
            <w:pPr>
              <w:jc w:val="center"/>
            </w:pPr>
            <w:r>
              <w:rPr>
                <w:rFonts w:ascii="宋体" w:hAnsi="宋体" w:eastAsia="宋体" w:cs="宋体"/>
                <w:b w:val="0"/>
                <w:i w:val="0"/>
                <w:color w:val="000000"/>
                <w:sz w:val="14"/>
              </w:rPr>
              <w:t>58</w:t>
            </w:r>
          </w:p>
        </w:tc>
        <w:tc>
          <w:tcPr>
            <w:tcW w:w="1100" w:type="dxa"/>
            <w:vAlign w:val="center"/>
          </w:tcPr>
          <w:p w14:paraId="2FB5A083"/>
        </w:tc>
        <w:tc>
          <w:tcPr>
            <w:tcW w:w="1100" w:type="dxa"/>
            <w:vAlign w:val="center"/>
          </w:tcPr>
          <w:p w14:paraId="51D8434C"/>
        </w:tc>
        <w:tc>
          <w:tcPr>
            <w:tcW w:w="1100" w:type="dxa"/>
            <w:vAlign w:val="center"/>
          </w:tcPr>
          <w:p w14:paraId="5EFB0E8E"/>
        </w:tc>
        <w:tc>
          <w:tcPr>
            <w:tcW w:w="1112" w:type="dxa"/>
            <w:vAlign w:val="center"/>
          </w:tcPr>
          <w:p w14:paraId="06779BA4"/>
        </w:tc>
      </w:tr>
      <w:tr w14:paraId="4E9740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DD4787">
            <w:pPr>
              <w:jc w:val="center"/>
            </w:pPr>
            <w:r>
              <w:rPr>
                <w:rFonts w:ascii="宋体" w:hAnsi="宋体" w:eastAsia="宋体" w:cs="宋体"/>
                <w:b w:val="0"/>
                <w:i w:val="0"/>
                <w:color w:val="000000"/>
                <w:sz w:val="14"/>
              </w:rPr>
              <w:t>本年收入合计</w:t>
            </w:r>
          </w:p>
        </w:tc>
        <w:tc>
          <w:tcPr>
            <w:tcW w:w="380" w:type="dxa"/>
            <w:vAlign w:val="center"/>
          </w:tcPr>
          <w:p w14:paraId="613D889D">
            <w:pPr>
              <w:jc w:val="center"/>
            </w:pPr>
            <w:r>
              <w:rPr>
                <w:rFonts w:ascii="宋体" w:hAnsi="宋体" w:eastAsia="宋体" w:cs="宋体"/>
                <w:b w:val="0"/>
                <w:i w:val="0"/>
                <w:color w:val="000000"/>
                <w:sz w:val="14"/>
              </w:rPr>
              <w:t>27</w:t>
            </w:r>
          </w:p>
        </w:tc>
        <w:tc>
          <w:tcPr>
            <w:tcW w:w="1100" w:type="dxa"/>
            <w:vAlign w:val="center"/>
          </w:tcPr>
          <w:p w14:paraId="5141365F">
            <w:pPr>
              <w:jc w:val="right"/>
            </w:pPr>
            <w:r>
              <w:rPr>
                <w:rFonts w:ascii="宋体" w:hAnsi="宋体" w:eastAsia="宋体" w:cs="宋体"/>
                <w:b w:val="0"/>
                <w:i w:val="0"/>
                <w:color w:val="000000"/>
                <w:sz w:val="14"/>
              </w:rPr>
              <w:t>551.51</w:t>
            </w:r>
          </w:p>
        </w:tc>
        <w:tc>
          <w:tcPr>
            <w:tcW w:w="2380" w:type="dxa"/>
            <w:vAlign w:val="center"/>
          </w:tcPr>
          <w:p w14:paraId="216EE991">
            <w:pPr>
              <w:jc w:val="center"/>
            </w:pPr>
            <w:r>
              <w:rPr>
                <w:rFonts w:ascii="宋体" w:hAnsi="宋体" w:eastAsia="宋体" w:cs="宋体"/>
                <w:b w:val="0"/>
                <w:i w:val="0"/>
                <w:color w:val="000000"/>
                <w:sz w:val="14"/>
              </w:rPr>
              <w:t>本年支出合计</w:t>
            </w:r>
          </w:p>
        </w:tc>
        <w:tc>
          <w:tcPr>
            <w:tcW w:w="380" w:type="dxa"/>
            <w:vAlign w:val="center"/>
          </w:tcPr>
          <w:p w14:paraId="55CEC996">
            <w:pPr>
              <w:jc w:val="center"/>
            </w:pPr>
            <w:r>
              <w:rPr>
                <w:rFonts w:ascii="宋体" w:hAnsi="宋体" w:eastAsia="宋体" w:cs="宋体"/>
                <w:b w:val="0"/>
                <w:i w:val="0"/>
                <w:color w:val="000000"/>
                <w:sz w:val="14"/>
              </w:rPr>
              <w:t>59</w:t>
            </w:r>
          </w:p>
        </w:tc>
        <w:tc>
          <w:tcPr>
            <w:tcW w:w="1100" w:type="dxa"/>
            <w:vAlign w:val="center"/>
          </w:tcPr>
          <w:p w14:paraId="493BC49C">
            <w:pPr>
              <w:jc w:val="right"/>
            </w:pPr>
            <w:r>
              <w:rPr>
                <w:rFonts w:ascii="宋体" w:hAnsi="宋体" w:eastAsia="宋体" w:cs="宋体"/>
                <w:b w:val="0"/>
                <w:i w:val="0"/>
                <w:color w:val="000000"/>
                <w:sz w:val="14"/>
              </w:rPr>
              <w:t>551.51</w:t>
            </w:r>
          </w:p>
        </w:tc>
        <w:tc>
          <w:tcPr>
            <w:tcW w:w="1100" w:type="dxa"/>
            <w:vAlign w:val="center"/>
          </w:tcPr>
          <w:p w14:paraId="4CFF9A9C">
            <w:pPr>
              <w:jc w:val="right"/>
            </w:pPr>
            <w:r>
              <w:rPr>
                <w:rFonts w:ascii="宋体" w:hAnsi="宋体" w:eastAsia="宋体" w:cs="宋体"/>
                <w:b w:val="0"/>
                <w:i w:val="0"/>
                <w:color w:val="000000"/>
                <w:sz w:val="14"/>
              </w:rPr>
              <w:t>551.51</w:t>
            </w:r>
          </w:p>
        </w:tc>
        <w:tc>
          <w:tcPr>
            <w:tcW w:w="1100" w:type="dxa"/>
            <w:vAlign w:val="center"/>
          </w:tcPr>
          <w:p w14:paraId="560EBCF3"/>
        </w:tc>
        <w:tc>
          <w:tcPr>
            <w:tcW w:w="1112" w:type="dxa"/>
            <w:vAlign w:val="center"/>
          </w:tcPr>
          <w:p w14:paraId="68DC031C"/>
        </w:tc>
      </w:tr>
      <w:tr w14:paraId="5D739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C0BDD7">
            <w:pPr>
              <w:jc w:val="left"/>
            </w:pPr>
            <w:r>
              <w:rPr>
                <w:rFonts w:ascii="宋体" w:hAnsi="宋体" w:eastAsia="宋体" w:cs="宋体"/>
                <w:b w:val="0"/>
                <w:i w:val="0"/>
                <w:color w:val="000000"/>
                <w:sz w:val="14"/>
              </w:rPr>
              <w:t>年初财政拨款结转和结余</w:t>
            </w:r>
          </w:p>
        </w:tc>
        <w:tc>
          <w:tcPr>
            <w:tcW w:w="380" w:type="dxa"/>
            <w:vAlign w:val="center"/>
          </w:tcPr>
          <w:p w14:paraId="41357BAD">
            <w:pPr>
              <w:jc w:val="center"/>
            </w:pPr>
            <w:r>
              <w:rPr>
                <w:rFonts w:ascii="宋体" w:hAnsi="宋体" w:eastAsia="宋体" w:cs="宋体"/>
                <w:b w:val="0"/>
                <w:i w:val="0"/>
                <w:color w:val="000000"/>
                <w:sz w:val="14"/>
              </w:rPr>
              <w:t>28</w:t>
            </w:r>
          </w:p>
        </w:tc>
        <w:tc>
          <w:tcPr>
            <w:tcW w:w="1100" w:type="dxa"/>
            <w:vAlign w:val="center"/>
          </w:tcPr>
          <w:p w14:paraId="41C30A55"/>
        </w:tc>
        <w:tc>
          <w:tcPr>
            <w:tcW w:w="2380" w:type="dxa"/>
            <w:vAlign w:val="center"/>
          </w:tcPr>
          <w:p w14:paraId="5E5D0D68">
            <w:pPr>
              <w:jc w:val="left"/>
            </w:pPr>
            <w:r>
              <w:rPr>
                <w:rFonts w:ascii="宋体" w:hAnsi="宋体" w:eastAsia="宋体" w:cs="宋体"/>
                <w:b w:val="0"/>
                <w:i w:val="0"/>
                <w:color w:val="000000"/>
                <w:sz w:val="14"/>
              </w:rPr>
              <w:t>年末财政拨款结转和结余</w:t>
            </w:r>
          </w:p>
        </w:tc>
        <w:tc>
          <w:tcPr>
            <w:tcW w:w="380" w:type="dxa"/>
            <w:vAlign w:val="center"/>
          </w:tcPr>
          <w:p w14:paraId="6796A891">
            <w:pPr>
              <w:jc w:val="center"/>
            </w:pPr>
            <w:r>
              <w:rPr>
                <w:rFonts w:ascii="宋体" w:hAnsi="宋体" w:eastAsia="宋体" w:cs="宋体"/>
                <w:b w:val="0"/>
                <w:i w:val="0"/>
                <w:color w:val="000000"/>
                <w:sz w:val="14"/>
              </w:rPr>
              <w:t>60</w:t>
            </w:r>
          </w:p>
        </w:tc>
        <w:tc>
          <w:tcPr>
            <w:tcW w:w="1100" w:type="dxa"/>
            <w:vAlign w:val="center"/>
          </w:tcPr>
          <w:p w14:paraId="39F44548"/>
        </w:tc>
        <w:tc>
          <w:tcPr>
            <w:tcW w:w="1100" w:type="dxa"/>
            <w:vAlign w:val="center"/>
          </w:tcPr>
          <w:p w14:paraId="4A488DE1"/>
        </w:tc>
        <w:tc>
          <w:tcPr>
            <w:tcW w:w="1100" w:type="dxa"/>
            <w:vAlign w:val="center"/>
          </w:tcPr>
          <w:p w14:paraId="5F250A90"/>
        </w:tc>
        <w:tc>
          <w:tcPr>
            <w:tcW w:w="1112" w:type="dxa"/>
            <w:vAlign w:val="center"/>
          </w:tcPr>
          <w:p w14:paraId="0A97A812"/>
        </w:tc>
      </w:tr>
      <w:tr w14:paraId="3D899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05E35C">
            <w:pPr>
              <w:jc w:val="left"/>
            </w:pPr>
            <w:r>
              <w:rPr>
                <w:rFonts w:ascii="宋体" w:hAnsi="宋体" w:eastAsia="宋体" w:cs="宋体"/>
                <w:b w:val="0"/>
                <w:i w:val="0"/>
                <w:color w:val="000000"/>
                <w:sz w:val="14"/>
              </w:rPr>
              <w:t xml:space="preserve">  一般公共预算财政拨款</w:t>
            </w:r>
          </w:p>
        </w:tc>
        <w:tc>
          <w:tcPr>
            <w:tcW w:w="380" w:type="dxa"/>
            <w:vAlign w:val="center"/>
          </w:tcPr>
          <w:p w14:paraId="501A592C">
            <w:pPr>
              <w:jc w:val="center"/>
            </w:pPr>
            <w:r>
              <w:rPr>
                <w:rFonts w:ascii="宋体" w:hAnsi="宋体" w:eastAsia="宋体" w:cs="宋体"/>
                <w:b w:val="0"/>
                <w:i w:val="0"/>
                <w:color w:val="000000"/>
                <w:sz w:val="14"/>
              </w:rPr>
              <w:t>29</w:t>
            </w:r>
          </w:p>
        </w:tc>
        <w:tc>
          <w:tcPr>
            <w:tcW w:w="1100" w:type="dxa"/>
            <w:vAlign w:val="center"/>
          </w:tcPr>
          <w:p w14:paraId="202592AC"/>
        </w:tc>
        <w:tc>
          <w:tcPr>
            <w:tcW w:w="2380" w:type="dxa"/>
            <w:vAlign w:val="center"/>
          </w:tcPr>
          <w:p w14:paraId="206F909B"/>
        </w:tc>
        <w:tc>
          <w:tcPr>
            <w:tcW w:w="380" w:type="dxa"/>
            <w:vAlign w:val="center"/>
          </w:tcPr>
          <w:p w14:paraId="7469BA21">
            <w:pPr>
              <w:jc w:val="center"/>
            </w:pPr>
            <w:r>
              <w:rPr>
                <w:rFonts w:ascii="宋体" w:hAnsi="宋体" w:eastAsia="宋体" w:cs="宋体"/>
                <w:b w:val="0"/>
                <w:i w:val="0"/>
                <w:color w:val="000000"/>
                <w:sz w:val="14"/>
              </w:rPr>
              <w:t>61</w:t>
            </w:r>
          </w:p>
        </w:tc>
        <w:tc>
          <w:tcPr>
            <w:tcW w:w="1100" w:type="dxa"/>
            <w:vAlign w:val="center"/>
          </w:tcPr>
          <w:p w14:paraId="44D7AC8A"/>
        </w:tc>
        <w:tc>
          <w:tcPr>
            <w:tcW w:w="1100" w:type="dxa"/>
            <w:vAlign w:val="center"/>
          </w:tcPr>
          <w:p w14:paraId="2C6B180B"/>
        </w:tc>
        <w:tc>
          <w:tcPr>
            <w:tcW w:w="1100" w:type="dxa"/>
            <w:vAlign w:val="center"/>
          </w:tcPr>
          <w:p w14:paraId="4A0C0881"/>
        </w:tc>
        <w:tc>
          <w:tcPr>
            <w:tcW w:w="1112" w:type="dxa"/>
            <w:vAlign w:val="center"/>
          </w:tcPr>
          <w:p w14:paraId="51D30BCE"/>
        </w:tc>
      </w:tr>
      <w:tr w14:paraId="6C06E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AE1C2">
            <w:pPr>
              <w:jc w:val="left"/>
            </w:pPr>
            <w:r>
              <w:rPr>
                <w:rFonts w:ascii="宋体" w:hAnsi="宋体" w:eastAsia="宋体" w:cs="宋体"/>
                <w:b w:val="0"/>
                <w:i w:val="0"/>
                <w:color w:val="000000"/>
                <w:sz w:val="14"/>
              </w:rPr>
              <w:t xml:space="preserve">  政府性基金预算财政拨款</w:t>
            </w:r>
          </w:p>
        </w:tc>
        <w:tc>
          <w:tcPr>
            <w:tcW w:w="380" w:type="dxa"/>
            <w:vAlign w:val="center"/>
          </w:tcPr>
          <w:p w14:paraId="11E2F05E">
            <w:pPr>
              <w:jc w:val="center"/>
            </w:pPr>
            <w:r>
              <w:rPr>
                <w:rFonts w:ascii="宋体" w:hAnsi="宋体" w:eastAsia="宋体" w:cs="宋体"/>
                <w:b w:val="0"/>
                <w:i w:val="0"/>
                <w:color w:val="000000"/>
                <w:sz w:val="14"/>
              </w:rPr>
              <w:t>30</w:t>
            </w:r>
          </w:p>
        </w:tc>
        <w:tc>
          <w:tcPr>
            <w:tcW w:w="1100" w:type="dxa"/>
            <w:vAlign w:val="center"/>
          </w:tcPr>
          <w:p w14:paraId="27B333A6"/>
        </w:tc>
        <w:tc>
          <w:tcPr>
            <w:tcW w:w="2380" w:type="dxa"/>
            <w:vAlign w:val="center"/>
          </w:tcPr>
          <w:p w14:paraId="7CA4C820"/>
        </w:tc>
        <w:tc>
          <w:tcPr>
            <w:tcW w:w="380" w:type="dxa"/>
            <w:vAlign w:val="center"/>
          </w:tcPr>
          <w:p w14:paraId="7FAA29DF">
            <w:pPr>
              <w:jc w:val="center"/>
            </w:pPr>
            <w:r>
              <w:rPr>
                <w:rFonts w:ascii="宋体" w:hAnsi="宋体" w:eastAsia="宋体" w:cs="宋体"/>
                <w:b w:val="0"/>
                <w:i w:val="0"/>
                <w:color w:val="000000"/>
                <w:sz w:val="14"/>
              </w:rPr>
              <w:t>62</w:t>
            </w:r>
          </w:p>
        </w:tc>
        <w:tc>
          <w:tcPr>
            <w:tcW w:w="1100" w:type="dxa"/>
            <w:vAlign w:val="center"/>
          </w:tcPr>
          <w:p w14:paraId="62F6607A"/>
        </w:tc>
        <w:tc>
          <w:tcPr>
            <w:tcW w:w="1100" w:type="dxa"/>
            <w:vAlign w:val="center"/>
          </w:tcPr>
          <w:p w14:paraId="24609457"/>
        </w:tc>
        <w:tc>
          <w:tcPr>
            <w:tcW w:w="1100" w:type="dxa"/>
            <w:vAlign w:val="center"/>
          </w:tcPr>
          <w:p w14:paraId="2CFA2BEB"/>
        </w:tc>
        <w:tc>
          <w:tcPr>
            <w:tcW w:w="1112" w:type="dxa"/>
            <w:vAlign w:val="center"/>
          </w:tcPr>
          <w:p w14:paraId="29EAA8CC"/>
        </w:tc>
      </w:tr>
      <w:tr w14:paraId="2BD65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19B7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D471BB8">
            <w:pPr>
              <w:jc w:val="center"/>
            </w:pPr>
            <w:r>
              <w:rPr>
                <w:rFonts w:ascii="宋体" w:hAnsi="宋体" w:eastAsia="宋体" w:cs="宋体"/>
                <w:b w:val="0"/>
                <w:i w:val="0"/>
                <w:color w:val="000000"/>
                <w:sz w:val="14"/>
              </w:rPr>
              <w:t>31</w:t>
            </w:r>
          </w:p>
        </w:tc>
        <w:tc>
          <w:tcPr>
            <w:tcW w:w="1100" w:type="dxa"/>
            <w:vAlign w:val="center"/>
          </w:tcPr>
          <w:p w14:paraId="5E423A9A"/>
        </w:tc>
        <w:tc>
          <w:tcPr>
            <w:tcW w:w="2380" w:type="dxa"/>
            <w:vAlign w:val="center"/>
          </w:tcPr>
          <w:p w14:paraId="2C2A5CA0"/>
        </w:tc>
        <w:tc>
          <w:tcPr>
            <w:tcW w:w="380" w:type="dxa"/>
            <w:vAlign w:val="center"/>
          </w:tcPr>
          <w:p w14:paraId="55C43A80">
            <w:pPr>
              <w:jc w:val="center"/>
            </w:pPr>
            <w:r>
              <w:rPr>
                <w:rFonts w:ascii="宋体" w:hAnsi="宋体" w:eastAsia="宋体" w:cs="宋体"/>
                <w:b w:val="0"/>
                <w:i w:val="0"/>
                <w:color w:val="000000"/>
                <w:sz w:val="14"/>
              </w:rPr>
              <w:t>63</w:t>
            </w:r>
          </w:p>
        </w:tc>
        <w:tc>
          <w:tcPr>
            <w:tcW w:w="1100" w:type="dxa"/>
            <w:vAlign w:val="center"/>
          </w:tcPr>
          <w:p w14:paraId="0F47BD06"/>
        </w:tc>
        <w:tc>
          <w:tcPr>
            <w:tcW w:w="1100" w:type="dxa"/>
            <w:vAlign w:val="center"/>
          </w:tcPr>
          <w:p w14:paraId="1398A0FA"/>
        </w:tc>
        <w:tc>
          <w:tcPr>
            <w:tcW w:w="1100" w:type="dxa"/>
            <w:vAlign w:val="center"/>
          </w:tcPr>
          <w:p w14:paraId="1B2F0F9D"/>
        </w:tc>
        <w:tc>
          <w:tcPr>
            <w:tcW w:w="1112" w:type="dxa"/>
            <w:vAlign w:val="center"/>
          </w:tcPr>
          <w:p w14:paraId="7EF2C114"/>
        </w:tc>
      </w:tr>
      <w:tr w14:paraId="4417C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E8177">
            <w:pPr>
              <w:jc w:val="center"/>
            </w:pPr>
            <w:r>
              <w:rPr>
                <w:rFonts w:ascii="宋体" w:hAnsi="宋体" w:eastAsia="宋体" w:cs="宋体"/>
                <w:b w:val="0"/>
                <w:i w:val="0"/>
                <w:color w:val="000000"/>
                <w:sz w:val="14"/>
              </w:rPr>
              <w:t>总计</w:t>
            </w:r>
          </w:p>
        </w:tc>
        <w:tc>
          <w:tcPr>
            <w:tcW w:w="380" w:type="dxa"/>
            <w:vAlign w:val="center"/>
          </w:tcPr>
          <w:p w14:paraId="263B4A5D">
            <w:pPr>
              <w:jc w:val="center"/>
            </w:pPr>
            <w:r>
              <w:rPr>
                <w:rFonts w:ascii="宋体" w:hAnsi="宋体" w:eastAsia="宋体" w:cs="宋体"/>
                <w:b w:val="0"/>
                <w:i w:val="0"/>
                <w:color w:val="000000"/>
                <w:sz w:val="14"/>
              </w:rPr>
              <w:t>32</w:t>
            </w:r>
          </w:p>
        </w:tc>
        <w:tc>
          <w:tcPr>
            <w:tcW w:w="1100" w:type="dxa"/>
            <w:vAlign w:val="center"/>
          </w:tcPr>
          <w:p w14:paraId="19E9106D">
            <w:pPr>
              <w:jc w:val="right"/>
            </w:pPr>
            <w:r>
              <w:rPr>
                <w:rFonts w:ascii="宋体" w:hAnsi="宋体" w:eastAsia="宋体" w:cs="宋体"/>
                <w:b w:val="0"/>
                <w:i w:val="0"/>
                <w:color w:val="000000"/>
                <w:sz w:val="14"/>
              </w:rPr>
              <w:t>551.51</w:t>
            </w:r>
          </w:p>
        </w:tc>
        <w:tc>
          <w:tcPr>
            <w:tcW w:w="2380" w:type="dxa"/>
            <w:vAlign w:val="center"/>
          </w:tcPr>
          <w:p w14:paraId="0B64A55B">
            <w:pPr>
              <w:jc w:val="center"/>
            </w:pPr>
            <w:r>
              <w:rPr>
                <w:rFonts w:ascii="宋体" w:hAnsi="宋体" w:eastAsia="宋体" w:cs="宋体"/>
                <w:b w:val="0"/>
                <w:i w:val="0"/>
                <w:color w:val="000000"/>
                <w:sz w:val="14"/>
              </w:rPr>
              <w:t>总计</w:t>
            </w:r>
          </w:p>
        </w:tc>
        <w:tc>
          <w:tcPr>
            <w:tcW w:w="380" w:type="dxa"/>
            <w:vAlign w:val="center"/>
          </w:tcPr>
          <w:p w14:paraId="3C58EF82">
            <w:pPr>
              <w:jc w:val="center"/>
            </w:pPr>
            <w:r>
              <w:rPr>
                <w:rFonts w:ascii="宋体" w:hAnsi="宋体" w:eastAsia="宋体" w:cs="宋体"/>
                <w:b w:val="0"/>
                <w:i w:val="0"/>
                <w:color w:val="000000"/>
                <w:sz w:val="14"/>
              </w:rPr>
              <w:t>64</w:t>
            </w:r>
          </w:p>
        </w:tc>
        <w:tc>
          <w:tcPr>
            <w:tcW w:w="1100" w:type="dxa"/>
            <w:vAlign w:val="center"/>
          </w:tcPr>
          <w:p w14:paraId="022555DF">
            <w:pPr>
              <w:jc w:val="right"/>
            </w:pPr>
            <w:r>
              <w:rPr>
                <w:rFonts w:ascii="宋体" w:hAnsi="宋体" w:eastAsia="宋体" w:cs="宋体"/>
                <w:b w:val="0"/>
                <w:i w:val="0"/>
                <w:color w:val="000000"/>
                <w:sz w:val="14"/>
              </w:rPr>
              <w:t>551.51</w:t>
            </w:r>
          </w:p>
        </w:tc>
        <w:tc>
          <w:tcPr>
            <w:tcW w:w="1100" w:type="dxa"/>
            <w:vAlign w:val="center"/>
          </w:tcPr>
          <w:p w14:paraId="2BFEA17A">
            <w:pPr>
              <w:jc w:val="right"/>
            </w:pPr>
            <w:r>
              <w:rPr>
                <w:rFonts w:ascii="宋体" w:hAnsi="宋体" w:eastAsia="宋体" w:cs="宋体"/>
                <w:b w:val="0"/>
                <w:i w:val="0"/>
                <w:color w:val="000000"/>
                <w:sz w:val="14"/>
              </w:rPr>
              <w:t>551.51</w:t>
            </w:r>
          </w:p>
        </w:tc>
        <w:tc>
          <w:tcPr>
            <w:tcW w:w="1100" w:type="dxa"/>
            <w:vAlign w:val="center"/>
          </w:tcPr>
          <w:p w14:paraId="3953322C"/>
        </w:tc>
        <w:tc>
          <w:tcPr>
            <w:tcW w:w="1112" w:type="dxa"/>
            <w:vAlign w:val="center"/>
          </w:tcPr>
          <w:p w14:paraId="3B8436EF"/>
        </w:tc>
      </w:tr>
      <w:tr w14:paraId="76FF6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E03F09">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r>
      <w:tr w14:paraId="23B75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914E55">
            <w:r>
              <w:rPr>
                <w:rFonts w:ascii="宋体" w:hAnsi="宋体" w:eastAsia="宋体" w:cs="宋体"/>
                <w:b w:val="0"/>
                <w:i w:val="0"/>
                <w:color w:val="000000"/>
                <w:sz w:val="14"/>
              </w:rPr>
              <w:t xml:space="preserve">    本表金额转换成万元时，因四舍五入可能存在尾差。</w:t>
            </w:r>
          </w:p>
        </w:tc>
      </w:tr>
      <w:tr w14:paraId="0C8A6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FF1D44">
            <w:r>
              <w:rPr>
                <w:rFonts w:ascii="宋体" w:hAnsi="宋体" w:eastAsia="宋体" w:cs="宋体"/>
                <w:b w:val="0"/>
                <w:i w:val="0"/>
                <w:color w:val="000000"/>
                <w:sz w:val="14"/>
              </w:rPr>
              <w:t xml:space="preserve">    如本表为空，则我部门本年度无此类资金收支余。</w:t>
            </w:r>
          </w:p>
        </w:tc>
      </w:tr>
    </w:tbl>
    <w:p w14:paraId="063E102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796C68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09C84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71626">
            <w:pPr>
              <w:jc w:val="right"/>
            </w:pPr>
            <w:r>
              <w:rPr>
                <w:rFonts w:ascii="宋体" w:hAnsi="宋体" w:eastAsia="宋体" w:cs="宋体"/>
                <w:sz w:val="20"/>
              </w:rPr>
              <w:t>公开05表</w:t>
            </w:r>
          </w:p>
        </w:tc>
        <w:tc>
          <w:tcPr>
            <w:tcW w:w="2000" w:type="dxa"/>
          </w:tcPr>
          <w:p w14:paraId="25FF8748"/>
        </w:tc>
        <w:tc>
          <w:tcPr>
            <w:tcW w:w="4386" w:type="dxa"/>
          </w:tcPr>
          <w:p w14:paraId="14E5F2E4"/>
        </w:tc>
      </w:tr>
      <w:tr w14:paraId="16E7AE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8E2475">
            <w:pPr>
              <w:jc w:val="left"/>
            </w:pPr>
            <w:r>
              <w:rPr>
                <w:rFonts w:ascii="宋体" w:hAnsi="宋体" w:eastAsia="宋体" w:cs="宋体"/>
                <w:sz w:val="20"/>
              </w:rPr>
              <w:t>部门：辽宁省盘锦市统计局</w:t>
            </w:r>
          </w:p>
        </w:tc>
        <w:tc>
          <w:tcPr>
            <w:tcW w:w="2000" w:type="dxa"/>
          </w:tcPr>
          <w:p w14:paraId="62DE049C">
            <w:pPr>
              <w:jc w:val="center"/>
            </w:pPr>
            <w:r>
              <w:rPr>
                <w:rFonts w:ascii="宋体" w:hAnsi="宋体" w:eastAsia="宋体" w:cs="宋体"/>
                <w:sz w:val="20"/>
              </w:rPr>
              <w:t>2023年度</w:t>
            </w:r>
          </w:p>
        </w:tc>
        <w:tc>
          <w:tcPr>
            <w:tcW w:w="4386" w:type="dxa"/>
          </w:tcPr>
          <w:p w14:paraId="7C257C55">
            <w:pPr>
              <w:jc w:val="right"/>
            </w:pPr>
            <w:r>
              <w:rPr>
                <w:rFonts w:ascii="宋体" w:hAnsi="宋体" w:eastAsia="宋体" w:cs="宋体"/>
                <w:sz w:val="20"/>
              </w:rPr>
              <w:t>金额单位：万元</w:t>
            </w:r>
          </w:p>
        </w:tc>
      </w:tr>
    </w:tbl>
    <w:p w14:paraId="279A2D39">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3900"/>
        <w:gridCol w:w="1980"/>
        <w:gridCol w:w="1980"/>
        <w:gridCol w:w="1952"/>
      </w:tblGrid>
      <w:tr w14:paraId="19B98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09E08A">
            <w:pPr>
              <w:jc w:val="center"/>
            </w:pPr>
            <w:r>
              <w:rPr>
                <w:rFonts w:ascii="宋体" w:hAnsi="宋体" w:eastAsia="宋体" w:cs="宋体"/>
                <w:b w:val="0"/>
                <w:i w:val="0"/>
                <w:color w:val="000000"/>
                <w:sz w:val="20"/>
              </w:rPr>
              <w:t>项目</w:t>
            </w:r>
          </w:p>
        </w:tc>
        <w:tc>
          <w:tcPr>
            <w:tcW w:w="320" w:type="dxa"/>
            <w:vAlign w:val="center"/>
          </w:tcPr>
          <w:p w14:paraId="4DE2FCB6"/>
        </w:tc>
        <w:tc>
          <w:tcPr>
            <w:tcW w:w="320" w:type="dxa"/>
            <w:vAlign w:val="center"/>
          </w:tcPr>
          <w:p w14:paraId="2FAA1B21"/>
        </w:tc>
        <w:tc>
          <w:tcPr>
            <w:tcW w:w="3900" w:type="dxa"/>
            <w:vAlign w:val="center"/>
          </w:tcPr>
          <w:p w14:paraId="30539F41"/>
        </w:tc>
        <w:tc>
          <w:tcPr>
            <w:tcW w:w="1980" w:type="dxa"/>
            <w:vAlign w:val="center"/>
          </w:tcPr>
          <w:p w14:paraId="3777B3A8">
            <w:pPr>
              <w:jc w:val="center"/>
            </w:pPr>
            <w:r>
              <w:rPr>
                <w:rFonts w:ascii="宋体" w:hAnsi="宋体" w:eastAsia="宋体" w:cs="宋体"/>
                <w:b w:val="0"/>
                <w:i w:val="0"/>
                <w:color w:val="000000"/>
                <w:sz w:val="20"/>
              </w:rPr>
              <w:t>本年支出</w:t>
            </w:r>
          </w:p>
        </w:tc>
        <w:tc>
          <w:tcPr>
            <w:tcW w:w="1980" w:type="dxa"/>
            <w:vAlign w:val="center"/>
          </w:tcPr>
          <w:p w14:paraId="6CCB595D"/>
        </w:tc>
        <w:tc>
          <w:tcPr>
            <w:tcW w:w="1952" w:type="dxa"/>
            <w:vAlign w:val="center"/>
          </w:tcPr>
          <w:p w14:paraId="0C6D8670"/>
        </w:tc>
      </w:tr>
      <w:tr w14:paraId="3B51E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DB2FE8D">
            <w:pPr>
              <w:jc w:val="center"/>
            </w:pPr>
            <w:r>
              <w:rPr>
                <w:rFonts w:ascii="宋体" w:hAnsi="宋体" w:eastAsia="宋体" w:cs="宋体"/>
                <w:b w:val="0"/>
                <w:i w:val="0"/>
                <w:color w:val="000000"/>
                <w:sz w:val="20"/>
              </w:rPr>
              <w:t>功能分类科目编码</w:t>
            </w:r>
          </w:p>
        </w:tc>
        <w:tc>
          <w:tcPr>
            <w:tcW w:w="320" w:type="dxa"/>
            <w:vAlign w:val="center"/>
          </w:tcPr>
          <w:p w14:paraId="48112867"/>
        </w:tc>
        <w:tc>
          <w:tcPr>
            <w:tcW w:w="320" w:type="dxa"/>
            <w:vAlign w:val="center"/>
          </w:tcPr>
          <w:p w14:paraId="5E162038"/>
        </w:tc>
        <w:tc>
          <w:tcPr>
            <w:tcW w:w="3900" w:type="dxa"/>
            <w:vMerge w:val="restart"/>
            <w:vAlign w:val="center"/>
          </w:tcPr>
          <w:p w14:paraId="1D5BECD6">
            <w:pPr>
              <w:jc w:val="center"/>
            </w:pPr>
            <w:r>
              <w:rPr>
                <w:rFonts w:ascii="宋体" w:hAnsi="宋体" w:eastAsia="宋体" w:cs="宋体"/>
                <w:b w:val="0"/>
                <w:i w:val="0"/>
                <w:color w:val="000000"/>
                <w:sz w:val="20"/>
              </w:rPr>
              <w:t>科目名称</w:t>
            </w:r>
          </w:p>
        </w:tc>
        <w:tc>
          <w:tcPr>
            <w:tcW w:w="1980" w:type="dxa"/>
            <w:vMerge w:val="restart"/>
            <w:vAlign w:val="center"/>
          </w:tcPr>
          <w:p w14:paraId="4945DEC1">
            <w:pPr>
              <w:jc w:val="center"/>
            </w:pPr>
            <w:r>
              <w:rPr>
                <w:rFonts w:ascii="宋体" w:hAnsi="宋体" w:eastAsia="宋体" w:cs="宋体"/>
                <w:b w:val="0"/>
                <w:i w:val="0"/>
                <w:color w:val="000000"/>
                <w:sz w:val="20"/>
              </w:rPr>
              <w:t>小计</w:t>
            </w:r>
          </w:p>
        </w:tc>
        <w:tc>
          <w:tcPr>
            <w:tcW w:w="1980" w:type="dxa"/>
            <w:vMerge w:val="restart"/>
            <w:vAlign w:val="center"/>
          </w:tcPr>
          <w:p w14:paraId="7A7E80C3">
            <w:pPr>
              <w:jc w:val="center"/>
            </w:pPr>
            <w:r>
              <w:rPr>
                <w:rFonts w:ascii="宋体" w:hAnsi="宋体" w:eastAsia="宋体" w:cs="宋体"/>
                <w:b w:val="0"/>
                <w:i w:val="0"/>
                <w:color w:val="000000"/>
                <w:sz w:val="20"/>
              </w:rPr>
              <w:t>基本支出</w:t>
            </w:r>
          </w:p>
        </w:tc>
        <w:tc>
          <w:tcPr>
            <w:tcW w:w="1952" w:type="dxa"/>
            <w:vMerge w:val="restart"/>
            <w:vAlign w:val="center"/>
          </w:tcPr>
          <w:p w14:paraId="75E1C764">
            <w:pPr>
              <w:jc w:val="center"/>
            </w:pPr>
            <w:r>
              <w:rPr>
                <w:rFonts w:ascii="宋体" w:hAnsi="宋体" w:eastAsia="宋体" w:cs="宋体"/>
                <w:b w:val="0"/>
                <w:i w:val="0"/>
                <w:color w:val="000000"/>
                <w:sz w:val="20"/>
              </w:rPr>
              <w:t>项目支出</w:t>
            </w:r>
          </w:p>
        </w:tc>
      </w:tr>
      <w:tr w14:paraId="7D66A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05F1C75"/>
        </w:tc>
        <w:tc>
          <w:tcPr>
            <w:tcW w:w="320" w:type="dxa"/>
            <w:vAlign w:val="center"/>
          </w:tcPr>
          <w:p w14:paraId="55B66A46"/>
        </w:tc>
        <w:tc>
          <w:tcPr>
            <w:tcW w:w="320" w:type="dxa"/>
            <w:vAlign w:val="center"/>
          </w:tcPr>
          <w:p w14:paraId="1DA4EDB9"/>
        </w:tc>
        <w:tc>
          <w:tcPr>
            <w:tcW w:w="3900" w:type="dxa"/>
            <w:vMerge w:val="continue"/>
            <w:vAlign w:val="center"/>
          </w:tcPr>
          <w:p w14:paraId="52D1E901"/>
        </w:tc>
        <w:tc>
          <w:tcPr>
            <w:tcW w:w="1980" w:type="dxa"/>
            <w:vMerge w:val="continue"/>
            <w:vAlign w:val="center"/>
          </w:tcPr>
          <w:p w14:paraId="3E1FCA78"/>
        </w:tc>
        <w:tc>
          <w:tcPr>
            <w:tcW w:w="1980" w:type="dxa"/>
            <w:vMerge w:val="continue"/>
            <w:vAlign w:val="center"/>
          </w:tcPr>
          <w:p w14:paraId="68ED9703"/>
        </w:tc>
        <w:tc>
          <w:tcPr>
            <w:tcW w:w="1952" w:type="dxa"/>
            <w:vMerge w:val="continue"/>
            <w:vAlign w:val="center"/>
          </w:tcPr>
          <w:p w14:paraId="118DACB0"/>
        </w:tc>
      </w:tr>
      <w:tr w14:paraId="2FB63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B3BD55C"/>
        </w:tc>
        <w:tc>
          <w:tcPr>
            <w:tcW w:w="320" w:type="dxa"/>
            <w:vAlign w:val="center"/>
          </w:tcPr>
          <w:p w14:paraId="2F186541"/>
        </w:tc>
        <w:tc>
          <w:tcPr>
            <w:tcW w:w="320" w:type="dxa"/>
            <w:vAlign w:val="center"/>
          </w:tcPr>
          <w:p w14:paraId="10DFBBE6"/>
        </w:tc>
        <w:tc>
          <w:tcPr>
            <w:tcW w:w="3900" w:type="dxa"/>
            <w:vMerge w:val="continue"/>
            <w:vAlign w:val="center"/>
          </w:tcPr>
          <w:p w14:paraId="59CDCF42"/>
        </w:tc>
        <w:tc>
          <w:tcPr>
            <w:tcW w:w="1980" w:type="dxa"/>
            <w:vMerge w:val="continue"/>
            <w:vAlign w:val="center"/>
          </w:tcPr>
          <w:p w14:paraId="592D648A"/>
        </w:tc>
        <w:tc>
          <w:tcPr>
            <w:tcW w:w="1980" w:type="dxa"/>
            <w:vMerge w:val="continue"/>
            <w:vAlign w:val="center"/>
          </w:tcPr>
          <w:p w14:paraId="201094BB"/>
        </w:tc>
        <w:tc>
          <w:tcPr>
            <w:tcW w:w="1952" w:type="dxa"/>
            <w:vMerge w:val="continue"/>
            <w:vAlign w:val="center"/>
          </w:tcPr>
          <w:p w14:paraId="180FA4E5"/>
        </w:tc>
      </w:tr>
      <w:tr w14:paraId="1BF95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59B68">
            <w:pPr>
              <w:jc w:val="center"/>
            </w:pPr>
            <w:r>
              <w:rPr>
                <w:rFonts w:ascii="宋体" w:hAnsi="宋体" w:eastAsia="宋体" w:cs="宋体"/>
                <w:b w:val="0"/>
                <w:i w:val="0"/>
                <w:color w:val="000000"/>
                <w:sz w:val="20"/>
              </w:rPr>
              <w:t>栏次</w:t>
            </w:r>
          </w:p>
        </w:tc>
        <w:tc>
          <w:tcPr>
            <w:tcW w:w="320" w:type="dxa"/>
            <w:vAlign w:val="center"/>
          </w:tcPr>
          <w:p w14:paraId="6AD27E96"/>
        </w:tc>
        <w:tc>
          <w:tcPr>
            <w:tcW w:w="320" w:type="dxa"/>
            <w:vAlign w:val="center"/>
          </w:tcPr>
          <w:p w14:paraId="27A81C7B"/>
        </w:tc>
        <w:tc>
          <w:tcPr>
            <w:tcW w:w="3900" w:type="dxa"/>
            <w:vAlign w:val="center"/>
          </w:tcPr>
          <w:p w14:paraId="54B43E36"/>
        </w:tc>
        <w:tc>
          <w:tcPr>
            <w:tcW w:w="1980" w:type="dxa"/>
            <w:vAlign w:val="center"/>
          </w:tcPr>
          <w:p w14:paraId="14789A3E">
            <w:pPr>
              <w:jc w:val="center"/>
            </w:pPr>
            <w:r>
              <w:rPr>
                <w:rFonts w:ascii="宋体" w:hAnsi="宋体" w:eastAsia="宋体" w:cs="宋体"/>
                <w:b w:val="0"/>
                <w:i w:val="0"/>
                <w:color w:val="000000"/>
                <w:sz w:val="20"/>
              </w:rPr>
              <w:t>1</w:t>
            </w:r>
          </w:p>
        </w:tc>
        <w:tc>
          <w:tcPr>
            <w:tcW w:w="1980" w:type="dxa"/>
            <w:vAlign w:val="center"/>
          </w:tcPr>
          <w:p w14:paraId="7B922A0B">
            <w:pPr>
              <w:jc w:val="center"/>
            </w:pPr>
            <w:r>
              <w:rPr>
                <w:rFonts w:ascii="宋体" w:hAnsi="宋体" w:eastAsia="宋体" w:cs="宋体"/>
                <w:b w:val="0"/>
                <w:i w:val="0"/>
                <w:color w:val="000000"/>
                <w:sz w:val="20"/>
              </w:rPr>
              <w:t>2</w:t>
            </w:r>
          </w:p>
        </w:tc>
        <w:tc>
          <w:tcPr>
            <w:tcW w:w="1952" w:type="dxa"/>
            <w:vAlign w:val="center"/>
          </w:tcPr>
          <w:p w14:paraId="0F4B9F4E">
            <w:pPr>
              <w:jc w:val="center"/>
            </w:pPr>
            <w:r>
              <w:rPr>
                <w:rFonts w:ascii="宋体" w:hAnsi="宋体" w:eastAsia="宋体" w:cs="宋体"/>
                <w:b w:val="0"/>
                <w:i w:val="0"/>
                <w:color w:val="000000"/>
                <w:sz w:val="20"/>
              </w:rPr>
              <w:t>3</w:t>
            </w:r>
          </w:p>
        </w:tc>
      </w:tr>
      <w:tr w14:paraId="16A4D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93E04A">
            <w:pPr>
              <w:jc w:val="center"/>
            </w:pPr>
            <w:r>
              <w:rPr>
                <w:rFonts w:ascii="宋体" w:hAnsi="宋体" w:eastAsia="宋体" w:cs="宋体"/>
                <w:b w:val="0"/>
                <w:i w:val="0"/>
                <w:color w:val="000000"/>
                <w:sz w:val="20"/>
              </w:rPr>
              <w:t>合计</w:t>
            </w:r>
          </w:p>
        </w:tc>
        <w:tc>
          <w:tcPr>
            <w:tcW w:w="320" w:type="dxa"/>
            <w:vAlign w:val="center"/>
          </w:tcPr>
          <w:p w14:paraId="3FF7F4A0"/>
        </w:tc>
        <w:tc>
          <w:tcPr>
            <w:tcW w:w="320" w:type="dxa"/>
            <w:vAlign w:val="center"/>
          </w:tcPr>
          <w:p w14:paraId="0DBC5574"/>
        </w:tc>
        <w:tc>
          <w:tcPr>
            <w:tcW w:w="3900" w:type="dxa"/>
            <w:vAlign w:val="center"/>
          </w:tcPr>
          <w:p w14:paraId="1B2479FA"/>
        </w:tc>
        <w:tc>
          <w:tcPr>
            <w:tcW w:w="1980" w:type="dxa"/>
            <w:vAlign w:val="center"/>
          </w:tcPr>
          <w:p w14:paraId="099AE3E5">
            <w:pPr>
              <w:jc w:val="right"/>
            </w:pPr>
            <w:r>
              <w:rPr>
                <w:rFonts w:ascii="宋体" w:hAnsi="宋体" w:eastAsia="宋体" w:cs="宋体"/>
                <w:b/>
                <w:i w:val="0"/>
                <w:color w:val="000000"/>
                <w:sz w:val="20"/>
              </w:rPr>
              <w:t>551.51</w:t>
            </w:r>
          </w:p>
        </w:tc>
        <w:tc>
          <w:tcPr>
            <w:tcW w:w="1980" w:type="dxa"/>
            <w:vAlign w:val="center"/>
          </w:tcPr>
          <w:p w14:paraId="07D5826B">
            <w:pPr>
              <w:jc w:val="right"/>
            </w:pPr>
            <w:r>
              <w:rPr>
                <w:rFonts w:ascii="宋体" w:hAnsi="宋体" w:eastAsia="宋体" w:cs="宋体"/>
                <w:b/>
                <w:i w:val="0"/>
                <w:color w:val="000000"/>
                <w:sz w:val="20"/>
              </w:rPr>
              <w:t>353.56</w:t>
            </w:r>
          </w:p>
        </w:tc>
        <w:tc>
          <w:tcPr>
            <w:tcW w:w="1952" w:type="dxa"/>
            <w:vAlign w:val="center"/>
          </w:tcPr>
          <w:p w14:paraId="0026CBCF">
            <w:pPr>
              <w:jc w:val="right"/>
            </w:pPr>
            <w:r>
              <w:rPr>
                <w:rFonts w:ascii="宋体" w:hAnsi="宋体" w:eastAsia="宋体" w:cs="宋体"/>
                <w:b/>
                <w:i w:val="0"/>
                <w:color w:val="000000"/>
                <w:sz w:val="20"/>
              </w:rPr>
              <w:t>197.95</w:t>
            </w:r>
          </w:p>
        </w:tc>
      </w:tr>
      <w:tr w14:paraId="515D9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0899AC">
            <w:pPr>
              <w:jc w:val="left"/>
            </w:pPr>
            <w:r>
              <w:rPr>
                <w:rFonts w:ascii="宋体" w:hAnsi="宋体" w:eastAsia="宋体" w:cs="宋体"/>
                <w:b w:val="0"/>
                <w:i w:val="0"/>
                <w:color w:val="000000"/>
                <w:sz w:val="20"/>
              </w:rPr>
              <w:t>201</w:t>
            </w:r>
          </w:p>
        </w:tc>
        <w:tc>
          <w:tcPr>
            <w:tcW w:w="320" w:type="dxa"/>
            <w:vAlign w:val="center"/>
          </w:tcPr>
          <w:p w14:paraId="15A231A8"/>
        </w:tc>
        <w:tc>
          <w:tcPr>
            <w:tcW w:w="320" w:type="dxa"/>
            <w:vAlign w:val="center"/>
          </w:tcPr>
          <w:p w14:paraId="2BB502CF"/>
        </w:tc>
        <w:tc>
          <w:tcPr>
            <w:tcW w:w="3900" w:type="dxa"/>
            <w:vAlign w:val="center"/>
          </w:tcPr>
          <w:p w14:paraId="2D0EDB74">
            <w:pPr>
              <w:jc w:val="left"/>
            </w:pPr>
            <w:r>
              <w:rPr>
                <w:rFonts w:ascii="宋体" w:hAnsi="宋体" w:eastAsia="宋体" w:cs="宋体"/>
                <w:b w:val="0"/>
                <w:i w:val="0"/>
                <w:color w:val="000000"/>
                <w:sz w:val="20"/>
              </w:rPr>
              <w:t>一般公共服务支出</w:t>
            </w:r>
          </w:p>
        </w:tc>
        <w:tc>
          <w:tcPr>
            <w:tcW w:w="1980" w:type="dxa"/>
            <w:vAlign w:val="center"/>
          </w:tcPr>
          <w:p w14:paraId="4A103A5B">
            <w:pPr>
              <w:jc w:val="right"/>
            </w:pPr>
            <w:r>
              <w:rPr>
                <w:rFonts w:ascii="宋体" w:hAnsi="宋体" w:eastAsia="宋体" w:cs="宋体"/>
                <w:b w:val="0"/>
                <w:i w:val="0"/>
                <w:color w:val="000000"/>
                <w:sz w:val="20"/>
              </w:rPr>
              <w:t>416.79</w:t>
            </w:r>
          </w:p>
        </w:tc>
        <w:tc>
          <w:tcPr>
            <w:tcW w:w="1980" w:type="dxa"/>
            <w:vAlign w:val="center"/>
          </w:tcPr>
          <w:p w14:paraId="3D14836F">
            <w:pPr>
              <w:jc w:val="right"/>
            </w:pPr>
            <w:r>
              <w:rPr>
                <w:rFonts w:ascii="宋体" w:hAnsi="宋体" w:eastAsia="宋体" w:cs="宋体"/>
                <w:b w:val="0"/>
                <w:i w:val="0"/>
                <w:color w:val="000000"/>
                <w:sz w:val="20"/>
              </w:rPr>
              <w:t>223.37</w:t>
            </w:r>
          </w:p>
        </w:tc>
        <w:tc>
          <w:tcPr>
            <w:tcW w:w="1952" w:type="dxa"/>
            <w:vAlign w:val="center"/>
          </w:tcPr>
          <w:p w14:paraId="5FFBFC3A">
            <w:pPr>
              <w:jc w:val="right"/>
            </w:pPr>
            <w:r>
              <w:rPr>
                <w:rFonts w:ascii="宋体" w:hAnsi="宋体" w:eastAsia="宋体" w:cs="宋体"/>
                <w:b w:val="0"/>
                <w:i w:val="0"/>
                <w:color w:val="000000"/>
                <w:sz w:val="20"/>
              </w:rPr>
              <w:t>193.42</w:t>
            </w:r>
          </w:p>
        </w:tc>
      </w:tr>
      <w:tr w14:paraId="447FA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CDB022">
            <w:pPr>
              <w:jc w:val="left"/>
            </w:pPr>
            <w:r>
              <w:rPr>
                <w:rFonts w:ascii="宋体" w:hAnsi="宋体" w:eastAsia="宋体" w:cs="宋体"/>
                <w:b w:val="0"/>
                <w:i w:val="0"/>
                <w:color w:val="000000"/>
                <w:sz w:val="20"/>
              </w:rPr>
              <w:t>20105</w:t>
            </w:r>
          </w:p>
        </w:tc>
        <w:tc>
          <w:tcPr>
            <w:tcW w:w="320" w:type="dxa"/>
            <w:vAlign w:val="center"/>
          </w:tcPr>
          <w:p w14:paraId="191D7298"/>
        </w:tc>
        <w:tc>
          <w:tcPr>
            <w:tcW w:w="320" w:type="dxa"/>
            <w:vAlign w:val="center"/>
          </w:tcPr>
          <w:p w14:paraId="170F1B5D"/>
        </w:tc>
        <w:tc>
          <w:tcPr>
            <w:tcW w:w="3900" w:type="dxa"/>
            <w:vAlign w:val="center"/>
          </w:tcPr>
          <w:p w14:paraId="1B57D3C7">
            <w:pPr>
              <w:jc w:val="left"/>
            </w:pPr>
            <w:r>
              <w:rPr>
                <w:rFonts w:ascii="宋体" w:hAnsi="宋体" w:eastAsia="宋体" w:cs="宋体"/>
                <w:b w:val="0"/>
                <w:i w:val="0"/>
                <w:color w:val="000000"/>
                <w:sz w:val="20"/>
              </w:rPr>
              <w:t>统计信息事务</w:t>
            </w:r>
          </w:p>
        </w:tc>
        <w:tc>
          <w:tcPr>
            <w:tcW w:w="1980" w:type="dxa"/>
            <w:vAlign w:val="center"/>
          </w:tcPr>
          <w:p w14:paraId="131A95FF">
            <w:pPr>
              <w:jc w:val="right"/>
            </w:pPr>
            <w:r>
              <w:rPr>
                <w:rFonts w:ascii="宋体" w:hAnsi="宋体" w:eastAsia="宋体" w:cs="宋体"/>
                <w:b w:val="0"/>
                <w:i w:val="0"/>
                <w:color w:val="000000"/>
                <w:sz w:val="20"/>
              </w:rPr>
              <w:t>416.79</w:t>
            </w:r>
          </w:p>
        </w:tc>
        <w:tc>
          <w:tcPr>
            <w:tcW w:w="1980" w:type="dxa"/>
            <w:vAlign w:val="center"/>
          </w:tcPr>
          <w:p w14:paraId="01EF1BEA">
            <w:pPr>
              <w:jc w:val="right"/>
            </w:pPr>
            <w:r>
              <w:rPr>
                <w:rFonts w:ascii="宋体" w:hAnsi="宋体" w:eastAsia="宋体" w:cs="宋体"/>
                <w:b w:val="0"/>
                <w:i w:val="0"/>
                <w:color w:val="000000"/>
                <w:sz w:val="20"/>
              </w:rPr>
              <w:t>223.37</w:t>
            </w:r>
          </w:p>
        </w:tc>
        <w:tc>
          <w:tcPr>
            <w:tcW w:w="1952" w:type="dxa"/>
            <w:vAlign w:val="center"/>
          </w:tcPr>
          <w:p w14:paraId="5B1E88FC">
            <w:pPr>
              <w:jc w:val="right"/>
            </w:pPr>
            <w:r>
              <w:rPr>
                <w:rFonts w:ascii="宋体" w:hAnsi="宋体" w:eastAsia="宋体" w:cs="宋体"/>
                <w:b w:val="0"/>
                <w:i w:val="0"/>
                <w:color w:val="000000"/>
                <w:sz w:val="20"/>
              </w:rPr>
              <w:t>193.42</w:t>
            </w:r>
          </w:p>
        </w:tc>
      </w:tr>
      <w:tr w14:paraId="36174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690009">
            <w:pPr>
              <w:jc w:val="left"/>
            </w:pPr>
            <w:r>
              <w:rPr>
                <w:rFonts w:ascii="宋体" w:hAnsi="宋体" w:eastAsia="宋体" w:cs="宋体"/>
                <w:b w:val="0"/>
                <w:i w:val="0"/>
                <w:color w:val="000000"/>
                <w:sz w:val="20"/>
              </w:rPr>
              <w:t>2010501</w:t>
            </w:r>
          </w:p>
        </w:tc>
        <w:tc>
          <w:tcPr>
            <w:tcW w:w="320" w:type="dxa"/>
            <w:vAlign w:val="center"/>
          </w:tcPr>
          <w:p w14:paraId="21C2D37E"/>
        </w:tc>
        <w:tc>
          <w:tcPr>
            <w:tcW w:w="320" w:type="dxa"/>
            <w:vAlign w:val="center"/>
          </w:tcPr>
          <w:p w14:paraId="260F91A3"/>
        </w:tc>
        <w:tc>
          <w:tcPr>
            <w:tcW w:w="3900" w:type="dxa"/>
            <w:vAlign w:val="center"/>
          </w:tcPr>
          <w:p w14:paraId="4C124C86">
            <w:pPr>
              <w:jc w:val="left"/>
            </w:pPr>
            <w:r>
              <w:rPr>
                <w:rFonts w:ascii="宋体" w:hAnsi="宋体" w:eastAsia="宋体" w:cs="宋体"/>
                <w:b w:val="0"/>
                <w:i w:val="0"/>
                <w:color w:val="000000"/>
                <w:sz w:val="20"/>
              </w:rPr>
              <w:t>行政运行</w:t>
            </w:r>
          </w:p>
        </w:tc>
        <w:tc>
          <w:tcPr>
            <w:tcW w:w="1980" w:type="dxa"/>
            <w:vAlign w:val="center"/>
          </w:tcPr>
          <w:p w14:paraId="655DEDE5">
            <w:pPr>
              <w:jc w:val="right"/>
            </w:pPr>
            <w:r>
              <w:rPr>
                <w:rFonts w:ascii="宋体" w:hAnsi="宋体" w:eastAsia="宋体" w:cs="宋体"/>
                <w:b w:val="0"/>
                <w:i w:val="0"/>
                <w:color w:val="000000"/>
                <w:sz w:val="20"/>
              </w:rPr>
              <w:t>223.37</w:t>
            </w:r>
          </w:p>
        </w:tc>
        <w:tc>
          <w:tcPr>
            <w:tcW w:w="1980" w:type="dxa"/>
            <w:vAlign w:val="center"/>
          </w:tcPr>
          <w:p w14:paraId="7A4FF964">
            <w:pPr>
              <w:jc w:val="right"/>
            </w:pPr>
            <w:r>
              <w:rPr>
                <w:rFonts w:ascii="宋体" w:hAnsi="宋体" w:eastAsia="宋体" w:cs="宋体"/>
                <w:b w:val="0"/>
                <w:i w:val="0"/>
                <w:color w:val="000000"/>
                <w:sz w:val="20"/>
              </w:rPr>
              <w:t>223.37</w:t>
            </w:r>
          </w:p>
        </w:tc>
        <w:tc>
          <w:tcPr>
            <w:tcW w:w="1952" w:type="dxa"/>
            <w:vAlign w:val="center"/>
          </w:tcPr>
          <w:p w14:paraId="39C84548">
            <w:pPr>
              <w:jc w:val="right"/>
            </w:pPr>
            <w:r>
              <w:rPr>
                <w:rFonts w:ascii="宋体" w:hAnsi="宋体" w:eastAsia="宋体" w:cs="宋体"/>
                <w:b w:val="0"/>
                <w:i w:val="0"/>
                <w:color w:val="000000"/>
                <w:sz w:val="20"/>
              </w:rPr>
              <w:t>0.00</w:t>
            </w:r>
          </w:p>
        </w:tc>
      </w:tr>
      <w:tr w14:paraId="6433B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1E711B">
            <w:pPr>
              <w:jc w:val="left"/>
            </w:pPr>
            <w:r>
              <w:rPr>
                <w:rFonts w:ascii="宋体" w:hAnsi="宋体" w:eastAsia="宋体" w:cs="宋体"/>
                <w:b w:val="0"/>
                <w:i w:val="0"/>
                <w:color w:val="000000"/>
                <w:sz w:val="20"/>
              </w:rPr>
              <w:t>2010505</w:t>
            </w:r>
          </w:p>
        </w:tc>
        <w:tc>
          <w:tcPr>
            <w:tcW w:w="320" w:type="dxa"/>
            <w:vAlign w:val="center"/>
          </w:tcPr>
          <w:p w14:paraId="0E3B0086"/>
        </w:tc>
        <w:tc>
          <w:tcPr>
            <w:tcW w:w="320" w:type="dxa"/>
            <w:vAlign w:val="center"/>
          </w:tcPr>
          <w:p w14:paraId="4C1969E2"/>
        </w:tc>
        <w:tc>
          <w:tcPr>
            <w:tcW w:w="3900" w:type="dxa"/>
            <w:vAlign w:val="center"/>
          </w:tcPr>
          <w:p w14:paraId="5F950165">
            <w:pPr>
              <w:jc w:val="left"/>
            </w:pPr>
            <w:r>
              <w:rPr>
                <w:rFonts w:ascii="宋体" w:hAnsi="宋体" w:eastAsia="宋体" w:cs="宋体"/>
                <w:b w:val="0"/>
                <w:i w:val="0"/>
                <w:color w:val="000000"/>
                <w:sz w:val="20"/>
              </w:rPr>
              <w:t>专项统计业务</w:t>
            </w:r>
          </w:p>
        </w:tc>
        <w:tc>
          <w:tcPr>
            <w:tcW w:w="1980" w:type="dxa"/>
            <w:vAlign w:val="center"/>
          </w:tcPr>
          <w:p w14:paraId="486CFA60">
            <w:pPr>
              <w:jc w:val="right"/>
            </w:pPr>
            <w:r>
              <w:rPr>
                <w:rFonts w:ascii="宋体" w:hAnsi="宋体" w:eastAsia="宋体" w:cs="宋体"/>
                <w:b w:val="0"/>
                <w:i w:val="0"/>
                <w:color w:val="000000"/>
                <w:sz w:val="20"/>
              </w:rPr>
              <w:t>82.09</w:t>
            </w:r>
          </w:p>
        </w:tc>
        <w:tc>
          <w:tcPr>
            <w:tcW w:w="1980" w:type="dxa"/>
            <w:vAlign w:val="center"/>
          </w:tcPr>
          <w:p w14:paraId="212C9053">
            <w:pPr>
              <w:jc w:val="right"/>
            </w:pPr>
            <w:r>
              <w:rPr>
                <w:rFonts w:ascii="宋体" w:hAnsi="宋体" w:eastAsia="宋体" w:cs="宋体"/>
                <w:b w:val="0"/>
                <w:i w:val="0"/>
                <w:color w:val="000000"/>
                <w:sz w:val="20"/>
              </w:rPr>
              <w:t>0.00</w:t>
            </w:r>
          </w:p>
        </w:tc>
        <w:tc>
          <w:tcPr>
            <w:tcW w:w="1952" w:type="dxa"/>
            <w:vAlign w:val="center"/>
          </w:tcPr>
          <w:p w14:paraId="4C794ADD">
            <w:pPr>
              <w:jc w:val="right"/>
            </w:pPr>
            <w:r>
              <w:rPr>
                <w:rFonts w:ascii="宋体" w:hAnsi="宋体" w:eastAsia="宋体" w:cs="宋体"/>
                <w:b w:val="0"/>
                <w:i w:val="0"/>
                <w:color w:val="000000"/>
                <w:sz w:val="20"/>
              </w:rPr>
              <w:t>82.09</w:t>
            </w:r>
          </w:p>
        </w:tc>
      </w:tr>
      <w:tr w14:paraId="222A5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4BC6C">
            <w:pPr>
              <w:jc w:val="left"/>
            </w:pPr>
            <w:r>
              <w:rPr>
                <w:rFonts w:ascii="宋体" w:hAnsi="宋体" w:eastAsia="宋体" w:cs="宋体"/>
                <w:b w:val="0"/>
                <w:i w:val="0"/>
                <w:color w:val="000000"/>
                <w:sz w:val="20"/>
              </w:rPr>
              <w:t>2010507</w:t>
            </w:r>
          </w:p>
        </w:tc>
        <w:tc>
          <w:tcPr>
            <w:tcW w:w="320" w:type="dxa"/>
            <w:vAlign w:val="center"/>
          </w:tcPr>
          <w:p w14:paraId="3E621EE6"/>
        </w:tc>
        <w:tc>
          <w:tcPr>
            <w:tcW w:w="320" w:type="dxa"/>
            <w:vAlign w:val="center"/>
          </w:tcPr>
          <w:p w14:paraId="6E54FDCB"/>
        </w:tc>
        <w:tc>
          <w:tcPr>
            <w:tcW w:w="3900" w:type="dxa"/>
            <w:vAlign w:val="center"/>
          </w:tcPr>
          <w:p w14:paraId="198D9D89">
            <w:pPr>
              <w:jc w:val="left"/>
            </w:pPr>
            <w:r>
              <w:rPr>
                <w:rFonts w:ascii="宋体" w:hAnsi="宋体" w:eastAsia="宋体" w:cs="宋体"/>
                <w:b w:val="0"/>
                <w:i w:val="0"/>
                <w:color w:val="000000"/>
                <w:sz w:val="20"/>
              </w:rPr>
              <w:t>专项普查活动</w:t>
            </w:r>
          </w:p>
        </w:tc>
        <w:tc>
          <w:tcPr>
            <w:tcW w:w="1980" w:type="dxa"/>
            <w:vAlign w:val="center"/>
          </w:tcPr>
          <w:p w14:paraId="1637046A">
            <w:pPr>
              <w:jc w:val="right"/>
            </w:pPr>
            <w:r>
              <w:rPr>
                <w:rFonts w:ascii="宋体" w:hAnsi="宋体" w:eastAsia="宋体" w:cs="宋体"/>
                <w:b w:val="0"/>
                <w:i w:val="0"/>
                <w:color w:val="000000"/>
                <w:sz w:val="20"/>
              </w:rPr>
              <w:t>111.33</w:t>
            </w:r>
          </w:p>
        </w:tc>
        <w:tc>
          <w:tcPr>
            <w:tcW w:w="1980" w:type="dxa"/>
            <w:vAlign w:val="center"/>
          </w:tcPr>
          <w:p w14:paraId="7D075C61">
            <w:pPr>
              <w:jc w:val="right"/>
            </w:pPr>
            <w:r>
              <w:rPr>
                <w:rFonts w:ascii="宋体" w:hAnsi="宋体" w:eastAsia="宋体" w:cs="宋体"/>
                <w:b w:val="0"/>
                <w:i w:val="0"/>
                <w:color w:val="000000"/>
                <w:sz w:val="20"/>
              </w:rPr>
              <w:t>0.00</w:t>
            </w:r>
          </w:p>
        </w:tc>
        <w:tc>
          <w:tcPr>
            <w:tcW w:w="1952" w:type="dxa"/>
            <w:vAlign w:val="center"/>
          </w:tcPr>
          <w:p w14:paraId="125DAF02">
            <w:pPr>
              <w:jc w:val="right"/>
            </w:pPr>
            <w:r>
              <w:rPr>
                <w:rFonts w:ascii="宋体" w:hAnsi="宋体" w:eastAsia="宋体" w:cs="宋体"/>
                <w:b w:val="0"/>
                <w:i w:val="0"/>
                <w:color w:val="000000"/>
                <w:sz w:val="20"/>
              </w:rPr>
              <w:t>111.33</w:t>
            </w:r>
          </w:p>
        </w:tc>
      </w:tr>
      <w:tr w14:paraId="7A91F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598320">
            <w:pPr>
              <w:jc w:val="left"/>
            </w:pPr>
            <w:r>
              <w:rPr>
                <w:rFonts w:ascii="宋体" w:hAnsi="宋体" w:eastAsia="宋体" w:cs="宋体"/>
                <w:b w:val="0"/>
                <w:i w:val="0"/>
                <w:color w:val="000000"/>
                <w:sz w:val="20"/>
              </w:rPr>
              <w:t>208</w:t>
            </w:r>
          </w:p>
        </w:tc>
        <w:tc>
          <w:tcPr>
            <w:tcW w:w="320" w:type="dxa"/>
            <w:vAlign w:val="center"/>
          </w:tcPr>
          <w:p w14:paraId="6CA638E7"/>
        </w:tc>
        <w:tc>
          <w:tcPr>
            <w:tcW w:w="320" w:type="dxa"/>
            <w:vAlign w:val="center"/>
          </w:tcPr>
          <w:p w14:paraId="5E764C5E"/>
        </w:tc>
        <w:tc>
          <w:tcPr>
            <w:tcW w:w="3900" w:type="dxa"/>
            <w:vAlign w:val="center"/>
          </w:tcPr>
          <w:p w14:paraId="18648619">
            <w:pPr>
              <w:jc w:val="left"/>
            </w:pPr>
            <w:r>
              <w:rPr>
                <w:rFonts w:ascii="宋体" w:hAnsi="宋体" w:eastAsia="宋体" w:cs="宋体"/>
                <w:b w:val="0"/>
                <w:i w:val="0"/>
                <w:color w:val="000000"/>
                <w:sz w:val="20"/>
              </w:rPr>
              <w:t>社会保障和就业支出</w:t>
            </w:r>
          </w:p>
        </w:tc>
        <w:tc>
          <w:tcPr>
            <w:tcW w:w="1980" w:type="dxa"/>
            <w:vAlign w:val="center"/>
          </w:tcPr>
          <w:p w14:paraId="398F577F">
            <w:pPr>
              <w:jc w:val="right"/>
            </w:pPr>
            <w:r>
              <w:rPr>
                <w:rFonts w:ascii="宋体" w:hAnsi="宋体" w:eastAsia="宋体" w:cs="宋体"/>
                <w:b w:val="0"/>
                <w:i w:val="0"/>
                <w:color w:val="000000"/>
                <w:sz w:val="20"/>
              </w:rPr>
              <w:t>102.66</w:t>
            </w:r>
          </w:p>
        </w:tc>
        <w:tc>
          <w:tcPr>
            <w:tcW w:w="1980" w:type="dxa"/>
            <w:vAlign w:val="center"/>
          </w:tcPr>
          <w:p w14:paraId="12209616">
            <w:pPr>
              <w:jc w:val="right"/>
            </w:pPr>
            <w:r>
              <w:rPr>
                <w:rFonts w:ascii="宋体" w:hAnsi="宋体" w:eastAsia="宋体" w:cs="宋体"/>
                <w:b w:val="0"/>
                <w:i w:val="0"/>
                <w:color w:val="000000"/>
                <w:sz w:val="20"/>
              </w:rPr>
              <w:t>102.66</w:t>
            </w:r>
          </w:p>
        </w:tc>
        <w:tc>
          <w:tcPr>
            <w:tcW w:w="1952" w:type="dxa"/>
            <w:vAlign w:val="center"/>
          </w:tcPr>
          <w:p w14:paraId="38CD4323">
            <w:pPr>
              <w:jc w:val="right"/>
            </w:pPr>
            <w:r>
              <w:rPr>
                <w:rFonts w:ascii="宋体" w:hAnsi="宋体" w:eastAsia="宋体" w:cs="宋体"/>
                <w:b w:val="0"/>
                <w:i w:val="0"/>
                <w:color w:val="000000"/>
                <w:sz w:val="20"/>
              </w:rPr>
              <w:t>0.00</w:t>
            </w:r>
          </w:p>
        </w:tc>
      </w:tr>
      <w:tr w14:paraId="1670B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E5717E">
            <w:pPr>
              <w:jc w:val="left"/>
            </w:pPr>
            <w:r>
              <w:rPr>
                <w:rFonts w:ascii="宋体" w:hAnsi="宋体" w:eastAsia="宋体" w:cs="宋体"/>
                <w:b w:val="0"/>
                <w:i w:val="0"/>
                <w:color w:val="000000"/>
                <w:sz w:val="20"/>
              </w:rPr>
              <w:t>20805</w:t>
            </w:r>
          </w:p>
        </w:tc>
        <w:tc>
          <w:tcPr>
            <w:tcW w:w="320" w:type="dxa"/>
            <w:vAlign w:val="center"/>
          </w:tcPr>
          <w:p w14:paraId="78028C79"/>
        </w:tc>
        <w:tc>
          <w:tcPr>
            <w:tcW w:w="320" w:type="dxa"/>
            <w:vAlign w:val="center"/>
          </w:tcPr>
          <w:p w14:paraId="78099172"/>
        </w:tc>
        <w:tc>
          <w:tcPr>
            <w:tcW w:w="3900" w:type="dxa"/>
            <w:vAlign w:val="center"/>
          </w:tcPr>
          <w:p w14:paraId="213A433F">
            <w:pPr>
              <w:jc w:val="left"/>
            </w:pPr>
            <w:r>
              <w:rPr>
                <w:rFonts w:ascii="宋体" w:hAnsi="宋体" w:eastAsia="宋体" w:cs="宋体"/>
                <w:b w:val="0"/>
                <w:i w:val="0"/>
                <w:color w:val="000000"/>
                <w:sz w:val="20"/>
              </w:rPr>
              <w:t>行政事业单位养老支出</w:t>
            </w:r>
          </w:p>
        </w:tc>
        <w:tc>
          <w:tcPr>
            <w:tcW w:w="1980" w:type="dxa"/>
            <w:vAlign w:val="center"/>
          </w:tcPr>
          <w:p w14:paraId="3D41C18B">
            <w:pPr>
              <w:jc w:val="right"/>
            </w:pPr>
            <w:r>
              <w:rPr>
                <w:rFonts w:ascii="宋体" w:hAnsi="宋体" w:eastAsia="宋体" w:cs="宋体"/>
                <w:b w:val="0"/>
                <w:i w:val="0"/>
                <w:color w:val="000000"/>
                <w:sz w:val="20"/>
              </w:rPr>
              <w:t>63.81</w:t>
            </w:r>
          </w:p>
        </w:tc>
        <w:tc>
          <w:tcPr>
            <w:tcW w:w="1980" w:type="dxa"/>
            <w:vAlign w:val="center"/>
          </w:tcPr>
          <w:p w14:paraId="04081A9F">
            <w:pPr>
              <w:jc w:val="right"/>
            </w:pPr>
            <w:r>
              <w:rPr>
                <w:rFonts w:ascii="宋体" w:hAnsi="宋体" w:eastAsia="宋体" w:cs="宋体"/>
                <w:b w:val="0"/>
                <w:i w:val="0"/>
                <w:color w:val="000000"/>
                <w:sz w:val="20"/>
              </w:rPr>
              <w:t>63.81</w:t>
            </w:r>
          </w:p>
        </w:tc>
        <w:tc>
          <w:tcPr>
            <w:tcW w:w="1952" w:type="dxa"/>
            <w:vAlign w:val="center"/>
          </w:tcPr>
          <w:p w14:paraId="0BCECF0E">
            <w:pPr>
              <w:jc w:val="right"/>
            </w:pPr>
            <w:r>
              <w:rPr>
                <w:rFonts w:ascii="宋体" w:hAnsi="宋体" w:eastAsia="宋体" w:cs="宋体"/>
                <w:b w:val="0"/>
                <w:i w:val="0"/>
                <w:color w:val="000000"/>
                <w:sz w:val="20"/>
              </w:rPr>
              <w:t>0.00</w:t>
            </w:r>
          </w:p>
        </w:tc>
      </w:tr>
      <w:tr w14:paraId="4182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1AF913">
            <w:pPr>
              <w:jc w:val="left"/>
            </w:pPr>
            <w:r>
              <w:rPr>
                <w:rFonts w:ascii="宋体" w:hAnsi="宋体" w:eastAsia="宋体" w:cs="宋体"/>
                <w:b w:val="0"/>
                <w:i w:val="0"/>
                <w:color w:val="000000"/>
                <w:sz w:val="20"/>
              </w:rPr>
              <w:t>2080501</w:t>
            </w:r>
          </w:p>
        </w:tc>
        <w:tc>
          <w:tcPr>
            <w:tcW w:w="320" w:type="dxa"/>
            <w:vAlign w:val="center"/>
          </w:tcPr>
          <w:p w14:paraId="5AC1D7C3"/>
        </w:tc>
        <w:tc>
          <w:tcPr>
            <w:tcW w:w="320" w:type="dxa"/>
            <w:vAlign w:val="center"/>
          </w:tcPr>
          <w:p w14:paraId="1FAAEF35"/>
        </w:tc>
        <w:tc>
          <w:tcPr>
            <w:tcW w:w="3900" w:type="dxa"/>
            <w:vAlign w:val="center"/>
          </w:tcPr>
          <w:p w14:paraId="41AD9A4F">
            <w:pPr>
              <w:jc w:val="left"/>
            </w:pPr>
            <w:r>
              <w:rPr>
                <w:rFonts w:ascii="宋体" w:hAnsi="宋体" w:eastAsia="宋体" w:cs="宋体"/>
                <w:b w:val="0"/>
                <w:i w:val="0"/>
                <w:color w:val="000000"/>
                <w:sz w:val="20"/>
              </w:rPr>
              <w:t>行政单位离退休</w:t>
            </w:r>
          </w:p>
        </w:tc>
        <w:tc>
          <w:tcPr>
            <w:tcW w:w="1980" w:type="dxa"/>
            <w:vAlign w:val="center"/>
          </w:tcPr>
          <w:p w14:paraId="0871B368">
            <w:pPr>
              <w:jc w:val="right"/>
            </w:pPr>
            <w:r>
              <w:rPr>
                <w:rFonts w:ascii="宋体" w:hAnsi="宋体" w:eastAsia="宋体" w:cs="宋体"/>
                <w:b w:val="0"/>
                <w:i w:val="0"/>
                <w:color w:val="000000"/>
                <w:sz w:val="20"/>
              </w:rPr>
              <w:t>5.96</w:t>
            </w:r>
          </w:p>
        </w:tc>
        <w:tc>
          <w:tcPr>
            <w:tcW w:w="1980" w:type="dxa"/>
            <w:vAlign w:val="center"/>
          </w:tcPr>
          <w:p w14:paraId="31BC8D29">
            <w:pPr>
              <w:jc w:val="right"/>
            </w:pPr>
            <w:r>
              <w:rPr>
                <w:rFonts w:ascii="宋体" w:hAnsi="宋体" w:eastAsia="宋体" w:cs="宋体"/>
                <w:b w:val="0"/>
                <w:i w:val="0"/>
                <w:color w:val="000000"/>
                <w:sz w:val="20"/>
              </w:rPr>
              <w:t>5.96</w:t>
            </w:r>
          </w:p>
        </w:tc>
        <w:tc>
          <w:tcPr>
            <w:tcW w:w="1952" w:type="dxa"/>
            <w:vAlign w:val="center"/>
          </w:tcPr>
          <w:p w14:paraId="4533628C">
            <w:pPr>
              <w:jc w:val="right"/>
            </w:pPr>
            <w:r>
              <w:rPr>
                <w:rFonts w:ascii="宋体" w:hAnsi="宋体" w:eastAsia="宋体" w:cs="宋体"/>
                <w:b w:val="0"/>
                <w:i w:val="0"/>
                <w:color w:val="000000"/>
                <w:sz w:val="20"/>
              </w:rPr>
              <w:t>0.00</w:t>
            </w:r>
          </w:p>
        </w:tc>
      </w:tr>
      <w:tr w14:paraId="17A7A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9EF4B0">
            <w:pPr>
              <w:jc w:val="left"/>
            </w:pPr>
            <w:r>
              <w:rPr>
                <w:rFonts w:ascii="宋体" w:hAnsi="宋体" w:eastAsia="宋体" w:cs="宋体"/>
                <w:b w:val="0"/>
                <w:i w:val="0"/>
                <w:color w:val="000000"/>
                <w:sz w:val="20"/>
              </w:rPr>
              <w:t>2080505</w:t>
            </w:r>
          </w:p>
        </w:tc>
        <w:tc>
          <w:tcPr>
            <w:tcW w:w="320" w:type="dxa"/>
            <w:vAlign w:val="center"/>
          </w:tcPr>
          <w:p w14:paraId="5F89305D"/>
        </w:tc>
        <w:tc>
          <w:tcPr>
            <w:tcW w:w="320" w:type="dxa"/>
            <w:vAlign w:val="center"/>
          </w:tcPr>
          <w:p w14:paraId="6D27045B"/>
        </w:tc>
        <w:tc>
          <w:tcPr>
            <w:tcW w:w="3900" w:type="dxa"/>
            <w:vAlign w:val="center"/>
          </w:tcPr>
          <w:p w14:paraId="38496995">
            <w:pPr>
              <w:jc w:val="left"/>
            </w:pPr>
            <w:r>
              <w:rPr>
                <w:rFonts w:ascii="宋体" w:hAnsi="宋体" w:eastAsia="宋体" w:cs="宋体"/>
                <w:b w:val="0"/>
                <w:i w:val="0"/>
                <w:color w:val="000000"/>
                <w:sz w:val="20"/>
              </w:rPr>
              <w:t>机关事业单位基本养老保险缴费支出</w:t>
            </w:r>
          </w:p>
        </w:tc>
        <w:tc>
          <w:tcPr>
            <w:tcW w:w="1980" w:type="dxa"/>
            <w:vAlign w:val="center"/>
          </w:tcPr>
          <w:p w14:paraId="0303A6C7">
            <w:pPr>
              <w:jc w:val="right"/>
            </w:pPr>
            <w:r>
              <w:rPr>
                <w:rFonts w:ascii="宋体" w:hAnsi="宋体" w:eastAsia="宋体" w:cs="宋体"/>
                <w:b w:val="0"/>
                <w:i w:val="0"/>
                <w:color w:val="000000"/>
                <w:sz w:val="20"/>
              </w:rPr>
              <w:t>25.81</w:t>
            </w:r>
          </w:p>
        </w:tc>
        <w:tc>
          <w:tcPr>
            <w:tcW w:w="1980" w:type="dxa"/>
            <w:vAlign w:val="center"/>
          </w:tcPr>
          <w:p w14:paraId="415D73BE">
            <w:pPr>
              <w:jc w:val="right"/>
            </w:pPr>
            <w:r>
              <w:rPr>
                <w:rFonts w:ascii="宋体" w:hAnsi="宋体" w:eastAsia="宋体" w:cs="宋体"/>
                <w:b w:val="0"/>
                <w:i w:val="0"/>
                <w:color w:val="000000"/>
                <w:sz w:val="20"/>
              </w:rPr>
              <w:t>25.81</w:t>
            </w:r>
          </w:p>
        </w:tc>
        <w:tc>
          <w:tcPr>
            <w:tcW w:w="1952" w:type="dxa"/>
            <w:vAlign w:val="center"/>
          </w:tcPr>
          <w:p w14:paraId="24FC507C">
            <w:pPr>
              <w:jc w:val="right"/>
            </w:pPr>
            <w:r>
              <w:rPr>
                <w:rFonts w:ascii="宋体" w:hAnsi="宋体" w:eastAsia="宋体" w:cs="宋体"/>
                <w:b w:val="0"/>
                <w:i w:val="0"/>
                <w:color w:val="000000"/>
                <w:sz w:val="20"/>
              </w:rPr>
              <w:t>0.00</w:t>
            </w:r>
          </w:p>
        </w:tc>
      </w:tr>
      <w:tr w14:paraId="3D62C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09039B">
            <w:pPr>
              <w:jc w:val="left"/>
            </w:pPr>
            <w:r>
              <w:rPr>
                <w:rFonts w:ascii="宋体" w:hAnsi="宋体" w:eastAsia="宋体" w:cs="宋体"/>
                <w:b w:val="0"/>
                <w:i w:val="0"/>
                <w:color w:val="000000"/>
                <w:sz w:val="20"/>
              </w:rPr>
              <w:t>2080506</w:t>
            </w:r>
          </w:p>
        </w:tc>
        <w:tc>
          <w:tcPr>
            <w:tcW w:w="320" w:type="dxa"/>
            <w:vAlign w:val="center"/>
          </w:tcPr>
          <w:p w14:paraId="6F95D7E5"/>
        </w:tc>
        <w:tc>
          <w:tcPr>
            <w:tcW w:w="320" w:type="dxa"/>
            <w:vAlign w:val="center"/>
          </w:tcPr>
          <w:p w14:paraId="7A15D6CF"/>
        </w:tc>
        <w:tc>
          <w:tcPr>
            <w:tcW w:w="3900" w:type="dxa"/>
            <w:vAlign w:val="center"/>
          </w:tcPr>
          <w:p w14:paraId="51CD9702">
            <w:pPr>
              <w:jc w:val="left"/>
            </w:pPr>
            <w:r>
              <w:rPr>
                <w:rFonts w:ascii="宋体" w:hAnsi="宋体" w:eastAsia="宋体" w:cs="宋体"/>
                <w:b w:val="0"/>
                <w:i w:val="0"/>
                <w:color w:val="000000"/>
                <w:sz w:val="20"/>
              </w:rPr>
              <w:t>机关事业单位职业年金缴费支出</w:t>
            </w:r>
          </w:p>
        </w:tc>
        <w:tc>
          <w:tcPr>
            <w:tcW w:w="1980" w:type="dxa"/>
            <w:vAlign w:val="center"/>
          </w:tcPr>
          <w:p w14:paraId="60065B76">
            <w:pPr>
              <w:jc w:val="right"/>
            </w:pPr>
            <w:r>
              <w:rPr>
                <w:rFonts w:ascii="宋体" w:hAnsi="宋体" w:eastAsia="宋体" w:cs="宋体"/>
                <w:b w:val="0"/>
                <w:i w:val="0"/>
                <w:color w:val="000000"/>
                <w:sz w:val="20"/>
              </w:rPr>
              <w:t>32.04</w:t>
            </w:r>
          </w:p>
        </w:tc>
        <w:tc>
          <w:tcPr>
            <w:tcW w:w="1980" w:type="dxa"/>
            <w:vAlign w:val="center"/>
          </w:tcPr>
          <w:p w14:paraId="1F9F9C21">
            <w:pPr>
              <w:jc w:val="right"/>
            </w:pPr>
            <w:r>
              <w:rPr>
                <w:rFonts w:ascii="宋体" w:hAnsi="宋体" w:eastAsia="宋体" w:cs="宋体"/>
                <w:b w:val="0"/>
                <w:i w:val="0"/>
                <w:color w:val="000000"/>
                <w:sz w:val="20"/>
              </w:rPr>
              <w:t>32.04</w:t>
            </w:r>
          </w:p>
        </w:tc>
        <w:tc>
          <w:tcPr>
            <w:tcW w:w="1952" w:type="dxa"/>
            <w:vAlign w:val="center"/>
          </w:tcPr>
          <w:p w14:paraId="20636B8B">
            <w:pPr>
              <w:jc w:val="right"/>
            </w:pPr>
            <w:r>
              <w:rPr>
                <w:rFonts w:ascii="宋体" w:hAnsi="宋体" w:eastAsia="宋体" w:cs="宋体"/>
                <w:b w:val="0"/>
                <w:i w:val="0"/>
                <w:color w:val="000000"/>
                <w:sz w:val="20"/>
              </w:rPr>
              <w:t>0.00</w:t>
            </w:r>
          </w:p>
        </w:tc>
      </w:tr>
      <w:tr w14:paraId="364EA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68E7A7">
            <w:pPr>
              <w:jc w:val="left"/>
            </w:pPr>
            <w:r>
              <w:rPr>
                <w:rFonts w:ascii="宋体" w:hAnsi="宋体" w:eastAsia="宋体" w:cs="宋体"/>
                <w:b w:val="0"/>
                <w:i w:val="0"/>
                <w:color w:val="000000"/>
                <w:sz w:val="20"/>
              </w:rPr>
              <w:t>20808</w:t>
            </w:r>
          </w:p>
        </w:tc>
        <w:tc>
          <w:tcPr>
            <w:tcW w:w="320" w:type="dxa"/>
            <w:vAlign w:val="center"/>
          </w:tcPr>
          <w:p w14:paraId="1FA3D32A"/>
        </w:tc>
        <w:tc>
          <w:tcPr>
            <w:tcW w:w="320" w:type="dxa"/>
            <w:vAlign w:val="center"/>
          </w:tcPr>
          <w:p w14:paraId="3316C724"/>
        </w:tc>
        <w:tc>
          <w:tcPr>
            <w:tcW w:w="3900" w:type="dxa"/>
            <w:vAlign w:val="center"/>
          </w:tcPr>
          <w:p w14:paraId="7FF1E572">
            <w:pPr>
              <w:jc w:val="left"/>
            </w:pPr>
            <w:r>
              <w:rPr>
                <w:rFonts w:ascii="宋体" w:hAnsi="宋体" w:eastAsia="宋体" w:cs="宋体"/>
                <w:b w:val="0"/>
                <w:i w:val="0"/>
                <w:color w:val="000000"/>
                <w:sz w:val="20"/>
              </w:rPr>
              <w:t>抚恤</w:t>
            </w:r>
          </w:p>
        </w:tc>
        <w:tc>
          <w:tcPr>
            <w:tcW w:w="1980" w:type="dxa"/>
            <w:vAlign w:val="center"/>
          </w:tcPr>
          <w:p w14:paraId="6D070F6E">
            <w:pPr>
              <w:jc w:val="right"/>
            </w:pPr>
            <w:r>
              <w:rPr>
                <w:rFonts w:ascii="宋体" w:hAnsi="宋体" w:eastAsia="宋体" w:cs="宋体"/>
                <w:b w:val="0"/>
                <w:i w:val="0"/>
                <w:color w:val="000000"/>
                <w:sz w:val="20"/>
              </w:rPr>
              <w:t>37.26</w:t>
            </w:r>
          </w:p>
        </w:tc>
        <w:tc>
          <w:tcPr>
            <w:tcW w:w="1980" w:type="dxa"/>
            <w:vAlign w:val="center"/>
          </w:tcPr>
          <w:p w14:paraId="425DD9A8">
            <w:pPr>
              <w:jc w:val="right"/>
            </w:pPr>
            <w:r>
              <w:rPr>
                <w:rFonts w:ascii="宋体" w:hAnsi="宋体" w:eastAsia="宋体" w:cs="宋体"/>
                <w:b w:val="0"/>
                <w:i w:val="0"/>
                <w:color w:val="000000"/>
                <w:sz w:val="20"/>
              </w:rPr>
              <w:t>37.26</w:t>
            </w:r>
          </w:p>
        </w:tc>
        <w:tc>
          <w:tcPr>
            <w:tcW w:w="1952" w:type="dxa"/>
            <w:vAlign w:val="center"/>
          </w:tcPr>
          <w:p w14:paraId="19AF9546">
            <w:pPr>
              <w:jc w:val="right"/>
            </w:pPr>
            <w:r>
              <w:rPr>
                <w:rFonts w:ascii="宋体" w:hAnsi="宋体" w:eastAsia="宋体" w:cs="宋体"/>
                <w:b w:val="0"/>
                <w:i w:val="0"/>
                <w:color w:val="000000"/>
                <w:sz w:val="20"/>
              </w:rPr>
              <w:t>0.00</w:t>
            </w:r>
          </w:p>
        </w:tc>
      </w:tr>
      <w:tr w14:paraId="07B14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FDB506">
            <w:pPr>
              <w:jc w:val="left"/>
            </w:pPr>
            <w:r>
              <w:rPr>
                <w:rFonts w:ascii="宋体" w:hAnsi="宋体" w:eastAsia="宋体" w:cs="宋体"/>
                <w:b w:val="0"/>
                <w:i w:val="0"/>
                <w:color w:val="000000"/>
                <w:sz w:val="20"/>
              </w:rPr>
              <w:t>2080801</w:t>
            </w:r>
          </w:p>
        </w:tc>
        <w:tc>
          <w:tcPr>
            <w:tcW w:w="320" w:type="dxa"/>
            <w:vAlign w:val="center"/>
          </w:tcPr>
          <w:p w14:paraId="3853807F"/>
        </w:tc>
        <w:tc>
          <w:tcPr>
            <w:tcW w:w="320" w:type="dxa"/>
            <w:vAlign w:val="center"/>
          </w:tcPr>
          <w:p w14:paraId="4BF4E5C3"/>
        </w:tc>
        <w:tc>
          <w:tcPr>
            <w:tcW w:w="3900" w:type="dxa"/>
            <w:vAlign w:val="center"/>
          </w:tcPr>
          <w:p w14:paraId="6EC54A7C">
            <w:pPr>
              <w:jc w:val="left"/>
            </w:pPr>
            <w:r>
              <w:rPr>
                <w:rFonts w:ascii="宋体" w:hAnsi="宋体" w:eastAsia="宋体" w:cs="宋体"/>
                <w:b w:val="0"/>
                <w:i w:val="0"/>
                <w:color w:val="000000"/>
                <w:sz w:val="20"/>
              </w:rPr>
              <w:t>死亡抚恤</w:t>
            </w:r>
          </w:p>
        </w:tc>
        <w:tc>
          <w:tcPr>
            <w:tcW w:w="1980" w:type="dxa"/>
            <w:vAlign w:val="center"/>
          </w:tcPr>
          <w:p w14:paraId="21C49D7D">
            <w:pPr>
              <w:jc w:val="right"/>
            </w:pPr>
            <w:r>
              <w:rPr>
                <w:rFonts w:ascii="宋体" w:hAnsi="宋体" w:eastAsia="宋体" w:cs="宋体"/>
                <w:b w:val="0"/>
                <w:i w:val="0"/>
                <w:color w:val="000000"/>
                <w:sz w:val="20"/>
              </w:rPr>
              <w:t>35.77</w:t>
            </w:r>
          </w:p>
        </w:tc>
        <w:tc>
          <w:tcPr>
            <w:tcW w:w="1980" w:type="dxa"/>
            <w:vAlign w:val="center"/>
          </w:tcPr>
          <w:p w14:paraId="19DA440B">
            <w:pPr>
              <w:jc w:val="right"/>
            </w:pPr>
            <w:r>
              <w:rPr>
                <w:rFonts w:ascii="宋体" w:hAnsi="宋体" w:eastAsia="宋体" w:cs="宋体"/>
                <w:b w:val="0"/>
                <w:i w:val="0"/>
                <w:color w:val="000000"/>
                <w:sz w:val="20"/>
              </w:rPr>
              <w:t>35.77</w:t>
            </w:r>
          </w:p>
        </w:tc>
        <w:tc>
          <w:tcPr>
            <w:tcW w:w="1952" w:type="dxa"/>
            <w:vAlign w:val="center"/>
          </w:tcPr>
          <w:p w14:paraId="6D879FFF">
            <w:pPr>
              <w:jc w:val="right"/>
            </w:pPr>
            <w:r>
              <w:rPr>
                <w:rFonts w:ascii="宋体" w:hAnsi="宋体" w:eastAsia="宋体" w:cs="宋体"/>
                <w:b w:val="0"/>
                <w:i w:val="0"/>
                <w:color w:val="000000"/>
                <w:sz w:val="20"/>
              </w:rPr>
              <w:t>0.00</w:t>
            </w:r>
          </w:p>
        </w:tc>
      </w:tr>
      <w:tr w14:paraId="1C84F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7E5210">
            <w:pPr>
              <w:jc w:val="left"/>
            </w:pPr>
            <w:r>
              <w:rPr>
                <w:rFonts w:ascii="宋体" w:hAnsi="宋体" w:eastAsia="宋体" w:cs="宋体"/>
                <w:b w:val="0"/>
                <w:i w:val="0"/>
                <w:color w:val="000000"/>
                <w:sz w:val="20"/>
              </w:rPr>
              <w:t>2080802</w:t>
            </w:r>
          </w:p>
        </w:tc>
        <w:tc>
          <w:tcPr>
            <w:tcW w:w="320" w:type="dxa"/>
            <w:vAlign w:val="center"/>
          </w:tcPr>
          <w:p w14:paraId="2012597D"/>
        </w:tc>
        <w:tc>
          <w:tcPr>
            <w:tcW w:w="320" w:type="dxa"/>
            <w:vAlign w:val="center"/>
          </w:tcPr>
          <w:p w14:paraId="65D43BC8"/>
        </w:tc>
        <w:tc>
          <w:tcPr>
            <w:tcW w:w="3900" w:type="dxa"/>
            <w:vAlign w:val="center"/>
          </w:tcPr>
          <w:p w14:paraId="601C3ACC">
            <w:pPr>
              <w:jc w:val="left"/>
            </w:pPr>
            <w:r>
              <w:rPr>
                <w:rFonts w:ascii="宋体" w:hAnsi="宋体" w:eastAsia="宋体" w:cs="宋体"/>
                <w:b w:val="0"/>
                <w:i w:val="0"/>
                <w:color w:val="000000"/>
                <w:sz w:val="20"/>
              </w:rPr>
              <w:t>伤残抚恤</w:t>
            </w:r>
          </w:p>
        </w:tc>
        <w:tc>
          <w:tcPr>
            <w:tcW w:w="1980" w:type="dxa"/>
            <w:vAlign w:val="center"/>
          </w:tcPr>
          <w:p w14:paraId="04BD5070">
            <w:pPr>
              <w:jc w:val="right"/>
            </w:pPr>
            <w:r>
              <w:rPr>
                <w:rFonts w:ascii="宋体" w:hAnsi="宋体" w:eastAsia="宋体" w:cs="宋体"/>
                <w:b w:val="0"/>
                <w:i w:val="0"/>
                <w:color w:val="000000"/>
                <w:sz w:val="20"/>
              </w:rPr>
              <w:t>1.49</w:t>
            </w:r>
          </w:p>
        </w:tc>
        <w:tc>
          <w:tcPr>
            <w:tcW w:w="1980" w:type="dxa"/>
            <w:vAlign w:val="center"/>
          </w:tcPr>
          <w:p w14:paraId="1734D56C">
            <w:pPr>
              <w:jc w:val="right"/>
            </w:pPr>
            <w:r>
              <w:rPr>
                <w:rFonts w:ascii="宋体" w:hAnsi="宋体" w:eastAsia="宋体" w:cs="宋体"/>
                <w:b w:val="0"/>
                <w:i w:val="0"/>
                <w:color w:val="000000"/>
                <w:sz w:val="20"/>
              </w:rPr>
              <w:t>1.49</w:t>
            </w:r>
          </w:p>
        </w:tc>
        <w:tc>
          <w:tcPr>
            <w:tcW w:w="1952" w:type="dxa"/>
            <w:vAlign w:val="center"/>
          </w:tcPr>
          <w:p w14:paraId="0588A79A">
            <w:pPr>
              <w:jc w:val="right"/>
            </w:pPr>
            <w:r>
              <w:rPr>
                <w:rFonts w:ascii="宋体" w:hAnsi="宋体" w:eastAsia="宋体" w:cs="宋体"/>
                <w:b w:val="0"/>
                <w:i w:val="0"/>
                <w:color w:val="000000"/>
                <w:sz w:val="20"/>
              </w:rPr>
              <w:t>0.00</w:t>
            </w:r>
          </w:p>
        </w:tc>
      </w:tr>
      <w:tr w14:paraId="019D8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E46F5E">
            <w:pPr>
              <w:jc w:val="left"/>
            </w:pPr>
            <w:r>
              <w:rPr>
                <w:rFonts w:ascii="宋体" w:hAnsi="宋体" w:eastAsia="宋体" w:cs="宋体"/>
                <w:b w:val="0"/>
                <w:i w:val="0"/>
                <w:color w:val="000000"/>
                <w:sz w:val="20"/>
              </w:rPr>
              <w:t>20811</w:t>
            </w:r>
          </w:p>
        </w:tc>
        <w:tc>
          <w:tcPr>
            <w:tcW w:w="320" w:type="dxa"/>
            <w:vAlign w:val="center"/>
          </w:tcPr>
          <w:p w14:paraId="31A28207"/>
        </w:tc>
        <w:tc>
          <w:tcPr>
            <w:tcW w:w="320" w:type="dxa"/>
            <w:vAlign w:val="center"/>
          </w:tcPr>
          <w:p w14:paraId="095B8DDD"/>
        </w:tc>
        <w:tc>
          <w:tcPr>
            <w:tcW w:w="3900" w:type="dxa"/>
            <w:vAlign w:val="center"/>
          </w:tcPr>
          <w:p w14:paraId="561125AA">
            <w:pPr>
              <w:jc w:val="left"/>
            </w:pPr>
            <w:r>
              <w:rPr>
                <w:rFonts w:ascii="宋体" w:hAnsi="宋体" w:eastAsia="宋体" w:cs="宋体"/>
                <w:b w:val="0"/>
                <w:i w:val="0"/>
                <w:color w:val="000000"/>
                <w:sz w:val="20"/>
              </w:rPr>
              <w:t>残疾人事业</w:t>
            </w:r>
          </w:p>
        </w:tc>
        <w:tc>
          <w:tcPr>
            <w:tcW w:w="1980" w:type="dxa"/>
            <w:vAlign w:val="center"/>
          </w:tcPr>
          <w:p w14:paraId="753AF291">
            <w:pPr>
              <w:jc w:val="right"/>
            </w:pPr>
            <w:r>
              <w:rPr>
                <w:rFonts w:ascii="宋体" w:hAnsi="宋体" w:eastAsia="宋体" w:cs="宋体"/>
                <w:b w:val="0"/>
                <w:i w:val="0"/>
                <w:color w:val="000000"/>
                <w:sz w:val="20"/>
              </w:rPr>
              <w:t>1.59</w:t>
            </w:r>
          </w:p>
        </w:tc>
        <w:tc>
          <w:tcPr>
            <w:tcW w:w="1980" w:type="dxa"/>
            <w:vAlign w:val="center"/>
          </w:tcPr>
          <w:p w14:paraId="203E5F52">
            <w:pPr>
              <w:jc w:val="right"/>
            </w:pPr>
            <w:r>
              <w:rPr>
                <w:rFonts w:ascii="宋体" w:hAnsi="宋体" w:eastAsia="宋体" w:cs="宋体"/>
                <w:b w:val="0"/>
                <w:i w:val="0"/>
                <w:color w:val="000000"/>
                <w:sz w:val="20"/>
              </w:rPr>
              <w:t>1.59</w:t>
            </w:r>
          </w:p>
        </w:tc>
        <w:tc>
          <w:tcPr>
            <w:tcW w:w="1952" w:type="dxa"/>
            <w:vAlign w:val="center"/>
          </w:tcPr>
          <w:p w14:paraId="509F0A17">
            <w:pPr>
              <w:jc w:val="right"/>
            </w:pPr>
            <w:r>
              <w:rPr>
                <w:rFonts w:ascii="宋体" w:hAnsi="宋体" w:eastAsia="宋体" w:cs="宋体"/>
                <w:b w:val="0"/>
                <w:i w:val="0"/>
                <w:color w:val="000000"/>
                <w:sz w:val="20"/>
              </w:rPr>
              <w:t>0.00</w:t>
            </w:r>
          </w:p>
        </w:tc>
      </w:tr>
      <w:tr w14:paraId="63EB0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7594C7">
            <w:pPr>
              <w:jc w:val="left"/>
            </w:pPr>
            <w:r>
              <w:rPr>
                <w:rFonts w:ascii="宋体" w:hAnsi="宋体" w:eastAsia="宋体" w:cs="宋体"/>
                <w:b w:val="0"/>
                <w:i w:val="0"/>
                <w:color w:val="000000"/>
                <w:sz w:val="20"/>
              </w:rPr>
              <w:t>2081199</w:t>
            </w:r>
          </w:p>
        </w:tc>
        <w:tc>
          <w:tcPr>
            <w:tcW w:w="320" w:type="dxa"/>
            <w:vAlign w:val="center"/>
          </w:tcPr>
          <w:p w14:paraId="2FF38102"/>
        </w:tc>
        <w:tc>
          <w:tcPr>
            <w:tcW w:w="320" w:type="dxa"/>
            <w:vAlign w:val="center"/>
          </w:tcPr>
          <w:p w14:paraId="18848ECF"/>
        </w:tc>
        <w:tc>
          <w:tcPr>
            <w:tcW w:w="3900" w:type="dxa"/>
            <w:vAlign w:val="center"/>
          </w:tcPr>
          <w:p w14:paraId="3689DC0A">
            <w:pPr>
              <w:jc w:val="left"/>
            </w:pPr>
            <w:r>
              <w:rPr>
                <w:rFonts w:ascii="宋体" w:hAnsi="宋体" w:eastAsia="宋体" w:cs="宋体"/>
                <w:b w:val="0"/>
                <w:i w:val="0"/>
                <w:color w:val="000000"/>
                <w:sz w:val="20"/>
              </w:rPr>
              <w:t>其他残疾人事业支出</w:t>
            </w:r>
          </w:p>
        </w:tc>
        <w:tc>
          <w:tcPr>
            <w:tcW w:w="1980" w:type="dxa"/>
            <w:vAlign w:val="center"/>
          </w:tcPr>
          <w:p w14:paraId="188FB376">
            <w:pPr>
              <w:jc w:val="right"/>
            </w:pPr>
            <w:r>
              <w:rPr>
                <w:rFonts w:ascii="宋体" w:hAnsi="宋体" w:eastAsia="宋体" w:cs="宋体"/>
                <w:b w:val="0"/>
                <w:i w:val="0"/>
                <w:color w:val="000000"/>
                <w:sz w:val="20"/>
              </w:rPr>
              <w:t>1.59</w:t>
            </w:r>
          </w:p>
        </w:tc>
        <w:tc>
          <w:tcPr>
            <w:tcW w:w="1980" w:type="dxa"/>
            <w:vAlign w:val="center"/>
          </w:tcPr>
          <w:p w14:paraId="0C54358D">
            <w:pPr>
              <w:jc w:val="right"/>
            </w:pPr>
            <w:r>
              <w:rPr>
                <w:rFonts w:ascii="宋体" w:hAnsi="宋体" w:eastAsia="宋体" w:cs="宋体"/>
                <w:b w:val="0"/>
                <w:i w:val="0"/>
                <w:color w:val="000000"/>
                <w:sz w:val="20"/>
              </w:rPr>
              <w:t>1.59</w:t>
            </w:r>
          </w:p>
        </w:tc>
        <w:tc>
          <w:tcPr>
            <w:tcW w:w="1952" w:type="dxa"/>
            <w:vAlign w:val="center"/>
          </w:tcPr>
          <w:p w14:paraId="342000A3">
            <w:pPr>
              <w:jc w:val="right"/>
            </w:pPr>
            <w:r>
              <w:rPr>
                <w:rFonts w:ascii="宋体" w:hAnsi="宋体" w:eastAsia="宋体" w:cs="宋体"/>
                <w:b w:val="0"/>
                <w:i w:val="0"/>
                <w:color w:val="000000"/>
                <w:sz w:val="20"/>
              </w:rPr>
              <w:t>0.00</w:t>
            </w:r>
          </w:p>
        </w:tc>
      </w:tr>
      <w:tr w14:paraId="2ABD4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E8C62E">
            <w:pPr>
              <w:jc w:val="left"/>
            </w:pPr>
            <w:r>
              <w:rPr>
                <w:rFonts w:ascii="宋体" w:hAnsi="宋体" w:eastAsia="宋体" w:cs="宋体"/>
                <w:b w:val="0"/>
                <w:i w:val="0"/>
                <w:color w:val="000000"/>
                <w:sz w:val="20"/>
              </w:rPr>
              <w:t>210</w:t>
            </w:r>
          </w:p>
        </w:tc>
        <w:tc>
          <w:tcPr>
            <w:tcW w:w="320" w:type="dxa"/>
            <w:vAlign w:val="center"/>
          </w:tcPr>
          <w:p w14:paraId="2A0BF4BC"/>
        </w:tc>
        <w:tc>
          <w:tcPr>
            <w:tcW w:w="320" w:type="dxa"/>
            <w:vAlign w:val="center"/>
          </w:tcPr>
          <w:p w14:paraId="01507A6D"/>
        </w:tc>
        <w:tc>
          <w:tcPr>
            <w:tcW w:w="3900" w:type="dxa"/>
            <w:vAlign w:val="center"/>
          </w:tcPr>
          <w:p w14:paraId="36CE7B60">
            <w:pPr>
              <w:jc w:val="left"/>
            </w:pPr>
            <w:r>
              <w:rPr>
                <w:rFonts w:ascii="宋体" w:hAnsi="宋体" w:eastAsia="宋体" w:cs="宋体"/>
                <w:b w:val="0"/>
                <w:i w:val="0"/>
                <w:color w:val="000000"/>
                <w:sz w:val="20"/>
              </w:rPr>
              <w:t>卫生健康支出</w:t>
            </w:r>
          </w:p>
        </w:tc>
        <w:tc>
          <w:tcPr>
            <w:tcW w:w="1980" w:type="dxa"/>
            <w:vAlign w:val="center"/>
          </w:tcPr>
          <w:p w14:paraId="1EF22547">
            <w:pPr>
              <w:jc w:val="right"/>
            </w:pPr>
            <w:r>
              <w:rPr>
                <w:rFonts w:ascii="宋体" w:hAnsi="宋体" w:eastAsia="宋体" w:cs="宋体"/>
                <w:b w:val="0"/>
                <w:i w:val="0"/>
                <w:color w:val="000000"/>
                <w:sz w:val="20"/>
              </w:rPr>
              <w:t>9.31</w:t>
            </w:r>
          </w:p>
        </w:tc>
        <w:tc>
          <w:tcPr>
            <w:tcW w:w="1980" w:type="dxa"/>
            <w:vAlign w:val="center"/>
          </w:tcPr>
          <w:p w14:paraId="31D07E45">
            <w:pPr>
              <w:jc w:val="right"/>
            </w:pPr>
            <w:r>
              <w:rPr>
                <w:rFonts w:ascii="宋体" w:hAnsi="宋体" w:eastAsia="宋体" w:cs="宋体"/>
                <w:b w:val="0"/>
                <w:i w:val="0"/>
                <w:color w:val="000000"/>
                <w:sz w:val="20"/>
              </w:rPr>
              <w:t>9.31</w:t>
            </w:r>
          </w:p>
        </w:tc>
        <w:tc>
          <w:tcPr>
            <w:tcW w:w="1952" w:type="dxa"/>
            <w:vAlign w:val="center"/>
          </w:tcPr>
          <w:p w14:paraId="41B33F0F">
            <w:pPr>
              <w:jc w:val="right"/>
            </w:pPr>
            <w:r>
              <w:rPr>
                <w:rFonts w:ascii="宋体" w:hAnsi="宋体" w:eastAsia="宋体" w:cs="宋体"/>
                <w:b w:val="0"/>
                <w:i w:val="0"/>
                <w:color w:val="000000"/>
                <w:sz w:val="20"/>
              </w:rPr>
              <w:t>0.00</w:t>
            </w:r>
          </w:p>
        </w:tc>
      </w:tr>
      <w:tr w14:paraId="5715E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299DBE">
            <w:pPr>
              <w:jc w:val="left"/>
            </w:pPr>
            <w:r>
              <w:rPr>
                <w:rFonts w:ascii="宋体" w:hAnsi="宋体" w:eastAsia="宋体" w:cs="宋体"/>
                <w:b w:val="0"/>
                <w:i w:val="0"/>
                <w:color w:val="000000"/>
                <w:sz w:val="20"/>
              </w:rPr>
              <w:t>21011</w:t>
            </w:r>
          </w:p>
        </w:tc>
        <w:tc>
          <w:tcPr>
            <w:tcW w:w="320" w:type="dxa"/>
            <w:vAlign w:val="center"/>
          </w:tcPr>
          <w:p w14:paraId="639BB485"/>
        </w:tc>
        <w:tc>
          <w:tcPr>
            <w:tcW w:w="320" w:type="dxa"/>
            <w:vAlign w:val="center"/>
          </w:tcPr>
          <w:p w14:paraId="20CDA26E"/>
        </w:tc>
        <w:tc>
          <w:tcPr>
            <w:tcW w:w="3900" w:type="dxa"/>
            <w:vAlign w:val="center"/>
          </w:tcPr>
          <w:p w14:paraId="1E22DF7F">
            <w:pPr>
              <w:jc w:val="left"/>
            </w:pPr>
            <w:r>
              <w:rPr>
                <w:rFonts w:ascii="宋体" w:hAnsi="宋体" w:eastAsia="宋体" w:cs="宋体"/>
                <w:b w:val="0"/>
                <w:i w:val="0"/>
                <w:color w:val="000000"/>
                <w:sz w:val="20"/>
              </w:rPr>
              <w:t>行政事业单位医疗</w:t>
            </w:r>
          </w:p>
        </w:tc>
        <w:tc>
          <w:tcPr>
            <w:tcW w:w="1980" w:type="dxa"/>
            <w:vAlign w:val="center"/>
          </w:tcPr>
          <w:p w14:paraId="259490AC">
            <w:pPr>
              <w:jc w:val="right"/>
            </w:pPr>
            <w:r>
              <w:rPr>
                <w:rFonts w:ascii="宋体" w:hAnsi="宋体" w:eastAsia="宋体" w:cs="宋体"/>
                <w:b w:val="0"/>
                <w:i w:val="0"/>
                <w:color w:val="000000"/>
                <w:sz w:val="20"/>
              </w:rPr>
              <w:t>9.31</w:t>
            </w:r>
          </w:p>
        </w:tc>
        <w:tc>
          <w:tcPr>
            <w:tcW w:w="1980" w:type="dxa"/>
            <w:vAlign w:val="center"/>
          </w:tcPr>
          <w:p w14:paraId="435920E2">
            <w:pPr>
              <w:jc w:val="right"/>
            </w:pPr>
            <w:r>
              <w:rPr>
                <w:rFonts w:ascii="宋体" w:hAnsi="宋体" w:eastAsia="宋体" w:cs="宋体"/>
                <w:b w:val="0"/>
                <w:i w:val="0"/>
                <w:color w:val="000000"/>
                <w:sz w:val="20"/>
              </w:rPr>
              <w:t>9.31</w:t>
            </w:r>
          </w:p>
        </w:tc>
        <w:tc>
          <w:tcPr>
            <w:tcW w:w="1952" w:type="dxa"/>
            <w:vAlign w:val="center"/>
          </w:tcPr>
          <w:p w14:paraId="017A47B3">
            <w:pPr>
              <w:jc w:val="right"/>
            </w:pPr>
            <w:r>
              <w:rPr>
                <w:rFonts w:ascii="宋体" w:hAnsi="宋体" w:eastAsia="宋体" w:cs="宋体"/>
                <w:b w:val="0"/>
                <w:i w:val="0"/>
                <w:color w:val="000000"/>
                <w:sz w:val="20"/>
              </w:rPr>
              <w:t>0.00</w:t>
            </w:r>
          </w:p>
        </w:tc>
      </w:tr>
      <w:tr w14:paraId="32A4E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EC8440">
            <w:pPr>
              <w:jc w:val="left"/>
            </w:pPr>
            <w:r>
              <w:rPr>
                <w:rFonts w:ascii="宋体" w:hAnsi="宋体" w:eastAsia="宋体" w:cs="宋体"/>
                <w:b w:val="0"/>
                <w:i w:val="0"/>
                <w:color w:val="000000"/>
                <w:sz w:val="20"/>
              </w:rPr>
              <w:t>2101101</w:t>
            </w:r>
          </w:p>
        </w:tc>
        <w:tc>
          <w:tcPr>
            <w:tcW w:w="320" w:type="dxa"/>
            <w:vAlign w:val="center"/>
          </w:tcPr>
          <w:p w14:paraId="22C0E408"/>
        </w:tc>
        <w:tc>
          <w:tcPr>
            <w:tcW w:w="320" w:type="dxa"/>
            <w:vAlign w:val="center"/>
          </w:tcPr>
          <w:p w14:paraId="494A3758"/>
        </w:tc>
        <w:tc>
          <w:tcPr>
            <w:tcW w:w="3900" w:type="dxa"/>
            <w:vAlign w:val="center"/>
          </w:tcPr>
          <w:p w14:paraId="75E7FE3C">
            <w:pPr>
              <w:jc w:val="left"/>
            </w:pPr>
            <w:r>
              <w:rPr>
                <w:rFonts w:ascii="宋体" w:hAnsi="宋体" w:eastAsia="宋体" w:cs="宋体"/>
                <w:b w:val="0"/>
                <w:i w:val="0"/>
                <w:color w:val="000000"/>
                <w:sz w:val="20"/>
              </w:rPr>
              <w:t>行政单位医疗</w:t>
            </w:r>
          </w:p>
        </w:tc>
        <w:tc>
          <w:tcPr>
            <w:tcW w:w="1980" w:type="dxa"/>
            <w:vAlign w:val="center"/>
          </w:tcPr>
          <w:p w14:paraId="2002D740">
            <w:pPr>
              <w:jc w:val="right"/>
            </w:pPr>
            <w:r>
              <w:rPr>
                <w:rFonts w:ascii="宋体" w:hAnsi="宋体" w:eastAsia="宋体" w:cs="宋体"/>
                <w:b w:val="0"/>
                <w:i w:val="0"/>
                <w:color w:val="000000"/>
                <w:sz w:val="20"/>
              </w:rPr>
              <w:t>9.03</w:t>
            </w:r>
          </w:p>
        </w:tc>
        <w:tc>
          <w:tcPr>
            <w:tcW w:w="1980" w:type="dxa"/>
            <w:vAlign w:val="center"/>
          </w:tcPr>
          <w:p w14:paraId="4E164019">
            <w:pPr>
              <w:jc w:val="right"/>
            </w:pPr>
            <w:r>
              <w:rPr>
                <w:rFonts w:ascii="宋体" w:hAnsi="宋体" w:eastAsia="宋体" w:cs="宋体"/>
                <w:b w:val="0"/>
                <w:i w:val="0"/>
                <w:color w:val="000000"/>
                <w:sz w:val="20"/>
              </w:rPr>
              <w:t>9.03</w:t>
            </w:r>
          </w:p>
        </w:tc>
        <w:tc>
          <w:tcPr>
            <w:tcW w:w="1952" w:type="dxa"/>
            <w:vAlign w:val="center"/>
          </w:tcPr>
          <w:p w14:paraId="6AB44356">
            <w:pPr>
              <w:jc w:val="right"/>
            </w:pPr>
            <w:r>
              <w:rPr>
                <w:rFonts w:ascii="宋体" w:hAnsi="宋体" w:eastAsia="宋体" w:cs="宋体"/>
                <w:b w:val="0"/>
                <w:i w:val="0"/>
                <w:color w:val="000000"/>
                <w:sz w:val="20"/>
              </w:rPr>
              <w:t>0.00</w:t>
            </w:r>
          </w:p>
        </w:tc>
      </w:tr>
      <w:tr w14:paraId="0F67A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A694BB">
            <w:pPr>
              <w:jc w:val="left"/>
            </w:pPr>
            <w:r>
              <w:rPr>
                <w:rFonts w:ascii="宋体" w:hAnsi="宋体" w:eastAsia="宋体" w:cs="宋体"/>
                <w:b w:val="0"/>
                <w:i w:val="0"/>
                <w:color w:val="000000"/>
                <w:sz w:val="20"/>
              </w:rPr>
              <w:t>2101199</w:t>
            </w:r>
          </w:p>
        </w:tc>
        <w:tc>
          <w:tcPr>
            <w:tcW w:w="320" w:type="dxa"/>
            <w:vAlign w:val="center"/>
          </w:tcPr>
          <w:p w14:paraId="3F590FC7"/>
        </w:tc>
        <w:tc>
          <w:tcPr>
            <w:tcW w:w="320" w:type="dxa"/>
            <w:vAlign w:val="center"/>
          </w:tcPr>
          <w:p w14:paraId="3FDBE9B5"/>
        </w:tc>
        <w:tc>
          <w:tcPr>
            <w:tcW w:w="3900" w:type="dxa"/>
            <w:vAlign w:val="center"/>
          </w:tcPr>
          <w:p w14:paraId="2DD885B8">
            <w:pPr>
              <w:jc w:val="left"/>
            </w:pPr>
            <w:r>
              <w:rPr>
                <w:rFonts w:ascii="宋体" w:hAnsi="宋体" w:eastAsia="宋体" w:cs="宋体"/>
                <w:b w:val="0"/>
                <w:i w:val="0"/>
                <w:color w:val="000000"/>
                <w:sz w:val="20"/>
              </w:rPr>
              <w:t>其他行政事业单位医疗支出</w:t>
            </w:r>
          </w:p>
        </w:tc>
        <w:tc>
          <w:tcPr>
            <w:tcW w:w="1980" w:type="dxa"/>
            <w:vAlign w:val="center"/>
          </w:tcPr>
          <w:p w14:paraId="5A8B4B5E">
            <w:pPr>
              <w:jc w:val="right"/>
            </w:pPr>
            <w:r>
              <w:rPr>
                <w:rFonts w:ascii="宋体" w:hAnsi="宋体" w:eastAsia="宋体" w:cs="宋体"/>
                <w:b w:val="0"/>
                <w:i w:val="0"/>
                <w:color w:val="000000"/>
                <w:sz w:val="20"/>
              </w:rPr>
              <w:t>0.28</w:t>
            </w:r>
          </w:p>
        </w:tc>
        <w:tc>
          <w:tcPr>
            <w:tcW w:w="1980" w:type="dxa"/>
            <w:vAlign w:val="center"/>
          </w:tcPr>
          <w:p w14:paraId="4F0B1B7B">
            <w:pPr>
              <w:jc w:val="right"/>
            </w:pPr>
            <w:r>
              <w:rPr>
                <w:rFonts w:ascii="宋体" w:hAnsi="宋体" w:eastAsia="宋体" w:cs="宋体"/>
                <w:b w:val="0"/>
                <w:i w:val="0"/>
                <w:color w:val="000000"/>
                <w:sz w:val="20"/>
              </w:rPr>
              <w:t>0.28</w:t>
            </w:r>
          </w:p>
        </w:tc>
        <w:tc>
          <w:tcPr>
            <w:tcW w:w="1952" w:type="dxa"/>
            <w:vAlign w:val="center"/>
          </w:tcPr>
          <w:p w14:paraId="1EE806E4">
            <w:pPr>
              <w:jc w:val="right"/>
            </w:pPr>
            <w:r>
              <w:rPr>
                <w:rFonts w:ascii="宋体" w:hAnsi="宋体" w:eastAsia="宋体" w:cs="宋体"/>
                <w:b w:val="0"/>
                <w:i w:val="0"/>
                <w:color w:val="000000"/>
                <w:sz w:val="20"/>
              </w:rPr>
              <w:t>0.00</w:t>
            </w:r>
          </w:p>
        </w:tc>
      </w:tr>
      <w:tr w14:paraId="31C82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D38515">
            <w:pPr>
              <w:jc w:val="left"/>
            </w:pPr>
            <w:r>
              <w:rPr>
                <w:rFonts w:ascii="宋体" w:hAnsi="宋体" w:eastAsia="宋体" w:cs="宋体"/>
                <w:b w:val="0"/>
                <w:i w:val="0"/>
                <w:color w:val="000000"/>
                <w:sz w:val="20"/>
              </w:rPr>
              <w:t>221</w:t>
            </w:r>
          </w:p>
        </w:tc>
        <w:tc>
          <w:tcPr>
            <w:tcW w:w="320" w:type="dxa"/>
            <w:vAlign w:val="center"/>
          </w:tcPr>
          <w:p w14:paraId="376EB600"/>
        </w:tc>
        <w:tc>
          <w:tcPr>
            <w:tcW w:w="320" w:type="dxa"/>
            <w:vAlign w:val="center"/>
          </w:tcPr>
          <w:p w14:paraId="3353D7E5"/>
        </w:tc>
        <w:tc>
          <w:tcPr>
            <w:tcW w:w="3900" w:type="dxa"/>
            <w:vAlign w:val="center"/>
          </w:tcPr>
          <w:p w14:paraId="33722537">
            <w:pPr>
              <w:jc w:val="left"/>
            </w:pPr>
            <w:r>
              <w:rPr>
                <w:rFonts w:ascii="宋体" w:hAnsi="宋体" w:eastAsia="宋体" w:cs="宋体"/>
                <w:b w:val="0"/>
                <w:i w:val="0"/>
                <w:color w:val="000000"/>
                <w:sz w:val="20"/>
              </w:rPr>
              <w:t>住房保障支出</w:t>
            </w:r>
          </w:p>
        </w:tc>
        <w:tc>
          <w:tcPr>
            <w:tcW w:w="1980" w:type="dxa"/>
            <w:vAlign w:val="center"/>
          </w:tcPr>
          <w:p w14:paraId="5D20E7CC">
            <w:pPr>
              <w:jc w:val="right"/>
            </w:pPr>
            <w:r>
              <w:rPr>
                <w:rFonts w:ascii="宋体" w:hAnsi="宋体" w:eastAsia="宋体" w:cs="宋体"/>
                <w:b w:val="0"/>
                <w:i w:val="0"/>
                <w:color w:val="000000"/>
                <w:sz w:val="20"/>
              </w:rPr>
              <w:t>18.21</w:t>
            </w:r>
          </w:p>
        </w:tc>
        <w:tc>
          <w:tcPr>
            <w:tcW w:w="1980" w:type="dxa"/>
            <w:vAlign w:val="center"/>
          </w:tcPr>
          <w:p w14:paraId="395AFC8F">
            <w:pPr>
              <w:jc w:val="right"/>
            </w:pPr>
            <w:r>
              <w:rPr>
                <w:rFonts w:ascii="宋体" w:hAnsi="宋体" w:eastAsia="宋体" w:cs="宋体"/>
                <w:b w:val="0"/>
                <w:i w:val="0"/>
                <w:color w:val="000000"/>
                <w:sz w:val="20"/>
              </w:rPr>
              <w:t>18.21</w:t>
            </w:r>
          </w:p>
        </w:tc>
        <w:tc>
          <w:tcPr>
            <w:tcW w:w="1952" w:type="dxa"/>
            <w:vAlign w:val="center"/>
          </w:tcPr>
          <w:p w14:paraId="35D12E34">
            <w:pPr>
              <w:jc w:val="right"/>
            </w:pPr>
            <w:r>
              <w:rPr>
                <w:rFonts w:ascii="宋体" w:hAnsi="宋体" w:eastAsia="宋体" w:cs="宋体"/>
                <w:b w:val="0"/>
                <w:i w:val="0"/>
                <w:color w:val="000000"/>
                <w:sz w:val="20"/>
              </w:rPr>
              <w:t>0.00</w:t>
            </w:r>
          </w:p>
        </w:tc>
      </w:tr>
      <w:tr w14:paraId="790A3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DAD7DD">
            <w:pPr>
              <w:jc w:val="left"/>
            </w:pPr>
            <w:r>
              <w:rPr>
                <w:rFonts w:ascii="宋体" w:hAnsi="宋体" w:eastAsia="宋体" w:cs="宋体"/>
                <w:b w:val="0"/>
                <w:i w:val="0"/>
                <w:color w:val="000000"/>
                <w:sz w:val="20"/>
              </w:rPr>
              <w:t>22102</w:t>
            </w:r>
          </w:p>
        </w:tc>
        <w:tc>
          <w:tcPr>
            <w:tcW w:w="320" w:type="dxa"/>
            <w:vAlign w:val="center"/>
          </w:tcPr>
          <w:p w14:paraId="11E0AF2F"/>
        </w:tc>
        <w:tc>
          <w:tcPr>
            <w:tcW w:w="320" w:type="dxa"/>
            <w:vAlign w:val="center"/>
          </w:tcPr>
          <w:p w14:paraId="1BAF32DD"/>
        </w:tc>
        <w:tc>
          <w:tcPr>
            <w:tcW w:w="3900" w:type="dxa"/>
            <w:vAlign w:val="center"/>
          </w:tcPr>
          <w:p w14:paraId="5E902E92">
            <w:pPr>
              <w:jc w:val="left"/>
            </w:pPr>
            <w:r>
              <w:rPr>
                <w:rFonts w:ascii="宋体" w:hAnsi="宋体" w:eastAsia="宋体" w:cs="宋体"/>
                <w:b w:val="0"/>
                <w:i w:val="0"/>
                <w:color w:val="000000"/>
                <w:sz w:val="20"/>
              </w:rPr>
              <w:t>住房改革支出</w:t>
            </w:r>
          </w:p>
        </w:tc>
        <w:tc>
          <w:tcPr>
            <w:tcW w:w="1980" w:type="dxa"/>
            <w:vAlign w:val="center"/>
          </w:tcPr>
          <w:p w14:paraId="14E3845C">
            <w:pPr>
              <w:jc w:val="right"/>
            </w:pPr>
            <w:r>
              <w:rPr>
                <w:rFonts w:ascii="宋体" w:hAnsi="宋体" w:eastAsia="宋体" w:cs="宋体"/>
                <w:b w:val="0"/>
                <w:i w:val="0"/>
                <w:color w:val="000000"/>
                <w:sz w:val="20"/>
              </w:rPr>
              <w:t>18.21</w:t>
            </w:r>
          </w:p>
        </w:tc>
        <w:tc>
          <w:tcPr>
            <w:tcW w:w="1980" w:type="dxa"/>
            <w:vAlign w:val="center"/>
          </w:tcPr>
          <w:p w14:paraId="40A8B3B1">
            <w:pPr>
              <w:jc w:val="right"/>
            </w:pPr>
            <w:r>
              <w:rPr>
                <w:rFonts w:ascii="宋体" w:hAnsi="宋体" w:eastAsia="宋体" w:cs="宋体"/>
                <w:b w:val="0"/>
                <w:i w:val="0"/>
                <w:color w:val="000000"/>
                <w:sz w:val="20"/>
              </w:rPr>
              <w:t>18.21</w:t>
            </w:r>
          </w:p>
        </w:tc>
        <w:tc>
          <w:tcPr>
            <w:tcW w:w="1952" w:type="dxa"/>
            <w:vAlign w:val="center"/>
          </w:tcPr>
          <w:p w14:paraId="37259B4E">
            <w:pPr>
              <w:jc w:val="right"/>
            </w:pPr>
            <w:r>
              <w:rPr>
                <w:rFonts w:ascii="宋体" w:hAnsi="宋体" w:eastAsia="宋体" w:cs="宋体"/>
                <w:b w:val="0"/>
                <w:i w:val="0"/>
                <w:color w:val="000000"/>
                <w:sz w:val="20"/>
              </w:rPr>
              <w:t>0.00</w:t>
            </w:r>
          </w:p>
        </w:tc>
      </w:tr>
      <w:tr w14:paraId="718F6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E0215E">
            <w:pPr>
              <w:jc w:val="left"/>
            </w:pPr>
            <w:r>
              <w:rPr>
                <w:rFonts w:ascii="宋体" w:hAnsi="宋体" w:eastAsia="宋体" w:cs="宋体"/>
                <w:b w:val="0"/>
                <w:i w:val="0"/>
                <w:color w:val="000000"/>
                <w:sz w:val="20"/>
              </w:rPr>
              <w:t>2210201</w:t>
            </w:r>
          </w:p>
        </w:tc>
        <w:tc>
          <w:tcPr>
            <w:tcW w:w="320" w:type="dxa"/>
            <w:vAlign w:val="center"/>
          </w:tcPr>
          <w:p w14:paraId="05DDBA95"/>
        </w:tc>
        <w:tc>
          <w:tcPr>
            <w:tcW w:w="320" w:type="dxa"/>
            <w:vAlign w:val="center"/>
          </w:tcPr>
          <w:p w14:paraId="77283518"/>
        </w:tc>
        <w:tc>
          <w:tcPr>
            <w:tcW w:w="3900" w:type="dxa"/>
            <w:vAlign w:val="center"/>
          </w:tcPr>
          <w:p w14:paraId="604CEB5B">
            <w:pPr>
              <w:jc w:val="left"/>
            </w:pPr>
            <w:r>
              <w:rPr>
                <w:rFonts w:ascii="宋体" w:hAnsi="宋体" w:eastAsia="宋体" w:cs="宋体"/>
                <w:b w:val="0"/>
                <w:i w:val="0"/>
                <w:color w:val="000000"/>
                <w:sz w:val="20"/>
              </w:rPr>
              <w:t>住房公积金</w:t>
            </w:r>
          </w:p>
        </w:tc>
        <w:tc>
          <w:tcPr>
            <w:tcW w:w="1980" w:type="dxa"/>
            <w:vAlign w:val="center"/>
          </w:tcPr>
          <w:p w14:paraId="3C514FFA">
            <w:pPr>
              <w:jc w:val="right"/>
            </w:pPr>
            <w:r>
              <w:rPr>
                <w:rFonts w:ascii="宋体" w:hAnsi="宋体" w:eastAsia="宋体" w:cs="宋体"/>
                <w:b w:val="0"/>
                <w:i w:val="0"/>
                <w:color w:val="000000"/>
                <w:sz w:val="20"/>
              </w:rPr>
              <w:t>18.21</w:t>
            </w:r>
          </w:p>
        </w:tc>
        <w:tc>
          <w:tcPr>
            <w:tcW w:w="1980" w:type="dxa"/>
            <w:vAlign w:val="center"/>
          </w:tcPr>
          <w:p w14:paraId="1B7F1ED9">
            <w:pPr>
              <w:jc w:val="right"/>
            </w:pPr>
            <w:r>
              <w:rPr>
                <w:rFonts w:ascii="宋体" w:hAnsi="宋体" w:eastAsia="宋体" w:cs="宋体"/>
                <w:b w:val="0"/>
                <w:i w:val="0"/>
                <w:color w:val="000000"/>
                <w:sz w:val="20"/>
              </w:rPr>
              <w:t>18.21</w:t>
            </w:r>
          </w:p>
        </w:tc>
        <w:tc>
          <w:tcPr>
            <w:tcW w:w="1952" w:type="dxa"/>
            <w:vAlign w:val="center"/>
          </w:tcPr>
          <w:p w14:paraId="4262D7E3">
            <w:pPr>
              <w:jc w:val="right"/>
            </w:pPr>
            <w:r>
              <w:rPr>
                <w:rFonts w:ascii="宋体" w:hAnsi="宋体" w:eastAsia="宋体" w:cs="宋体"/>
                <w:b w:val="0"/>
                <w:i w:val="0"/>
                <w:color w:val="000000"/>
                <w:sz w:val="20"/>
              </w:rPr>
              <w:t>0.00</w:t>
            </w:r>
          </w:p>
        </w:tc>
      </w:tr>
      <w:tr w14:paraId="025B9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C2C218">
            <w:pPr>
              <w:jc w:val="left"/>
            </w:pPr>
            <w:r>
              <w:rPr>
                <w:rFonts w:ascii="宋体" w:hAnsi="宋体" w:eastAsia="宋体" w:cs="宋体"/>
                <w:b w:val="0"/>
                <w:i w:val="0"/>
                <w:color w:val="000000"/>
                <w:sz w:val="20"/>
              </w:rPr>
              <w:t>229</w:t>
            </w:r>
          </w:p>
        </w:tc>
        <w:tc>
          <w:tcPr>
            <w:tcW w:w="320" w:type="dxa"/>
            <w:vAlign w:val="center"/>
          </w:tcPr>
          <w:p w14:paraId="19C650AF"/>
        </w:tc>
        <w:tc>
          <w:tcPr>
            <w:tcW w:w="320" w:type="dxa"/>
            <w:vAlign w:val="center"/>
          </w:tcPr>
          <w:p w14:paraId="38AFEC17"/>
        </w:tc>
        <w:tc>
          <w:tcPr>
            <w:tcW w:w="3900" w:type="dxa"/>
            <w:vAlign w:val="center"/>
          </w:tcPr>
          <w:p w14:paraId="2C1D3B0C">
            <w:pPr>
              <w:jc w:val="left"/>
            </w:pPr>
            <w:r>
              <w:rPr>
                <w:rFonts w:ascii="宋体" w:hAnsi="宋体" w:eastAsia="宋体" w:cs="宋体"/>
                <w:b w:val="0"/>
                <w:i w:val="0"/>
                <w:color w:val="000000"/>
                <w:sz w:val="20"/>
              </w:rPr>
              <w:t>其他支出</w:t>
            </w:r>
          </w:p>
        </w:tc>
        <w:tc>
          <w:tcPr>
            <w:tcW w:w="1980" w:type="dxa"/>
            <w:vAlign w:val="center"/>
          </w:tcPr>
          <w:p w14:paraId="01ED935B">
            <w:pPr>
              <w:jc w:val="right"/>
            </w:pPr>
            <w:r>
              <w:rPr>
                <w:rFonts w:ascii="宋体" w:hAnsi="宋体" w:eastAsia="宋体" w:cs="宋体"/>
                <w:b w:val="0"/>
                <w:i w:val="0"/>
                <w:color w:val="000000"/>
                <w:sz w:val="20"/>
              </w:rPr>
              <w:t>4.54</w:t>
            </w:r>
          </w:p>
        </w:tc>
        <w:tc>
          <w:tcPr>
            <w:tcW w:w="1980" w:type="dxa"/>
            <w:vAlign w:val="center"/>
          </w:tcPr>
          <w:p w14:paraId="06C6AA1C">
            <w:pPr>
              <w:jc w:val="right"/>
            </w:pPr>
            <w:r>
              <w:rPr>
                <w:rFonts w:ascii="宋体" w:hAnsi="宋体" w:eastAsia="宋体" w:cs="宋体"/>
                <w:b w:val="0"/>
                <w:i w:val="0"/>
                <w:color w:val="000000"/>
                <w:sz w:val="20"/>
              </w:rPr>
              <w:t>0.00</w:t>
            </w:r>
          </w:p>
        </w:tc>
        <w:tc>
          <w:tcPr>
            <w:tcW w:w="1952" w:type="dxa"/>
            <w:vAlign w:val="center"/>
          </w:tcPr>
          <w:p w14:paraId="19897A4A">
            <w:pPr>
              <w:jc w:val="right"/>
            </w:pPr>
            <w:r>
              <w:rPr>
                <w:rFonts w:ascii="宋体" w:hAnsi="宋体" w:eastAsia="宋体" w:cs="宋体"/>
                <w:b w:val="0"/>
                <w:i w:val="0"/>
                <w:color w:val="000000"/>
                <w:sz w:val="20"/>
              </w:rPr>
              <w:t>4.54</w:t>
            </w:r>
          </w:p>
        </w:tc>
      </w:tr>
      <w:tr w14:paraId="55216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2CEC1">
            <w:pPr>
              <w:jc w:val="left"/>
            </w:pPr>
            <w:r>
              <w:rPr>
                <w:rFonts w:ascii="宋体" w:hAnsi="宋体" w:eastAsia="宋体" w:cs="宋体"/>
                <w:b w:val="0"/>
                <w:i w:val="0"/>
                <w:color w:val="000000"/>
                <w:sz w:val="20"/>
              </w:rPr>
              <w:t>22999</w:t>
            </w:r>
          </w:p>
        </w:tc>
        <w:tc>
          <w:tcPr>
            <w:tcW w:w="320" w:type="dxa"/>
            <w:vAlign w:val="center"/>
          </w:tcPr>
          <w:p w14:paraId="435E1C1C"/>
        </w:tc>
        <w:tc>
          <w:tcPr>
            <w:tcW w:w="320" w:type="dxa"/>
            <w:vAlign w:val="center"/>
          </w:tcPr>
          <w:p w14:paraId="7856A307"/>
        </w:tc>
        <w:tc>
          <w:tcPr>
            <w:tcW w:w="3900" w:type="dxa"/>
            <w:vAlign w:val="center"/>
          </w:tcPr>
          <w:p w14:paraId="1860C4F3">
            <w:pPr>
              <w:jc w:val="left"/>
            </w:pPr>
            <w:r>
              <w:rPr>
                <w:rFonts w:ascii="宋体" w:hAnsi="宋体" w:eastAsia="宋体" w:cs="宋体"/>
                <w:b w:val="0"/>
                <w:i w:val="0"/>
                <w:color w:val="000000"/>
                <w:sz w:val="20"/>
              </w:rPr>
              <w:t>其他支出</w:t>
            </w:r>
          </w:p>
        </w:tc>
        <w:tc>
          <w:tcPr>
            <w:tcW w:w="1980" w:type="dxa"/>
            <w:vAlign w:val="center"/>
          </w:tcPr>
          <w:p w14:paraId="75BAEF9C">
            <w:pPr>
              <w:jc w:val="right"/>
            </w:pPr>
            <w:r>
              <w:rPr>
                <w:rFonts w:ascii="宋体" w:hAnsi="宋体" w:eastAsia="宋体" w:cs="宋体"/>
                <w:b w:val="0"/>
                <w:i w:val="0"/>
                <w:color w:val="000000"/>
                <w:sz w:val="20"/>
              </w:rPr>
              <w:t>4.54</w:t>
            </w:r>
          </w:p>
        </w:tc>
        <w:tc>
          <w:tcPr>
            <w:tcW w:w="1980" w:type="dxa"/>
            <w:vAlign w:val="center"/>
          </w:tcPr>
          <w:p w14:paraId="0DDE21B0">
            <w:pPr>
              <w:jc w:val="right"/>
            </w:pPr>
            <w:r>
              <w:rPr>
                <w:rFonts w:ascii="宋体" w:hAnsi="宋体" w:eastAsia="宋体" w:cs="宋体"/>
                <w:b w:val="0"/>
                <w:i w:val="0"/>
                <w:color w:val="000000"/>
                <w:sz w:val="20"/>
              </w:rPr>
              <w:t>0.00</w:t>
            </w:r>
          </w:p>
        </w:tc>
        <w:tc>
          <w:tcPr>
            <w:tcW w:w="1952" w:type="dxa"/>
            <w:vAlign w:val="center"/>
          </w:tcPr>
          <w:p w14:paraId="6E03B19F">
            <w:pPr>
              <w:jc w:val="right"/>
            </w:pPr>
            <w:r>
              <w:rPr>
                <w:rFonts w:ascii="宋体" w:hAnsi="宋体" w:eastAsia="宋体" w:cs="宋体"/>
                <w:b w:val="0"/>
                <w:i w:val="0"/>
                <w:color w:val="000000"/>
                <w:sz w:val="20"/>
              </w:rPr>
              <w:t>4.54</w:t>
            </w:r>
          </w:p>
        </w:tc>
      </w:tr>
      <w:tr w14:paraId="7DE07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B10B8C">
            <w:pPr>
              <w:jc w:val="left"/>
            </w:pPr>
            <w:r>
              <w:rPr>
                <w:rFonts w:ascii="宋体" w:hAnsi="宋体" w:eastAsia="宋体" w:cs="宋体"/>
                <w:b w:val="0"/>
                <w:i w:val="0"/>
                <w:color w:val="000000"/>
                <w:sz w:val="20"/>
              </w:rPr>
              <w:t>2299999</w:t>
            </w:r>
          </w:p>
        </w:tc>
        <w:tc>
          <w:tcPr>
            <w:tcW w:w="320" w:type="dxa"/>
            <w:vAlign w:val="center"/>
          </w:tcPr>
          <w:p w14:paraId="63E1E262"/>
        </w:tc>
        <w:tc>
          <w:tcPr>
            <w:tcW w:w="320" w:type="dxa"/>
            <w:vAlign w:val="center"/>
          </w:tcPr>
          <w:p w14:paraId="738A4D48"/>
        </w:tc>
        <w:tc>
          <w:tcPr>
            <w:tcW w:w="3900" w:type="dxa"/>
            <w:vAlign w:val="center"/>
          </w:tcPr>
          <w:p w14:paraId="0A9EFADA">
            <w:pPr>
              <w:jc w:val="left"/>
            </w:pPr>
            <w:r>
              <w:rPr>
                <w:rFonts w:ascii="宋体" w:hAnsi="宋体" w:eastAsia="宋体" w:cs="宋体"/>
                <w:b w:val="0"/>
                <w:i w:val="0"/>
                <w:color w:val="000000"/>
                <w:sz w:val="20"/>
              </w:rPr>
              <w:t>其他支出</w:t>
            </w:r>
          </w:p>
        </w:tc>
        <w:tc>
          <w:tcPr>
            <w:tcW w:w="1980" w:type="dxa"/>
            <w:vAlign w:val="center"/>
          </w:tcPr>
          <w:p w14:paraId="29404E92">
            <w:pPr>
              <w:jc w:val="right"/>
            </w:pPr>
            <w:r>
              <w:rPr>
                <w:rFonts w:ascii="宋体" w:hAnsi="宋体" w:eastAsia="宋体" w:cs="宋体"/>
                <w:b w:val="0"/>
                <w:i w:val="0"/>
                <w:color w:val="000000"/>
                <w:sz w:val="20"/>
              </w:rPr>
              <w:t>4.54</w:t>
            </w:r>
          </w:p>
        </w:tc>
        <w:tc>
          <w:tcPr>
            <w:tcW w:w="1980" w:type="dxa"/>
            <w:vAlign w:val="center"/>
          </w:tcPr>
          <w:p w14:paraId="2CE147FD">
            <w:pPr>
              <w:jc w:val="right"/>
            </w:pPr>
            <w:r>
              <w:rPr>
                <w:rFonts w:ascii="宋体" w:hAnsi="宋体" w:eastAsia="宋体" w:cs="宋体"/>
                <w:b w:val="0"/>
                <w:i w:val="0"/>
                <w:color w:val="000000"/>
                <w:sz w:val="20"/>
              </w:rPr>
              <w:t>0.00</w:t>
            </w:r>
          </w:p>
        </w:tc>
        <w:tc>
          <w:tcPr>
            <w:tcW w:w="1952" w:type="dxa"/>
            <w:vAlign w:val="center"/>
          </w:tcPr>
          <w:p w14:paraId="21AE01BC">
            <w:pPr>
              <w:jc w:val="right"/>
            </w:pPr>
            <w:r>
              <w:rPr>
                <w:rFonts w:ascii="宋体" w:hAnsi="宋体" w:eastAsia="宋体" w:cs="宋体"/>
                <w:b w:val="0"/>
                <w:i w:val="0"/>
                <w:color w:val="000000"/>
                <w:sz w:val="20"/>
              </w:rPr>
              <w:t>4.54</w:t>
            </w:r>
          </w:p>
        </w:tc>
      </w:tr>
      <w:tr w14:paraId="31592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62442A95">
            <w:r>
              <w:rPr>
                <w:rFonts w:ascii="宋体" w:hAnsi="宋体" w:eastAsia="宋体" w:cs="宋体"/>
                <w:b w:val="0"/>
                <w:i w:val="0"/>
                <w:color w:val="000000"/>
                <w:sz w:val="20"/>
              </w:rPr>
              <w:t>注：本表反映部门本年度一般公共预算财政拨款支出情况。</w:t>
            </w:r>
          </w:p>
        </w:tc>
      </w:tr>
      <w:tr w14:paraId="71ED8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71C306">
            <w:r>
              <w:rPr>
                <w:rFonts w:ascii="宋体" w:hAnsi="宋体" w:eastAsia="宋体" w:cs="宋体"/>
                <w:b w:val="0"/>
                <w:i w:val="0"/>
                <w:color w:val="000000"/>
                <w:sz w:val="20"/>
              </w:rPr>
              <w:t xml:space="preserve">    本表金额转换成万元时，因四舍五入可能存在尾差。</w:t>
            </w:r>
          </w:p>
        </w:tc>
      </w:tr>
      <w:tr w14:paraId="2EF5E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5065DB">
            <w:r>
              <w:rPr>
                <w:rFonts w:ascii="宋体" w:hAnsi="宋体" w:eastAsia="宋体" w:cs="宋体"/>
                <w:b w:val="0"/>
                <w:i w:val="0"/>
                <w:color w:val="000000"/>
                <w:sz w:val="20"/>
              </w:rPr>
              <w:t xml:space="preserve">    如本表为空，则我部门本年度无此类资金收支余。</w:t>
            </w:r>
          </w:p>
        </w:tc>
      </w:tr>
    </w:tbl>
    <w:p w14:paraId="4B1E70B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033E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8344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D8A191">
            <w:pPr>
              <w:jc w:val="right"/>
            </w:pPr>
            <w:r>
              <w:rPr>
                <w:rFonts w:ascii="宋体" w:hAnsi="宋体" w:eastAsia="宋体" w:cs="宋体"/>
                <w:sz w:val="20"/>
              </w:rPr>
              <w:t>公开06表</w:t>
            </w:r>
          </w:p>
        </w:tc>
        <w:tc>
          <w:tcPr>
            <w:tcW w:w="2000" w:type="dxa"/>
          </w:tcPr>
          <w:p w14:paraId="43B48AA8"/>
        </w:tc>
        <w:tc>
          <w:tcPr>
            <w:tcW w:w="4386" w:type="dxa"/>
          </w:tcPr>
          <w:p w14:paraId="17549704"/>
        </w:tc>
      </w:tr>
      <w:tr w14:paraId="69FC8F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9A7227">
            <w:pPr>
              <w:jc w:val="left"/>
            </w:pPr>
            <w:r>
              <w:rPr>
                <w:rFonts w:ascii="宋体" w:hAnsi="宋体" w:eastAsia="宋体" w:cs="宋体"/>
                <w:sz w:val="20"/>
              </w:rPr>
              <w:t>部门：辽宁省盘锦市统计局</w:t>
            </w:r>
          </w:p>
        </w:tc>
        <w:tc>
          <w:tcPr>
            <w:tcW w:w="2000" w:type="dxa"/>
          </w:tcPr>
          <w:p w14:paraId="6BEB4252">
            <w:pPr>
              <w:jc w:val="center"/>
            </w:pPr>
            <w:r>
              <w:rPr>
                <w:rFonts w:ascii="宋体" w:hAnsi="宋体" w:eastAsia="宋体" w:cs="宋体"/>
                <w:sz w:val="20"/>
              </w:rPr>
              <w:t>2023年度</w:t>
            </w:r>
          </w:p>
        </w:tc>
        <w:tc>
          <w:tcPr>
            <w:tcW w:w="4386" w:type="dxa"/>
          </w:tcPr>
          <w:p w14:paraId="21AA0563">
            <w:pPr>
              <w:jc w:val="right"/>
            </w:pPr>
            <w:r>
              <w:rPr>
                <w:rFonts w:ascii="宋体" w:hAnsi="宋体" w:eastAsia="宋体" w:cs="宋体"/>
                <w:sz w:val="20"/>
              </w:rPr>
              <w:t>金额单位：万元</w:t>
            </w:r>
          </w:p>
        </w:tc>
      </w:tr>
    </w:tbl>
    <w:p w14:paraId="00201B3C">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50D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Align w:val="center"/>
          </w:tcPr>
          <w:p w14:paraId="5368C393">
            <w:pPr>
              <w:jc w:val="center"/>
            </w:pPr>
            <w:r>
              <w:rPr>
                <w:rFonts w:ascii="宋体" w:hAnsi="宋体" w:eastAsia="宋体" w:cs="宋体"/>
                <w:b w:val="0"/>
                <w:i w:val="0"/>
                <w:color w:val="000000"/>
                <w:sz w:val="14"/>
              </w:rPr>
              <w:t>人员经费</w:t>
            </w:r>
          </w:p>
        </w:tc>
        <w:tc>
          <w:tcPr>
            <w:tcW w:w="1980" w:type="dxa"/>
            <w:vAlign w:val="center"/>
          </w:tcPr>
          <w:p w14:paraId="4376828E"/>
        </w:tc>
        <w:tc>
          <w:tcPr>
            <w:tcW w:w="1020" w:type="dxa"/>
            <w:vAlign w:val="center"/>
          </w:tcPr>
          <w:p w14:paraId="009333D1"/>
        </w:tc>
        <w:tc>
          <w:tcPr>
            <w:tcW w:w="540" w:type="dxa"/>
            <w:vAlign w:val="center"/>
          </w:tcPr>
          <w:p w14:paraId="6CA2D3F0">
            <w:pPr>
              <w:jc w:val="center"/>
            </w:pPr>
            <w:r>
              <w:rPr>
                <w:rFonts w:ascii="宋体" w:hAnsi="宋体" w:eastAsia="宋体" w:cs="宋体"/>
                <w:b w:val="0"/>
                <w:i w:val="0"/>
                <w:color w:val="000000"/>
                <w:sz w:val="14"/>
              </w:rPr>
              <w:t>公用经费</w:t>
            </w:r>
          </w:p>
        </w:tc>
        <w:tc>
          <w:tcPr>
            <w:tcW w:w="1560" w:type="dxa"/>
            <w:vAlign w:val="center"/>
          </w:tcPr>
          <w:p w14:paraId="6DDDF935"/>
        </w:tc>
        <w:tc>
          <w:tcPr>
            <w:tcW w:w="1020" w:type="dxa"/>
            <w:vAlign w:val="center"/>
          </w:tcPr>
          <w:p w14:paraId="27612DCD"/>
        </w:tc>
        <w:tc>
          <w:tcPr>
            <w:tcW w:w="540" w:type="dxa"/>
            <w:vAlign w:val="center"/>
          </w:tcPr>
          <w:p w14:paraId="00DC5ACE"/>
        </w:tc>
        <w:tc>
          <w:tcPr>
            <w:tcW w:w="2540" w:type="dxa"/>
            <w:vAlign w:val="center"/>
          </w:tcPr>
          <w:p w14:paraId="684AE0E7"/>
        </w:tc>
        <w:tc>
          <w:tcPr>
            <w:tcW w:w="1032" w:type="dxa"/>
            <w:vAlign w:val="center"/>
          </w:tcPr>
          <w:p w14:paraId="74142E84"/>
        </w:tc>
      </w:tr>
      <w:tr w14:paraId="69378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027768B">
            <w:pPr>
              <w:jc w:val="center"/>
            </w:pPr>
            <w:r>
              <w:rPr>
                <w:rFonts w:ascii="宋体" w:hAnsi="宋体" w:eastAsia="宋体" w:cs="宋体"/>
                <w:b w:val="0"/>
                <w:i w:val="0"/>
                <w:color w:val="000000"/>
                <w:sz w:val="14"/>
              </w:rPr>
              <w:t>科目编码</w:t>
            </w:r>
          </w:p>
        </w:tc>
        <w:tc>
          <w:tcPr>
            <w:tcW w:w="1980" w:type="dxa"/>
            <w:vMerge w:val="restart"/>
            <w:vAlign w:val="center"/>
          </w:tcPr>
          <w:p w14:paraId="2E587C5B">
            <w:pPr>
              <w:jc w:val="center"/>
            </w:pPr>
            <w:r>
              <w:rPr>
                <w:rFonts w:ascii="宋体" w:hAnsi="宋体" w:eastAsia="宋体" w:cs="宋体"/>
                <w:b w:val="0"/>
                <w:i w:val="0"/>
                <w:color w:val="000000"/>
                <w:sz w:val="14"/>
              </w:rPr>
              <w:t>科目名称</w:t>
            </w:r>
          </w:p>
        </w:tc>
        <w:tc>
          <w:tcPr>
            <w:tcW w:w="1020" w:type="dxa"/>
            <w:vMerge w:val="restart"/>
            <w:vAlign w:val="center"/>
          </w:tcPr>
          <w:p w14:paraId="507AA8D9">
            <w:pPr>
              <w:jc w:val="center"/>
            </w:pPr>
            <w:r>
              <w:rPr>
                <w:rFonts w:ascii="宋体" w:hAnsi="宋体" w:eastAsia="宋体" w:cs="宋体"/>
                <w:b w:val="0"/>
                <w:i w:val="0"/>
                <w:color w:val="000000"/>
                <w:sz w:val="14"/>
              </w:rPr>
              <w:t>决算数</w:t>
            </w:r>
          </w:p>
        </w:tc>
        <w:tc>
          <w:tcPr>
            <w:tcW w:w="540" w:type="dxa"/>
            <w:vMerge w:val="restart"/>
            <w:vAlign w:val="center"/>
          </w:tcPr>
          <w:p w14:paraId="55C8334A">
            <w:pPr>
              <w:jc w:val="center"/>
            </w:pPr>
            <w:r>
              <w:rPr>
                <w:rFonts w:ascii="宋体" w:hAnsi="宋体" w:eastAsia="宋体" w:cs="宋体"/>
                <w:b w:val="0"/>
                <w:i w:val="0"/>
                <w:color w:val="000000"/>
                <w:sz w:val="14"/>
              </w:rPr>
              <w:t>科目编码</w:t>
            </w:r>
          </w:p>
        </w:tc>
        <w:tc>
          <w:tcPr>
            <w:tcW w:w="1560" w:type="dxa"/>
            <w:vMerge w:val="restart"/>
            <w:vAlign w:val="center"/>
          </w:tcPr>
          <w:p w14:paraId="448BF193">
            <w:pPr>
              <w:jc w:val="center"/>
            </w:pPr>
            <w:r>
              <w:rPr>
                <w:rFonts w:ascii="宋体" w:hAnsi="宋体" w:eastAsia="宋体" w:cs="宋体"/>
                <w:b w:val="0"/>
                <w:i w:val="0"/>
                <w:color w:val="000000"/>
                <w:sz w:val="14"/>
              </w:rPr>
              <w:t>科目名称</w:t>
            </w:r>
          </w:p>
        </w:tc>
        <w:tc>
          <w:tcPr>
            <w:tcW w:w="1020" w:type="dxa"/>
            <w:vMerge w:val="restart"/>
            <w:vAlign w:val="center"/>
          </w:tcPr>
          <w:p w14:paraId="1BC47FCA">
            <w:pPr>
              <w:jc w:val="center"/>
            </w:pPr>
            <w:r>
              <w:rPr>
                <w:rFonts w:ascii="宋体" w:hAnsi="宋体" w:eastAsia="宋体" w:cs="宋体"/>
                <w:b w:val="0"/>
                <w:i w:val="0"/>
                <w:color w:val="000000"/>
                <w:sz w:val="14"/>
              </w:rPr>
              <w:t>决算数</w:t>
            </w:r>
          </w:p>
        </w:tc>
        <w:tc>
          <w:tcPr>
            <w:tcW w:w="540" w:type="dxa"/>
            <w:vMerge w:val="restart"/>
            <w:vAlign w:val="center"/>
          </w:tcPr>
          <w:p w14:paraId="2B550B42">
            <w:pPr>
              <w:jc w:val="center"/>
            </w:pPr>
            <w:r>
              <w:rPr>
                <w:rFonts w:ascii="宋体" w:hAnsi="宋体" w:eastAsia="宋体" w:cs="宋体"/>
                <w:b w:val="0"/>
                <w:i w:val="0"/>
                <w:color w:val="000000"/>
                <w:sz w:val="14"/>
              </w:rPr>
              <w:t>科目编码</w:t>
            </w:r>
          </w:p>
        </w:tc>
        <w:tc>
          <w:tcPr>
            <w:tcW w:w="2540" w:type="dxa"/>
            <w:vMerge w:val="restart"/>
            <w:vAlign w:val="center"/>
          </w:tcPr>
          <w:p w14:paraId="640D236F">
            <w:pPr>
              <w:jc w:val="center"/>
            </w:pPr>
            <w:r>
              <w:rPr>
                <w:rFonts w:ascii="宋体" w:hAnsi="宋体" w:eastAsia="宋体" w:cs="宋体"/>
                <w:b w:val="0"/>
                <w:i w:val="0"/>
                <w:color w:val="000000"/>
                <w:sz w:val="14"/>
              </w:rPr>
              <w:t>科目名称</w:t>
            </w:r>
          </w:p>
        </w:tc>
        <w:tc>
          <w:tcPr>
            <w:tcW w:w="1032" w:type="dxa"/>
            <w:vMerge w:val="restart"/>
            <w:vAlign w:val="center"/>
          </w:tcPr>
          <w:p w14:paraId="33781A46">
            <w:pPr>
              <w:jc w:val="center"/>
            </w:pPr>
            <w:r>
              <w:rPr>
                <w:rFonts w:ascii="宋体" w:hAnsi="宋体" w:eastAsia="宋体" w:cs="宋体"/>
                <w:b w:val="0"/>
                <w:i w:val="0"/>
                <w:color w:val="000000"/>
                <w:sz w:val="14"/>
              </w:rPr>
              <w:t>决算数</w:t>
            </w:r>
          </w:p>
        </w:tc>
      </w:tr>
      <w:tr w14:paraId="42A18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868775D"/>
        </w:tc>
        <w:tc>
          <w:tcPr>
            <w:tcW w:w="1980" w:type="dxa"/>
            <w:vMerge w:val="continue"/>
            <w:vAlign w:val="center"/>
          </w:tcPr>
          <w:p w14:paraId="3D7BE304"/>
        </w:tc>
        <w:tc>
          <w:tcPr>
            <w:tcW w:w="1020" w:type="dxa"/>
            <w:vMerge w:val="continue"/>
            <w:vAlign w:val="center"/>
          </w:tcPr>
          <w:p w14:paraId="5C756586"/>
        </w:tc>
        <w:tc>
          <w:tcPr>
            <w:tcW w:w="540" w:type="dxa"/>
            <w:vMerge w:val="continue"/>
            <w:vAlign w:val="center"/>
          </w:tcPr>
          <w:p w14:paraId="2326DE6A"/>
        </w:tc>
        <w:tc>
          <w:tcPr>
            <w:tcW w:w="1560" w:type="dxa"/>
            <w:vMerge w:val="continue"/>
            <w:vAlign w:val="center"/>
          </w:tcPr>
          <w:p w14:paraId="56F1A1F1"/>
        </w:tc>
        <w:tc>
          <w:tcPr>
            <w:tcW w:w="1020" w:type="dxa"/>
            <w:vMerge w:val="continue"/>
            <w:vAlign w:val="center"/>
          </w:tcPr>
          <w:p w14:paraId="0E1EF96B"/>
        </w:tc>
        <w:tc>
          <w:tcPr>
            <w:tcW w:w="540" w:type="dxa"/>
            <w:vMerge w:val="continue"/>
            <w:vAlign w:val="center"/>
          </w:tcPr>
          <w:p w14:paraId="7C1271E5"/>
        </w:tc>
        <w:tc>
          <w:tcPr>
            <w:tcW w:w="2540" w:type="dxa"/>
            <w:vMerge w:val="continue"/>
            <w:vAlign w:val="center"/>
          </w:tcPr>
          <w:p w14:paraId="60039866"/>
        </w:tc>
        <w:tc>
          <w:tcPr>
            <w:tcW w:w="1032" w:type="dxa"/>
            <w:vMerge w:val="continue"/>
            <w:vAlign w:val="center"/>
          </w:tcPr>
          <w:p w14:paraId="4195DCD6"/>
        </w:tc>
      </w:tr>
      <w:tr w14:paraId="53C60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D5A21">
            <w:pPr>
              <w:jc w:val="left"/>
            </w:pPr>
            <w:r>
              <w:rPr>
                <w:rFonts w:ascii="宋体" w:hAnsi="宋体" w:eastAsia="宋体" w:cs="宋体"/>
                <w:b w:val="0"/>
                <w:i w:val="0"/>
                <w:color w:val="000000"/>
                <w:sz w:val="14"/>
              </w:rPr>
              <w:t>301</w:t>
            </w:r>
          </w:p>
        </w:tc>
        <w:tc>
          <w:tcPr>
            <w:tcW w:w="1980" w:type="dxa"/>
            <w:vAlign w:val="center"/>
          </w:tcPr>
          <w:p w14:paraId="46452493">
            <w:pPr>
              <w:jc w:val="left"/>
            </w:pPr>
            <w:r>
              <w:rPr>
                <w:rFonts w:ascii="宋体" w:hAnsi="宋体" w:eastAsia="宋体" w:cs="宋体"/>
                <w:b w:val="0"/>
                <w:i w:val="0"/>
                <w:color w:val="000000"/>
                <w:sz w:val="14"/>
              </w:rPr>
              <w:t>工资福利支出</w:t>
            </w:r>
          </w:p>
        </w:tc>
        <w:tc>
          <w:tcPr>
            <w:tcW w:w="1020" w:type="dxa"/>
            <w:vAlign w:val="center"/>
          </w:tcPr>
          <w:p w14:paraId="3B21424C">
            <w:pPr>
              <w:jc w:val="right"/>
            </w:pPr>
            <w:r>
              <w:rPr>
                <w:rFonts w:ascii="宋体" w:hAnsi="宋体" w:eastAsia="宋体" w:cs="宋体"/>
                <w:b w:val="0"/>
                <w:i w:val="0"/>
                <w:color w:val="000000"/>
                <w:sz w:val="14"/>
              </w:rPr>
              <w:t>281.49</w:t>
            </w:r>
          </w:p>
        </w:tc>
        <w:tc>
          <w:tcPr>
            <w:tcW w:w="540" w:type="dxa"/>
            <w:vAlign w:val="center"/>
          </w:tcPr>
          <w:p w14:paraId="7E82AEC8">
            <w:pPr>
              <w:jc w:val="left"/>
            </w:pPr>
            <w:r>
              <w:rPr>
                <w:rFonts w:ascii="宋体" w:hAnsi="宋体" w:eastAsia="宋体" w:cs="宋体"/>
                <w:b w:val="0"/>
                <w:i w:val="0"/>
                <w:color w:val="000000"/>
                <w:sz w:val="14"/>
              </w:rPr>
              <w:t>302</w:t>
            </w:r>
          </w:p>
        </w:tc>
        <w:tc>
          <w:tcPr>
            <w:tcW w:w="1560" w:type="dxa"/>
            <w:vAlign w:val="center"/>
          </w:tcPr>
          <w:p w14:paraId="63DC34AB">
            <w:pPr>
              <w:jc w:val="left"/>
            </w:pPr>
            <w:r>
              <w:rPr>
                <w:rFonts w:ascii="宋体" w:hAnsi="宋体" w:eastAsia="宋体" w:cs="宋体"/>
                <w:b w:val="0"/>
                <w:i w:val="0"/>
                <w:color w:val="000000"/>
                <w:sz w:val="14"/>
              </w:rPr>
              <w:t>商品和服务支出</w:t>
            </w:r>
          </w:p>
        </w:tc>
        <w:tc>
          <w:tcPr>
            <w:tcW w:w="1020" w:type="dxa"/>
            <w:vAlign w:val="center"/>
          </w:tcPr>
          <w:p w14:paraId="5868ADCB">
            <w:pPr>
              <w:jc w:val="right"/>
            </w:pPr>
            <w:r>
              <w:rPr>
                <w:rFonts w:ascii="宋体" w:hAnsi="宋体" w:eastAsia="宋体" w:cs="宋体"/>
                <w:b w:val="0"/>
                <w:i w:val="0"/>
                <w:color w:val="000000"/>
                <w:sz w:val="14"/>
              </w:rPr>
              <w:t>28.03</w:t>
            </w:r>
          </w:p>
        </w:tc>
        <w:tc>
          <w:tcPr>
            <w:tcW w:w="540" w:type="dxa"/>
            <w:vAlign w:val="center"/>
          </w:tcPr>
          <w:p w14:paraId="01441D3C">
            <w:pPr>
              <w:jc w:val="left"/>
            </w:pPr>
            <w:r>
              <w:rPr>
                <w:rFonts w:ascii="宋体" w:hAnsi="宋体" w:eastAsia="宋体" w:cs="宋体"/>
                <w:b w:val="0"/>
                <w:i w:val="0"/>
                <w:color w:val="000000"/>
                <w:sz w:val="14"/>
              </w:rPr>
              <w:t>307</w:t>
            </w:r>
          </w:p>
        </w:tc>
        <w:tc>
          <w:tcPr>
            <w:tcW w:w="2540" w:type="dxa"/>
            <w:vAlign w:val="center"/>
          </w:tcPr>
          <w:p w14:paraId="4A1369E7">
            <w:pPr>
              <w:jc w:val="left"/>
            </w:pPr>
            <w:r>
              <w:rPr>
                <w:rFonts w:ascii="宋体" w:hAnsi="宋体" w:eastAsia="宋体" w:cs="宋体"/>
                <w:b w:val="0"/>
                <w:i w:val="0"/>
                <w:color w:val="000000"/>
                <w:sz w:val="14"/>
              </w:rPr>
              <w:t>债务利息及费用支出</w:t>
            </w:r>
          </w:p>
        </w:tc>
        <w:tc>
          <w:tcPr>
            <w:tcW w:w="1032" w:type="dxa"/>
            <w:vAlign w:val="center"/>
          </w:tcPr>
          <w:p w14:paraId="0D423C8F"/>
        </w:tc>
      </w:tr>
      <w:tr w14:paraId="6870F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82D34">
            <w:pPr>
              <w:jc w:val="center"/>
            </w:pPr>
            <w:r>
              <w:rPr>
                <w:rFonts w:ascii="宋体" w:hAnsi="宋体" w:eastAsia="宋体" w:cs="宋体"/>
                <w:b w:val="0"/>
                <w:i w:val="0"/>
                <w:color w:val="000000"/>
                <w:sz w:val="14"/>
              </w:rPr>
              <w:t>30101</w:t>
            </w:r>
          </w:p>
        </w:tc>
        <w:tc>
          <w:tcPr>
            <w:tcW w:w="1980" w:type="dxa"/>
            <w:vAlign w:val="center"/>
          </w:tcPr>
          <w:p w14:paraId="50C7E85F">
            <w:pPr>
              <w:jc w:val="left"/>
            </w:pPr>
            <w:r>
              <w:rPr>
                <w:rFonts w:ascii="宋体" w:hAnsi="宋体" w:eastAsia="宋体" w:cs="宋体"/>
                <w:b w:val="0"/>
                <w:i w:val="0"/>
                <w:color w:val="000000"/>
                <w:sz w:val="14"/>
              </w:rPr>
              <w:t xml:space="preserve">  基本工资</w:t>
            </w:r>
          </w:p>
        </w:tc>
        <w:tc>
          <w:tcPr>
            <w:tcW w:w="1020" w:type="dxa"/>
            <w:vAlign w:val="center"/>
          </w:tcPr>
          <w:p w14:paraId="0FA74236">
            <w:pPr>
              <w:jc w:val="right"/>
            </w:pPr>
            <w:r>
              <w:rPr>
                <w:rFonts w:ascii="宋体" w:hAnsi="宋体" w:eastAsia="宋体" w:cs="宋体"/>
                <w:b w:val="0"/>
                <w:i w:val="0"/>
                <w:color w:val="000000"/>
                <w:sz w:val="14"/>
              </w:rPr>
              <w:t>71.18</w:t>
            </w:r>
          </w:p>
        </w:tc>
        <w:tc>
          <w:tcPr>
            <w:tcW w:w="540" w:type="dxa"/>
            <w:vAlign w:val="center"/>
          </w:tcPr>
          <w:p w14:paraId="400E7E24">
            <w:pPr>
              <w:jc w:val="center"/>
            </w:pPr>
            <w:r>
              <w:rPr>
                <w:rFonts w:ascii="宋体" w:hAnsi="宋体" w:eastAsia="宋体" w:cs="宋体"/>
                <w:b w:val="0"/>
                <w:i w:val="0"/>
                <w:color w:val="000000"/>
                <w:sz w:val="14"/>
              </w:rPr>
              <w:t>30201</w:t>
            </w:r>
          </w:p>
        </w:tc>
        <w:tc>
          <w:tcPr>
            <w:tcW w:w="1560" w:type="dxa"/>
            <w:vAlign w:val="center"/>
          </w:tcPr>
          <w:p w14:paraId="7A19A724">
            <w:pPr>
              <w:jc w:val="left"/>
            </w:pPr>
            <w:r>
              <w:rPr>
                <w:rFonts w:ascii="宋体" w:hAnsi="宋体" w:eastAsia="宋体" w:cs="宋体"/>
                <w:b w:val="0"/>
                <w:i w:val="0"/>
                <w:color w:val="000000"/>
                <w:sz w:val="14"/>
              </w:rPr>
              <w:t xml:space="preserve">  办公费</w:t>
            </w:r>
          </w:p>
        </w:tc>
        <w:tc>
          <w:tcPr>
            <w:tcW w:w="1020" w:type="dxa"/>
            <w:vAlign w:val="center"/>
          </w:tcPr>
          <w:p w14:paraId="4E619CBD">
            <w:pPr>
              <w:jc w:val="right"/>
            </w:pPr>
            <w:r>
              <w:rPr>
                <w:rFonts w:ascii="宋体" w:hAnsi="宋体" w:eastAsia="宋体" w:cs="宋体"/>
                <w:b w:val="0"/>
                <w:i w:val="0"/>
                <w:color w:val="000000"/>
                <w:sz w:val="14"/>
              </w:rPr>
              <w:t>3.72</w:t>
            </w:r>
          </w:p>
        </w:tc>
        <w:tc>
          <w:tcPr>
            <w:tcW w:w="540" w:type="dxa"/>
            <w:vAlign w:val="center"/>
          </w:tcPr>
          <w:p w14:paraId="6FD25033">
            <w:pPr>
              <w:jc w:val="center"/>
            </w:pPr>
            <w:r>
              <w:rPr>
                <w:rFonts w:ascii="宋体" w:hAnsi="宋体" w:eastAsia="宋体" w:cs="宋体"/>
                <w:b w:val="0"/>
                <w:i w:val="0"/>
                <w:color w:val="000000"/>
                <w:sz w:val="14"/>
              </w:rPr>
              <w:t>30701</w:t>
            </w:r>
          </w:p>
        </w:tc>
        <w:tc>
          <w:tcPr>
            <w:tcW w:w="2540" w:type="dxa"/>
            <w:vAlign w:val="center"/>
          </w:tcPr>
          <w:p w14:paraId="276EA7D3">
            <w:pPr>
              <w:jc w:val="left"/>
            </w:pPr>
            <w:r>
              <w:rPr>
                <w:rFonts w:ascii="宋体" w:hAnsi="宋体" w:eastAsia="宋体" w:cs="宋体"/>
                <w:b w:val="0"/>
                <w:i w:val="0"/>
                <w:color w:val="000000"/>
                <w:sz w:val="14"/>
              </w:rPr>
              <w:t xml:space="preserve">  国内债务付息</w:t>
            </w:r>
          </w:p>
        </w:tc>
        <w:tc>
          <w:tcPr>
            <w:tcW w:w="1032" w:type="dxa"/>
            <w:vAlign w:val="center"/>
          </w:tcPr>
          <w:p w14:paraId="5C655D0C"/>
        </w:tc>
      </w:tr>
      <w:tr w14:paraId="1834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36E5A">
            <w:pPr>
              <w:jc w:val="center"/>
            </w:pPr>
            <w:r>
              <w:rPr>
                <w:rFonts w:ascii="宋体" w:hAnsi="宋体" w:eastAsia="宋体" w:cs="宋体"/>
                <w:b w:val="0"/>
                <w:i w:val="0"/>
                <w:color w:val="000000"/>
                <w:sz w:val="14"/>
              </w:rPr>
              <w:t>30102</w:t>
            </w:r>
          </w:p>
        </w:tc>
        <w:tc>
          <w:tcPr>
            <w:tcW w:w="1980" w:type="dxa"/>
            <w:vAlign w:val="center"/>
          </w:tcPr>
          <w:p w14:paraId="279C9CFD">
            <w:pPr>
              <w:jc w:val="left"/>
            </w:pPr>
            <w:r>
              <w:rPr>
                <w:rFonts w:ascii="宋体" w:hAnsi="宋体" w:eastAsia="宋体" w:cs="宋体"/>
                <w:b w:val="0"/>
                <w:i w:val="0"/>
                <w:color w:val="000000"/>
                <w:sz w:val="14"/>
              </w:rPr>
              <w:t xml:space="preserve">  津贴补贴</w:t>
            </w:r>
          </w:p>
        </w:tc>
        <w:tc>
          <w:tcPr>
            <w:tcW w:w="1020" w:type="dxa"/>
            <w:vAlign w:val="center"/>
          </w:tcPr>
          <w:p w14:paraId="2E2B0487">
            <w:pPr>
              <w:jc w:val="right"/>
            </w:pPr>
            <w:r>
              <w:rPr>
                <w:rFonts w:ascii="宋体" w:hAnsi="宋体" w:eastAsia="宋体" w:cs="宋体"/>
                <w:b w:val="0"/>
                <w:i w:val="0"/>
                <w:color w:val="000000"/>
                <w:sz w:val="14"/>
              </w:rPr>
              <w:t>91.67</w:t>
            </w:r>
          </w:p>
        </w:tc>
        <w:tc>
          <w:tcPr>
            <w:tcW w:w="540" w:type="dxa"/>
            <w:vAlign w:val="center"/>
          </w:tcPr>
          <w:p w14:paraId="54AA3464">
            <w:pPr>
              <w:jc w:val="center"/>
            </w:pPr>
            <w:r>
              <w:rPr>
                <w:rFonts w:ascii="宋体" w:hAnsi="宋体" w:eastAsia="宋体" w:cs="宋体"/>
                <w:b w:val="0"/>
                <w:i w:val="0"/>
                <w:color w:val="000000"/>
                <w:sz w:val="14"/>
              </w:rPr>
              <w:t>30202</w:t>
            </w:r>
          </w:p>
        </w:tc>
        <w:tc>
          <w:tcPr>
            <w:tcW w:w="1560" w:type="dxa"/>
            <w:vAlign w:val="center"/>
          </w:tcPr>
          <w:p w14:paraId="267BB5B5">
            <w:pPr>
              <w:jc w:val="left"/>
            </w:pPr>
            <w:r>
              <w:rPr>
                <w:rFonts w:ascii="宋体" w:hAnsi="宋体" w:eastAsia="宋体" w:cs="宋体"/>
                <w:b w:val="0"/>
                <w:i w:val="0"/>
                <w:color w:val="000000"/>
                <w:sz w:val="14"/>
              </w:rPr>
              <w:t xml:space="preserve">  印刷费</w:t>
            </w:r>
          </w:p>
        </w:tc>
        <w:tc>
          <w:tcPr>
            <w:tcW w:w="1020" w:type="dxa"/>
            <w:vAlign w:val="center"/>
          </w:tcPr>
          <w:p w14:paraId="0A6D9194"/>
        </w:tc>
        <w:tc>
          <w:tcPr>
            <w:tcW w:w="540" w:type="dxa"/>
            <w:vAlign w:val="center"/>
          </w:tcPr>
          <w:p w14:paraId="1872F390">
            <w:pPr>
              <w:jc w:val="center"/>
            </w:pPr>
            <w:r>
              <w:rPr>
                <w:rFonts w:ascii="宋体" w:hAnsi="宋体" w:eastAsia="宋体" w:cs="宋体"/>
                <w:b w:val="0"/>
                <w:i w:val="0"/>
                <w:color w:val="000000"/>
                <w:sz w:val="14"/>
              </w:rPr>
              <w:t>30702</w:t>
            </w:r>
          </w:p>
        </w:tc>
        <w:tc>
          <w:tcPr>
            <w:tcW w:w="2540" w:type="dxa"/>
            <w:vAlign w:val="center"/>
          </w:tcPr>
          <w:p w14:paraId="7898CA8B">
            <w:pPr>
              <w:jc w:val="left"/>
            </w:pPr>
            <w:r>
              <w:rPr>
                <w:rFonts w:ascii="宋体" w:hAnsi="宋体" w:eastAsia="宋体" w:cs="宋体"/>
                <w:b w:val="0"/>
                <w:i w:val="0"/>
                <w:color w:val="000000"/>
                <w:sz w:val="14"/>
              </w:rPr>
              <w:t xml:space="preserve">  国外债务付息</w:t>
            </w:r>
          </w:p>
        </w:tc>
        <w:tc>
          <w:tcPr>
            <w:tcW w:w="1032" w:type="dxa"/>
            <w:vAlign w:val="center"/>
          </w:tcPr>
          <w:p w14:paraId="0BF2F060"/>
        </w:tc>
      </w:tr>
      <w:tr w14:paraId="131B3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AFB107">
            <w:pPr>
              <w:jc w:val="center"/>
            </w:pPr>
            <w:r>
              <w:rPr>
                <w:rFonts w:ascii="宋体" w:hAnsi="宋体" w:eastAsia="宋体" w:cs="宋体"/>
                <w:b w:val="0"/>
                <w:i w:val="0"/>
                <w:color w:val="000000"/>
                <w:sz w:val="14"/>
              </w:rPr>
              <w:t>30103</w:t>
            </w:r>
          </w:p>
        </w:tc>
        <w:tc>
          <w:tcPr>
            <w:tcW w:w="1980" w:type="dxa"/>
            <w:vAlign w:val="center"/>
          </w:tcPr>
          <w:p w14:paraId="20B12BB2">
            <w:pPr>
              <w:jc w:val="left"/>
            </w:pPr>
            <w:r>
              <w:rPr>
                <w:rFonts w:ascii="宋体" w:hAnsi="宋体" w:eastAsia="宋体" w:cs="宋体"/>
                <w:b w:val="0"/>
                <w:i w:val="0"/>
                <w:color w:val="000000"/>
                <w:sz w:val="14"/>
              </w:rPr>
              <w:t xml:space="preserve">  奖金</w:t>
            </w:r>
          </w:p>
        </w:tc>
        <w:tc>
          <w:tcPr>
            <w:tcW w:w="1020" w:type="dxa"/>
            <w:vAlign w:val="center"/>
          </w:tcPr>
          <w:p w14:paraId="436D58AB">
            <w:pPr>
              <w:jc w:val="right"/>
            </w:pPr>
            <w:r>
              <w:rPr>
                <w:rFonts w:ascii="宋体" w:hAnsi="宋体" w:eastAsia="宋体" w:cs="宋体"/>
                <w:b w:val="0"/>
                <w:i w:val="0"/>
                <w:color w:val="000000"/>
                <w:sz w:val="14"/>
              </w:rPr>
              <w:t>15.97</w:t>
            </w:r>
          </w:p>
        </w:tc>
        <w:tc>
          <w:tcPr>
            <w:tcW w:w="540" w:type="dxa"/>
            <w:vAlign w:val="center"/>
          </w:tcPr>
          <w:p w14:paraId="43E0A6FD">
            <w:pPr>
              <w:jc w:val="center"/>
            </w:pPr>
            <w:r>
              <w:rPr>
                <w:rFonts w:ascii="宋体" w:hAnsi="宋体" w:eastAsia="宋体" w:cs="宋体"/>
                <w:b w:val="0"/>
                <w:i w:val="0"/>
                <w:color w:val="000000"/>
                <w:sz w:val="14"/>
              </w:rPr>
              <w:t>30203</w:t>
            </w:r>
          </w:p>
        </w:tc>
        <w:tc>
          <w:tcPr>
            <w:tcW w:w="1560" w:type="dxa"/>
            <w:vAlign w:val="center"/>
          </w:tcPr>
          <w:p w14:paraId="147C5466">
            <w:pPr>
              <w:jc w:val="left"/>
            </w:pPr>
            <w:r>
              <w:rPr>
                <w:rFonts w:ascii="宋体" w:hAnsi="宋体" w:eastAsia="宋体" w:cs="宋体"/>
                <w:b w:val="0"/>
                <w:i w:val="0"/>
                <w:color w:val="000000"/>
                <w:sz w:val="14"/>
              </w:rPr>
              <w:t xml:space="preserve">  咨询费</w:t>
            </w:r>
          </w:p>
        </w:tc>
        <w:tc>
          <w:tcPr>
            <w:tcW w:w="1020" w:type="dxa"/>
            <w:vAlign w:val="center"/>
          </w:tcPr>
          <w:p w14:paraId="168640FC"/>
        </w:tc>
        <w:tc>
          <w:tcPr>
            <w:tcW w:w="540" w:type="dxa"/>
            <w:vAlign w:val="center"/>
          </w:tcPr>
          <w:p w14:paraId="19A322F4">
            <w:pPr>
              <w:jc w:val="left"/>
            </w:pPr>
            <w:r>
              <w:rPr>
                <w:rFonts w:ascii="宋体" w:hAnsi="宋体" w:eastAsia="宋体" w:cs="宋体"/>
                <w:b w:val="0"/>
                <w:i w:val="0"/>
                <w:color w:val="000000"/>
                <w:sz w:val="14"/>
              </w:rPr>
              <w:t>310</w:t>
            </w:r>
          </w:p>
        </w:tc>
        <w:tc>
          <w:tcPr>
            <w:tcW w:w="2540" w:type="dxa"/>
            <w:vAlign w:val="center"/>
          </w:tcPr>
          <w:p w14:paraId="03E63D0F">
            <w:pPr>
              <w:jc w:val="left"/>
            </w:pPr>
            <w:r>
              <w:rPr>
                <w:rFonts w:ascii="宋体" w:hAnsi="宋体" w:eastAsia="宋体" w:cs="宋体"/>
                <w:b w:val="0"/>
                <w:i w:val="0"/>
                <w:color w:val="000000"/>
                <w:sz w:val="14"/>
              </w:rPr>
              <w:t>资本性支出</w:t>
            </w:r>
          </w:p>
        </w:tc>
        <w:tc>
          <w:tcPr>
            <w:tcW w:w="1032" w:type="dxa"/>
            <w:vAlign w:val="center"/>
          </w:tcPr>
          <w:p w14:paraId="64EE4955"/>
        </w:tc>
      </w:tr>
      <w:tr w14:paraId="0324D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CA7AD6">
            <w:pPr>
              <w:jc w:val="center"/>
            </w:pPr>
            <w:r>
              <w:rPr>
                <w:rFonts w:ascii="宋体" w:hAnsi="宋体" w:eastAsia="宋体" w:cs="宋体"/>
                <w:b w:val="0"/>
                <w:i w:val="0"/>
                <w:color w:val="000000"/>
                <w:sz w:val="14"/>
              </w:rPr>
              <w:t>30106</w:t>
            </w:r>
          </w:p>
        </w:tc>
        <w:tc>
          <w:tcPr>
            <w:tcW w:w="1980" w:type="dxa"/>
            <w:vAlign w:val="center"/>
          </w:tcPr>
          <w:p w14:paraId="131DF1A2">
            <w:pPr>
              <w:jc w:val="left"/>
            </w:pPr>
            <w:r>
              <w:rPr>
                <w:rFonts w:ascii="宋体" w:hAnsi="宋体" w:eastAsia="宋体" w:cs="宋体"/>
                <w:b w:val="0"/>
                <w:i w:val="0"/>
                <w:color w:val="000000"/>
                <w:sz w:val="14"/>
              </w:rPr>
              <w:t xml:space="preserve">  伙食补助费</w:t>
            </w:r>
          </w:p>
        </w:tc>
        <w:tc>
          <w:tcPr>
            <w:tcW w:w="1020" w:type="dxa"/>
            <w:vAlign w:val="center"/>
          </w:tcPr>
          <w:p w14:paraId="785EBCF7"/>
        </w:tc>
        <w:tc>
          <w:tcPr>
            <w:tcW w:w="540" w:type="dxa"/>
            <w:vAlign w:val="center"/>
          </w:tcPr>
          <w:p w14:paraId="610D37C9">
            <w:pPr>
              <w:jc w:val="center"/>
            </w:pPr>
            <w:r>
              <w:rPr>
                <w:rFonts w:ascii="宋体" w:hAnsi="宋体" w:eastAsia="宋体" w:cs="宋体"/>
                <w:b w:val="0"/>
                <w:i w:val="0"/>
                <w:color w:val="000000"/>
                <w:sz w:val="14"/>
              </w:rPr>
              <w:t>30204</w:t>
            </w:r>
          </w:p>
        </w:tc>
        <w:tc>
          <w:tcPr>
            <w:tcW w:w="1560" w:type="dxa"/>
            <w:vAlign w:val="center"/>
          </w:tcPr>
          <w:p w14:paraId="7A996A02">
            <w:pPr>
              <w:jc w:val="left"/>
            </w:pPr>
            <w:r>
              <w:rPr>
                <w:rFonts w:ascii="宋体" w:hAnsi="宋体" w:eastAsia="宋体" w:cs="宋体"/>
                <w:b w:val="0"/>
                <w:i w:val="0"/>
                <w:color w:val="000000"/>
                <w:sz w:val="14"/>
              </w:rPr>
              <w:t xml:space="preserve">  手续费</w:t>
            </w:r>
          </w:p>
        </w:tc>
        <w:tc>
          <w:tcPr>
            <w:tcW w:w="1020" w:type="dxa"/>
            <w:vAlign w:val="center"/>
          </w:tcPr>
          <w:p w14:paraId="3548DC88"/>
        </w:tc>
        <w:tc>
          <w:tcPr>
            <w:tcW w:w="540" w:type="dxa"/>
            <w:vAlign w:val="center"/>
          </w:tcPr>
          <w:p w14:paraId="12E69714">
            <w:pPr>
              <w:jc w:val="center"/>
            </w:pPr>
            <w:r>
              <w:rPr>
                <w:rFonts w:ascii="宋体" w:hAnsi="宋体" w:eastAsia="宋体" w:cs="宋体"/>
                <w:b w:val="0"/>
                <w:i w:val="0"/>
                <w:color w:val="000000"/>
                <w:sz w:val="14"/>
              </w:rPr>
              <w:t>31001</w:t>
            </w:r>
          </w:p>
        </w:tc>
        <w:tc>
          <w:tcPr>
            <w:tcW w:w="2540" w:type="dxa"/>
            <w:vAlign w:val="center"/>
          </w:tcPr>
          <w:p w14:paraId="44B92B5C">
            <w:pPr>
              <w:jc w:val="left"/>
            </w:pPr>
            <w:r>
              <w:rPr>
                <w:rFonts w:ascii="宋体" w:hAnsi="宋体" w:eastAsia="宋体" w:cs="宋体"/>
                <w:b w:val="0"/>
                <w:i w:val="0"/>
                <w:color w:val="000000"/>
                <w:sz w:val="14"/>
              </w:rPr>
              <w:t xml:space="preserve">  房屋建筑物购建</w:t>
            </w:r>
          </w:p>
        </w:tc>
        <w:tc>
          <w:tcPr>
            <w:tcW w:w="1032" w:type="dxa"/>
            <w:vAlign w:val="center"/>
          </w:tcPr>
          <w:p w14:paraId="4883956F"/>
        </w:tc>
      </w:tr>
      <w:tr w14:paraId="61C98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A9D68">
            <w:pPr>
              <w:jc w:val="center"/>
            </w:pPr>
            <w:r>
              <w:rPr>
                <w:rFonts w:ascii="宋体" w:hAnsi="宋体" w:eastAsia="宋体" w:cs="宋体"/>
                <w:b w:val="0"/>
                <w:i w:val="0"/>
                <w:color w:val="000000"/>
                <w:sz w:val="14"/>
              </w:rPr>
              <w:t>30107</w:t>
            </w:r>
          </w:p>
        </w:tc>
        <w:tc>
          <w:tcPr>
            <w:tcW w:w="1980" w:type="dxa"/>
            <w:vAlign w:val="center"/>
          </w:tcPr>
          <w:p w14:paraId="1D937E06">
            <w:pPr>
              <w:jc w:val="left"/>
            </w:pPr>
            <w:r>
              <w:rPr>
                <w:rFonts w:ascii="宋体" w:hAnsi="宋体" w:eastAsia="宋体" w:cs="宋体"/>
                <w:b w:val="0"/>
                <w:i w:val="0"/>
                <w:color w:val="000000"/>
                <w:sz w:val="14"/>
              </w:rPr>
              <w:t xml:space="preserve">  绩效工资</w:t>
            </w:r>
          </w:p>
        </w:tc>
        <w:tc>
          <w:tcPr>
            <w:tcW w:w="1020" w:type="dxa"/>
            <w:vAlign w:val="center"/>
          </w:tcPr>
          <w:p w14:paraId="2E2B3BC0"/>
        </w:tc>
        <w:tc>
          <w:tcPr>
            <w:tcW w:w="540" w:type="dxa"/>
            <w:vAlign w:val="center"/>
          </w:tcPr>
          <w:p w14:paraId="7805BE4F">
            <w:pPr>
              <w:jc w:val="center"/>
            </w:pPr>
            <w:r>
              <w:rPr>
                <w:rFonts w:ascii="宋体" w:hAnsi="宋体" w:eastAsia="宋体" w:cs="宋体"/>
                <w:b w:val="0"/>
                <w:i w:val="0"/>
                <w:color w:val="000000"/>
                <w:sz w:val="14"/>
              </w:rPr>
              <w:t>30205</w:t>
            </w:r>
          </w:p>
        </w:tc>
        <w:tc>
          <w:tcPr>
            <w:tcW w:w="1560" w:type="dxa"/>
            <w:vAlign w:val="center"/>
          </w:tcPr>
          <w:p w14:paraId="7E66F87B">
            <w:pPr>
              <w:jc w:val="left"/>
            </w:pPr>
            <w:r>
              <w:rPr>
                <w:rFonts w:ascii="宋体" w:hAnsi="宋体" w:eastAsia="宋体" w:cs="宋体"/>
                <w:b w:val="0"/>
                <w:i w:val="0"/>
                <w:color w:val="000000"/>
                <w:sz w:val="14"/>
              </w:rPr>
              <w:t xml:space="preserve">  水费</w:t>
            </w:r>
          </w:p>
        </w:tc>
        <w:tc>
          <w:tcPr>
            <w:tcW w:w="1020" w:type="dxa"/>
            <w:vAlign w:val="center"/>
          </w:tcPr>
          <w:p w14:paraId="1F2F2B36"/>
        </w:tc>
        <w:tc>
          <w:tcPr>
            <w:tcW w:w="540" w:type="dxa"/>
            <w:vAlign w:val="center"/>
          </w:tcPr>
          <w:p w14:paraId="233613AB">
            <w:pPr>
              <w:jc w:val="center"/>
            </w:pPr>
            <w:r>
              <w:rPr>
                <w:rFonts w:ascii="宋体" w:hAnsi="宋体" w:eastAsia="宋体" w:cs="宋体"/>
                <w:b w:val="0"/>
                <w:i w:val="0"/>
                <w:color w:val="000000"/>
                <w:sz w:val="14"/>
              </w:rPr>
              <w:t>31002</w:t>
            </w:r>
          </w:p>
        </w:tc>
        <w:tc>
          <w:tcPr>
            <w:tcW w:w="2540" w:type="dxa"/>
            <w:vAlign w:val="center"/>
          </w:tcPr>
          <w:p w14:paraId="18537C32">
            <w:pPr>
              <w:jc w:val="left"/>
            </w:pPr>
            <w:r>
              <w:rPr>
                <w:rFonts w:ascii="宋体" w:hAnsi="宋体" w:eastAsia="宋体" w:cs="宋体"/>
                <w:b w:val="0"/>
                <w:i w:val="0"/>
                <w:color w:val="000000"/>
                <w:sz w:val="14"/>
              </w:rPr>
              <w:t xml:space="preserve">  办公设备购置</w:t>
            </w:r>
          </w:p>
        </w:tc>
        <w:tc>
          <w:tcPr>
            <w:tcW w:w="1032" w:type="dxa"/>
            <w:vAlign w:val="center"/>
          </w:tcPr>
          <w:p w14:paraId="7F43B46A"/>
        </w:tc>
      </w:tr>
      <w:tr w14:paraId="58CCB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C0D37">
            <w:pPr>
              <w:jc w:val="center"/>
            </w:pPr>
            <w:r>
              <w:rPr>
                <w:rFonts w:ascii="宋体" w:hAnsi="宋体" w:eastAsia="宋体" w:cs="宋体"/>
                <w:b w:val="0"/>
                <w:i w:val="0"/>
                <w:color w:val="000000"/>
                <w:sz w:val="14"/>
              </w:rPr>
              <w:t>30108</w:t>
            </w:r>
          </w:p>
        </w:tc>
        <w:tc>
          <w:tcPr>
            <w:tcW w:w="1980" w:type="dxa"/>
            <w:vAlign w:val="center"/>
          </w:tcPr>
          <w:p w14:paraId="0CB907E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79205A4">
            <w:pPr>
              <w:jc w:val="right"/>
            </w:pPr>
            <w:r>
              <w:rPr>
                <w:rFonts w:ascii="宋体" w:hAnsi="宋体" w:eastAsia="宋体" w:cs="宋体"/>
                <w:b w:val="0"/>
                <w:i w:val="0"/>
                <w:color w:val="000000"/>
                <w:sz w:val="14"/>
              </w:rPr>
              <w:t>25.81</w:t>
            </w:r>
          </w:p>
        </w:tc>
        <w:tc>
          <w:tcPr>
            <w:tcW w:w="540" w:type="dxa"/>
            <w:vAlign w:val="center"/>
          </w:tcPr>
          <w:p w14:paraId="63C4B4DF">
            <w:pPr>
              <w:jc w:val="center"/>
            </w:pPr>
            <w:r>
              <w:rPr>
                <w:rFonts w:ascii="宋体" w:hAnsi="宋体" w:eastAsia="宋体" w:cs="宋体"/>
                <w:b w:val="0"/>
                <w:i w:val="0"/>
                <w:color w:val="000000"/>
                <w:sz w:val="14"/>
              </w:rPr>
              <w:t>30206</w:t>
            </w:r>
          </w:p>
        </w:tc>
        <w:tc>
          <w:tcPr>
            <w:tcW w:w="1560" w:type="dxa"/>
            <w:vAlign w:val="center"/>
          </w:tcPr>
          <w:p w14:paraId="4549C3EE">
            <w:pPr>
              <w:jc w:val="left"/>
            </w:pPr>
            <w:r>
              <w:rPr>
                <w:rFonts w:ascii="宋体" w:hAnsi="宋体" w:eastAsia="宋体" w:cs="宋体"/>
                <w:b w:val="0"/>
                <w:i w:val="0"/>
                <w:color w:val="000000"/>
                <w:sz w:val="14"/>
              </w:rPr>
              <w:t xml:space="preserve">  电费</w:t>
            </w:r>
          </w:p>
        </w:tc>
        <w:tc>
          <w:tcPr>
            <w:tcW w:w="1020" w:type="dxa"/>
            <w:vAlign w:val="center"/>
          </w:tcPr>
          <w:p w14:paraId="7C8B1CBF"/>
        </w:tc>
        <w:tc>
          <w:tcPr>
            <w:tcW w:w="540" w:type="dxa"/>
            <w:vAlign w:val="center"/>
          </w:tcPr>
          <w:p w14:paraId="4DA9FD2D">
            <w:pPr>
              <w:jc w:val="center"/>
            </w:pPr>
            <w:r>
              <w:rPr>
                <w:rFonts w:ascii="宋体" w:hAnsi="宋体" w:eastAsia="宋体" w:cs="宋体"/>
                <w:b w:val="0"/>
                <w:i w:val="0"/>
                <w:color w:val="000000"/>
                <w:sz w:val="14"/>
              </w:rPr>
              <w:t>31003</w:t>
            </w:r>
          </w:p>
        </w:tc>
        <w:tc>
          <w:tcPr>
            <w:tcW w:w="2540" w:type="dxa"/>
            <w:vAlign w:val="center"/>
          </w:tcPr>
          <w:p w14:paraId="73E72E75">
            <w:pPr>
              <w:jc w:val="left"/>
            </w:pPr>
            <w:r>
              <w:rPr>
                <w:rFonts w:ascii="宋体" w:hAnsi="宋体" w:eastAsia="宋体" w:cs="宋体"/>
                <w:b w:val="0"/>
                <w:i w:val="0"/>
                <w:color w:val="000000"/>
                <w:sz w:val="14"/>
              </w:rPr>
              <w:t xml:space="preserve">  专用设备购置</w:t>
            </w:r>
          </w:p>
        </w:tc>
        <w:tc>
          <w:tcPr>
            <w:tcW w:w="1032" w:type="dxa"/>
            <w:vAlign w:val="center"/>
          </w:tcPr>
          <w:p w14:paraId="6C0ECA89"/>
        </w:tc>
      </w:tr>
      <w:tr w14:paraId="3C386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531EAE">
            <w:pPr>
              <w:jc w:val="center"/>
            </w:pPr>
            <w:r>
              <w:rPr>
                <w:rFonts w:ascii="宋体" w:hAnsi="宋体" w:eastAsia="宋体" w:cs="宋体"/>
                <w:b w:val="0"/>
                <w:i w:val="0"/>
                <w:color w:val="000000"/>
                <w:sz w:val="14"/>
              </w:rPr>
              <w:t>30109</w:t>
            </w:r>
          </w:p>
        </w:tc>
        <w:tc>
          <w:tcPr>
            <w:tcW w:w="1980" w:type="dxa"/>
            <w:vAlign w:val="center"/>
          </w:tcPr>
          <w:p w14:paraId="1FBD82FE">
            <w:pPr>
              <w:jc w:val="left"/>
            </w:pPr>
            <w:r>
              <w:rPr>
                <w:rFonts w:ascii="宋体" w:hAnsi="宋体" w:eastAsia="宋体" w:cs="宋体"/>
                <w:b w:val="0"/>
                <w:i w:val="0"/>
                <w:color w:val="000000"/>
                <w:sz w:val="14"/>
              </w:rPr>
              <w:t xml:space="preserve">  职业年金缴费</w:t>
            </w:r>
          </w:p>
        </w:tc>
        <w:tc>
          <w:tcPr>
            <w:tcW w:w="1020" w:type="dxa"/>
            <w:vAlign w:val="center"/>
          </w:tcPr>
          <w:p w14:paraId="725928CD">
            <w:pPr>
              <w:jc w:val="right"/>
            </w:pPr>
            <w:r>
              <w:rPr>
                <w:rFonts w:ascii="宋体" w:hAnsi="宋体" w:eastAsia="宋体" w:cs="宋体"/>
                <w:b w:val="0"/>
                <w:i w:val="0"/>
                <w:color w:val="000000"/>
                <w:sz w:val="14"/>
              </w:rPr>
              <w:t>32.04</w:t>
            </w:r>
          </w:p>
        </w:tc>
        <w:tc>
          <w:tcPr>
            <w:tcW w:w="540" w:type="dxa"/>
            <w:vAlign w:val="center"/>
          </w:tcPr>
          <w:p w14:paraId="682A75DD">
            <w:pPr>
              <w:jc w:val="center"/>
            </w:pPr>
            <w:r>
              <w:rPr>
                <w:rFonts w:ascii="宋体" w:hAnsi="宋体" w:eastAsia="宋体" w:cs="宋体"/>
                <w:b w:val="0"/>
                <w:i w:val="0"/>
                <w:color w:val="000000"/>
                <w:sz w:val="14"/>
              </w:rPr>
              <w:t>30207</w:t>
            </w:r>
          </w:p>
        </w:tc>
        <w:tc>
          <w:tcPr>
            <w:tcW w:w="1560" w:type="dxa"/>
            <w:vAlign w:val="center"/>
          </w:tcPr>
          <w:p w14:paraId="480561D6">
            <w:pPr>
              <w:jc w:val="left"/>
            </w:pPr>
            <w:r>
              <w:rPr>
                <w:rFonts w:ascii="宋体" w:hAnsi="宋体" w:eastAsia="宋体" w:cs="宋体"/>
                <w:b w:val="0"/>
                <w:i w:val="0"/>
                <w:color w:val="000000"/>
                <w:sz w:val="14"/>
              </w:rPr>
              <w:t xml:space="preserve">  邮电费</w:t>
            </w:r>
          </w:p>
        </w:tc>
        <w:tc>
          <w:tcPr>
            <w:tcW w:w="1020" w:type="dxa"/>
            <w:vAlign w:val="center"/>
          </w:tcPr>
          <w:p w14:paraId="4C4CF676">
            <w:pPr>
              <w:jc w:val="right"/>
            </w:pPr>
            <w:r>
              <w:rPr>
                <w:rFonts w:ascii="宋体" w:hAnsi="宋体" w:eastAsia="宋体" w:cs="宋体"/>
                <w:b w:val="0"/>
                <w:i w:val="0"/>
                <w:color w:val="000000"/>
                <w:sz w:val="14"/>
              </w:rPr>
              <w:t>4.95</w:t>
            </w:r>
          </w:p>
        </w:tc>
        <w:tc>
          <w:tcPr>
            <w:tcW w:w="540" w:type="dxa"/>
            <w:vAlign w:val="center"/>
          </w:tcPr>
          <w:p w14:paraId="43CB9F4E">
            <w:pPr>
              <w:jc w:val="center"/>
            </w:pPr>
            <w:r>
              <w:rPr>
                <w:rFonts w:ascii="宋体" w:hAnsi="宋体" w:eastAsia="宋体" w:cs="宋体"/>
                <w:b w:val="0"/>
                <w:i w:val="0"/>
                <w:color w:val="000000"/>
                <w:sz w:val="14"/>
              </w:rPr>
              <w:t>31005</w:t>
            </w:r>
          </w:p>
        </w:tc>
        <w:tc>
          <w:tcPr>
            <w:tcW w:w="2540" w:type="dxa"/>
            <w:vAlign w:val="center"/>
          </w:tcPr>
          <w:p w14:paraId="3A224881">
            <w:pPr>
              <w:jc w:val="left"/>
            </w:pPr>
            <w:r>
              <w:rPr>
                <w:rFonts w:ascii="宋体" w:hAnsi="宋体" w:eastAsia="宋体" w:cs="宋体"/>
                <w:b w:val="0"/>
                <w:i w:val="0"/>
                <w:color w:val="000000"/>
                <w:sz w:val="14"/>
              </w:rPr>
              <w:t xml:space="preserve">  基础设施建设</w:t>
            </w:r>
          </w:p>
        </w:tc>
        <w:tc>
          <w:tcPr>
            <w:tcW w:w="1032" w:type="dxa"/>
            <w:vAlign w:val="center"/>
          </w:tcPr>
          <w:p w14:paraId="4A272EF8"/>
        </w:tc>
      </w:tr>
      <w:tr w14:paraId="7689C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9E9478">
            <w:pPr>
              <w:jc w:val="center"/>
            </w:pPr>
            <w:r>
              <w:rPr>
                <w:rFonts w:ascii="宋体" w:hAnsi="宋体" w:eastAsia="宋体" w:cs="宋体"/>
                <w:b w:val="0"/>
                <w:i w:val="0"/>
                <w:color w:val="000000"/>
                <w:sz w:val="14"/>
              </w:rPr>
              <w:t>30110</w:t>
            </w:r>
          </w:p>
        </w:tc>
        <w:tc>
          <w:tcPr>
            <w:tcW w:w="1980" w:type="dxa"/>
            <w:vAlign w:val="center"/>
          </w:tcPr>
          <w:p w14:paraId="7C2AF87D">
            <w:pPr>
              <w:jc w:val="left"/>
            </w:pPr>
            <w:r>
              <w:rPr>
                <w:rFonts w:ascii="宋体" w:hAnsi="宋体" w:eastAsia="宋体" w:cs="宋体"/>
                <w:b w:val="0"/>
                <w:i w:val="0"/>
                <w:color w:val="000000"/>
                <w:sz w:val="14"/>
              </w:rPr>
              <w:t xml:space="preserve">  职工基本医疗保险缴费</w:t>
            </w:r>
          </w:p>
        </w:tc>
        <w:tc>
          <w:tcPr>
            <w:tcW w:w="1020" w:type="dxa"/>
            <w:vAlign w:val="center"/>
          </w:tcPr>
          <w:p w14:paraId="53CC186C">
            <w:pPr>
              <w:jc w:val="right"/>
            </w:pPr>
            <w:r>
              <w:rPr>
                <w:rFonts w:ascii="宋体" w:hAnsi="宋体" w:eastAsia="宋体" w:cs="宋体"/>
                <w:b w:val="0"/>
                <w:i w:val="0"/>
                <w:color w:val="000000"/>
                <w:sz w:val="14"/>
              </w:rPr>
              <w:t>9.03</w:t>
            </w:r>
          </w:p>
        </w:tc>
        <w:tc>
          <w:tcPr>
            <w:tcW w:w="540" w:type="dxa"/>
            <w:vAlign w:val="center"/>
          </w:tcPr>
          <w:p w14:paraId="2EAB55D7">
            <w:pPr>
              <w:jc w:val="center"/>
            </w:pPr>
            <w:r>
              <w:rPr>
                <w:rFonts w:ascii="宋体" w:hAnsi="宋体" w:eastAsia="宋体" w:cs="宋体"/>
                <w:b w:val="0"/>
                <w:i w:val="0"/>
                <w:color w:val="000000"/>
                <w:sz w:val="14"/>
              </w:rPr>
              <w:t>30208</w:t>
            </w:r>
          </w:p>
        </w:tc>
        <w:tc>
          <w:tcPr>
            <w:tcW w:w="1560" w:type="dxa"/>
            <w:vAlign w:val="center"/>
          </w:tcPr>
          <w:p w14:paraId="720D9C3E">
            <w:pPr>
              <w:jc w:val="left"/>
            </w:pPr>
            <w:r>
              <w:rPr>
                <w:rFonts w:ascii="宋体" w:hAnsi="宋体" w:eastAsia="宋体" w:cs="宋体"/>
                <w:b w:val="0"/>
                <w:i w:val="0"/>
                <w:color w:val="000000"/>
                <w:sz w:val="14"/>
              </w:rPr>
              <w:t xml:space="preserve">  取暖费</w:t>
            </w:r>
          </w:p>
        </w:tc>
        <w:tc>
          <w:tcPr>
            <w:tcW w:w="1020" w:type="dxa"/>
            <w:vAlign w:val="center"/>
          </w:tcPr>
          <w:p w14:paraId="502F2F43"/>
        </w:tc>
        <w:tc>
          <w:tcPr>
            <w:tcW w:w="540" w:type="dxa"/>
            <w:vAlign w:val="center"/>
          </w:tcPr>
          <w:p w14:paraId="2FAC116A">
            <w:pPr>
              <w:jc w:val="center"/>
            </w:pPr>
            <w:r>
              <w:rPr>
                <w:rFonts w:ascii="宋体" w:hAnsi="宋体" w:eastAsia="宋体" w:cs="宋体"/>
                <w:b w:val="0"/>
                <w:i w:val="0"/>
                <w:color w:val="000000"/>
                <w:sz w:val="14"/>
              </w:rPr>
              <w:t>31006</w:t>
            </w:r>
          </w:p>
        </w:tc>
        <w:tc>
          <w:tcPr>
            <w:tcW w:w="2540" w:type="dxa"/>
            <w:vAlign w:val="center"/>
          </w:tcPr>
          <w:p w14:paraId="4EE8C024">
            <w:pPr>
              <w:jc w:val="left"/>
            </w:pPr>
            <w:r>
              <w:rPr>
                <w:rFonts w:ascii="宋体" w:hAnsi="宋体" w:eastAsia="宋体" w:cs="宋体"/>
                <w:b w:val="0"/>
                <w:i w:val="0"/>
                <w:color w:val="000000"/>
                <w:sz w:val="14"/>
              </w:rPr>
              <w:t xml:space="preserve">  大型修缮</w:t>
            </w:r>
          </w:p>
        </w:tc>
        <w:tc>
          <w:tcPr>
            <w:tcW w:w="1032" w:type="dxa"/>
            <w:vAlign w:val="center"/>
          </w:tcPr>
          <w:p w14:paraId="5FD47C2A"/>
        </w:tc>
      </w:tr>
      <w:tr w14:paraId="591EC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738A6A">
            <w:pPr>
              <w:jc w:val="center"/>
            </w:pPr>
            <w:r>
              <w:rPr>
                <w:rFonts w:ascii="宋体" w:hAnsi="宋体" w:eastAsia="宋体" w:cs="宋体"/>
                <w:b w:val="0"/>
                <w:i w:val="0"/>
                <w:color w:val="000000"/>
                <w:sz w:val="14"/>
              </w:rPr>
              <w:t>30111</w:t>
            </w:r>
          </w:p>
        </w:tc>
        <w:tc>
          <w:tcPr>
            <w:tcW w:w="1980" w:type="dxa"/>
            <w:vAlign w:val="center"/>
          </w:tcPr>
          <w:p w14:paraId="6C398C73">
            <w:pPr>
              <w:jc w:val="left"/>
            </w:pPr>
            <w:r>
              <w:rPr>
                <w:rFonts w:ascii="宋体" w:hAnsi="宋体" w:eastAsia="宋体" w:cs="宋体"/>
                <w:b w:val="0"/>
                <w:i w:val="0"/>
                <w:color w:val="000000"/>
                <w:sz w:val="14"/>
              </w:rPr>
              <w:t xml:space="preserve">  公务员医疗补助缴费</w:t>
            </w:r>
          </w:p>
        </w:tc>
        <w:tc>
          <w:tcPr>
            <w:tcW w:w="1020" w:type="dxa"/>
            <w:vAlign w:val="center"/>
          </w:tcPr>
          <w:p w14:paraId="773A96F8"/>
        </w:tc>
        <w:tc>
          <w:tcPr>
            <w:tcW w:w="540" w:type="dxa"/>
            <w:vAlign w:val="center"/>
          </w:tcPr>
          <w:p w14:paraId="5E5AFCA2">
            <w:pPr>
              <w:jc w:val="center"/>
            </w:pPr>
            <w:r>
              <w:rPr>
                <w:rFonts w:ascii="宋体" w:hAnsi="宋体" w:eastAsia="宋体" w:cs="宋体"/>
                <w:b w:val="0"/>
                <w:i w:val="0"/>
                <w:color w:val="000000"/>
                <w:sz w:val="14"/>
              </w:rPr>
              <w:t>30209</w:t>
            </w:r>
          </w:p>
        </w:tc>
        <w:tc>
          <w:tcPr>
            <w:tcW w:w="1560" w:type="dxa"/>
            <w:vAlign w:val="center"/>
          </w:tcPr>
          <w:p w14:paraId="0596BFCB">
            <w:pPr>
              <w:jc w:val="left"/>
            </w:pPr>
            <w:r>
              <w:rPr>
                <w:rFonts w:ascii="宋体" w:hAnsi="宋体" w:eastAsia="宋体" w:cs="宋体"/>
                <w:b w:val="0"/>
                <w:i w:val="0"/>
                <w:color w:val="000000"/>
                <w:sz w:val="14"/>
              </w:rPr>
              <w:t xml:space="preserve">  物业管理费</w:t>
            </w:r>
          </w:p>
        </w:tc>
        <w:tc>
          <w:tcPr>
            <w:tcW w:w="1020" w:type="dxa"/>
            <w:vAlign w:val="center"/>
          </w:tcPr>
          <w:p w14:paraId="0AFBEB82"/>
        </w:tc>
        <w:tc>
          <w:tcPr>
            <w:tcW w:w="540" w:type="dxa"/>
            <w:vAlign w:val="center"/>
          </w:tcPr>
          <w:p w14:paraId="44DA90AA">
            <w:pPr>
              <w:jc w:val="center"/>
            </w:pPr>
            <w:r>
              <w:rPr>
                <w:rFonts w:ascii="宋体" w:hAnsi="宋体" w:eastAsia="宋体" w:cs="宋体"/>
                <w:b w:val="0"/>
                <w:i w:val="0"/>
                <w:color w:val="000000"/>
                <w:sz w:val="14"/>
              </w:rPr>
              <w:t>31007</w:t>
            </w:r>
          </w:p>
        </w:tc>
        <w:tc>
          <w:tcPr>
            <w:tcW w:w="2540" w:type="dxa"/>
            <w:vAlign w:val="center"/>
          </w:tcPr>
          <w:p w14:paraId="1B9C9635">
            <w:pPr>
              <w:jc w:val="left"/>
            </w:pPr>
            <w:r>
              <w:rPr>
                <w:rFonts w:ascii="宋体" w:hAnsi="宋体" w:eastAsia="宋体" w:cs="宋体"/>
                <w:b w:val="0"/>
                <w:i w:val="0"/>
                <w:color w:val="000000"/>
                <w:sz w:val="14"/>
              </w:rPr>
              <w:t xml:space="preserve">  信息网络及软件购置更新</w:t>
            </w:r>
          </w:p>
        </w:tc>
        <w:tc>
          <w:tcPr>
            <w:tcW w:w="1032" w:type="dxa"/>
            <w:vAlign w:val="center"/>
          </w:tcPr>
          <w:p w14:paraId="3306D261"/>
        </w:tc>
      </w:tr>
      <w:tr w14:paraId="7312B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B9E703">
            <w:pPr>
              <w:jc w:val="center"/>
            </w:pPr>
            <w:r>
              <w:rPr>
                <w:rFonts w:ascii="宋体" w:hAnsi="宋体" w:eastAsia="宋体" w:cs="宋体"/>
                <w:b w:val="0"/>
                <w:i w:val="0"/>
                <w:color w:val="000000"/>
                <w:sz w:val="14"/>
              </w:rPr>
              <w:t>30112</w:t>
            </w:r>
          </w:p>
        </w:tc>
        <w:tc>
          <w:tcPr>
            <w:tcW w:w="1980" w:type="dxa"/>
            <w:vAlign w:val="center"/>
          </w:tcPr>
          <w:p w14:paraId="21F52C12">
            <w:pPr>
              <w:jc w:val="left"/>
            </w:pPr>
            <w:r>
              <w:rPr>
                <w:rFonts w:ascii="宋体" w:hAnsi="宋体" w:eastAsia="宋体" w:cs="宋体"/>
                <w:b w:val="0"/>
                <w:i w:val="0"/>
                <w:color w:val="000000"/>
                <w:sz w:val="14"/>
              </w:rPr>
              <w:t xml:space="preserve">  其他社会保障缴费</w:t>
            </w:r>
          </w:p>
        </w:tc>
        <w:tc>
          <w:tcPr>
            <w:tcW w:w="1020" w:type="dxa"/>
            <w:vAlign w:val="center"/>
          </w:tcPr>
          <w:p w14:paraId="43113681">
            <w:pPr>
              <w:jc w:val="right"/>
            </w:pPr>
            <w:r>
              <w:rPr>
                <w:rFonts w:ascii="宋体" w:hAnsi="宋体" w:eastAsia="宋体" w:cs="宋体"/>
                <w:b w:val="0"/>
                <w:i w:val="0"/>
                <w:color w:val="000000"/>
                <w:sz w:val="14"/>
              </w:rPr>
              <w:t>1.87</w:t>
            </w:r>
          </w:p>
        </w:tc>
        <w:tc>
          <w:tcPr>
            <w:tcW w:w="540" w:type="dxa"/>
            <w:vAlign w:val="center"/>
          </w:tcPr>
          <w:p w14:paraId="380543E6">
            <w:pPr>
              <w:jc w:val="center"/>
            </w:pPr>
            <w:r>
              <w:rPr>
                <w:rFonts w:ascii="宋体" w:hAnsi="宋体" w:eastAsia="宋体" w:cs="宋体"/>
                <w:b w:val="0"/>
                <w:i w:val="0"/>
                <w:color w:val="000000"/>
                <w:sz w:val="14"/>
              </w:rPr>
              <w:t>30211</w:t>
            </w:r>
          </w:p>
        </w:tc>
        <w:tc>
          <w:tcPr>
            <w:tcW w:w="1560" w:type="dxa"/>
            <w:vAlign w:val="center"/>
          </w:tcPr>
          <w:p w14:paraId="505312A0">
            <w:pPr>
              <w:jc w:val="left"/>
            </w:pPr>
            <w:r>
              <w:rPr>
                <w:rFonts w:ascii="宋体" w:hAnsi="宋体" w:eastAsia="宋体" w:cs="宋体"/>
                <w:b w:val="0"/>
                <w:i w:val="0"/>
                <w:color w:val="000000"/>
                <w:sz w:val="14"/>
              </w:rPr>
              <w:t xml:space="preserve">  差旅费</w:t>
            </w:r>
          </w:p>
        </w:tc>
        <w:tc>
          <w:tcPr>
            <w:tcW w:w="1020" w:type="dxa"/>
            <w:vAlign w:val="center"/>
          </w:tcPr>
          <w:p w14:paraId="747943B7"/>
        </w:tc>
        <w:tc>
          <w:tcPr>
            <w:tcW w:w="540" w:type="dxa"/>
            <w:vAlign w:val="center"/>
          </w:tcPr>
          <w:p w14:paraId="7288EB1E">
            <w:pPr>
              <w:jc w:val="center"/>
            </w:pPr>
            <w:r>
              <w:rPr>
                <w:rFonts w:ascii="宋体" w:hAnsi="宋体" w:eastAsia="宋体" w:cs="宋体"/>
                <w:b w:val="0"/>
                <w:i w:val="0"/>
                <w:color w:val="000000"/>
                <w:sz w:val="14"/>
              </w:rPr>
              <w:t>31008</w:t>
            </w:r>
          </w:p>
        </w:tc>
        <w:tc>
          <w:tcPr>
            <w:tcW w:w="2540" w:type="dxa"/>
            <w:vAlign w:val="center"/>
          </w:tcPr>
          <w:p w14:paraId="29B867EE">
            <w:pPr>
              <w:jc w:val="left"/>
            </w:pPr>
            <w:r>
              <w:rPr>
                <w:rFonts w:ascii="宋体" w:hAnsi="宋体" w:eastAsia="宋体" w:cs="宋体"/>
                <w:b w:val="0"/>
                <w:i w:val="0"/>
                <w:color w:val="000000"/>
                <w:sz w:val="14"/>
              </w:rPr>
              <w:t xml:space="preserve">  物资储备</w:t>
            </w:r>
          </w:p>
        </w:tc>
        <w:tc>
          <w:tcPr>
            <w:tcW w:w="1032" w:type="dxa"/>
            <w:vAlign w:val="center"/>
          </w:tcPr>
          <w:p w14:paraId="5457B45F"/>
        </w:tc>
      </w:tr>
      <w:tr w14:paraId="4F3C65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08F55">
            <w:pPr>
              <w:jc w:val="center"/>
            </w:pPr>
            <w:r>
              <w:rPr>
                <w:rFonts w:ascii="宋体" w:hAnsi="宋体" w:eastAsia="宋体" w:cs="宋体"/>
                <w:b w:val="0"/>
                <w:i w:val="0"/>
                <w:color w:val="000000"/>
                <w:sz w:val="14"/>
              </w:rPr>
              <w:t>30113</w:t>
            </w:r>
          </w:p>
        </w:tc>
        <w:tc>
          <w:tcPr>
            <w:tcW w:w="1980" w:type="dxa"/>
            <w:vAlign w:val="center"/>
          </w:tcPr>
          <w:p w14:paraId="4B14F591">
            <w:pPr>
              <w:jc w:val="left"/>
            </w:pPr>
            <w:r>
              <w:rPr>
                <w:rFonts w:ascii="宋体" w:hAnsi="宋体" w:eastAsia="宋体" w:cs="宋体"/>
                <w:b w:val="0"/>
                <w:i w:val="0"/>
                <w:color w:val="000000"/>
                <w:sz w:val="14"/>
              </w:rPr>
              <w:t xml:space="preserve">  住房公积金</w:t>
            </w:r>
          </w:p>
        </w:tc>
        <w:tc>
          <w:tcPr>
            <w:tcW w:w="1020" w:type="dxa"/>
            <w:vAlign w:val="center"/>
          </w:tcPr>
          <w:p w14:paraId="094C0408">
            <w:pPr>
              <w:jc w:val="right"/>
            </w:pPr>
            <w:r>
              <w:rPr>
                <w:rFonts w:ascii="宋体" w:hAnsi="宋体" w:eastAsia="宋体" w:cs="宋体"/>
                <w:b w:val="0"/>
                <w:i w:val="0"/>
                <w:color w:val="000000"/>
                <w:sz w:val="14"/>
              </w:rPr>
              <w:t>18.21</w:t>
            </w:r>
          </w:p>
        </w:tc>
        <w:tc>
          <w:tcPr>
            <w:tcW w:w="540" w:type="dxa"/>
            <w:vAlign w:val="center"/>
          </w:tcPr>
          <w:p w14:paraId="6B7E3A96">
            <w:pPr>
              <w:jc w:val="center"/>
            </w:pPr>
            <w:r>
              <w:rPr>
                <w:rFonts w:ascii="宋体" w:hAnsi="宋体" w:eastAsia="宋体" w:cs="宋体"/>
                <w:b w:val="0"/>
                <w:i w:val="0"/>
                <w:color w:val="000000"/>
                <w:sz w:val="14"/>
              </w:rPr>
              <w:t>30212</w:t>
            </w:r>
          </w:p>
        </w:tc>
        <w:tc>
          <w:tcPr>
            <w:tcW w:w="1560" w:type="dxa"/>
            <w:vAlign w:val="center"/>
          </w:tcPr>
          <w:p w14:paraId="1D498A28">
            <w:pPr>
              <w:jc w:val="left"/>
            </w:pPr>
            <w:r>
              <w:rPr>
                <w:rFonts w:ascii="宋体" w:hAnsi="宋体" w:eastAsia="宋体" w:cs="宋体"/>
                <w:b w:val="0"/>
                <w:i w:val="0"/>
                <w:color w:val="000000"/>
                <w:sz w:val="14"/>
              </w:rPr>
              <w:t xml:space="preserve">  因公出国（境）费用</w:t>
            </w:r>
          </w:p>
        </w:tc>
        <w:tc>
          <w:tcPr>
            <w:tcW w:w="1020" w:type="dxa"/>
            <w:vAlign w:val="center"/>
          </w:tcPr>
          <w:p w14:paraId="487996CE"/>
        </w:tc>
        <w:tc>
          <w:tcPr>
            <w:tcW w:w="540" w:type="dxa"/>
            <w:vAlign w:val="center"/>
          </w:tcPr>
          <w:p w14:paraId="0D3B8F2F">
            <w:pPr>
              <w:jc w:val="center"/>
            </w:pPr>
            <w:r>
              <w:rPr>
                <w:rFonts w:ascii="宋体" w:hAnsi="宋体" w:eastAsia="宋体" w:cs="宋体"/>
                <w:b w:val="0"/>
                <w:i w:val="0"/>
                <w:color w:val="000000"/>
                <w:sz w:val="14"/>
              </w:rPr>
              <w:t>31009</w:t>
            </w:r>
          </w:p>
        </w:tc>
        <w:tc>
          <w:tcPr>
            <w:tcW w:w="2540" w:type="dxa"/>
            <w:vAlign w:val="center"/>
          </w:tcPr>
          <w:p w14:paraId="6E0F2BC9">
            <w:pPr>
              <w:jc w:val="left"/>
            </w:pPr>
            <w:r>
              <w:rPr>
                <w:rFonts w:ascii="宋体" w:hAnsi="宋体" w:eastAsia="宋体" w:cs="宋体"/>
                <w:b w:val="0"/>
                <w:i w:val="0"/>
                <w:color w:val="000000"/>
                <w:sz w:val="14"/>
              </w:rPr>
              <w:t xml:space="preserve">  土地补偿</w:t>
            </w:r>
          </w:p>
        </w:tc>
        <w:tc>
          <w:tcPr>
            <w:tcW w:w="1032" w:type="dxa"/>
            <w:vAlign w:val="center"/>
          </w:tcPr>
          <w:p w14:paraId="320450FC"/>
        </w:tc>
      </w:tr>
      <w:tr w14:paraId="6B044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F79D2">
            <w:pPr>
              <w:jc w:val="center"/>
            </w:pPr>
            <w:r>
              <w:rPr>
                <w:rFonts w:ascii="宋体" w:hAnsi="宋体" w:eastAsia="宋体" w:cs="宋体"/>
                <w:b w:val="0"/>
                <w:i w:val="0"/>
                <w:color w:val="000000"/>
                <w:sz w:val="14"/>
              </w:rPr>
              <w:t>30114</w:t>
            </w:r>
          </w:p>
        </w:tc>
        <w:tc>
          <w:tcPr>
            <w:tcW w:w="1980" w:type="dxa"/>
            <w:vAlign w:val="center"/>
          </w:tcPr>
          <w:p w14:paraId="5C7941E7">
            <w:pPr>
              <w:jc w:val="left"/>
            </w:pPr>
            <w:r>
              <w:rPr>
                <w:rFonts w:ascii="宋体" w:hAnsi="宋体" w:eastAsia="宋体" w:cs="宋体"/>
                <w:b w:val="0"/>
                <w:i w:val="0"/>
                <w:color w:val="000000"/>
                <w:sz w:val="14"/>
              </w:rPr>
              <w:t xml:space="preserve">  医疗费</w:t>
            </w:r>
          </w:p>
        </w:tc>
        <w:tc>
          <w:tcPr>
            <w:tcW w:w="1020" w:type="dxa"/>
            <w:vAlign w:val="center"/>
          </w:tcPr>
          <w:p w14:paraId="54CAB879"/>
        </w:tc>
        <w:tc>
          <w:tcPr>
            <w:tcW w:w="540" w:type="dxa"/>
            <w:vAlign w:val="center"/>
          </w:tcPr>
          <w:p w14:paraId="1B9B0EDB">
            <w:pPr>
              <w:jc w:val="center"/>
            </w:pPr>
            <w:r>
              <w:rPr>
                <w:rFonts w:ascii="宋体" w:hAnsi="宋体" w:eastAsia="宋体" w:cs="宋体"/>
                <w:b w:val="0"/>
                <w:i w:val="0"/>
                <w:color w:val="000000"/>
                <w:sz w:val="14"/>
              </w:rPr>
              <w:t>30213</w:t>
            </w:r>
          </w:p>
        </w:tc>
        <w:tc>
          <w:tcPr>
            <w:tcW w:w="1560" w:type="dxa"/>
            <w:vAlign w:val="center"/>
          </w:tcPr>
          <w:p w14:paraId="110B4960">
            <w:pPr>
              <w:jc w:val="left"/>
            </w:pPr>
            <w:r>
              <w:rPr>
                <w:rFonts w:ascii="宋体" w:hAnsi="宋体" w:eastAsia="宋体" w:cs="宋体"/>
                <w:b w:val="0"/>
                <w:i w:val="0"/>
                <w:color w:val="000000"/>
                <w:sz w:val="14"/>
              </w:rPr>
              <w:t xml:space="preserve">  维修（护）费</w:t>
            </w:r>
          </w:p>
        </w:tc>
        <w:tc>
          <w:tcPr>
            <w:tcW w:w="1020" w:type="dxa"/>
            <w:vAlign w:val="center"/>
          </w:tcPr>
          <w:p w14:paraId="0D2C1DE9"/>
        </w:tc>
        <w:tc>
          <w:tcPr>
            <w:tcW w:w="540" w:type="dxa"/>
            <w:vAlign w:val="center"/>
          </w:tcPr>
          <w:p w14:paraId="3F734FBD">
            <w:pPr>
              <w:jc w:val="center"/>
            </w:pPr>
            <w:r>
              <w:rPr>
                <w:rFonts w:ascii="宋体" w:hAnsi="宋体" w:eastAsia="宋体" w:cs="宋体"/>
                <w:b w:val="0"/>
                <w:i w:val="0"/>
                <w:color w:val="000000"/>
                <w:sz w:val="14"/>
              </w:rPr>
              <w:t>31010</w:t>
            </w:r>
          </w:p>
        </w:tc>
        <w:tc>
          <w:tcPr>
            <w:tcW w:w="2540" w:type="dxa"/>
            <w:vAlign w:val="center"/>
          </w:tcPr>
          <w:p w14:paraId="50F980F9">
            <w:pPr>
              <w:jc w:val="left"/>
            </w:pPr>
            <w:r>
              <w:rPr>
                <w:rFonts w:ascii="宋体" w:hAnsi="宋体" w:eastAsia="宋体" w:cs="宋体"/>
                <w:b w:val="0"/>
                <w:i w:val="0"/>
                <w:color w:val="000000"/>
                <w:sz w:val="14"/>
              </w:rPr>
              <w:t xml:space="preserve">  安置补助</w:t>
            </w:r>
          </w:p>
        </w:tc>
        <w:tc>
          <w:tcPr>
            <w:tcW w:w="1032" w:type="dxa"/>
            <w:vAlign w:val="center"/>
          </w:tcPr>
          <w:p w14:paraId="5AF11C2A"/>
        </w:tc>
      </w:tr>
      <w:tr w14:paraId="2A021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351AAD">
            <w:pPr>
              <w:jc w:val="center"/>
            </w:pPr>
            <w:r>
              <w:rPr>
                <w:rFonts w:ascii="宋体" w:hAnsi="宋体" w:eastAsia="宋体" w:cs="宋体"/>
                <w:b w:val="0"/>
                <w:i w:val="0"/>
                <w:color w:val="000000"/>
                <w:sz w:val="14"/>
              </w:rPr>
              <w:t>30199</w:t>
            </w:r>
          </w:p>
        </w:tc>
        <w:tc>
          <w:tcPr>
            <w:tcW w:w="1980" w:type="dxa"/>
            <w:vAlign w:val="center"/>
          </w:tcPr>
          <w:p w14:paraId="3381C159">
            <w:pPr>
              <w:jc w:val="left"/>
            </w:pPr>
            <w:r>
              <w:rPr>
                <w:rFonts w:ascii="宋体" w:hAnsi="宋体" w:eastAsia="宋体" w:cs="宋体"/>
                <w:b w:val="0"/>
                <w:i w:val="0"/>
                <w:color w:val="000000"/>
                <w:sz w:val="14"/>
              </w:rPr>
              <w:t xml:space="preserve">  其他工资福利支出</w:t>
            </w:r>
          </w:p>
        </w:tc>
        <w:tc>
          <w:tcPr>
            <w:tcW w:w="1020" w:type="dxa"/>
            <w:vAlign w:val="center"/>
          </w:tcPr>
          <w:p w14:paraId="01692F87">
            <w:pPr>
              <w:jc w:val="right"/>
            </w:pPr>
            <w:r>
              <w:rPr>
                <w:rFonts w:ascii="宋体" w:hAnsi="宋体" w:eastAsia="宋体" w:cs="宋体"/>
                <w:b w:val="0"/>
                <w:i w:val="0"/>
                <w:color w:val="000000"/>
                <w:sz w:val="14"/>
              </w:rPr>
              <w:t>15.69</w:t>
            </w:r>
          </w:p>
        </w:tc>
        <w:tc>
          <w:tcPr>
            <w:tcW w:w="540" w:type="dxa"/>
            <w:vAlign w:val="center"/>
          </w:tcPr>
          <w:p w14:paraId="1C3122B0">
            <w:pPr>
              <w:jc w:val="center"/>
            </w:pPr>
            <w:r>
              <w:rPr>
                <w:rFonts w:ascii="宋体" w:hAnsi="宋体" w:eastAsia="宋体" w:cs="宋体"/>
                <w:b w:val="0"/>
                <w:i w:val="0"/>
                <w:color w:val="000000"/>
                <w:sz w:val="14"/>
              </w:rPr>
              <w:t>30214</w:t>
            </w:r>
          </w:p>
        </w:tc>
        <w:tc>
          <w:tcPr>
            <w:tcW w:w="1560" w:type="dxa"/>
            <w:vAlign w:val="center"/>
          </w:tcPr>
          <w:p w14:paraId="4A07725D">
            <w:pPr>
              <w:jc w:val="left"/>
            </w:pPr>
            <w:r>
              <w:rPr>
                <w:rFonts w:ascii="宋体" w:hAnsi="宋体" w:eastAsia="宋体" w:cs="宋体"/>
                <w:b w:val="0"/>
                <w:i w:val="0"/>
                <w:color w:val="000000"/>
                <w:sz w:val="14"/>
              </w:rPr>
              <w:t xml:space="preserve">  租赁费</w:t>
            </w:r>
          </w:p>
        </w:tc>
        <w:tc>
          <w:tcPr>
            <w:tcW w:w="1020" w:type="dxa"/>
            <w:vAlign w:val="center"/>
          </w:tcPr>
          <w:p w14:paraId="31CCF554"/>
        </w:tc>
        <w:tc>
          <w:tcPr>
            <w:tcW w:w="540" w:type="dxa"/>
            <w:vAlign w:val="center"/>
          </w:tcPr>
          <w:p w14:paraId="69FD7286">
            <w:pPr>
              <w:jc w:val="center"/>
            </w:pPr>
            <w:r>
              <w:rPr>
                <w:rFonts w:ascii="宋体" w:hAnsi="宋体" w:eastAsia="宋体" w:cs="宋体"/>
                <w:b w:val="0"/>
                <w:i w:val="0"/>
                <w:color w:val="000000"/>
                <w:sz w:val="14"/>
              </w:rPr>
              <w:t>31011</w:t>
            </w:r>
          </w:p>
        </w:tc>
        <w:tc>
          <w:tcPr>
            <w:tcW w:w="2540" w:type="dxa"/>
            <w:vAlign w:val="center"/>
          </w:tcPr>
          <w:p w14:paraId="6C1EBDBD">
            <w:pPr>
              <w:jc w:val="left"/>
            </w:pPr>
            <w:r>
              <w:rPr>
                <w:rFonts w:ascii="宋体" w:hAnsi="宋体" w:eastAsia="宋体" w:cs="宋体"/>
                <w:b w:val="0"/>
                <w:i w:val="0"/>
                <w:color w:val="000000"/>
                <w:sz w:val="14"/>
              </w:rPr>
              <w:t xml:space="preserve">  地上附着物和青苗补偿</w:t>
            </w:r>
          </w:p>
        </w:tc>
        <w:tc>
          <w:tcPr>
            <w:tcW w:w="1032" w:type="dxa"/>
            <w:vAlign w:val="center"/>
          </w:tcPr>
          <w:p w14:paraId="0C252541"/>
        </w:tc>
      </w:tr>
      <w:tr w14:paraId="3A4A3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2206C">
            <w:pPr>
              <w:jc w:val="left"/>
            </w:pPr>
            <w:r>
              <w:rPr>
                <w:rFonts w:ascii="宋体" w:hAnsi="宋体" w:eastAsia="宋体" w:cs="宋体"/>
                <w:b w:val="0"/>
                <w:i w:val="0"/>
                <w:color w:val="000000"/>
                <w:sz w:val="14"/>
              </w:rPr>
              <w:t>303</w:t>
            </w:r>
          </w:p>
        </w:tc>
        <w:tc>
          <w:tcPr>
            <w:tcW w:w="1980" w:type="dxa"/>
            <w:vAlign w:val="center"/>
          </w:tcPr>
          <w:p w14:paraId="2DE64933">
            <w:pPr>
              <w:jc w:val="left"/>
            </w:pPr>
            <w:r>
              <w:rPr>
                <w:rFonts w:ascii="宋体" w:hAnsi="宋体" w:eastAsia="宋体" w:cs="宋体"/>
                <w:b w:val="0"/>
                <w:i w:val="0"/>
                <w:color w:val="000000"/>
                <w:sz w:val="14"/>
              </w:rPr>
              <w:t>对个人和家庭的补助</w:t>
            </w:r>
          </w:p>
        </w:tc>
        <w:tc>
          <w:tcPr>
            <w:tcW w:w="1020" w:type="dxa"/>
            <w:vAlign w:val="center"/>
          </w:tcPr>
          <w:p w14:paraId="1D3C4A14">
            <w:pPr>
              <w:jc w:val="right"/>
            </w:pPr>
            <w:r>
              <w:rPr>
                <w:rFonts w:ascii="宋体" w:hAnsi="宋体" w:eastAsia="宋体" w:cs="宋体"/>
                <w:b w:val="0"/>
                <w:i w:val="0"/>
                <w:color w:val="000000"/>
                <w:sz w:val="14"/>
              </w:rPr>
              <w:t>44.04</w:t>
            </w:r>
          </w:p>
        </w:tc>
        <w:tc>
          <w:tcPr>
            <w:tcW w:w="540" w:type="dxa"/>
            <w:vAlign w:val="center"/>
          </w:tcPr>
          <w:p w14:paraId="25517867">
            <w:pPr>
              <w:jc w:val="center"/>
            </w:pPr>
            <w:r>
              <w:rPr>
                <w:rFonts w:ascii="宋体" w:hAnsi="宋体" w:eastAsia="宋体" w:cs="宋体"/>
                <w:b w:val="0"/>
                <w:i w:val="0"/>
                <w:color w:val="000000"/>
                <w:sz w:val="14"/>
              </w:rPr>
              <w:t>30215</w:t>
            </w:r>
          </w:p>
        </w:tc>
        <w:tc>
          <w:tcPr>
            <w:tcW w:w="1560" w:type="dxa"/>
            <w:vAlign w:val="center"/>
          </w:tcPr>
          <w:p w14:paraId="01468E05">
            <w:pPr>
              <w:jc w:val="left"/>
            </w:pPr>
            <w:r>
              <w:rPr>
                <w:rFonts w:ascii="宋体" w:hAnsi="宋体" w:eastAsia="宋体" w:cs="宋体"/>
                <w:b w:val="0"/>
                <w:i w:val="0"/>
                <w:color w:val="000000"/>
                <w:sz w:val="14"/>
              </w:rPr>
              <w:t xml:space="preserve">  会议费</w:t>
            </w:r>
          </w:p>
        </w:tc>
        <w:tc>
          <w:tcPr>
            <w:tcW w:w="1020" w:type="dxa"/>
            <w:vAlign w:val="center"/>
          </w:tcPr>
          <w:p w14:paraId="3958215F"/>
        </w:tc>
        <w:tc>
          <w:tcPr>
            <w:tcW w:w="540" w:type="dxa"/>
            <w:vAlign w:val="center"/>
          </w:tcPr>
          <w:p w14:paraId="1E2E7AAD">
            <w:pPr>
              <w:jc w:val="center"/>
            </w:pPr>
            <w:r>
              <w:rPr>
                <w:rFonts w:ascii="宋体" w:hAnsi="宋体" w:eastAsia="宋体" w:cs="宋体"/>
                <w:b w:val="0"/>
                <w:i w:val="0"/>
                <w:color w:val="000000"/>
                <w:sz w:val="14"/>
              </w:rPr>
              <w:t>31012</w:t>
            </w:r>
          </w:p>
        </w:tc>
        <w:tc>
          <w:tcPr>
            <w:tcW w:w="2540" w:type="dxa"/>
            <w:vAlign w:val="center"/>
          </w:tcPr>
          <w:p w14:paraId="0D3C6518">
            <w:pPr>
              <w:jc w:val="left"/>
            </w:pPr>
            <w:r>
              <w:rPr>
                <w:rFonts w:ascii="宋体" w:hAnsi="宋体" w:eastAsia="宋体" w:cs="宋体"/>
                <w:b w:val="0"/>
                <w:i w:val="0"/>
                <w:color w:val="000000"/>
                <w:sz w:val="14"/>
              </w:rPr>
              <w:t xml:space="preserve">  拆迁补偿</w:t>
            </w:r>
          </w:p>
        </w:tc>
        <w:tc>
          <w:tcPr>
            <w:tcW w:w="1032" w:type="dxa"/>
            <w:vAlign w:val="center"/>
          </w:tcPr>
          <w:p w14:paraId="19A24167"/>
        </w:tc>
      </w:tr>
      <w:tr w14:paraId="34BDA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62E6FA">
            <w:pPr>
              <w:jc w:val="center"/>
            </w:pPr>
            <w:r>
              <w:rPr>
                <w:rFonts w:ascii="宋体" w:hAnsi="宋体" w:eastAsia="宋体" w:cs="宋体"/>
                <w:b w:val="0"/>
                <w:i w:val="0"/>
                <w:color w:val="000000"/>
                <w:sz w:val="14"/>
              </w:rPr>
              <w:t>30301</w:t>
            </w:r>
          </w:p>
        </w:tc>
        <w:tc>
          <w:tcPr>
            <w:tcW w:w="1980" w:type="dxa"/>
            <w:vAlign w:val="center"/>
          </w:tcPr>
          <w:p w14:paraId="49B8AA0E">
            <w:pPr>
              <w:jc w:val="left"/>
            </w:pPr>
            <w:r>
              <w:rPr>
                <w:rFonts w:ascii="宋体" w:hAnsi="宋体" w:eastAsia="宋体" w:cs="宋体"/>
                <w:b w:val="0"/>
                <w:i w:val="0"/>
                <w:color w:val="000000"/>
                <w:sz w:val="14"/>
              </w:rPr>
              <w:t xml:space="preserve">  离休费</w:t>
            </w:r>
          </w:p>
        </w:tc>
        <w:tc>
          <w:tcPr>
            <w:tcW w:w="1020" w:type="dxa"/>
            <w:vAlign w:val="center"/>
          </w:tcPr>
          <w:p w14:paraId="336462A6"/>
        </w:tc>
        <w:tc>
          <w:tcPr>
            <w:tcW w:w="540" w:type="dxa"/>
            <w:vAlign w:val="center"/>
          </w:tcPr>
          <w:p w14:paraId="0292318E">
            <w:pPr>
              <w:jc w:val="center"/>
            </w:pPr>
            <w:r>
              <w:rPr>
                <w:rFonts w:ascii="宋体" w:hAnsi="宋体" w:eastAsia="宋体" w:cs="宋体"/>
                <w:b w:val="0"/>
                <w:i w:val="0"/>
                <w:color w:val="000000"/>
                <w:sz w:val="14"/>
              </w:rPr>
              <w:t>30216</w:t>
            </w:r>
          </w:p>
        </w:tc>
        <w:tc>
          <w:tcPr>
            <w:tcW w:w="1560" w:type="dxa"/>
            <w:vAlign w:val="center"/>
          </w:tcPr>
          <w:p w14:paraId="07EFED8B">
            <w:pPr>
              <w:jc w:val="left"/>
            </w:pPr>
            <w:r>
              <w:rPr>
                <w:rFonts w:ascii="宋体" w:hAnsi="宋体" w:eastAsia="宋体" w:cs="宋体"/>
                <w:b w:val="0"/>
                <w:i w:val="0"/>
                <w:color w:val="000000"/>
                <w:sz w:val="14"/>
              </w:rPr>
              <w:t xml:space="preserve">  培训费</w:t>
            </w:r>
          </w:p>
        </w:tc>
        <w:tc>
          <w:tcPr>
            <w:tcW w:w="1020" w:type="dxa"/>
            <w:vAlign w:val="center"/>
          </w:tcPr>
          <w:p w14:paraId="03BAD177"/>
        </w:tc>
        <w:tc>
          <w:tcPr>
            <w:tcW w:w="540" w:type="dxa"/>
            <w:vAlign w:val="center"/>
          </w:tcPr>
          <w:p w14:paraId="2DE37897">
            <w:pPr>
              <w:jc w:val="center"/>
            </w:pPr>
            <w:r>
              <w:rPr>
                <w:rFonts w:ascii="宋体" w:hAnsi="宋体" w:eastAsia="宋体" w:cs="宋体"/>
                <w:b w:val="0"/>
                <w:i w:val="0"/>
                <w:color w:val="000000"/>
                <w:sz w:val="14"/>
              </w:rPr>
              <w:t>31013</w:t>
            </w:r>
          </w:p>
        </w:tc>
        <w:tc>
          <w:tcPr>
            <w:tcW w:w="2540" w:type="dxa"/>
            <w:vAlign w:val="center"/>
          </w:tcPr>
          <w:p w14:paraId="1637A093">
            <w:pPr>
              <w:jc w:val="left"/>
            </w:pPr>
            <w:r>
              <w:rPr>
                <w:rFonts w:ascii="宋体" w:hAnsi="宋体" w:eastAsia="宋体" w:cs="宋体"/>
                <w:b w:val="0"/>
                <w:i w:val="0"/>
                <w:color w:val="000000"/>
                <w:sz w:val="14"/>
              </w:rPr>
              <w:t xml:space="preserve">  公务用车购置</w:t>
            </w:r>
          </w:p>
        </w:tc>
        <w:tc>
          <w:tcPr>
            <w:tcW w:w="1032" w:type="dxa"/>
            <w:vAlign w:val="center"/>
          </w:tcPr>
          <w:p w14:paraId="27ECF16C"/>
        </w:tc>
      </w:tr>
      <w:tr w14:paraId="51718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60ED0F">
            <w:pPr>
              <w:jc w:val="center"/>
            </w:pPr>
            <w:r>
              <w:rPr>
                <w:rFonts w:ascii="宋体" w:hAnsi="宋体" w:eastAsia="宋体" w:cs="宋体"/>
                <w:b w:val="0"/>
                <w:i w:val="0"/>
                <w:color w:val="000000"/>
                <w:sz w:val="14"/>
              </w:rPr>
              <w:t>30302</w:t>
            </w:r>
          </w:p>
        </w:tc>
        <w:tc>
          <w:tcPr>
            <w:tcW w:w="1980" w:type="dxa"/>
            <w:vAlign w:val="center"/>
          </w:tcPr>
          <w:p w14:paraId="298024B4">
            <w:pPr>
              <w:jc w:val="left"/>
            </w:pPr>
            <w:r>
              <w:rPr>
                <w:rFonts w:ascii="宋体" w:hAnsi="宋体" w:eastAsia="宋体" w:cs="宋体"/>
                <w:b w:val="0"/>
                <w:i w:val="0"/>
                <w:color w:val="000000"/>
                <w:sz w:val="14"/>
              </w:rPr>
              <w:t xml:space="preserve">  退休费</w:t>
            </w:r>
          </w:p>
        </w:tc>
        <w:tc>
          <w:tcPr>
            <w:tcW w:w="1020" w:type="dxa"/>
            <w:vAlign w:val="center"/>
          </w:tcPr>
          <w:p w14:paraId="27D95377">
            <w:pPr>
              <w:jc w:val="right"/>
            </w:pPr>
            <w:r>
              <w:rPr>
                <w:rFonts w:ascii="宋体" w:hAnsi="宋体" w:eastAsia="宋体" w:cs="宋体"/>
                <w:b w:val="0"/>
                <w:i w:val="0"/>
                <w:color w:val="000000"/>
                <w:sz w:val="14"/>
              </w:rPr>
              <w:t>5.50</w:t>
            </w:r>
          </w:p>
        </w:tc>
        <w:tc>
          <w:tcPr>
            <w:tcW w:w="540" w:type="dxa"/>
            <w:vAlign w:val="center"/>
          </w:tcPr>
          <w:p w14:paraId="2D2B80B5">
            <w:pPr>
              <w:jc w:val="center"/>
            </w:pPr>
            <w:r>
              <w:rPr>
                <w:rFonts w:ascii="宋体" w:hAnsi="宋体" w:eastAsia="宋体" w:cs="宋体"/>
                <w:b w:val="0"/>
                <w:i w:val="0"/>
                <w:color w:val="000000"/>
                <w:sz w:val="14"/>
              </w:rPr>
              <w:t>30217</w:t>
            </w:r>
          </w:p>
        </w:tc>
        <w:tc>
          <w:tcPr>
            <w:tcW w:w="1560" w:type="dxa"/>
            <w:vAlign w:val="center"/>
          </w:tcPr>
          <w:p w14:paraId="6BBF882B">
            <w:pPr>
              <w:jc w:val="left"/>
            </w:pPr>
            <w:r>
              <w:rPr>
                <w:rFonts w:ascii="宋体" w:hAnsi="宋体" w:eastAsia="宋体" w:cs="宋体"/>
                <w:b w:val="0"/>
                <w:i w:val="0"/>
                <w:color w:val="000000"/>
                <w:sz w:val="14"/>
              </w:rPr>
              <w:t xml:space="preserve">  公务接待费</w:t>
            </w:r>
          </w:p>
        </w:tc>
        <w:tc>
          <w:tcPr>
            <w:tcW w:w="1020" w:type="dxa"/>
            <w:vAlign w:val="center"/>
          </w:tcPr>
          <w:p w14:paraId="5CC9B787"/>
        </w:tc>
        <w:tc>
          <w:tcPr>
            <w:tcW w:w="540" w:type="dxa"/>
            <w:vAlign w:val="center"/>
          </w:tcPr>
          <w:p w14:paraId="17FAEEA4">
            <w:pPr>
              <w:jc w:val="center"/>
            </w:pPr>
            <w:r>
              <w:rPr>
                <w:rFonts w:ascii="宋体" w:hAnsi="宋体" w:eastAsia="宋体" w:cs="宋体"/>
                <w:b w:val="0"/>
                <w:i w:val="0"/>
                <w:color w:val="000000"/>
                <w:sz w:val="14"/>
              </w:rPr>
              <w:t>31019</w:t>
            </w:r>
          </w:p>
        </w:tc>
        <w:tc>
          <w:tcPr>
            <w:tcW w:w="2540" w:type="dxa"/>
            <w:vAlign w:val="center"/>
          </w:tcPr>
          <w:p w14:paraId="4A6DC657">
            <w:pPr>
              <w:jc w:val="left"/>
            </w:pPr>
            <w:r>
              <w:rPr>
                <w:rFonts w:ascii="宋体" w:hAnsi="宋体" w:eastAsia="宋体" w:cs="宋体"/>
                <w:b w:val="0"/>
                <w:i w:val="0"/>
                <w:color w:val="000000"/>
                <w:sz w:val="14"/>
              </w:rPr>
              <w:t xml:space="preserve">  其他交通工具购置</w:t>
            </w:r>
          </w:p>
        </w:tc>
        <w:tc>
          <w:tcPr>
            <w:tcW w:w="1032" w:type="dxa"/>
            <w:vAlign w:val="center"/>
          </w:tcPr>
          <w:p w14:paraId="61DDE9F9"/>
        </w:tc>
      </w:tr>
      <w:tr w14:paraId="4953A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ACAADE">
            <w:pPr>
              <w:jc w:val="center"/>
            </w:pPr>
            <w:r>
              <w:rPr>
                <w:rFonts w:ascii="宋体" w:hAnsi="宋体" w:eastAsia="宋体" w:cs="宋体"/>
                <w:b w:val="0"/>
                <w:i w:val="0"/>
                <w:color w:val="000000"/>
                <w:sz w:val="14"/>
              </w:rPr>
              <w:t>30303</w:t>
            </w:r>
          </w:p>
        </w:tc>
        <w:tc>
          <w:tcPr>
            <w:tcW w:w="1980" w:type="dxa"/>
            <w:vAlign w:val="center"/>
          </w:tcPr>
          <w:p w14:paraId="54508E36">
            <w:pPr>
              <w:jc w:val="left"/>
            </w:pPr>
            <w:r>
              <w:rPr>
                <w:rFonts w:ascii="宋体" w:hAnsi="宋体" w:eastAsia="宋体" w:cs="宋体"/>
                <w:b w:val="0"/>
                <w:i w:val="0"/>
                <w:color w:val="000000"/>
                <w:sz w:val="14"/>
              </w:rPr>
              <w:t xml:space="preserve">  退职（役）费</w:t>
            </w:r>
          </w:p>
        </w:tc>
        <w:tc>
          <w:tcPr>
            <w:tcW w:w="1020" w:type="dxa"/>
            <w:vAlign w:val="center"/>
          </w:tcPr>
          <w:p w14:paraId="267B685E"/>
        </w:tc>
        <w:tc>
          <w:tcPr>
            <w:tcW w:w="540" w:type="dxa"/>
            <w:vAlign w:val="center"/>
          </w:tcPr>
          <w:p w14:paraId="6E9D8E5D">
            <w:pPr>
              <w:jc w:val="center"/>
            </w:pPr>
            <w:r>
              <w:rPr>
                <w:rFonts w:ascii="宋体" w:hAnsi="宋体" w:eastAsia="宋体" w:cs="宋体"/>
                <w:b w:val="0"/>
                <w:i w:val="0"/>
                <w:color w:val="000000"/>
                <w:sz w:val="14"/>
              </w:rPr>
              <w:t>30218</w:t>
            </w:r>
          </w:p>
        </w:tc>
        <w:tc>
          <w:tcPr>
            <w:tcW w:w="1560" w:type="dxa"/>
            <w:vAlign w:val="center"/>
          </w:tcPr>
          <w:p w14:paraId="3DA74BF3">
            <w:pPr>
              <w:jc w:val="left"/>
            </w:pPr>
            <w:r>
              <w:rPr>
                <w:rFonts w:ascii="宋体" w:hAnsi="宋体" w:eastAsia="宋体" w:cs="宋体"/>
                <w:b w:val="0"/>
                <w:i w:val="0"/>
                <w:color w:val="000000"/>
                <w:sz w:val="14"/>
              </w:rPr>
              <w:t xml:space="preserve">  专用材料费</w:t>
            </w:r>
          </w:p>
        </w:tc>
        <w:tc>
          <w:tcPr>
            <w:tcW w:w="1020" w:type="dxa"/>
            <w:vAlign w:val="center"/>
          </w:tcPr>
          <w:p w14:paraId="61B8298F"/>
        </w:tc>
        <w:tc>
          <w:tcPr>
            <w:tcW w:w="540" w:type="dxa"/>
            <w:vAlign w:val="center"/>
          </w:tcPr>
          <w:p w14:paraId="6D4A3BAB">
            <w:pPr>
              <w:jc w:val="center"/>
            </w:pPr>
            <w:r>
              <w:rPr>
                <w:rFonts w:ascii="宋体" w:hAnsi="宋体" w:eastAsia="宋体" w:cs="宋体"/>
                <w:b w:val="0"/>
                <w:i w:val="0"/>
                <w:color w:val="000000"/>
                <w:sz w:val="14"/>
              </w:rPr>
              <w:t>31021</w:t>
            </w:r>
          </w:p>
        </w:tc>
        <w:tc>
          <w:tcPr>
            <w:tcW w:w="2540" w:type="dxa"/>
            <w:vAlign w:val="center"/>
          </w:tcPr>
          <w:p w14:paraId="224BDCF5">
            <w:pPr>
              <w:jc w:val="left"/>
            </w:pPr>
            <w:r>
              <w:rPr>
                <w:rFonts w:ascii="宋体" w:hAnsi="宋体" w:eastAsia="宋体" w:cs="宋体"/>
                <w:b w:val="0"/>
                <w:i w:val="0"/>
                <w:color w:val="000000"/>
                <w:sz w:val="14"/>
              </w:rPr>
              <w:t xml:space="preserve">  文物和陈列品购置</w:t>
            </w:r>
          </w:p>
        </w:tc>
        <w:tc>
          <w:tcPr>
            <w:tcW w:w="1032" w:type="dxa"/>
            <w:vAlign w:val="center"/>
          </w:tcPr>
          <w:p w14:paraId="37265655"/>
        </w:tc>
      </w:tr>
      <w:tr w14:paraId="20870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9F428E">
            <w:pPr>
              <w:jc w:val="center"/>
            </w:pPr>
            <w:r>
              <w:rPr>
                <w:rFonts w:ascii="宋体" w:hAnsi="宋体" w:eastAsia="宋体" w:cs="宋体"/>
                <w:b w:val="0"/>
                <w:i w:val="0"/>
                <w:color w:val="000000"/>
                <w:sz w:val="14"/>
              </w:rPr>
              <w:t>30304</w:t>
            </w:r>
          </w:p>
        </w:tc>
        <w:tc>
          <w:tcPr>
            <w:tcW w:w="1980" w:type="dxa"/>
            <w:vAlign w:val="center"/>
          </w:tcPr>
          <w:p w14:paraId="6E02904C">
            <w:pPr>
              <w:jc w:val="left"/>
            </w:pPr>
            <w:r>
              <w:rPr>
                <w:rFonts w:ascii="宋体" w:hAnsi="宋体" w:eastAsia="宋体" w:cs="宋体"/>
                <w:b w:val="0"/>
                <w:i w:val="0"/>
                <w:color w:val="000000"/>
                <w:sz w:val="14"/>
              </w:rPr>
              <w:t xml:space="preserve">  抚恤金</w:t>
            </w:r>
          </w:p>
        </w:tc>
        <w:tc>
          <w:tcPr>
            <w:tcW w:w="1020" w:type="dxa"/>
            <w:vAlign w:val="center"/>
          </w:tcPr>
          <w:p w14:paraId="28076203">
            <w:pPr>
              <w:jc w:val="right"/>
            </w:pPr>
            <w:r>
              <w:rPr>
                <w:rFonts w:ascii="宋体" w:hAnsi="宋体" w:eastAsia="宋体" w:cs="宋体"/>
                <w:b w:val="0"/>
                <w:i w:val="0"/>
                <w:color w:val="000000"/>
                <w:sz w:val="14"/>
              </w:rPr>
              <w:t>37.26</w:t>
            </w:r>
          </w:p>
        </w:tc>
        <w:tc>
          <w:tcPr>
            <w:tcW w:w="540" w:type="dxa"/>
            <w:vAlign w:val="center"/>
          </w:tcPr>
          <w:p w14:paraId="4E437E0B">
            <w:pPr>
              <w:jc w:val="center"/>
            </w:pPr>
            <w:r>
              <w:rPr>
                <w:rFonts w:ascii="宋体" w:hAnsi="宋体" w:eastAsia="宋体" w:cs="宋体"/>
                <w:b w:val="0"/>
                <w:i w:val="0"/>
                <w:color w:val="000000"/>
                <w:sz w:val="14"/>
              </w:rPr>
              <w:t>30224</w:t>
            </w:r>
          </w:p>
        </w:tc>
        <w:tc>
          <w:tcPr>
            <w:tcW w:w="1560" w:type="dxa"/>
            <w:vAlign w:val="center"/>
          </w:tcPr>
          <w:p w14:paraId="15554DA2">
            <w:pPr>
              <w:jc w:val="left"/>
            </w:pPr>
            <w:r>
              <w:rPr>
                <w:rFonts w:ascii="宋体" w:hAnsi="宋体" w:eastAsia="宋体" w:cs="宋体"/>
                <w:b w:val="0"/>
                <w:i w:val="0"/>
                <w:color w:val="000000"/>
                <w:sz w:val="14"/>
              </w:rPr>
              <w:t xml:space="preserve">  被装购置费</w:t>
            </w:r>
          </w:p>
        </w:tc>
        <w:tc>
          <w:tcPr>
            <w:tcW w:w="1020" w:type="dxa"/>
            <w:vAlign w:val="center"/>
          </w:tcPr>
          <w:p w14:paraId="656F8250"/>
        </w:tc>
        <w:tc>
          <w:tcPr>
            <w:tcW w:w="540" w:type="dxa"/>
            <w:vAlign w:val="center"/>
          </w:tcPr>
          <w:p w14:paraId="52EE712F">
            <w:pPr>
              <w:jc w:val="center"/>
            </w:pPr>
            <w:r>
              <w:rPr>
                <w:rFonts w:ascii="宋体" w:hAnsi="宋体" w:eastAsia="宋体" w:cs="宋体"/>
                <w:b w:val="0"/>
                <w:i w:val="0"/>
                <w:color w:val="000000"/>
                <w:sz w:val="14"/>
              </w:rPr>
              <w:t>31022</w:t>
            </w:r>
          </w:p>
        </w:tc>
        <w:tc>
          <w:tcPr>
            <w:tcW w:w="2540" w:type="dxa"/>
            <w:vAlign w:val="center"/>
          </w:tcPr>
          <w:p w14:paraId="767C396A">
            <w:pPr>
              <w:jc w:val="left"/>
            </w:pPr>
            <w:r>
              <w:rPr>
                <w:rFonts w:ascii="宋体" w:hAnsi="宋体" w:eastAsia="宋体" w:cs="宋体"/>
                <w:b w:val="0"/>
                <w:i w:val="0"/>
                <w:color w:val="000000"/>
                <w:sz w:val="14"/>
              </w:rPr>
              <w:t xml:space="preserve">  无形资产购置</w:t>
            </w:r>
          </w:p>
        </w:tc>
        <w:tc>
          <w:tcPr>
            <w:tcW w:w="1032" w:type="dxa"/>
            <w:vAlign w:val="center"/>
          </w:tcPr>
          <w:p w14:paraId="41009961"/>
        </w:tc>
      </w:tr>
      <w:tr w14:paraId="6DF27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8DD276">
            <w:pPr>
              <w:jc w:val="center"/>
            </w:pPr>
            <w:r>
              <w:rPr>
                <w:rFonts w:ascii="宋体" w:hAnsi="宋体" w:eastAsia="宋体" w:cs="宋体"/>
                <w:b w:val="0"/>
                <w:i w:val="0"/>
                <w:color w:val="000000"/>
                <w:sz w:val="14"/>
              </w:rPr>
              <w:t>30305</w:t>
            </w:r>
          </w:p>
        </w:tc>
        <w:tc>
          <w:tcPr>
            <w:tcW w:w="1980" w:type="dxa"/>
            <w:vAlign w:val="center"/>
          </w:tcPr>
          <w:p w14:paraId="364A6326">
            <w:pPr>
              <w:jc w:val="left"/>
            </w:pPr>
            <w:r>
              <w:rPr>
                <w:rFonts w:ascii="宋体" w:hAnsi="宋体" w:eastAsia="宋体" w:cs="宋体"/>
                <w:b w:val="0"/>
                <w:i w:val="0"/>
                <w:color w:val="000000"/>
                <w:sz w:val="14"/>
              </w:rPr>
              <w:t xml:space="preserve">  生活补助</w:t>
            </w:r>
          </w:p>
        </w:tc>
        <w:tc>
          <w:tcPr>
            <w:tcW w:w="1020" w:type="dxa"/>
            <w:vAlign w:val="center"/>
          </w:tcPr>
          <w:p w14:paraId="1AC195F7">
            <w:pPr>
              <w:jc w:val="right"/>
            </w:pPr>
            <w:r>
              <w:rPr>
                <w:rFonts w:ascii="宋体" w:hAnsi="宋体" w:eastAsia="宋体" w:cs="宋体"/>
                <w:b w:val="0"/>
                <w:i w:val="0"/>
                <w:color w:val="000000"/>
                <w:sz w:val="14"/>
              </w:rPr>
              <w:t>1.28</w:t>
            </w:r>
          </w:p>
        </w:tc>
        <w:tc>
          <w:tcPr>
            <w:tcW w:w="540" w:type="dxa"/>
            <w:vAlign w:val="center"/>
          </w:tcPr>
          <w:p w14:paraId="265E8E02">
            <w:pPr>
              <w:jc w:val="center"/>
            </w:pPr>
            <w:r>
              <w:rPr>
                <w:rFonts w:ascii="宋体" w:hAnsi="宋体" w:eastAsia="宋体" w:cs="宋体"/>
                <w:b w:val="0"/>
                <w:i w:val="0"/>
                <w:color w:val="000000"/>
                <w:sz w:val="14"/>
              </w:rPr>
              <w:t>30225</w:t>
            </w:r>
          </w:p>
        </w:tc>
        <w:tc>
          <w:tcPr>
            <w:tcW w:w="1560" w:type="dxa"/>
            <w:vAlign w:val="center"/>
          </w:tcPr>
          <w:p w14:paraId="7DFF9AC4">
            <w:pPr>
              <w:jc w:val="left"/>
            </w:pPr>
            <w:r>
              <w:rPr>
                <w:rFonts w:ascii="宋体" w:hAnsi="宋体" w:eastAsia="宋体" w:cs="宋体"/>
                <w:b w:val="0"/>
                <w:i w:val="0"/>
                <w:color w:val="000000"/>
                <w:sz w:val="14"/>
              </w:rPr>
              <w:t xml:space="preserve">  专用燃料费</w:t>
            </w:r>
          </w:p>
        </w:tc>
        <w:tc>
          <w:tcPr>
            <w:tcW w:w="1020" w:type="dxa"/>
            <w:vAlign w:val="center"/>
          </w:tcPr>
          <w:p w14:paraId="00E7AB8D"/>
        </w:tc>
        <w:tc>
          <w:tcPr>
            <w:tcW w:w="540" w:type="dxa"/>
            <w:vAlign w:val="center"/>
          </w:tcPr>
          <w:p w14:paraId="784B0792">
            <w:pPr>
              <w:jc w:val="center"/>
            </w:pPr>
            <w:r>
              <w:rPr>
                <w:rFonts w:ascii="宋体" w:hAnsi="宋体" w:eastAsia="宋体" w:cs="宋体"/>
                <w:b w:val="0"/>
                <w:i w:val="0"/>
                <w:color w:val="000000"/>
                <w:sz w:val="14"/>
              </w:rPr>
              <w:t>31099</w:t>
            </w:r>
          </w:p>
        </w:tc>
        <w:tc>
          <w:tcPr>
            <w:tcW w:w="2540" w:type="dxa"/>
            <w:vAlign w:val="center"/>
          </w:tcPr>
          <w:p w14:paraId="6BC413D3">
            <w:pPr>
              <w:jc w:val="left"/>
            </w:pPr>
            <w:r>
              <w:rPr>
                <w:rFonts w:ascii="宋体" w:hAnsi="宋体" w:eastAsia="宋体" w:cs="宋体"/>
                <w:b w:val="0"/>
                <w:i w:val="0"/>
                <w:color w:val="000000"/>
                <w:sz w:val="14"/>
              </w:rPr>
              <w:t xml:space="preserve">  其他资本性支出</w:t>
            </w:r>
          </w:p>
        </w:tc>
        <w:tc>
          <w:tcPr>
            <w:tcW w:w="1032" w:type="dxa"/>
            <w:vAlign w:val="center"/>
          </w:tcPr>
          <w:p w14:paraId="1E93155D"/>
        </w:tc>
      </w:tr>
      <w:tr w14:paraId="7751A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3B5FD1">
            <w:pPr>
              <w:jc w:val="center"/>
            </w:pPr>
            <w:r>
              <w:rPr>
                <w:rFonts w:ascii="宋体" w:hAnsi="宋体" w:eastAsia="宋体" w:cs="宋体"/>
                <w:b w:val="0"/>
                <w:i w:val="0"/>
                <w:color w:val="000000"/>
                <w:sz w:val="14"/>
              </w:rPr>
              <w:t>30306</w:t>
            </w:r>
          </w:p>
        </w:tc>
        <w:tc>
          <w:tcPr>
            <w:tcW w:w="1980" w:type="dxa"/>
            <w:vAlign w:val="center"/>
          </w:tcPr>
          <w:p w14:paraId="646F4300">
            <w:pPr>
              <w:jc w:val="left"/>
            </w:pPr>
            <w:r>
              <w:rPr>
                <w:rFonts w:ascii="宋体" w:hAnsi="宋体" w:eastAsia="宋体" w:cs="宋体"/>
                <w:b w:val="0"/>
                <w:i w:val="0"/>
                <w:color w:val="000000"/>
                <w:sz w:val="14"/>
              </w:rPr>
              <w:t xml:space="preserve">  救济费</w:t>
            </w:r>
          </w:p>
        </w:tc>
        <w:tc>
          <w:tcPr>
            <w:tcW w:w="1020" w:type="dxa"/>
            <w:vAlign w:val="center"/>
          </w:tcPr>
          <w:p w14:paraId="2C047A5A"/>
        </w:tc>
        <w:tc>
          <w:tcPr>
            <w:tcW w:w="540" w:type="dxa"/>
            <w:vAlign w:val="center"/>
          </w:tcPr>
          <w:p w14:paraId="046A7C91">
            <w:pPr>
              <w:jc w:val="center"/>
            </w:pPr>
            <w:r>
              <w:rPr>
                <w:rFonts w:ascii="宋体" w:hAnsi="宋体" w:eastAsia="宋体" w:cs="宋体"/>
                <w:b w:val="0"/>
                <w:i w:val="0"/>
                <w:color w:val="000000"/>
                <w:sz w:val="14"/>
              </w:rPr>
              <w:t>30226</w:t>
            </w:r>
          </w:p>
        </w:tc>
        <w:tc>
          <w:tcPr>
            <w:tcW w:w="1560" w:type="dxa"/>
            <w:vAlign w:val="center"/>
          </w:tcPr>
          <w:p w14:paraId="0785C9E9">
            <w:pPr>
              <w:jc w:val="left"/>
            </w:pPr>
            <w:r>
              <w:rPr>
                <w:rFonts w:ascii="宋体" w:hAnsi="宋体" w:eastAsia="宋体" w:cs="宋体"/>
                <w:b w:val="0"/>
                <w:i w:val="0"/>
                <w:color w:val="000000"/>
                <w:sz w:val="14"/>
              </w:rPr>
              <w:t xml:space="preserve">  劳务费</w:t>
            </w:r>
          </w:p>
        </w:tc>
        <w:tc>
          <w:tcPr>
            <w:tcW w:w="1020" w:type="dxa"/>
            <w:vAlign w:val="center"/>
          </w:tcPr>
          <w:p w14:paraId="47B47DA6"/>
        </w:tc>
        <w:tc>
          <w:tcPr>
            <w:tcW w:w="540" w:type="dxa"/>
            <w:vAlign w:val="center"/>
          </w:tcPr>
          <w:p w14:paraId="171A2682">
            <w:pPr>
              <w:jc w:val="left"/>
            </w:pPr>
            <w:r>
              <w:rPr>
                <w:rFonts w:ascii="宋体" w:hAnsi="宋体" w:eastAsia="宋体" w:cs="宋体"/>
                <w:b w:val="0"/>
                <w:i w:val="0"/>
                <w:color w:val="000000"/>
                <w:sz w:val="14"/>
              </w:rPr>
              <w:t>312</w:t>
            </w:r>
          </w:p>
        </w:tc>
        <w:tc>
          <w:tcPr>
            <w:tcW w:w="2540" w:type="dxa"/>
            <w:vAlign w:val="center"/>
          </w:tcPr>
          <w:p w14:paraId="46D33482">
            <w:pPr>
              <w:jc w:val="left"/>
            </w:pPr>
            <w:r>
              <w:rPr>
                <w:rFonts w:ascii="宋体" w:hAnsi="宋体" w:eastAsia="宋体" w:cs="宋体"/>
                <w:b w:val="0"/>
                <w:i w:val="0"/>
                <w:color w:val="000000"/>
                <w:sz w:val="14"/>
              </w:rPr>
              <w:t>对企业补助</w:t>
            </w:r>
          </w:p>
        </w:tc>
        <w:tc>
          <w:tcPr>
            <w:tcW w:w="1032" w:type="dxa"/>
            <w:vAlign w:val="center"/>
          </w:tcPr>
          <w:p w14:paraId="02CE97D6"/>
        </w:tc>
      </w:tr>
      <w:tr w14:paraId="61377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843A0E">
            <w:pPr>
              <w:jc w:val="center"/>
            </w:pPr>
            <w:r>
              <w:rPr>
                <w:rFonts w:ascii="宋体" w:hAnsi="宋体" w:eastAsia="宋体" w:cs="宋体"/>
                <w:b w:val="0"/>
                <w:i w:val="0"/>
                <w:color w:val="000000"/>
                <w:sz w:val="14"/>
              </w:rPr>
              <w:t>30307</w:t>
            </w:r>
          </w:p>
        </w:tc>
        <w:tc>
          <w:tcPr>
            <w:tcW w:w="1980" w:type="dxa"/>
            <w:vAlign w:val="center"/>
          </w:tcPr>
          <w:p w14:paraId="5095995D">
            <w:pPr>
              <w:jc w:val="left"/>
            </w:pPr>
            <w:r>
              <w:rPr>
                <w:rFonts w:ascii="宋体" w:hAnsi="宋体" w:eastAsia="宋体" w:cs="宋体"/>
                <w:b w:val="0"/>
                <w:i w:val="0"/>
                <w:color w:val="000000"/>
                <w:sz w:val="14"/>
              </w:rPr>
              <w:t xml:space="preserve">  医疗费补助</w:t>
            </w:r>
          </w:p>
        </w:tc>
        <w:tc>
          <w:tcPr>
            <w:tcW w:w="1020" w:type="dxa"/>
            <w:vAlign w:val="center"/>
          </w:tcPr>
          <w:p w14:paraId="38BBAC57"/>
        </w:tc>
        <w:tc>
          <w:tcPr>
            <w:tcW w:w="540" w:type="dxa"/>
            <w:vAlign w:val="center"/>
          </w:tcPr>
          <w:p w14:paraId="653263C7">
            <w:pPr>
              <w:jc w:val="center"/>
            </w:pPr>
            <w:r>
              <w:rPr>
                <w:rFonts w:ascii="宋体" w:hAnsi="宋体" w:eastAsia="宋体" w:cs="宋体"/>
                <w:b w:val="0"/>
                <w:i w:val="0"/>
                <w:color w:val="000000"/>
                <w:sz w:val="14"/>
              </w:rPr>
              <w:t>30227</w:t>
            </w:r>
          </w:p>
        </w:tc>
        <w:tc>
          <w:tcPr>
            <w:tcW w:w="1560" w:type="dxa"/>
            <w:vAlign w:val="center"/>
          </w:tcPr>
          <w:p w14:paraId="15D7DD16">
            <w:pPr>
              <w:jc w:val="left"/>
            </w:pPr>
            <w:r>
              <w:rPr>
                <w:rFonts w:ascii="宋体" w:hAnsi="宋体" w:eastAsia="宋体" w:cs="宋体"/>
                <w:b w:val="0"/>
                <w:i w:val="0"/>
                <w:color w:val="000000"/>
                <w:sz w:val="14"/>
              </w:rPr>
              <w:t xml:space="preserve">  委托业务费</w:t>
            </w:r>
          </w:p>
        </w:tc>
        <w:tc>
          <w:tcPr>
            <w:tcW w:w="1020" w:type="dxa"/>
            <w:vAlign w:val="center"/>
          </w:tcPr>
          <w:p w14:paraId="1E5125E5"/>
        </w:tc>
        <w:tc>
          <w:tcPr>
            <w:tcW w:w="540" w:type="dxa"/>
            <w:vAlign w:val="center"/>
          </w:tcPr>
          <w:p w14:paraId="3565FE32">
            <w:pPr>
              <w:jc w:val="center"/>
            </w:pPr>
            <w:r>
              <w:rPr>
                <w:rFonts w:ascii="宋体" w:hAnsi="宋体" w:eastAsia="宋体" w:cs="宋体"/>
                <w:b w:val="0"/>
                <w:i w:val="0"/>
                <w:color w:val="000000"/>
                <w:sz w:val="14"/>
              </w:rPr>
              <w:t>31201</w:t>
            </w:r>
          </w:p>
        </w:tc>
        <w:tc>
          <w:tcPr>
            <w:tcW w:w="2540" w:type="dxa"/>
            <w:vAlign w:val="center"/>
          </w:tcPr>
          <w:p w14:paraId="33C8B6B8">
            <w:pPr>
              <w:jc w:val="left"/>
            </w:pPr>
            <w:r>
              <w:rPr>
                <w:rFonts w:ascii="宋体" w:hAnsi="宋体" w:eastAsia="宋体" w:cs="宋体"/>
                <w:b w:val="0"/>
                <w:i w:val="0"/>
                <w:color w:val="000000"/>
                <w:sz w:val="14"/>
              </w:rPr>
              <w:t xml:space="preserve"> 资本金注入</w:t>
            </w:r>
          </w:p>
        </w:tc>
        <w:tc>
          <w:tcPr>
            <w:tcW w:w="1032" w:type="dxa"/>
            <w:vAlign w:val="center"/>
          </w:tcPr>
          <w:p w14:paraId="4D6321F7"/>
        </w:tc>
      </w:tr>
      <w:tr w14:paraId="3FE914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ADC159">
            <w:pPr>
              <w:jc w:val="center"/>
            </w:pPr>
            <w:r>
              <w:rPr>
                <w:rFonts w:ascii="宋体" w:hAnsi="宋体" w:eastAsia="宋体" w:cs="宋体"/>
                <w:b w:val="0"/>
                <w:i w:val="0"/>
                <w:color w:val="000000"/>
                <w:sz w:val="14"/>
              </w:rPr>
              <w:t>30308</w:t>
            </w:r>
          </w:p>
        </w:tc>
        <w:tc>
          <w:tcPr>
            <w:tcW w:w="1980" w:type="dxa"/>
            <w:vAlign w:val="center"/>
          </w:tcPr>
          <w:p w14:paraId="27E6D383">
            <w:pPr>
              <w:jc w:val="left"/>
            </w:pPr>
            <w:r>
              <w:rPr>
                <w:rFonts w:ascii="宋体" w:hAnsi="宋体" w:eastAsia="宋体" w:cs="宋体"/>
                <w:b w:val="0"/>
                <w:i w:val="0"/>
                <w:color w:val="000000"/>
                <w:sz w:val="14"/>
              </w:rPr>
              <w:t xml:space="preserve">  助学金</w:t>
            </w:r>
          </w:p>
        </w:tc>
        <w:tc>
          <w:tcPr>
            <w:tcW w:w="1020" w:type="dxa"/>
            <w:vAlign w:val="center"/>
          </w:tcPr>
          <w:p w14:paraId="26E0F5CA"/>
        </w:tc>
        <w:tc>
          <w:tcPr>
            <w:tcW w:w="540" w:type="dxa"/>
            <w:vAlign w:val="center"/>
          </w:tcPr>
          <w:p w14:paraId="5D51207D">
            <w:pPr>
              <w:jc w:val="center"/>
            </w:pPr>
            <w:r>
              <w:rPr>
                <w:rFonts w:ascii="宋体" w:hAnsi="宋体" w:eastAsia="宋体" w:cs="宋体"/>
                <w:b w:val="0"/>
                <w:i w:val="0"/>
                <w:color w:val="000000"/>
                <w:sz w:val="14"/>
              </w:rPr>
              <w:t>30228</w:t>
            </w:r>
          </w:p>
        </w:tc>
        <w:tc>
          <w:tcPr>
            <w:tcW w:w="1560" w:type="dxa"/>
            <w:vAlign w:val="center"/>
          </w:tcPr>
          <w:p w14:paraId="50002C1E">
            <w:pPr>
              <w:jc w:val="left"/>
            </w:pPr>
            <w:r>
              <w:rPr>
                <w:rFonts w:ascii="宋体" w:hAnsi="宋体" w:eastAsia="宋体" w:cs="宋体"/>
                <w:b w:val="0"/>
                <w:i w:val="0"/>
                <w:color w:val="000000"/>
                <w:sz w:val="14"/>
              </w:rPr>
              <w:t xml:space="preserve">  工会经费</w:t>
            </w:r>
          </w:p>
        </w:tc>
        <w:tc>
          <w:tcPr>
            <w:tcW w:w="1020" w:type="dxa"/>
            <w:vAlign w:val="center"/>
          </w:tcPr>
          <w:p w14:paraId="7A1E7280">
            <w:pPr>
              <w:jc w:val="right"/>
            </w:pPr>
            <w:r>
              <w:rPr>
                <w:rFonts w:ascii="宋体" w:hAnsi="宋体" w:eastAsia="宋体" w:cs="宋体"/>
                <w:b w:val="0"/>
                <w:i w:val="0"/>
                <w:color w:val="000000"/>
                <w:sz w:val="14"/>
              </w:rPr>
              <w:t>2.49</w:t>
            </w:r>
          </w:p>
        </w:tc>
        <w:tc>
          <w:tcPr>
            <w:tcW w:w="540" w:type="dxa"/>
            <w:vAlign w:val="center"/>
          </w:tcPr>
          <w:p w14:paraId="47D68A96">
            <w:pPr>
              <w:jc w:val="center"/>
            </w:pPr>
            <w:r>
              <w:rPr>
                <w:rFonts w:ascii="宋体" w:hAnsi="宋体" w:eastAsia="宋体" w:cs="宋体"/>
                <w:b w:val="0"/>
                <w:i w:val="0"/>
                <w:color w:val="000000"/>
                <w:sz w:val="14"/>
              </w:rPr>
              <w:t>31203</w:t>
            </w:r>
          </w:p>
        </w:tc>
        <w:tc>
          <w:tcPr>
            <w:tcW w:w="2540" w:type="dxa"/>
            <w:vAlign w:val="center"/>
          </w:tcPr>
          <w:p w14:paraId="1B570879">
            <w:pPr>
              <w:jc w:val="left"/>
            </w:pPr>
            <w:r>
              <w:rPr>
                <w:rFonts w:ascii="宋体" w:hAnsi="宋体" w:eastAsia="宋体" w:cs="宋体"/>
                <w:b w:val="0"/>
                <w:i w:val="0"/>
                <w:color w:val="000000"/>
                <w:sz w:val="14"/>
              </w:rPr>
              <w:t xml:space="preserve"> 政府投资基金股权投资</w:t>
            </w:r>
          </w:p>
        </w:tc>
        <w:tc>
          <w:tcPr>
            <w:tcW w:w="1032" w:type="dxa"/>
            <w:vAlign w:val="center"/>
          </w:tcPr>
          <w:p w14:paraId="3FFE0E94"/>
        </w:tc>
      </w:tr>
      <w:tr w14:paraId="6146E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492EBB">
            <w:pPr>
              <w:jc w:val="center"/>
            </w:pPr>
            <w:r>
              <w:rPr>
                <w:rFonts w:ascii="宋体" w:hAnsi="宋体" w:eastAsia="宋体" w:cs="宋体"/>
                <w:b w:val="0"/>
                <w:i w:val="0"/>
                <w:color w:val="000000"/>
                <w:sz w:val="14"/>
              </w:rPr>
              <w:t>30309</w:t>
            </w:r>
          </w:p>
        </w:tc>
        <w:tc>
          <w:tcPr>
            <w:tcW w:w="1980" w:type="dxa"/>
            <w:vAlign w:val="center"/>
          </w:tcPr>
          <w:p w14:paraId="334840D7">
            <w:pPr>
              <w:jc w:val="left"/>
            </w:pPr>
            <w:r>
              <w:rPr>
                <w:rFonts w:ascii="宋体" w:hAnsi="宋体" w:eastAsia="宋体" w:cs="宋体"/>
                <w:b w:val="0"/>
                <w:i w:val="0"/>
                <w:color w:val="000000"/>
                <w:sz w:val="14"/>
              </w:rPr>
              <w:t xml:space="preserve">  奖励金</w:t>
            </w:r>
          </w:p>
        </w:tc>
        <w:tc>
          <w:tcPr>
            <w:tcW w:w="1020" w:type="dxa"/>
            <w:vAlign w:val="center"/>
          </w:tcPr>
          <w:p w14:paraId="6DB84269"/>
        </w:tc>
        <w:tc>
          <w:tcPr>
            <w:tcW w:w="540" w:type="dxa"/>
            <w:vAlign w:val="center"/>
          </w:tcPr>
          <w:p w14:paraId="096AFAE0">
            <w:pPr>
              <w:jc w:val="center"/>
            </w:pPr>
            <w:r>
              <w:rPr>
                <w:rFonts w:ascii="宋体" w:hAnsi="宋体" w:eastAsia="宋体" w:cs="宋体"/>
                <w:b w:val="0"/>
                <w:i w:val="0"/>
                <w:color w:val="000000"/>
                <w:sz w:val="14"/>
              </w:rPr>
              <w:t>30229</w:t>
            </w:r>
          </w:p>
        </w:tc>
        <w:tc>
          <w:tcPr>
            <w:tcW w:w="1560" w:type="dxa"/>
            <w:vAlign w:val="center"/>
          </w:tcPr>
          <w:p w14:paraId="4DEB0C69">
            <w:pPr>
              <w:jc w:val="left"/>
            </w:pPr>
            <w:r>
              <w:rPr>
                <w:rFonts w:ascii="宋体" w:hAnsi="宋体" w:eastAsia="宋体" w:cs="宋体"/>
                <w:b w:val="0"/>
                <w:i w:val="0"/>
                <w:color w:val="000000"/>
                <w:sz w:val="14"/>
              </w:rPr>
              <w:t xml:space="preserve">  福利费</w:t>
            </w:r>
          </w:p>
        </w:tc>
        <w:tc>
          <w:tcPr>
            <w:tcW w:w="1020" w:type="dxa"/>
            <w:vAlign w:val="center"/>
          </w:tcPr>
          <w:p w14:paraId="75CAEFB1"/>
        </w:tc>
        <w:tc>
          <w:tcPr>
            <w:tcW w:w="540" w:type="dxa"/>
            <w:vAlign w:val="center"/>
          </w:tcPr>
          <w:p w14:paraId="420E9561">
            <w:pPr>
              <w:jc w:val="center"/>
            </w:pPr>
            <w:r>
              <w:rPr>
                <w:rFonts w:ascii="宋体" w:hAnsi="宋体" w:eastAsia="宋体" w:cs="宋体"/>
                <w:b w:val="0"/>
                <w:i w:val="0"/>
                <w:color w:val="000000"/>
                <w:sz w:val="14"/>
              </w:rPr>
              <w:t>31204</w:t>
            </w:r>
          </w:p>
        </w:tc>
        <w:tc>
          <w:tcPr>
            <w:tcW w:w="2540" w:type="dxa"/>
            <w:vAlign w:val="center"/>
          </w:tcPr>
          <w:p w14:paraId="29F430E3">
            <w:pPr>
              <w:jc w:val="left"/>
            </w:pPr>
            <w:r>
              <w:rPr>
                <w:rFonts w:ascii="宋体" w:hAnsi="宋体" w:eastAsia="宋体" w:cs="宋体"/>
                <w:b w:val="0"/>
                <w:i w:val="0"/>
                <w:color w:val="000000"/>
                <w:sz w:val="14"/>
              </w:rPr>
              <w:t xml:space="preserve"> 费用补贴</w:t>
            </w:r>
          </w:p>
        </w:tc>
        <w:tc>
          <w:tcPr>
            <w:tcW w:w="1032" w:type="dxa"/>
            <w:vAlign w:val="center"/>
          </w:tcPr>
          <w:p w14:paraId="1BE05ED2"/>
        </w:tc>
      </w:tr>
      <w:tr w14:paraId="73470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E51CCF">
            <w:pPr>
              <w:jc w:val="center"/>
            </w:pPr>
            <w:r>
              <w:rPr>
                <w:rFonts w:ascii="宋体" w:hAnsi="宋体" w:eastAsia="宋体" w:cs="宋体"/>
                <w:b w:val="0"/>
                <w:i w:val="0"/>
                <w:color w:val="000000"/>
                <w:sz w:val="14"/>
              </w:rPr>
              <w:t>30310</w:t>
            </w:r>
          </w:p>
        </w:tc>
        <w:tc>
          <w:tcPr>
            <w:tcW w:w="1980" w:type="dxa"/>
            <w:vAlign w:val="center"/>
          </w:tcPr>
          <w:p w14:paraId="0C719EC0">
            <w:pPr>
              <w:jc w:val="left"/>
            </w:pPr>
            <w:r>
              <w:rPr>
                <w:rFonts w:ascii="宋体" w:hAnsi="宋体" w:eastAsia="宋体" w:cs="宋体"/>
                <w:b w:val="0"/>
                <w:i w:val="0"/>
                <w:color w:val="000000"/>
                <w:sz w:val="14"/>
              </w:rPr>
              <w:t xml:space="preserve">  个人农业生产补贴</w:t>
            </w:r>
          </w:p>
        </w:tc>
        <w:tc>
          <w:tcPr>
            <w:tcW w:w="1020" w:type="dxa"/>
            <w:vAlign w:val="center"/>
          </w:tcPr>
          <w:p w14:paraId="662F7128"/>
        </w:tc>
        <w:tc>
          <w:tcPr>
            <w:tcW w:w="540" w:type="dxa"/>
            <w:vAlign w:val="center"/>
          </w:tcPr>
          <w:p w14:paraId="2621ED9F">
            <w:pPr>
              <w:jc w:val="center"/>
            </w:pPr>
            <w:r>
              <w:rPr>
                <w:rFonts w:ascii="宋体" w:hAnsi="宋体" w:eastAsia="宋体" w:cs="宋体"/>
                <w:b w:val="0"/>
                <w:i w:val="0"/>
                <w:color w:val="000000"/>
                <w:sz w:val="14"/>
              </w:rPr>
              <w:t>30231</w:t>
            </w:r>
          </w:p>
        </w:tc>
        <w:tc>
          <w:tcPr>
            <w:tcW w:w="1560" w:type="dxa"/>
            <w:vAlign w:val="center"/>
          </w:tcPr>
          <w:p w14:paraId="0C7FDC8A">
            <w:pPr>
              <w:jc w:val="left"/>
            </w:pPr>
            <w:r>
              <w:rPr>
                <w:rFonts w:ascii="宋体" w:hAnsi="宋体" w:eastAsia="宋体" w:cs="宋体"/>
                <w:b w:val="0"/>
                <w:i w:val="0"/>
                <w:color w:val="000000"/>
                <w:sz w:val="14"/>
              </w:rPr>
              <w:t xml:space="preserve">  公务用车运行维护费</w:t>
            </w:r>
          </w:p>
        </w:tc>
        <w:tc>
          <w:tcPr>
            <w:tcW w:w="1020" w:type="dxa"/>
            <w:vAlign w:val="center"/>
          </w:tcPr>
          <w:p w14:paraId="1F1C6ADE">
            <w:pPr>
              <w:jc w:val="right"/>
            </w:pPr>
            <w:r>
              <w:rPr>
                <w:rFonts w:ascii="宋体" w:hAnsi="宋体" w:eastAsia="宋体" w:cs="宋体"/>
                <w:b w:val="0"/>
                <w:i w:val="0"/>
                <w:color w:val="000000"/>
                <w:sz w:val="14"/>
              </w:rPr>
              <w:t>2.62</w:t>
            </w:r>
          </w:p>
        </w:tc>
        <w:tc>
          <w:tcPr>
            <w:tcW w:w="540" w:type="dxa"/>
            <w:vAlign w:val="center"/>
          </w:tcPr>
          <w:p w14:paraId="100D4500">
            <w:pPr>
              <w:jc w:val="center"/>
            </w:pPr>
            <w:r>
              <w:rPr>
                <w:rFonts w:ascii="宋体" w:hAnsi="宋体" w:eastAsia="宋体" w:cs="宋体"/>
                <w:b w:val="0"/>
                <w:i w:val="0"/>
                <w:color w:val="000000"/>
                <w:sz w:val="14"/>
              </w:rPr>
              <w:t>31205</w:t>
            </w:r>
          </w:p>
        </w:tc>
        <w:tc>
          <w:tcPr>
            <w:tcW w:w="2540" w:type="dxa"/>
            <w:vAlign w:val="center"/>
          </w:tcPr>
          <w:p w14:paraId="78EB1B87">
            <w:pPr>
              <w:jc w:val="left"/>
            </w:pPr>
            <w:r>
              <w:rPr>
                <w:rFonts w:ascii="宋体" w:hAnsi="宋体" w:eastAsia="宋体" w:cs="宋体"/>
                <w:b w:val="0"/>
                <w:i w:val="0"/>
                <w:color w:val="000000"/>
                <w:sz w:val="14"/>
              </w:rPr>
              <w:t xml:space="preserve"> 利息补贴</w:t>
            </w:r>
          </w:p>
        </w:tc>
        <w:tc>
          <w:tcPr>
            <w:tcW w:w="1032" w:type="dxa"/>
            <w:vAlign w:val="center"/>
          </w:tcPr>
          <w:p w14:paraId="202ED609"/>
        </w:tc>
      </w:tr>
      <w:tr w14:paraId="0EEE4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02BA29">
            <w:pPr>
              <w:jc w:val="center"/>
            </w:pPr>
            <w:r>
              <w:rPr>
                <w:rFonts w:ascii="宋体" w:hAnsi="宋体" w:eastAsia="宋体" w:cs="宋体"/>
                <w:b w:val="0"/>
                <w:i w:val="0"/>
                <w:color w:val="000000"/>
                <w:sz w:val="14"/>
              </w:rPr>
              <w:t>30311</w:t>
            </w:r>
          </w:p>
        </w:tc>
        <w:tc>
          <w:tcPr>
            <w:tcW w:w="1980" w:type="dxa"/>
            <w:vAlign w:val="center"/>
          </w:tcPr>
          <w:p w14:paraId="0B2E0BA3">
            <w:pPr>
              <w:jc w:val="left"/>
            </w:pPr>
            <w:r>
              <w:rPr>
                <w:rFonts w:ascii="宋体" w:hAnsi="宋体" w:eastAsia="宋体" w:cs="宋体"/>
                <w:b w:val="0"/>
                <w:i w:val="0"/>
                <w:color w:val="000000"/>
                <w:sz w:val="14"/>
              </w:rPr>
              <w:t xml:space="preserve">  代缴社会保险费</w:t>
            </w:r>
          </w:p>
        </w:tc>
        <w:tc>
          <w:tcPr>
            <w:tcW w:w="1020" w:type="dxa"/>
            <w:vAlign w:val="center"/>
          </w:tcPr>
          <w:p w14:paraId="09C5FEEF"/>
        </w:tc>
        <w:tc>
          <w:tcPr>
            <w:tcW w:w="540" w:type="dxa"/>
            <w:vAlign w:val="center"/>
          </w:tcPr>
          <w:p w14:paraId="6D5DC745">
            <w:pPr>
              <w:jc w:val="center"/>
            </w:pPr>
            <w:r>
              <w:rPr>
                <w:rFonts w:ascii="宋体" w:hAnsi="宋体" w:eastAsia="宋体" w:cs="宋体"/>
                <w:b w:val="0"/>
                <w:i w:val="0"/>
                <w:color w:val="000000"/>
                <w:sz w:val="14"/>
              </w:rPr>
              <w:t>30239</w:t>
            </w:r>
          </w:p>
        </w:tc>
        <w:tc>
          <w:tcPr>
            <w:tcW w:w="1560" w:type="dxa"/>
            <w:vAlign w:val="center"/>
          </w:tcPr>
          <w:p w14:paraId="66101682">
            <w:pPr>
              <w:jc w:val="left"/>
            </w:pPr>
            <w:r>
              <w:rPr>
                <w:rFonts w:ascii="宋体" w:hAnsi="宋体" w:eastAsia="宋体" w:cs="宋体"/>
                <w:b w:val="0"/>
                <w:i w:val="0"/>
                <w:color w:val="000000"/>
                <w:sz w:val="14"/>
              </w:rPr>
              <w:t xml:space="preserve">  其他交通费用</w:t>
            </w:r>
          </w:p>
        </w:tc>
        <w:tc>
          <w:tcPr>
            <w:tcW w:w="1020" w:type="dxa"/>
            <w:vAlign w:val="center"/>
          </w:tcPr>
          <w:p w14:paraId="2C2EFFE0">
            <w:pPr>
              <w:jc w:val="right"/>
            </w:pPr>
            <w:r>
              <w:rPr>
                <w:rFonts w:ascii="宋体" w:hAnsi="宋体" w:eastAsia="宋体" w:cs="宋体"/>
                <w:b w:val="0"/>
                <w:i w:val="0"/>
                <w:color w:val="000000"/>
                <w:sz w:val="14"/>
              </w:rPr>
              <w:t>13.45</w:t>
            </w:r>
          </w:p>
        </w:tc>
        <w:tc>
          <w:tcPr>
            <w:tcW w:w="540" w:type="dxa"/>
            <w:vAlign w:val="center"/>
          </w:tcPr>
          <w:p w14:paraId="568DA2E5">
            <w:pPr>
              <w:jc w:val="center"/>
            </w:pPr>
            <w:r>
              <w:rPr>
                <w:rFonts w:ascii="宋体" w:hAnsi="宋体" w:eastAsia="宋体" w:cs="宋体"/>
                <w:b w:val="0"/>
                <w:i w:val="0"/>
                <w:color w:val="000000"/>
                <w:sz w:val="14"/>
              </w:rPr>
              <w:t>31299</w:t>
            </w:r>
          </w:p>
        </w:tc>
        <w:tc>
          <w:tcPr>
            <w:tcW w:w="2540" w:type="dxa"/>
            <w:vAlign w:val="center"/>
          </w:tcPr>
          <w:p w14:paraId="1278DD55">
            <w:pPr>
              <w:jc w:val="left"/>
            </w:pPr>
            <w:r>
              <w:rPr>
                <w:rFonts w:ascii="宋体" w:hAnsi="宋体" w:eastAsia="宋体" w:cs="宋体"/>
                <w:b w:val="0"/>
                <w:i w:val="0"/>
                <w:color w:val="000000"/>
                <w:sz w:val="14"/>
              </w:rPr>
              <w:t xml:space="preserve"> 其他对企业补助</w:t>
            </w:r>
          </w:p>
        </w:tc>
        <w:tc>
          <w:tcPr>
            <w:tcW w:w="1032" w:type="dxa"/>
            <w:vAlign w:val="center"/>
          </w:tcPr>
          <w:p w14:paraId="43775C09"/>
        </w:tc>
      </w:tr>
      <w:tr w14:paraId="23377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75C043">
            <w:pPr>
              <w:jc w:val="center"/>
            </w:pPr>
            <w:r>
              <w:rPr>
                <w:rFonts w:ascii="宋体" w:hAnsi="宋体" w:eastAsia="宋体" w:cs="宋体"/>
                <w:b w:val="0"/>
                <w:i w:val="0"/>
                <w:color w:val="000000"/>
                <w:sz w:val="14"/>
              </w:rPr>
              <w:t>30399</w:t>
            </w:r>
          </w:p>
        </w:tc>
        <w:tc>
          <w:tcPr>
            <w:tcW w:w="1980" w:type="dxa"/>
            <w:vAlign w:val="center"/>
          </w:tcPr>
          <w:p w14:paraId="37DA699E">
            <w:pPr>
              <w:jc w:val="left"/>
            </w:pPr>
            <w:r>
              <w:rPr>
                <w:rFonts w:ascii="宋体" w:hAnsi="宋体" w:eastAsia="宋体" w:cs="宋体"/>
                <w:b w:val="0"/>
                <w:i w:val="0"/>
                <w:color w:val="000000"/>
                <w:sz w:val="14"/>
              </w:rPr>
              <w:t xml:space="preserve">  其他对个人和家庭的补助</w:t>
            </w:r>
          </w:p>
        </w:tc>
        <w:tc>
          <w:tcPr>
            <w:tcW w:w="1020" w:type="dxa"/>
            <w:vAlign w:val="center"/>
          </w:tcPr>
          <w:p w14:paraId="743F45D4"/>
        </w:tc>
        <w:tc>
          <w:tcPr>
            <w:tcW w:w="540" w:type="dxa"/>
            <w:vAlign w:val="center"/>
          </w:tcPr>
          <w:p w14:paraId="60008702">
            <w:pPr>
              <w:jc w:val="center"/>
            </w:pPr>
            <w:r>
              <w:rPr>
                <w:rFonts w:ascii="宋体" w:hAnsi="宋体" w:eastAsia="宋体" w:cs="宋体"/>
                <w:b w:val="0"/>
                <w:i w:val="0"/>
                <w:color w:val="000000"/>
                <w:sz w:val="14"/>
              </w:rPr>
              <w:t>30240</w:t>
            </w:r>
          </w:p>
        </w:tc>
        <w:tc>
          <w:tcPr>
            <w:tcW w:w="1560" w:type="dxa"/>
            <w:vAlign w:val="center"/>
          </w:tcPr>
          <w:p w14:paraId="70768436">
            <w:pPr>
              <w:jc w:val="left"/>
            </w:pPr>
            <w:r>
              <w:rPr>
                <w:rFonts w:ascii="宋体" w:hAnsi="宋体" w:eastAsia="宋体" w:cs="宋体"/>
                <w:b w:val="0"/>
                <w:i w:val="0"/>
                <w:color w:val="000000"/>
                <w:sz w:val="14"/>
              </w:rPr>
              <w:t xml:space="preserve">  税金及附加费用</w:t>
            </w:r>
          </w:p>
        </w:tc>
        <w:tc>
          <w:tcPr>
            <w:tcW w:w="1020" w:type="dxa"/>
            <w:vAlign w:val="center"/>
          </w:tcPr>
          <w:p w14:paraId="6178EE8D"/>
        </w:tc>
        <w:tc>
          <w:tcPr>
            <w:tcW w:w="540" w:type="dxa"/>
            <w:vAlign w:val="center"/>
          </w:tcPr>
          <w:p w14:paraId="2B56D57A">
            <w:pPr>
              <w:jc w:val="left"/>
            </w:pPr>
            <w:r>
              <w:rPr>
                <w:rFonts w:ascii="宋体" w:hAnsi="宋体" w:eastAsia="宋体" w:cs="宋体"/>
                <w:b w:val="0"/>
                <w:i w:val="0"/>
                <w:color w:val="000000"/>
                <w:sz w:val="14"/>
              </w:rPr>
              <w:t>399</w:t>
            </w:r>
          </w:p>
        </w:tc>
        <w:tc>
          <w:tcPr>
            <w:tcW w:w="2540" w:type="dxa"/>
            <w:vAlign w:val="center"/>
          </w:tcPr>
          <w:p w14:paraId="637A7D54">
            <w:pPr>
              <w:jc w:val="left"/>
            </w:pPr>
            <w:r>
              <w:rPr>
                <w:rFonts w:ascii="宋体" w:hAnsi="宋体" w:eastAsia="宋体" w:cs="宋体"/>
                <w:b w:val="0"/>
                <w:i w:val="0"/>
                <w:color w:val="000000"/>
                <w:sz w:val="14"/>
              </w:rPr>
              <w:t>其他支出</w:t>
            </w:r>
          </w:p>
        </w:tc>
        <w:tc>
          <w:tcPr>
            <w:tcW w:w="1032" w:type="dxa"/>
            <w:vAlign w:val="center"/>
          </w:tcPr>
          <w:p w14:paraId="09E06A6C"/>
        </w:tc>
      </w:tr>
      <w:tr w14:paraId="07DD3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3870C"/>
        </w:tc>
        <w:tc>
          <w:tcPr>
            <w:tcW w:w="1980" w:type="dxa"/>
            <w:vAlign w:val="center"/>
          </w:tcPr>
          <w:p w14:paraId="750DFEBE"/>
        </w:tc>
        <w:tc>
          <w:tcPr>
            <w:tcW w:w="1020" w:type="dxa"/>
            <w:vAlign w:val="center"/>
          </w:tcPr>
          <w:p w14:paraId="32051C45"/>
        </w:tc>
        <w:tc>
          <w:tcPr>
            <w:tcW w:w="540" w:type="dxa"/>
            <w:vAlign w:val="center"/>
          </w:tcPr>
          <w:p w14:paraId="47897F80">
            <w:pPr>
              <w:jc w:val="center"/>
            </w:pPr>
            <w:r>
              <w:rPr>
                <w:rFonts w:ascii="宋体" w:hAnsi="宋体" w:eastAsia="宋体" w:cs="宋体"/>
                <w:b w:val="0"/>
                <w:i w:val="0"/>
                <w:color w:val="000000"/>
                <w:sz w:val="14"/>
              </w:rPr>
              <w:t>30299</w:t>
            </w:r>
          </w:p>
        </w:tc>
        <w:tc>
          <w:tcPr>
            <w:tcW w:w="1560" w:type="dxa"/>
            <w:vAlign w:val="center"/>
          </w:tcPr>
          <w:p w14:paraId="4ED9F00C">
            <w:pPr>
              <w:jc w:val="left"/>
            </w:pPr>
            <w:r>
              <w:rPr>
                <w:rFonts w:ascii="宋体" w:hAnsi="宋体" w:eastAsia="宋体" w:cs="宋体"/>
                <w:b w:val="0"/>
                <w:i w:val="0"/>
                <w:color w:val="000000"/>
                <w:sz w:val="14"/>
              </w:rPr>
              <w:t xml:space="preserve">  其他商品和服务支出</w:t>
            </w:r>
          </w:p>
        </w:tc>
        <w:tc>
          <w:tcPr>
            <w:tcW w:w="1020" w:type="dxa"/>
            <w:vAlign w:val="center"/>
          </w:tcPr>
          <w:p w14:paraId="28D2B6C2">
            <w:pPr>
              <w:jc w:val="right"/>
            </w:pPr>
            <w:r>
              <w:rPr>
                <w:rFonts w:ascii="宋体" w:hAnsi="宋体" w:eastAsia="宋体" w:cs="宋体"/>
                <w:b w:val="0"/>
                <w:i w:val="0"/>
                <w:color w:val="000000"/>
                <w:sz w:val="14"/>
              </w:rPr>
              <w:t>0.80</w:t>
            </w:r>
          </w:p>
        </w:tc>
        <w:tc>
          <w:tcPr>
            <w:tcW w:w="540" w:type="dxa"/>
            <w:vAlign w:val="center"/>
          </w:tcPr>
          <w:p w14:paraId="7FDBE222">
            <w:pPr>
              <w:jc w:val="center"/>
            </w:pPr>
            <w:r>
              <w:rPr>
                <w:rFonts w:ascii="宋体" w:hAnsi="宋体" w:eastAsia="宋体" w:cs="宋体"/>
                <w:b w:val="0"/>
                <w:i w:val="0"/>
                <w:color w:val="000000"/>
                <w:sz w:val="14"/>
              </w:rPr>
              <w:t>39907</w:t>
            </w:r>
          </w:p>
        </w:tc>
        <w:tc>
          <w:tcPr>
            <w:tcW w:w="2540" w:type="dxa"/>
            <w:vAlign w:val="center"/>
          </w:tcPr>
          <w:p w14:paraId="6AEB4A33">
            <w:pPr>
              <w:jc w:val="left"/>
            </w:pPr>
            <w:r>
              <w:rPr>
                <w:rFonts w:ascii="宋体" w:hAnsi="宋体" w:eastAsia="宋体" w:cs="宋体"/>
                <w:b w:val="0"/>
                <w:i w:val="0"/>
                <w:color w:val="000000"/>
                <w:sz w:val="14"/>
              </w:rPr>
              <w:t xml:space="preserve">  国家赔偿费用支出</w:t>
            </w:r>
          </w:p>
        </w:tc>
        <w:tc>
          <w:tcPr>
            <w:tcW w:w="1032" w:type="dxa"/>
            <w:vAlign w:val="center"/>
          </w:tcPr>
          <w:p w14:paraId="67D25D2B"/>
        </w:tc>
      </w:tr>
      <w:tr w14:paraId="19C54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44955"/>
        </w:tc>
        <w:tc>
          <w:tcPr>
            <w:tcW w:w="1980" w:type="dxa"/>
            <w:vAlign w:val="center"/>
          </w:tcPr>
          <w:p w14:paraId="46C96138"/>
        </w:tc>
        <w:tc>
          <w:tcPr>
            <w:tcW w:w="1020" w:type="dxa"/>
            <w:vAlign w:val="center"/>
          </w:tcPr>
          <w:p w14:paraId="1F92CA59"/>
        </w:tc>
        <w:tc>
          <w:tcPr>
            <w:tcW w:w="540" w:type="dxa"/>
            <w:vAlign w:val="center"/>
          </w:tcPr>
          <w:p w14:paraId="52C83AE8"/>
        </w:tc>
        <w:tc>
          <w:tcPr>
            <w:tcW w:w="1560" w:type="dxa"/>
            <w:vAlign w:val="center"/>
          </w:tcPr>
          <w:p w14:paraId="1FB1082C"/>
        </w:tc>
        <w:tc>
          <w:tcPr>
            <w:tcW w:w="1020" w:type="dxa"/>
            <w:vAlign w:val="center"/>
          </w:tcPr>
          <w:p w14:paraId="1992D785"/>
        </w:tc>
        <w:tc>
          <w:tcPr>
            <w:tcW w:w="540" w:type="dxa"/>
            <w:vAlign w:val="center"/>
          </w:tcPr>
          <w:p w14:paraId="19CA4A32">
            <w:pPr>
              <w:jc w:val="center"/>
            </w:pPr>
            <w:r>
              <w:rPr>
                <w:rFonts w:ascii="宋体" w:hAnsi="宋体" w:eastAsia="宋体" w:cs="宋体"/>
                <w:b w:val="0"/>
                <w:i w:val="0"/>
                <w:color w:val="000000"/>
                <w:sz w:val="14"/>
              </w:rPr>
              <w:t>39908</w:t>
            </w:r>
          </w:p>
        </w:tc>
        <w:tc>
          <w:tcPr>
            <w:tcW w:w="2540" w:type="dxa"/>
            <w:vAlign w:val="center"/>
          </w:tcPr>
          <w:p w14:paraId="33E5D2D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0F6CD00"/>
        </w:tc>
      </w:tr>
      <w:tr w14:paraId="39EB1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B70F1"/>
        </w:tc>
        <w:tc>
          <w:tcPr>
            <w:tcW w:w="1980" w:type="dxa"/>
            <w:vAlign w:val="center"/>
          </w:tcPr>
          <w:p w14:paraId="354EEDFD"/>
        </w:tc>
        <w:tc>
          <w:tcPr>
            <w:tcW w:w="1020" w:type="dxa"/>
            <w:vAlign w:val="center"/>
          </w:tcPr>
          <w:p w14:paraId="5898F5CB"/>
        </w:tc>
        <w:tc>
          <w:tcPr>
            <w:tcW w:w="540" w:type="dxa"/>
            <w:vAlign w:val="center"/>
          </w:tcPr>
          <w:p w14:paraId="1DC3AFEF"/>
        </w:tc>
        <w:tc>
          <w:tcPr>
            <w:tcW w:w="1560" w:type="dxa"/>
            <w:vAlign w:val="center"/>
          </w:tcPr>
          <w:p w14:paraId="34F3E12B"/>
        </w:tc>
        <w:tc>
          <w:tcPr>
            <w:tcW w:w="1020" w:type="dxa"/>
            <w:vAlign w:val="center"/>
          </w:tcPr>
          <w:p w14:paraId="0DC9CEBA"/>
        </w:tc>
        <w:tc>
          <w:tcPr>
            <w:tcW w:w="540" w:type="dxa"/>
            <w:vAlign w:val="center"/>
          </w:tcPr>
          <w:p w14:paraId="703506F9">
            <w:pPr>
              <w:jc w:val="center"/>
            </w:pPr>
            <w:r>
              <w:rPr>
                <w:rFonts w:ascii="宋体" w:hAnsi="宋体" w:eastAsia="宋体" w:cs="宋体"/>
                <w:b w:val="0"/>
                <w:i w:val="0"/>
                <w:color w:val="000000"/>
                <w:sz w:val="14"/>
              </w:rPr>
              <w:t>39909</w:t>
            </w:r>
          </w:p>
        </w:tc>
        <w:tc>
          <w:tcPr>
            <w:tcW w:w="2540" w:type="dxa"/>
            <w:vAlign w:val="center"/>
          </w:tcPr>
          <w:p w14:paraId="36B0DA20">
            <w:pPr>
              <w:jc w:val="left"/>
            </w:pPr>
            <w:r>
              <w:rPr>
                <w:rFonts w:ascii="宋体" w:hAnsi="宋体" w:eastAsia="宋体" w:cs="宋体"/>
                <w:b w:val="0"/>
                <w:i w:val="0"/>
                <w:color w:val="000000"/>
                <w:sz w:val="14"/>
              </w:rPr>
              <w:t xml:space="preserve">  经常性赠与</w:t>
            </w:r>
          </w:p>
        </w:tc>
        <w:tc>
          <w:tcPr>
            <w:tcW w:w="1032" w:type="dxa"/>
            <w:vAlign w:val="center"/>
          </w:tcPr>
          <w:p w14:paraId="0D840F6C"/>
        </w:tc>
      </w:tr>
      <w:tr w14:paraId="12238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CC593A"/>
        </w:tc>
        <w:tc>
          <w:tcPr>
            <w:tcW w:w="1980" w:type="dxa"/>
            <w:vAlign w:val="center"/>
          </w:tcPr>
          <w:p w14:paraId="6A6C5F3B"/>
        </w:tc>
        <w:tc>
          <w:tcPr>
            <w:tcW w:w="1020" w:type="dxa"/>
            <w:vAlign w:val="center"/>
          </w:tcPr>
          <w:p w14:paraId="44571995"/>
        </w:tc>
        <w:tc>
          <w:tcPr>
            <w:tcW w:w="540" w:type="dxa"/>
            <w:vAlign w:val="center"/>
          </w:tcPr>
          <w:p w14:paraId="2850DE96"/>
        </w:tc>
        <w:tc>
          <w:tcPr>
            <w:tcW w:w="1560" w:type="dxa"/>
            <w:vAlign w:val="center"/>
          </w:tcPr>
          <w:p w14:paraId="7C0BCD10"/>
        </w:tc>
        <w:tc>
          <w:tcPr>
            <w:tcW w:w="1020" w:type="dxa"/>
            <w:vAlign w:val="center"/>
          </w:tcPr>
          <w:p w14:paraId="415D7549"/>
        </w:tc>
        <w:tc>
          <w:tcPr>
            <w:tcW w:w="540" w:type="dxa"/>
            <w:vAlign w:val="center"/>
          </w:tcPr>
          <w:p w14:paraId="2B343CCC">
            <w:pPr>
              <w:jc w:val="center"/>
            </w:pPr>
            <w:r>
              <w:rPr>
                <w:rFonts w:ascii="宋体" w:hAnsi="宋体" w:eastAsia="宋体" w:cs="宋体"/>
                <w:b w:val="0"/>
                <w:i w:val="0"/>
                <w:color w:val="000000"/>
                <w:sz w:val="14"/>
              </w:rPr>
              <w:t>39910</w:t>
            </w:r>
          </w:p>
        </w:tc>
        <w:tc>
          <w:tcPr>
            <w:tcW w:w="2540" w:type="dxa"/>
            <w:vAlign w:val="center"/>
          </w:tcPr>
          <w:p w14:paraId="3B4EA352">
            <w:pPr>
              <w:jc w:val="left"/>
            </w:pPr>
            <w:r>
              <w:rPr>
                <w:rFonts w:ascii="宋体" w:hAnsi="宋体" w:eastAsia="宋体" w:cs="宋体"/>
                <w:b w:val="0"/>
                <w:i w:val="0"/>
                <w:color w:val="000000"/>
                <w:sz w:val="14"/>
              </w:rPr>
              <w:t xml:space="preserve">  资本性赠与</w:t>
            </w:r>
          </w:p>
        </w:tc>
        <w:tc>
          <w:tcPr>
            <w:tcW w:w="1032" w:type="dxa"/>
            <w:vAlign w:val="center"/>
          </w:tcPr>
          <w:p w14:paraId="734078BB"/>
        </w:tc>
      </w:tr>
      <w:tr w14:paraId="05F32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0C50E"/>
        </w:tc>
        <w:tc>
          <w:tcPr>
            <w:tcW w:w="1980" w:type="dxa"/>
            <w:vAlign w:val="center"/>
          </w:tcPr>
          <w:p w14:paraId="2C596772"/>
        </w:tc>
        <w:tc>
          <w:tcPr>
            <w:tcW w:w="1020" w:type="dxa"/>
            <w:vAlign w:val="center"/>
          </w:tcPr>
          <w:p w14:paraId="0CDB1A9F"/>
        </w:tc>
        <w:tc>
          <w:tcPr>
            <w:tcW w:w="540" w:type="dxa"/>
            <w:vAlign w:val="center"/>
          </w:tcPr>
          <w:p w14:paraId="5DBABC42"/>
        </w:tc>
        <w:tc>
          <w:tcPr>
            <w:tcW w:w="1560" w:type="dxa"/>
            <w:vAlign w:val="center"/>
          </w:tcPr>
          <w:p w14:paraId="1CFC04F0"/>
        </w:tc>
        <w:tc>
          <w:tcPr>
            <w:tcW w:w="1020" w:type="dxa"/>
            <w:vAlign w:val="center"/>
          </w:tcPr>
          <w:p w14:paraId="1CC83991"/>
        </w:tc>
        <w:tc>
          <w:tcPr>
            <w:tcW w:w="540" w:type="dxa"/>
            <w:vAlign w:val="center"/>
          </w:tcPr>
          <w:p w14:paraId="3EEBF6DF">
            <w:pPr>
              <w:jc w:val="center"/>
            </w:pPr>
            <w:r>
              <w:rPr>
                <w:rFonts w:ascii="宋体" w:hAnsi="宋体" w:eastAsia="宋体" w:cs="宋体"/>
                <w:b w:val="0"/>
                <w:i w:val="0"/>
                <w:color w:val="000000"/>
                <w:sz w:val="14"/>
              </w:rPr>
              <w:t>39999</w:t>
            </w:r>
          </w:p>
        </w:tc>
        <w:tc>
          <w:tcPr>
            <w:tcW w:w="2540" w:type="dxa"/>
            <w:vAlign w:val="center"/>
          </w:tcPr>
          <w:p w14:paraId="4BE36F49">
            <w:pPr>
              <w:jc w:val="left"/>
            </w:pPr>
            <w:r>
              <w:rPr>
                <w:rFonts w:ascii="宋体" w:hAnsi="宋体" w:eastAsia="宋体" w:cs="宋体"/>
                <w:b w:val="0"/>
                <w:i w:val="0"/>
                <w:color w:val="000000"/>
                <w:sz w:val="14"/>
              </w:rPr>
              <w:t xml:space="preserve">  其他支出</w:t>
            </w:r>
          </w:p>
        </w:tc>
        <w:tc>
          <w:tcPr>
            <w:tcW w:w="1032" w:type="dxa"/>
            <w:vAlign w:val="center"/>
          </w:tcPr>
          <w:p w14:paraId="2FB964AE"/>
        </w:tc>
      </w:tr>
      <w:tr w14:paraId="2310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D3268F">
            <w:pPr>
              <w:jc w:val="center"/>
            </w:pPr>
            <w:r>
              <w:rPr>
                <w:rFonts w:ascii="宋体" w:hAnsi="宋体" w:eastAsia="宋体" w:cs="宋体"/>
                <w:b w:val="0"/>
                <w:i w:val="0"/>
                <w:color w:val="000000"/>
                <w:sz w:val="14"/>
              </w:rPr>
              <w:t>人员经费合计</w:t>
            </w:r>
          </w:p>
        </w:tc>
        <w:tc>
          <w:tcPr>
            <w:tcW w:w="1980" w:type="dxa"/>
            <w:vAlign w:val="center"/>
          </w:tcPr>
          <w:p w14:paraId="42F2352C"/>
        </w:tc>
        <w:tc>
          <w:tcPr>
            <w:tcW w:w="1020" w:type="dxa"/>
            <w:vAlign w:val="center"/>
          </w:tcPr>
          <w:p w14:paraId="710130FF">
            <w:pPr>
              <w:jc w:val="right"/>
            </w:pPr>
            <w:r>
              <w:rPr>
                <w:rFonts w:ascii="宋体" w:hAnsi="宋体" w:eastAsia="宋体" w:cs="宋体"/>
                <w:b w:val="0"/>
                <w:i w:val="0"/>
                <w:color w:val="000000"/>
                <w:sz w:val="14"/>
              </w:rPr>
              <w:t>325.53</w:t>
            </w:r>
          </w:p>
        </w:tc>
        <w:tc>
          <w:tcPr>
            <w:tcW w:w="540" w:type="dxa"/>
            <w:vAlign w:val="center"/>
          </w:tcPr>
          <w:p w14:paraId="211EA3A7">
            <w:pPr>
              <w:jc w:val="center"/>
            </w:pPr>
            <w:r>
              <w:rPr>
                <w:rFonts w:ascii="宋体" w:hAnsi="宋体" w:eastAsia="宋体" w:cs="宋体"/>
                <w:b w:val="0"/>
                <w:i w:val="0"/>
                <w:color w:val="000000"/>
                <w:sz w:val="14"/>
              </w:rPr>
              <w:t>公用经费合计</w:t>
            </w:r>
          </w:p>
        </w:tc>
        <w:tc>
          <w:tcPr>
            <w:tcW w:w="1560" w:type="dxa"/>
            <w:vAlign w:val="center"/>
          </w:tcPr>
          <w:p w14:paraId="1DD3CAB5"/>
        </w:tc>
        <w:tc>
          <w:tcPr>
            <w:tcW w:w="1020" w:type="dxa"/>
            <w:vAlign w:val="center"/>
          </w:tcPr>
          <w:p w14:paraId="45682F21"/>
        </w:tc>
        <w:tc>
          <w:tcPr>
            <w:tcW w:w="540" w:type="dxa"/>
            <w:vAlign w:val="center"/>
          </w:tcPr>
          <w:p w14:paraId="1E3CFB63"/>
        </w:tc>
        <w:tc>
          <w:tcPr>
            <w:tcW w:w="2540" w:type="dxa"/>
            <w:vAlign w:val="center"/>
          </w:tcPr>
          <w:p w14:paraId="2CA704BA"/>
        </w:tc>
        <w:tc>
          <w:tcPr>
            <w:tcW w:w="1032" w:type="dxa"/>
            <w:vAlign w:val="center"/>
          </w:tcPr>
          <w:p w14:paraId="596A5B4B">
            <w:pPr>
              <w:jc w:val="right"/>
            </w:pPr>
            <w:r>
              <w:rPr>
                <w:rFonts w:ascii="宋体" w:hAnsi="宋体" w:eastAsia="宋体" w:cs="宋体"/>
                <w:b w:val="0"/>
                <w:i w:val="0"/>
                <w:color w:val="000000"/>
                <w:sz w:val="14"/>
              </w:rPr>
              <w:t>28.03</w:t>
            </w:r>
          </w:p>
        </w:tc>
      </w:tr>
      <w:tr w14:paraId="2D793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0DBE5E">
            <w:r>
              <w:rPr>
                <w:rFonts w:ascii="宋体" w:hAnsi="宋体" w:eastAsia="宋体" w:cs="宋体"/>
                <w:b w:val="0"/>
                <w:i w:val="0"/>
                <w:color w:val="000000"/>
                <w:sz w:val="12"/>
              </w:rPr>
              <w:t>注：本表反映部门本年度一般公共预算财政拨款基本支出明细情况。</w:t>
            </w:r>
          </w:p>
        </w:tc>
      </w:tr>
      <w:tr w14:paraId="2E9BE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CB620">
            <w:r>
              <w:rPr>
                <w:rFonts w:ascii="宋体" w:hAnsi="宋体" w:eastAsia="宋体" w:cs="宋体"/>
                <w:b w:val="0"/>
                <w:i w:val="0"/>
                <w:color w:val="000000"/>
                <w:sz w:val="12"/>
              </w:rPr>
              <w:t xml:space="preserve">    本表金额转换成万元时，因四舍五入可能存在尾差。</w:t>
            </w:r>
          </w:p>
        </w:tc>
      </w:tr>
      <w:tr w14:paraId="4A40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CD4AB4">
            <w:r>
              <w:rPr>
                <w:rFonts w:ascii="宋体" w:hAnsi="宋体" w:eastAsia="宋体" w:cs="宋体"/>
                <w:b w:val="0"/>
                <w:i w:val="0"/>
                <w:color w:val="000000"/>
                <w:sz w:val="12"/>
              </w:rPr>
              <w:t xml:space="preserve">    如本表为空，则我部门本年度无此类资金收支余。</w:t>
            </w:r>
          </w:p>
        </w:tc>
      </w:tr>
    </w:tbl>
    <w:p w14:paraId="29912AB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B11F1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C1E5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00491E">
            <w:pPr>
              <w:jc w:val="right"/>
            </w:pPr>
            <w:r>
              <w:rPr>
                <w:rFonts w:ascii="宋体" w:hAnsi="宋体" w:eastAsia="宋体" w:cs="宋体"/>
                <w:sz w:val="20"/>
              </w:rPr>
              <w:t>公开07表</w:t>
            </w:r>
          </w:p>
        </w:tc>
        <w:tc>
          <w:tcPr>
            <w:tcW w:w="2000" w:type="dxa"/>
          </w:tcPr>
          <w:p w14:paraId="5AA65785"/>
        </w:tc>
        <w:tc>
          <w:tcPr>
            <w:tcW w:w="4386" w:type="dxa"/>
          </w:tcPr>
          <w:p w14:paraId="4625F5BC"/>
        </w:tc>
      </w:tr>
      <w:tr w14:paraId="5E776A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DB7C7C">
            <w:pPr>
              <w:jc w:val="left"/>
            </w:pPr>
            <w:r>
              <w:rPr>
                <w:rFonts w:ascii="宋体" w:hAnsi="宋体" w:eastAsia="宋体" w:cs="宋体"/>
                <w:sz w:val="20"/>
              </w:rPr>
              <w:t>部门：辽宁省盘锦市统计局</w:t>
            </w:r>
          </w:p>
        </w:tc>
        <w:tc>
          <w:tcPr>
            <w:tcW w:w="2000" w:type="dxa"/>
          </w:tcPr>
          <w:p w14:paraId="549AF61C">
            <w:pPr>
              <w:jc w:val="center"/>
            </w:pPr>
            <w:r>
              <w:rPr>
                <w:rFonts w:ascii="宋体" w:hAnsi="宋体" w:eastAsia="宋体" w:cs="宋体"/>
                <w:sz w:val="20"/>
              </w:rPr>
              <w:t>2023年度</w:t>
            </w:r>
          </w:p>
        </w:tc>
        <w:tc>
          <w:tcPr>
            <w:tcW w:w="4386" w:type="dxa"/>
          </w:tcPr>
          <w:p w14:paraId="0880211E">
            <w:pPr>
              <w:jc w:val="right"/>
            </w:pPr>
            <w:r>
              <w:rPr>
                <w:rFonts w:ascii="宋体" w:hAnsi="宋体" w:eastAsia="宋体" w:cs="宋体"/>
                <w:sz w:val="20"/>
              </w:rPr>
              <w:t>金额单位：万元</w:t>
            </w:r>
          </w:p>
        </w:tc>
      </w:tr>
    </w:tbl>
    <w:p w14:paraId="0D20D144">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67B9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D622D4">
            <w:pPr>
              <w:jc w:val="center"/>
            </w:pPr>
            <w:r>
              <w:rPr>
                <w:rFonts w:ascii="宋体" w:hAnsi="宋体" w:eastAsia="宋体" w:cs="宋体"/>
                <w:b w:val="0"/>
                <w:i w:val="0"/>
                <w:color w:val="000000"/>
                <w:sz w:val="23"/>
              </w:rPr>
              <w:t>项    目</w:t>
            </w:r>
          </w:p>
        </w:tc>
        <w:tc>
          <w:tcPr>
            <w:tcW w:w="3100" w:type="dxa"/>
            <w:vAlign w:val="center"/>
          </w:tcPr>
          <w:p w14:paraId="730346C1">
            <w:pPr>
              <w:jc w:val="center"/>
            </w:pPr>
            <w:r>
              <w:rPr>
                <w:rFonts w:ascii="宋体" w:hAnsi="宋体" w:eastAsia="宋体" w:cs="宋体"/>
                <w:b w:val="0"/>
                <w:i w:val="0"/>
                <w:color w:val="000000"/>
                <w:sz w:val="23"/>
              </w:rPr>
              <w:t>预算数</w:t>
            </w:r>
          </w:p>
        </w:tc>
        <w:tc>
          <w:tcPr>
            <w:tcW w:w="3092" w:type="dxa"/>
            <w:vAlign w:val="center"/>
          </w:tcPr>
          <w:p w14:paraId="30773CB1">
            <w:pPr>
              <w:jc w:val="center"/>
            </w:pPr>
            <w:r>
              <w:rPr>
                <w:rFonts w:ascii="宋体" w:hAnsi="宋体" w:eastAsia="宋体" w:cs="宋体"/>
                <w:b w:val="0"/>
                <w:i w:val="0"/>
                <w:color w:val="000000"/>
                <w:sz w:val="23"/>
              </w:rPr>
              <w:t>决算数</w:t>
            </w:r>
          </w:p>
        </w:tc>
      </w:tr>
      <w:tr w14:paraId="0CA162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EEA88C">
            <w:pPr>
              <w:jc w:val="center"/>
            </w:pPr>
            <w:r>
              <w:rPr>
                <w:rFonts w:ascii="宋体" w:hAnsi="宋体" w:eastAsia="宋体" w:cs="宋体"/>
                <w:b w:val="0"/>
                <w:i w:val="0"/>
                <w:color w:val="000000"/>
                <w:sz w:val="23"/>
              </w:rPr>
              <w:t>合    计</w:t>
            </w:r>
          </w:p>
        </w:tc>
        <w:tc>
          <w:tcPr>
            <w:tcW w:w="3100" w:type="dxa"/>
            <w:vAlign w:val="center"/>
          </w:tcPr>
          <w:p w14:paraId="1D282634">
            <w:pPr>
              <w:jc w:val="right"/>
            </w:pPr>
            <w:r>
              <w:rPr>
                <w:rFonts w:ascii="宋体" w:hAnsi="宋体" w:eastAsia="宋体" w:cs="宋体"/>
                <w:b w:val="0"/>
                <w:i w:val="0"/>
                <w:color w:val="000000"/>
                <w:sz w:val="23"/>
              </w:rPr>
              <w:t>5.00</w:t>
            </w:r>
          </w:p>
        </w:tc>
        <w:tc>
          <w:tcPr>
            <w:tcW w:w="3092" w:type="dxa"/>
            <w:vAlign w:val="center"/>
          </w:tcPr>
          <w:p w14:paraId="1401B9B1">
            <w:pPr>
              <w:jc w:val="right"/>
            </w:pPr>
            <w:r>
              <w:rPr>
                <w:rFonts w:ascii="宋体" w:hAnsi="宋体" w:eastAsia="宋体" w:cs="宋体"/>
                <w:b w:val="0"/>
                <w:i w:val="0"/>
                <w:color w:val="000000"/>
                <w:sz w:val="23"/>
              </w:rPr>
              <w:t>2.62</w:t>
            </w:r>
          </w:p>
        </w:tc>
      </w:tr>
      <w:tr w14:paraId="20705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DACC06">
            <w:pPr>
              <w:jc w:val="left"/>
            </w:pPr>
            <w:r>
              <w:rPr>
                <w:rFonts w:ascii="宋体" w:hAnsi="宋体" w:eastAsia="宋体" w:cs="宋体"/>
                <w:b w:val="0"/>
                <w:i w:val="0"/>
                <w:color w:val="000000"/>
                <w:sz w:val="23"/>
              </w:rPr>
              <w:t>1、因公出国（境）费</w:t>
            </w:r>
          </w:p>
        </w:tc>
        <w:tc>
          <w:tcPr>
            <w:tcW w:w="3100" w:type="dxa"/>
            <w:vAlign w:val="center"/>
          </w:tcPr>
          <w:p w14:paraId="32C45FE1"/>
        </w:tc>
        <w:tc>
          <w:tcPr>
            <w:tcW w:w="3092" w:type="dxa"/>
            <w:vAlign w:val="center"/>
          </w:tcPr>
          <w:p w14:paraId="1DE24321"/>
        </w:tc>
      </w:tr>
      <w:tr w14:paraId="17613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CC6446">
            <w:pPr>
              <w:jc w:val="left"/>
            </w:pPr>
            <w:r>
              <w:rPr>
                <w:rFonts w:ascii="宋体" w:hAnsi="宋体" w:eastAsia="宋体" w:cs="宋体"/>
                <w:b w:val="0"/>
                <w:i w:val="0"/>
                <w:color w:val="000000"/>
                <w:sz w:val="23"/>
              </w:rPr>
              <w:t>2、公务接待费</w:t>
            </w:r>
          </w:p>
        </w:tc>
        <w:tc>
          <w:tcPr>
            <w:tcW w:w="3100" w:type="dxa"/>
            <w:vAlign w:val="center"/>
          </w:tcPr>
          <w:p w14:paraId="75DE9E58"/>
        </w:tc>
        <w:tc>
          <w:tcPr>
            <w:tcW w:w="3092" w:type="dxa"/>
            <w:vAlign w:val="center"/>
          </w:tcPr>
          <w:p w14:paraId="38BF2553"/>
        </w:tc>
      </w:tr>
      <w:tr w14:paraId="17B25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43E31A">
            <w:pPr>
              <w:jc w:val="left"/>
            </w:pPr>
            <w:r>
              <w:rPr>
                <w:rFonts w:ascii="宋体" w:hAnsi="宋体" w:eastAsia="宋体" w:cs="宋体"/>
                <w:b w:val="0"/>
                <w:i w:val="0"/>
                <w:color w:val="000000"/>
                <w:sz w:val="23"/>
              </w:rPr>
              <w:t>3、公务用车购置及运行费</w:t>
            </w:r>
          </w:p>
        </w:tc>
        <w:tc>
          <w:tcPr>
            <w:tcW w:w="3100" w:type="dxa"/>
            <w:vAlign w:val="center"/>
          </w:tcPr>
          <w:p w14:paraId="3B3F4297">
            <w:pPr>
              <w:jc w:val="right"/>
            </w:pPr>
            <w:r>
              <w:rPr>
                <w:rFonts w:ascii="宋体" w:hAnsi="宋体" w:eastAsia="宋体" w:cs="宋体"/>
                <w:b w:val="0"/>
                <w:i w:val="0"/>
                <w:color w:val="000000"/>
                <w:sz w:val="23"/>
              </w:rPr>
              <w:t>5.00</w:t>
            </w:r>
          </w:p>
        </w:tc>
        <w:tc>
          <w:tcPr>
            <w:tcW w:w="3092" w:type="dxa"/>
            <w:vAlign w:val="center"/>
          </w:tcPr>
          <w:p w14:paraId="0D8F4E79">
            <w:pPr>
              <w:jc w:val="right"/>
            </w:pPr>
            <w:r>
              <w:rPr>
                <w:rFonts w:ascii="宋体" w:hAnsi="宋体" w:eastAsia="宋体" w:cs="宋体"/>
                <w:b w:val="0"/>
                <w:i w:val="0"/>
                <w:color w:val="000000"/>
                <w:sz w:val="23"/>
              </w:rPr>
              <w:t>2.62</w:t>
            </w:r>
          </w:p>
        </w:tc>
      </w:tr>
      <w:tr w14:paraId="62EFB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2DA712">
            <w:pPr>
              <w:jc w:val="left"/>
            </w:pPr>
            <w:r>
              <w:rPr>
                <w:rFonts w:ascii="宋体" w:hAnsi="宋体" w:eastAsia="宋体" w:cs="宋体"/>
                <w:b w:val="0"/>
                <w:i w:val="0"/>
                <w:color w:val="000000"/>
                <w:sz w:val="23"/>
              </w:rPr>
              <w:t>其中:（1）公务用车运行维护费</w:t>
            </w:r>
          </w:p>
        </w:tc>
        <w:tc>
          <w:tcPr>
            <w:tcW w:w="3100" w:type="dxa"/>
            <w:vAlign w:val="center"/>
          </w:tcPr>
          <w:p w14:paraId="5BA65CD2">
            <w:pPr>
              <w:jc w:val="right"/>
            </w:pPr>
            <w:r>
              <w:rPr>
                <w:rFonts w:ascii="宋体" w:hAnsi="宋体" w:eastAsia="宋体" w:cs="宋体"/>
                <w:b w:val="0"/>
                <w:i w:val="0"/>
                <w:color w:val="000000"/>
                <w:sz w:val="23"/>
              </w:rPr>
              <w:t>5.00</w:t>
            </w:r>
          </w:p>
        </w:tc>
        <w:tc>
          <w:tcPr>
            <w:tcW w:w="3092" w:type="dxa"/>
            <w:vAlign w:val="center"/>
          </w:tcPr>
          <w:p w14:paraId="6735B41E">
            <w:pPr>
              <w:jc w:val="right"/>
            </w:pPr>
            <w:r>
              <w:rPr>
                <w:rFonts w:ascii="宋体" w:hAnsi="宋体" w:eastAsia="宋体" w:cs="宋体"/>
                <w:b w:val="0"/>
                <w:i w:val="0"/>
                <w:color w:val="000000"/>
                <w:sz w:val="23"/>
              </w:rPr>
              <w:t>2.62</w:t>
            </w:r>
          </w:p>
        </w:tc>
      </w:tr>
      <w:tr w14:paraId="609B1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35DA62">
            <w:pPr>
              <w:jc w:val="left"/>
            </w:pPr>
            <w:r>
              <w:rPr>
                <w:rFonts w:ascii="宋体" w:hAnsi="宋体" w:eastAsia="宋体" w:cs="宋体"/>
                <w:b w:val="0"/>
                <w:i w:val="0"/>
                <w:color w:val="000000"/>
                <w:sz w:val="23"/>
              </w:rPr>
              <w:t xml:space="preserve">     （2）公务用车购置费</w:t>
            </w:r>
          </w:p>
        </w:tc>
        <w:tc>
          <w:tcPr>
            <w:tcW w:w="3100" w:type="dxa"/>
            <w:vAlign w:val="center"/>
          </w:tcPr>
          <w:p w14:paraId="1C7A8D6E"/>
        </w:tc>
        <w:tc>
          <w:tcPr>
            <w:tcW w:w="3092" w:type="dxa"/>
            <w:vAlign w:val="center"/>
          </w:tcPr>
          <w:p w14:paraId="2E8C4656"/>
        </w:tc>
      </w:tr>
      <w:tr w14:paraId="3F684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A98FC38">
            <w:r>
              <w:rPr>
                <w:rFonts w:ascii="宋体" w:hAnsi="宋体" w:eastAsia="宋体" w:cs="宋体"/>
                <w:b w:val="0"/>
                <w:i w:val="0"/>
                <w:color w:val="000000"/>
                <w:sz w:val="23"/>
              </w:rPr>
              <w:t>注：本表反映部门本年度财政拨款“三公”经费支出预决算情况。</w:t>
            </w:r>
          </w:p>
        </w:tc>
      </w:tr>
      <w:tr w14:paraId="36E03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1CEE91">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EAD2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D0DC90">
            <w:r>
              <w:rPr>
                <w:rFonts w:ascii="宋体" w:hAnsi="宋体" w:eastAsia="宋体" w:cs="宋体"/>
                <w:b w:val="0"/>
                <w:i w:val="0"/>
                <w:color w:val="000000"/>
                <w:sz w:val="23"/>
              </w:rPr>
              <w:t xml:space="preserve">    本表金额转换成万元时，因四舍五入可能存在尾差。</w:t>
            </w:r>
          </w:p>
        </w:tc>
      </w:tr>
      <w:tr w14:paraId="4183C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2F20B2">
            <w:r>
              <w:rPr>
                <w:rFonts w:ascii="宋体" w:hAnsi="宋体" w:eastAsia="宋体" w:cs="宋体"/>
                <w:b w:val="0"/>
                <w:i w:val="0"/>
                <w:color w:val="000000"/>
                <w:sz w:val="23"/>
              </w:rPr>
              <w:t xml:space="preserve">    如本表为空，则我部门本年度无此类资金收支余。</w:t>
            </w:r>
          </w:p>
        </w:tc>
      </w:tr>
    </w:tbl>
    <w:p w14:paraId="77F1A3A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56B6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8219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FAA663">
            <w:pPr>
              <w:jc w:val="right"/>
            </w:pPr>
            <w:r>
              <w:rPr>
                <w:rFonts w:ascii="宋体" w:hAnsi="宋体" w:eastAsia="宋体" w:cs="宋体"/>
                <w:sz w:val="20"/>
              </w:rPr>
              <w:t>公开08表</w:t>
            </w:r>
          </w:p>
        </w:tc>
        <w:tc>
          <w:tcPr>
            <w:tcW w:w="2000" w:type="dxa"/>
          </w:tcPr>
          <w:p w14:paraId="10A9DEC2"/>
        </w:tc>
        <w:tc>
          <w:tcPr>
            <w:tcW w:w="4386" w:type="dxa"/>
          </w:tcPr>
          <w:p w14:paraId="5981414D"/>
        </w:tc>
      </w:tr>
      <w:tr w14:paraId="7530FC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C1BCD0">
            <w:pPr>
              <w:jc w:val="left"/>
            </w:pPr>
            <w:r>
              <w:rPr>
                <w:rFonts w:ascii="宋体" w:hAnsi="宋体" w:eastAsia="宋体" w:cs="宋体"/>
                <w:sz w:val="20"/>
              </w:rPr>
              <w:t>部门：辽宁省盘锦市统计局</w:t>
            </w:r>
          </w:p>
        </w:tc>
        <w:tc>
          <w:tcPr>
            <w:tcW w:w="2000" w:type="dxa"/>
          </w:tcPr>
          <w:p w14:paraId="53708335">
            <w:pPr>
              <w:jc w:val="center"/>
            </w:pPr>
            <w:r>
              <w:rPr>
                <w:rFonts w:ascii="宋体" w:hAnsi="宋体" w:eastAsia="宋体" w:cs="宋体"/>
                <w:sz w:val="20"/>
              </w:rPr>
              <w:t>2023年度</w:t>
            </w:r>
          </w:p>
        </w:tc>
        <w:tc>
          <w:tcPr>
            <w:tcW w:w="4386" w:type="dxa"/>
          </w:tcPr>
          <w:p w14:paraId="11781410">
            <w:pPr>
              <w:jc w:val="right"/>
            </w:pPr>
            <w:r>
              <w:rPr>
                <w:rFonts w:ascii="宋体" w:hAnsi="宋体" w:eastAsia="宋体" w:cs="宋体"/>
                <w:sz w:val="20"/>
              </w:rPr>
              <w:t>金额单位：万元</w:t>
            </w:r>
          </w:p>
        </w:tc>
      </w:tr>
    </w:tbl>
    <w:p w14:paraId="3ED48ADE">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14:paraId="24E9D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Align w:val="center"/>
          </w:tcPr>
          <w:p w14:paraId="5AF5ABF4">
            <w:pPr>
              <w:jc w:val="center"/>
            </w:pPr>
            <w:r>
              <w:rPr>
                <w:rFonts w:ascii="宋体" w:hAnsi="宋体" w:eastAsia="宋体" w:cs="宋体"/>
                <w:b w:val="0"/>
                <w:i w:val="0"/>
                <w:color w:val="000000"/>
                <w:sz w:val="16"/>
              </w:rPr>
              <w:t>项目</w:t>
            </w:r>
          </w:p>
        </w:tc>
        <w:tc>
          <w:tcPr>
            <w:tcW w:w="240" w:type="dxa"/>
            <w:vAlign w:val="center"/>
          </w:tcPr>
          <w:p w14:paraId="4B51CAF4"/>
        </w:tc>
        <w:tc>
          <w:tcPr>
            <w:tcW w:w="240" w:type="dxa"/>
            <w:vAlign w:val="center"/>
          </w:tcPr>
          <w:p w14:paraId="3D480FF3"/>
        </w:tc>
        <w:tc>
          <w:tcPr>
            <w:tcW w:w="3340" w:type="dxa"/>
            <w:vAlign w:val="center"/>
          </w:tcPr>
          <w:p w14:paraId="261092EE"/>
        </w:tc>
        <w:tc>
          <w:tcPr>
            <w:tcW w:w="1120" w:type="dxa"/>
            <w:vMerge w:val="restart"/>
            <w:vAlign w:val="center"/>
          </w:tcPr>
          <w:p w14:paraId="5C1BFA3F">
            <w:pPr>
              <w:jc w:val="center"/>
            </w:pPr>
            <w:r>
              <w:rPr>
                <w:rFonts w:ascii="宋体" w:hAnsi="宋体" w:eastAsia="宋体" w:cs="宋体"/>
                <w:b w:val="0"/>
                <w:i w:val="0"/>
                <w:color w:val="000000"/>
                <w:sz w:val="16"/>
              </w:rPr>
              <w:t>年初结转和结余</w:t>
            </w:r>
          </w:p>
        </w:tc>
        <w:tc>
          <w:tcPr>
            <w:tcW w:w="1120" w:type="dxa"/>
            <w:vMerge w:val="restart"/>
            <w:vAlign w:val="center"/>
          </w:tcPr>
          <w:p w14:paraId="42C72387">
            <w:pPr>
              <w:jc w:val="center"/>
            </w:pPr>
            <w:r>
              <w:rPr>
                <w:rFonts w:ascii="宋体" w:hAnsi="宋体" w:eastAsia="宋体" w:cs="宋体"/>
                <w:b w:val="0"/>
                <w:i w:val="0"/>
                <w:color w:val="000000"/>
                <w:sz w:val="16"/>
              </w:rPr>
              <w:t>本年收入</w:t>
            </w:r>
          </w:p>
        </w:tc>
        <w:tc>
          <w:tcPr>
            <w:tcW w:w="1120" w:type="dxa"/>
            <w:vAlign w:val="center"/>
          </w:tcPr>
          <w:p w14:paraId="07275E4D">
            <w:pPr>
              <w:jc w:val="center"/>
            </w:pPr>
            <w:r>
              <w:rPr>
                <w:rFonts w:ascii="宋体" w:hAnsi="宋体" w:eastAsia="宋体" w:cs="宋体"/>
                <w:b w:val="0"/>
                <w:i w:val="0"/>
                <w:color w:val="000000"/>
                <w:sz w:val="16"/>
              </w:rPr>
              <w:t>本年支出</w:t>
            </w:r>
          </w:p>
        </w:tc>
        <w:tc>
          <w:tcPr>
            <w:tcW w:w="1120" w:type="dxa"/>
            <w:vAlign w:val="center"/>
          </w:tcPr>
          <w:p w14:paraId="786DDF29"/>
        </w:tc>
        <w:tc>
          <w:tcPr>
            <w:tcW w:w="1120" w:type="dxa"/>
            <w:vAlign w:val="center"/>
          </w:tcPr>
          <w:p w14:paraId="58EAC45B"/>
        </w:tc>
        <w:tc>
          <w:tcPr>
            <w:tcW w:w="1112" w:type="dxa"/>
            <w:vMerge w:val="restart"/>
            <w:vAlign w:val="center"/>
          </w:tcPr>
          <w:p w14:paraId="18D9953C">
            <w:pPr>
              <w:jc w:val="center"/>
            </w:pPr>
            <w:r>
              <w:rPr>
                <w:rFonts w:ascii="宋体" w:hAnsi="宋体" w:eastAsia="宋体" w:cs="宋体"/>
                <w:b w:val="0"/>
                <w:i w:val="0"/>
                <w:color w:val="000000"/>
                <w:sz w:val="16"/>
              </w:rPr>
              <w:t>年末结转和结余</w:t>
            </w:r>
          </w:p>
        </w:tc>
      </w:tr>
      <w:tr w14:paraId="2EC37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DFDBF27">
            <w:pPr>
              <w:jc w:val="center"/>
            </w:pPr>
            <w:r>
              <w:rPr>
                <w:rFonts w:ascii="宋体" w:hAnsi="宋体" w:eastAsia="宋体" w:cs="宋体"/>
                <w:b w:val="0"/>
                <w:i w:val="0"/>
                <w:color w:val="000000"/>
                <w:sz w:val="16"/>
              </w:rPr>
              <w:t>功能分类科目编码</w:t>
            </w:r>
          </w:p>
        </w:tc>
        <w:tc>
          <w:tcPr>
            <w:tcW w:w="240" w:type="dxa"/>
            <w:vAlign w:val="center"/>
          </w:tcPr>
          <w:p w14:paraId="0A43ABF2"/>
        </w:tc>
        <w:tc>
          <w:tcPr>
            <w:tcW w:w="240" w:type="dxa"/>
            <w:vAlign w:val="center"/>
          </w:tcPr>
          <w:p w14:paraId="69A17CFC"/>
        </w:tc>
        <w:tc>
          <w:tcPr>
            <w:tcW w:w="3340" w:type="dxa"/>
            <w:vMerge w:val="restart"/>
            <w:vAlign w:val="center"/>
          </w:tcPr>
          <w:p w14:paraId="778E3D27">
            <w:pPr>
              <w:jc w:val="center"/>
            </w:pPr>
            <w:r>
              <w:rPr>
                <w:rFonts w:ascii="宋体" w:hAnsi="宋体" w:eastAsia="宋体" w:cs="宋体"/>
                <w:b w:val="0"/>
                <w:i w:val="0"/>
                <w:color w:val="000000"/>
                <w:sz w:val="16"/>
              </w:rPr>
              <w:t>科目名称</w:t>
            </w:r>
          </w:p>
        </w:tc>
        <w:tc>
          <w:tcPr>
            <w:tcW w:w="1120" w:type="dxa"/>
            <w:vMerge w:val="continue"/>
            <w:vAlign w:val="center"/>
          </w:tcPr>
          <w:p w14:paraId="2358F529"/>
        </w:tc>
        <w:tc>
          <w:tcPr>
            <w:tcW w:w="1120" w:type="dxa"/>
            <w:vMerge w:val="continue"/>
            <w:vAlign w:val="center"/>
          </w:tcPr>
          <w:p w14:paraId="2208A03A"/>
        </w:tc>
        <w:tc>
          <w:tcPr>
            <w:tcW w:w="1120" w:type="dxa"/>
            <w:vMerge w:val="restart"/>
            <w:vAlign w:val="center"/>
          </w:tcPr>
          <w:p w14:paraId="635BC6E7">
            <w:pPr>
              <w:jc w:val="center"/>
            </w:pPr>
            <w:r>
              <w:rPr>
                <w:rFonts w:ascii="宋体" w:hAnsi="宋体" w:eastAsia="宋体" w:cs="宋体"/>
                <w:b w:val="0"/>
                <w:i w:val="0"/>
                <w:color w:val="000000"/>
                <w:sz w:val="16"/>
              </w:rPr>
              <w:t>小计</w:t>
            </w:r>
          </w:p>
        </w:tc>
        <w:tc>
          <w:tcPr>
            <w:tcW w:w="1120" w:type="dxa"/>
            <w:vMerge w:val="restart"/>
            <w:vAlign w:val="center"/>
          </w:tcPr>
          <w:p w14:paraId="24FE7D07">
            <w:pPr>
              <w:jc w:val="center"/>
            </w:pPr>
            <w:r>
              <w:rPr>
                <w:rFonts w:ascii="宋体" w:hAnsi="宋体" w:eastAsia="宋体" w:cs="宋体"/>
                <w:b w:val="0"/>
                <w:i w:val="0"/>
                <w:color w:val="000000"/>
                <w:sz w:val="16"/>
              </w:rPr>
              <w:t>基本支出</w:t>
            </w:r>
          </w:p>
        </w:tc>
        <w:tc>
          <w:tcPr>
            <w:tcW w:w="1120" w:type="dxa"/>
            <w:vMerge w:val="restart"/>
            <w:vAlign w:val="center"/>
          </w:tcPr>
          <w:p w14:paraId="6EBB123F">
            <w:pPr>
              <w:jc w:val="center"/>
            </w:pPr>
            <w:r>
              <w:rPr>
                <w:rFonts w:ascii="宋体" w:hAnsi="宋体" w:eastAsia="宋体" w:cs="宋体"/>
                <w:b w:val="0"/>
                <w:i w:val="0"/>
                <w:color w:val="000000"/>
                <w:sz w:val="16"/>
              </w:rPr>
              <w:t>项目支出</w:t>
            </w:r>
          </w:p>
        </w:tc>
        <w:tc>
          <w:tcPr>
            <w:tcW w:w="1112" w:type="dxa"/>
            <w:vMerge w:val="continue"/>
            <w:vAlign w:val="center"/>
          </w:tcPr>
          <w:p w14:paraId="372E82E5"/>
        </w:tc>
      </w:tr>
      <w:tr w14:paraId="7B5DE2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3E85FDB"/>
        </w:tc>
        <w:tc>
          <w:tcPr>
            <w:tcW w:w="240" w:type="dxa"/>
            <w:vAlign w:val="center"/>
          </w:tcPr>
          <w:p w14:paraId="1E2DE38A"/>
        </w:tc>
        <w:tc>
          <w:tcPr>
            <w:tcW w:w="240" w:type="dxa"/>
            <w:vAlign w:val="center"/>
          </w:tcPr>
          <w:p w14:paraId="783272ED"/>
        </w:tc>
        <w:tc>
          <w:tcPr>
            <w:tcW w:w="3340" w:type="dxa"/>
            <w:vMerge w:val="continue"/>
            <w:vAlign w:val="center"/>
          </w:tcPr>
          <w:p w14:paraId="6F34A693"/>
        </w:tc>
        <w:tc>
          <w:tcPr>
            <w:tcW w:w="1120" w:type="dxa"/>
            <w:vMerge w:val="continue"/>
            <w:vAlign w:val="center"/>
          </w:tcPr>
          <w:p w14:paraId="2980EEC3"/>
        </w:tc>
        <w:tc>
          <w:tcPr>
            <w:tcW w:w="1120" w:type="dxa"/>
            <w:vMerge w:val="continue"/>
            <w:vAlign w:val="center"/>
          </w:tcPr>
          <w:p w14:paraId="106FF5CB"/>
        </w:tc>
        <w:tc>
          <w:tcPr>
            <w:tcW w:w="1120" w:type="dxa"/>
            <w:vMerge w:val="continue"/>
            <w:vAlign w:val="center"/>
          </w:tcPr>
          <w:p w14:paraId="0B0EA0E7"/>
        </w:tc>
        <w:tc>
          <w:tcPr>
            <w:tcW w:w="1120" w:type="dxa"/>
            <w:vMerge w:val="continue"/>
            <w:vAlign w:val="center"/>
          </w:tcPr>
          <w:p w14:paraId="01DCF490"/>
        </w:tc>
        <w:tc>
          <w:tcPr>
            <w:tcW w:w="1120" w:type="dxa"/>
            <w:vMerge w:val="continue"/>
            <w:vAlign w:val="center"/>
          </w:tcPr>
          <w:p w14:paraId="1198B7C8"/>
        </w:tc>
        <w:tc>
          <w:tcPr>
            <w:tcW w:w="1112" w:type="dxa"/>
            <w:vMerge w:val="continue"/>
            <w:vAlign w:val="center"/>
          </w:tcPr>
          <w:p w14:paraId="6DF5A6ED"/>
        </w:tc>
      </w:tr>
      <w:tr w14:paraId="4B1E9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437A1B"/>
        </w:tc>
        <w:tc>
          <w:tcPr>
            <w:tcW w:w="240" w:type="dxa"/>
            <w:vAlign w:val="center"/>
          </w:tcPr>
          <w:p w14:paraId="4D7434D8"/>
        </w:tc>
        <w:tc>
          <w:tcPr>
            <w:tcW w:w="240" w:type="dxa"/>
            <w:vAlign w:val="center"/>
          </w:tcPr>
          <w:p w14:paraId="1311CAE6"/>
        </w:tc>
        <w:tc>
          <w:tcPr>
            <w:tcW w:w="3340" w:type="dxa"/>
            <w:vMerge w:val="continue"/>
            <w:vAlign w:val="center"/>
          </w:tcPr>
          <w:p w14:paraId="5292382D"/>
        </w:tc>
        <w:tc>
          <w:tcPr>
            <w:tcW w:w="1120" w:type="dxa"/>
            <w:vMerge w:val="continue"/>
            <w:vAlign w:val="center"/>
          </w:tcPr>
          <w:p w14:paraId="27564E10"/>
        </w:tc>
        <w:tc>
          <w:tcPr>
            <w:tcW w:w="1120" w:type="dxa"/>
            <w:vMerge w:val="continue"/>
            <w:vAlign w:val="center"/>
          </w:tcPr>
          <w:p w14:paraId="074536EB"/>
        </w:tc>
        <w:tc>
          <w:tcPr>
            <w:tcW w:w="1120" w:type="dxa"/>
            <w:vMerge w:val="continue"/>
            <w:vAlign w:val="center"/>
          </w:tcPr>
          <w:p w14:paraId="4B223762"/>
        </w:tc>
        <w:tc>
          <w:tcPr>
            <w:tcW w:w="1120" w:type="dxa"/>
            <w:vMerge w:val="continue"/>
            <w:vAlign w:val="center"/>
          </w:tcPr>
          <w:p w14:paraId="4BBA568D"/>
        </w:tc>
        <w:tc>
          <w:tcPr>
            <w:tcW w:w="1120" w:type="dxa"/>
            <w:vMerge w:val="continue"/>
            <w:vAlign w:val="center"/>
          </w:tcPr>
          <w:p w14:paraId="5B624B58"/>
        </w:tc>
        <w:tc>
          <w:tcPr>
            <w:tcW w:w="1112" w:type="dxa"/>
            <w:vMerge w:val="continue"/>
            <w:vAlign w:val="center"/>
          </w:tcPr>
          <w:p w14:paraId="219AE92B"/>
        </w:tc>
      </w:tr>
      <w:tr w14:paraId="4B24B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8FB0343">
            <w:pPr>
              <w:jc w:val="center"/>
            </w:pPr>
            <w:r>
              <w:rPr>
                <w:rFonts w:ascii="宋体" w:hAnsi="宋体" w:eastAsia="宋体" w:cs="宋体"/>
                <w:b w:val="0"/>
                <w:i w:val="0"/>
                <w:color w:val="000000"/>
                <w:sz w:val="16"/>
              </w:rPr>
              <w:t>栏次</w:t>
            </w:r>
          </w:p>
        </w:tc>
        <w:tc>
          <w:tcPr>
            <w:tcW w:w="240" w:type="dxa"/>
            <w:vAlign w:val="center"/>
          </w:tcPr>
          <w:p w14:paraId="66A7962A"/>
        </w:tc>
        <w:tc>
          <w:tcPr>
            <w:tcW w:w="240" w:type="dxa"/>
            <w:vAlign w:val="center"/>
          </w:tcPr>
          <w:p w14:paraId="25D2880C"/>
        </w:tc>
        <w:tc>
          <w:tcPr>
            <w:tcW w:w="3340" w:type="dxa"/>
            <w:vAlign w:val="center"/>
          </w:tcPr>
          <w:p w14:paraId="2E6FFD4D"/>
        </w:tc>
        <w:tc>
          <w:tcPr>
            <w:tcW w:w="1120" w:type="dxa"/>
            <w:vAlign w:val="center"/>
          </w:tcPr>
          <w:p w14:paraId="416DD46B">
            <w:pPr>
              <w:jc w:val="center"/>
            </w:pPr>
            <w:r>
              <w:rPr>
                <w:rFonts w:ascii="宋体" w:hAnsi="宋体" w:eastAsia="宋体" w:cs="宋体"/>
                <w:b w:val="0"/>
                <w:i w:val="0"/>
                <w:color w:val="000000"/>
                <w:sz w:val="16"/>
              </w:rPr>
              <w:t>1</w:t>
            </w:r>
          </w:p>
        </w:tc>
        <w:tc>
          <w:tcPr>
            <w:tcW w:w="1120" w:type="dxa"/>
            <w:vAlign w:val="center"/>
          </w:tcPr>
          <w:p w14:paraId="15A05897">
            <w:pPr>
              <w:jc w:val="center"/>
            </w:pPr>
            <w:r>
              <w:rPr>
                <w:rFonts w:ascii="宋体" w:hAnsi="宋体" w:eastAsia="宋体" w:cs="宋体"/>
                <w:b w:val="0"/>
                <w:i w:val="0"/>
                <w:color w:val="000000"/>
                <w:sz w:val="16"/>
              </w:rPr>
              <w:t>2</w:t>
            </w:r>
          </w:p>
        </w:tc>
        <w:tc>
          <w:tcPr>
            <w:tcW w:w="1120" w:type="dxa"/>
            <w:vAlign w:val="center"/>
          </w:tcPr>
          <w:p w14:paraId="56E1A544">
            <w:pPr>
              <w:jc w:val="center"/>
            </w:pPr>
            <w:r>
              <w:rPr>
                <w:rFonts w:ascii="宋体" w:hAnsi="宋体" w:eastAsia="宋体" w:cs="宋体"/>
                <w:b w:val="0"/>
                <w:i w:val="0"/>
                <w:color w:val="000000"/>
                <w:sz w:val="16"/>
              </w:rPr>
              <w:t>3</w:t>
            </w:r>
          </w:p>
        </w:tc>
        <w:tc>
          <w:tcPr>
            <w:tcW w:w="1120" w:type="dxa"/>
            <w:vAlign w:val="center"/>
          </w:tcPr>
          <w:p w14:paraId="0F693E41">
            <w:pPr>
              <w:jc w:val="center"/>
            </w:pPr>
            <w:r>
              <w:rPr>
                <w:rFonts w:ascii="宋体" w:hAnsi="宋体" w:eastAsia="宋体" w:cs="宋体"/>
                <w:b w:val="0"/>
                <w:i w:val="0"/>
                <w:color w:val="000000"/>
                <w:sz w:val="16"/>
              </w:rPr>
              <w:t>4</w:t>
            </w:r>
          </w:p>
        </w:tc>
        <w:tc>
          <w:tcPr>
            <w:tcW w:w="1120" w:type="dxa"/>
            <w:vAlign w:val="center"/>
          </w:tcPr>
          <w:p w14:paraId="17E0DA61">
            <w:pPr>
              <w:jc w:val="center"/>
            </w:pPr>
            <w:r>
              <w:rPr>
                <w:rFonts w:ascii="宋体" w:hAnsi="宋体" w:eastAsia="宋体" w:cs="宋体"/>
                <w:b w:val="0"/>
                <w:i w:val="0"/>
                <w:color w:val="000000"/>
                <w:sz w:val="16"/>
              </w:rPr>
              <w:t>5</w:t>
            </w:r>
          </w:p>
        </w:tc>
        <w:tc>
          <w:tcPr>
            <w:tcW w:w="1112" w:type="dxa"/>
            <w:vAlign w:val="center"/>
          </w:tcPr>
          <w:p w14:paraId="2AB8D339">
            <w:pPr>
              <w:jc w:val="center"/>
            </w:pPr>
            <w:r>
              <w:rPr>
                <w:rFonts w:ascii="宋体" w:hAnsi="宋体" w:eastAsia="宋体" w:cs="宋体"/>
                <w:b w:val="0"/>
                <w:i w:val="0"/>
                <w:color w:val="000000"/>
                <w:sz w:val="16"/>
              </w:rPr>
              <w:t>6</w:t>
            </w:r>
          </w:p>
        </w:tc>
      </w:tr>
      <w:tr w14:paraId="3B1E7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9756042">
            <w:pPr>
              <w:jc w:val="center"/>
            </w:pPr>
            <w:r>
              <w:rPr>
                <w:rFonts w:ascii="宋体" w:hAnsi="宋体" w:eastAsia="宋体" w:cs="宋体"/>
                <w:b w:val="0"/>
                <w:i w:val="0"/>
                <w:color w:val="000000"/>
                <w:sz w:val="16"/>
              </w:rPr>
              <w:t>合计</w:t>
            </w:r>
          </w:p>
        </w:tc>
        <w:tc>
          <w:tcPr>
            <w:tcW w:w="240" w:type="dxa"/>
            <w:vAlign w:val="center"/>
          </w:tcPr>
          <w:p w14:paraId="0FB944EC"/>
        </w:tc>
        <w:tc>
          <w:tcPr>
            <w:tcW w:w="240" w:type="dxa"/>
            <w:vAlign w:val="center"/>
          </w:tcPr>
          <w:p w14:paraId="28744D52"/>
        </w:tc>
        <w:tc>
          <w:tcPr>
            <w:tcW w:w="3340" w:type="dxa"/>
            <w:vAlign w:val="center"/>
          </w:tcPr>
          <w:p w14:paraId="0AD23DCD"/>
        </w:tc>
        <w:tc>
          <w:tcPr>
            <w:tcW w:w="1120" w:type="dxa"/>
            <w:vAlign w:val="center"/>
          </w:tcPr>
          <w:p w14:paraId="674642A9"/>
        </w:tc>
        <w:tc>
          <w:tcPr>
            <w:tcW w:w="1120" w:type="dxa"/>
            <w:vAlign w:val="center"/>
          </w:tcPr>
          <w:p w14:paraId="0803944C"/>
        </w:tc>
        <w:tc>
          <w:tcPr>
            <w:tcW w:w="1120" w:type="dxa"/>
            <w:vAlign w:val="center"/>
          </w:tcPr>
          <w:p w14:paraId="423059B1"/>
        </w:tc>
        <w:tc>
          <w:tcPr>
            <w:tcW w:w="1120" w:type="dxa"/>
            <w:vAlign w:val="center"/>
          </w:tcPr>
          <w:p w14:paraId="38BBFF24"/>
        </w:tc>
        <w:tc>
          <w:tcPr>
            <w:tcW w:w="1120" w:type="dxa"/>
            <w:vAlign w:val="center"/>
          </w:tcPr>
          <w:p w14:paraId="1907826B"/>
        </w:tc>
        <w:tc>
          <w:tcPr>
            <w:tcW w:w="1112" w:type="dxa"/>
            <w:vAlign w:val="center"/>
          </w:tcPr>
          <w:p w14:paraId="357E2EE0"/>
        </w:tc>
      </w:tr>
      <w:tr w14:paraId="50239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C98C983"/>
        </w:tc>
        <w:tc>
          <w:tcPr>
            <w:tcW w:w="240" w:type="dxa"/>
            <w:vAlign w:val="center"/>
          </w:tcPr>
          <w:p w14:paraId="72CFFC20"/>
        </w:tc>
        <w:tc>
          <w:tcPr>
            <w:tcW w:w="240" w:type="dxa"/>
            <w:vAlign w:val="center"/>
          </w:tcPr>
          <w:p w14:paraId="1DBF528D"/>
        </w:tc>
        <w:tc>
          <w:tcPr>
            <w:tcW w:w="3340" w:type="dxa"/>
            <w:vAlign w:val="center"/>
          </w:tcPr>
          <w:p w14:paraId="511BA143"/>
        </w:tc>
        <w:tc>
          <w:tcPr>
            <w:tcW w:w="1120" w:type="dxa"/>
            <w:vAlign w:val="center"/>
          </w:tcPr>
          <w:p w14:paraId="1981FE5B"/>
        </w:tc>
        <w:tc>
          <w:tcPr>
            <w:tcW w:w="1120" w:type="dxa"/>
            <w:vAlign w:val="center"/>
          </w:tcPr>
          <w:p w14:paraId="340B975F"/>
        </w:tc>
        <w:tc>
          <w:tcPr>
            <w:tcW w:w="1120" w:type="dxa"/>
            <w:vAlign w:val="center"/>
          </w:tcPr>
          <w:p w14:paraId="591696B5"/>
        </w:tc>
        <w:tc>
          <w:tcPr>
            <w:tcW w:w="1120" w:type="dxa"/>
            <w:vAlign w:val="center"/>
          </w:tcPr>
          <w:p w14:paraId="2A85536F"/>
        </w:tc>
        <w:tc>
          <w:tcPr>
            <w:tcW w:w="1120" w:type="dxa"/>
            <w:vAlign w:val="center"/>
          </w:tcPr>
          <w:p w14:paraId="60F2BA28"/>
        </w:tc>
        <w:tc>
          <w:tcPr>
            <w:tcW w:w="1112" w:type="dxa"/>
            <w:vAlign w:val="center"/>
          </w:tcPr>
          <w:p w14:paraId="6995A4E3"/>
        </w:tc>
      </w:tr>
      <w:tr w14:paraId="1124B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10"/>
            <w:tcBorders>
              <w:left w:val="single" w:color="FFFFFF" w:sz="4" w:space="0"/>
              <w:bottom w:val="single" w:color="FFFFFF" w:sz="4" w:space="0"/>
              <w:right w:val="single" w:color="FFFFFF" w:sz="4" w:space="0"/>
              <w:insideH w:val="single" w:sz="4" w:space="0"/>
              <w:insideV w:val="single" w:sz="4" w:space="0"/>
            </w:tcBorders>
            <w:vAlign w:val="center"/>
          </w:tcPr>
          <w:p w14:paraId="6047FA1B">
            <w:r>
              <w:rPr>
                <w:rFonts w:ascii="宋体" w:hAnsi="宋体" w:eastAsia="宋体" w:cs="宋体"/>
                <w:b w:val="0"/>
                <w:i w:val="0"/>
                <w:color w:val="000000"/>
                <w:sz w:val="16"/>
              </w:rPr>
              <w:t>注：本表反映部门本年度政府性基金预算财政拨款收入、支出及结转和结余情况。</w:t>
            </w:r>
          </w:p>
        </w:tc>
      </w:tr>
      <w:tr w14:paraId="36927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5342B">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458A5"/>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68DEB2"/>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7B33B7"/>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C7492D"/>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E7DB2"/>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20F9B8"/>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A6510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29B653"/>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AF161D"/>
        </w:tc>
      </w:tr>
      <w:tr w14:paraId="6C16C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9C8A30">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DD2C28"/>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3B2E02"/>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1AB30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39958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282E4"/>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7E0F25"/>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C55F16"/>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34558"/>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99D75B"/>
        </w:tc>
      </w:tr>
    </w:tbl>
    <w:p w14:paraId="337F34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856D4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2A9E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E71CA4">
            <w:pPr>
              <w:jc w:val="right"/>
            </w:pPr>
            <w:r>
              <w:rPr>
                <w:rFonts w:ascii="宋体" w:hAnsi="宋体" w:eastAsia="宋体" w:cs="宋体"/>
                <w:sz w:val="20"/>
              </w:rPr>
              <w:t>公开09表</w:t>
            </w:r>
          </w:p>
        </w:tc>
        <w:tc>
          <w:tcPr>
            <w:tcW w:w="2000" w:type="dxa"/>
          </w:tcPr>
          <w:p w14:paraId="6D7A82AB"/>
        </w:tc>
        <w:tc>
          <w:tcPr>
            <w:tcW w:w="4386" w:type="dxa"/>
          </w:tcPr>
          <w:p w14:paraId="5D7B8ED1"/>
        </w:tc>
      </w:tr>
      <w:tr w14:paraId="140E14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EB308C">
            <w:pPr>
              <w:jc w:val="left"/>
            </w:pPr>
            <w:r>
              <w:rPr>
                <w:rFonts w:ascii="宋体" w:hAnsi="宋体" w:eastAsia="宋体" w:cs="宋体"/>
                <w:sz w:val="20"/>
              </w:rPr>
              <w:t>部门：辽宁省盘锦市统计局</w:t>
            </w:r>
          </w:p>
        </w:tc>
        <w:tc>
          <w:tcPr>
            <w:tcW w:w="2000" w:type="dxa"/>
          </w:tcPr>
          <w:p w14:paraId="030ADAA3">
            <w:pPr>
              <w:jc w:val="center"/>
            </w:pPr>
            <w:r>
              <w:rPr>
                <w:rFonts w:ascii="宋体" w:hAnsi="宋体" w:eastAsia="宋体" w:cs="宋体"/>
                <w:sz w:val="20"/>
              </w:rPr>
              <w:t>2023年度</w:t>
            </w:r>
          </w:p>
        </w:tc>
        <w:tc>
          <w:tcPr>
            <w:tcW w:w="4386" w:type="dxa"/>
          </w:tcPr>
          <w:p w14:paraId="56D8B2E0">
            <w:pPr>
              <w:jc w:val="right"/>
            </w:pPr>
            <w:r>
              <w:rPr>
                <w:rFonts w:ascii="宋体" w:hAnsi="宋体" w:eastAsia="宋体" w:cs="宋体"/>
                <w:sz w:val="20"/>
              </w:rPr>
              <w:t>金额单位：万元</w:t>
            </w:r>
          </w:p>
        </w:tc>
      </w:tr>
    </w:tbl>
    <w:p w14:paraId="38EA4B9B">
      <w:pPr>
        <w:snapToGrid w:val="0"/>
        <w:spacing w:before="0" w:after="0" w:line="0" w:lineRule="auto"/>
      </w:pPr>
      <w:r>
        <w:rPr>
          <w:sz w:val="8"/>
        </w:rPr>
        <w:t xml:space="preserve"> </w:t>
      </w:r>
    </w:p>
    <w:tbl>
      <w:tblPr>
        <w:tblStyle w:val="8"/>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360"/>
        <w:gridCol w:w="360"/>
        <w:gridCol w:w="4260"/>
        <w:gridCol w:w="1820"/>
        <w:gridCol w:w="1820"/>
        <w:gridCol w:w="1792"/>
      </w:tblGrid>
      <w:tr w14:paraId="5C0A5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DCDC525">
            <w:pPr>
              <w:jc w:val="center"/>
            </w:pPr>
            <w:r>
              <w:rPr>
                <w:rFonts w:ascii="宋体" w:hAnsi="宋体" w:eastAsia="宋体" w:cs="宋体"/>
                <w:b w:val="0"/>
                <w:i w:val="0"/>
                <w:color w:val="000000"/>
                <w:sz w:val="23"/>
              </w:rPr>
              <w:t>项目</w:t>
            </w:r>
          </w:p>
        </w:tc>
        <w:tc>
          <w:tcPr>
            <w:tcW w:w="360" w:type="dxa"/>
            <w:vAlign w:val="center"/>
          </w:tcPr>
          <w:p w14:paraId="630DF044"/>
        </w:tc>
        <w:tc>
          <w:tcPr>
            <w:tcW w:w="360" w:type="dxa"/>
            <w:vAlign w:val="center"/>
          </w:tcPr>
          <w:p w14:paraId="141E0B36"/>
        </w:tc>
        <w:tc>
          <w:tcPr>
            <w:tcW w:w="4260" w:type="dxa"/>
            <w:vAlign w:val="center"/>
          </w:tcPr>
          <w:p w14:paraId="315EEDFC"/>
        </w:tc>
        <w:tc>
          <w:tcPr>
            <w:tcW w:w="1820" w:type="dxa"/>
            <w:vAlign w:val="center"/>
          </w:tcPr>
          <w:p w14:paraId="24341F20">
            <w:pPr>
              <w:jc w:val="center"/>
            </w:pPr>
            <w:r>
              <w:rPr>
                <w:rFonts w:ascii="宋体" w:hAnsi="宋体" w:eastAsia="宋体" w:cs="宋体"/>
                <w:b w:val="0"/>
                <w:i w:val="0"/>
                <w:color w:val="000000"/>
                <w:sz w:val="23"/>
              </w:rPr>
              <w:t>本年支出</w:t>
            </w:r>
          </w:p>
        </w:tc>
        <w:tc>
          <w:tcPr>
            <w:tcW w:w="1820" w:type="dxa"/>
            <w:vAlign w:val="center"/>
          </w:tcPr>
          <w:p w14:paraId="53AE76A8"/>
        </w:tc>
        <w:tc>
          <w:tcPr>
            <w:tcW w:w="1792" w:type="dxa"/>
            <w:vAlign w:val="center"/>
          </w:tcPr>
          <w:p w14:paraId="7789469C"/>
        </w:tc>
      </w:tr>
      <w:tr w14:paraId="06B78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7761E5">
            <w:pPr>
              <w:jc w:val="center"/>
            </w:pPr>
            <w:r>
              <w:rPr>
                <w:rFonts w:ascii="宋体" w:hAnsi="宋体" w:eastAsia="宋体" w:cs="宋体"/>
                <w:b w:val="0"/>
                <w:i w:val="0"/>
                <w:color w:val="000000"/>
                <w:sz w:val="23"/>
              </w:rPr>
              <w:t>功能分类科目编码</w:t>
            </w:r>
          </w:p>
        </w:tc>
        <w:tc>
          <w:tcPr>
            <w:tcW w:w="360" w:type="dxa"/>
            <w:vAlign w:val="center"/>
          </w:tcPr>
          <w:p w14:paraId="43D23565"/>
        </w:tc>
        <w:tc>
          <w:tcPr>
            <w:tcW w:w="360" w:type="dxa"/>
            <w:vAlign w:val="center"/>
          </w:tcPr>
          <w:p w14:paraId="0EC3FFF4"/>
        </w:tc>
        <w:tc>
          <w:tcPr>
            <w:tcW w:w="4260" w:type="dxa"/>
            <w:vMerge w:val="restart"/>
            <w:vAlign w:val="center"/>
          </w:tcPr>
          <w:p w14:paraId="46073409">
            <w:pPr>
              <w:jc w:val="center"/>
            </w:pPr>
            <w:r>
              <w:rPr>
                <w:rFonts w:ascii="宋体" w:hAnsi="宋体" w:eastAsia="宋体" w:cs="宋体"/>
                <w:b w:val="0"/>
                <w:i w:val="0"/>
                <w:color w:val="000000"/>
                <w:sz w:val="23"/>
              </w:rPr>
              <w:t>科目名称</w:t>
            </w:r>
          </w:p>
        </w:tc>
        <w:tc>
          <w:tcPr>
            <w:tcW w:w="1820" w:type="dxa"/>
            <w:vMerge w:val="restart"/>
            <w:vAlign w:val="center"/>
          </w:tcPr>
          <w:p w14:paraId="102D7C24">
            <w:pPr>
              <w:jc w:val="center"/>
            </w:pPr>
            <w:r>
              <w:rPr>
                <w:rFonts w:ascii="宋体" w:hAnsi="宋体" w:eastAsia="宋体" w:cs="宋体"/>
                <w:b w:val="0"/>
                <w:i w:val="0"/>
                <w:color w:val="000000"/>
                <w:sz w:val="23"/>
              </w:rPr>
              <w:t>合计</w:t>
            </w:r>
          </w:p>
        </w:tc>
        <w:tc>
          <w:tcPr>
            <w:tcW w:w="1820" w:type="dxa"/>
            <w:vMerge w:val="restart"/>
            <w:vAlign w:val="center"/>
          </w:tcPr>
          <w:p w14:paraId="72BF01D5">
            <w:pPr>
              <w:jc w:val="center"/>
            </w:pPr>
            <w:r>
              <w:rPr>
                <w:rFonts w:ascii="宋体" w:hAnsi="宋体" w:eastAsia="宋体" w:cs="宋体"/>
                <w:b w:val="0"/>
                <w:i w:val="0"/>
                <w:color w:val="000000"/>
                <w:sz w:val="23"/>
              </w:rPr>
              <w:t>基本支出</w:t>
            </w:r>
          </w:p>
        </w:tc>
        <w:tc>
          <w:tcPr>
            <w:tcW w:w="1792" w:type="dxa"/>
            <w:vMerge w:val="restart"/>
            <w:vAlign w:val="center"/>
          </w:tcPr>
          <w:p w14:paraId="71986461">
            <w:pPr>
              <w:jc w:val="center"/>
            </w:pPr>
            <w:r>
              <w:rPr>
                <w:rFonts w:ascii="宋体" w:hAnsi="宋体" w:eastAsia="宋体" w:cs="宋体"/>
                <w:b w:val="0"/>
                <w:i w:val="0"/>
                <w:color w:val="000000"/>
                <w:sz w:val="23"/>
              </w:rPr>
              <w:t>项目支出</w:t>
            </w:r>
          </w:p>
        </w:tc>
      </w:tr>
      <w:tr w14:paraId="5CBB9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ADDE9D6"/>
        </w:tc>
        <w:tc>
          <w:tcPr>
            <w:tcW w:w="360" w:type="dxa"/>
            <w:vAlign w:val="center"/>
          </w:tcPr>
          <w:p w14:paraId="760B0198"/>
        </w:tc>
        <w:tc>
          <w:tcPr>
            <w:tcW w:w="360" w:type="dxa"/>
            <w:vAlign w:val="center"/>
          </w:tcPr>
          <w:p w14:paraId="30F25CFA"/>
        </w:tc>
        <w:tc>
          <w:tcPr>
            <w:tcW w:w="4260" w:type="dxa"/>
            <w:vMerge w:val="continue"/>
            <w:vAlign w:val="center"/>
          </w:tcPr>
          <w:p w14:paraId="23F5E4A3"/>
        </w:tc>
        <w:tc>
          <w:tcPr>
            <w:tcW w:w="1820" w:type="dxa"/>
            <w:vMerge w:val="continue"/>
            <w:vAlign w:val="center"/>
          </w:tcPr>
          <w:p w14:paraId="4DB21212"/>
        </w:tc>
        <w:tc>
          <w:tcPr>
            <w:tcW w:w="1820" w:type="dxa"/>
            <w:vMerge w:val="continue"/>
            <w:vAlign w:val="center"/>
          </w:tcPr>
          <w:p w14:paraId="4D4CA9F5"/>
        </w:tc>
        <w:tc>
          <w:tcPr>
            <w:tcW w:w="1792" w:type="dxa"/>
            <w:vMerge w:val="continue"/>
            <w:vAlign w:val="center"/>
          </w:tcPr>
          <w:p w14:paraId="7B15C5F5"/>
        </w:tc>
      </w:tr>
      <w:tr w14:paraId="17DD2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2820014"/>
        </w:tc>
        <w:tc>
          <w:tcPr>
            <w:tcW w:w="360" w:type="dxa"/>
            <w:vAlign w:val="center"/>
          </w:tcPr>
          <w:p w14:paraId="7BC05E98"/>
        </w:tc>
        <w:tc>
          <w:tcPr>
            <w:tcW w:w="360" w:type="dxa"/>
            <w:vAlign w:val="center"/>
          </w:tcPr>
          <w:p w14:paraId="2F2A6842"/>
        </w:tc>
        <w:tc>
          <w:tcPr>
            <w:tcW w:w="4260" w:type="dxa"/>
            <w:vMerge w:val="continue"/>
            <w:vAlign w:val="center"/>
          </w:tcPr>
          <w:p w14:paraId="629D93EB"/>
        </w:tc>
        <w:tc>
          <w:tcPr>
            <w:tcW w:w="1820" w:type="dxa"/>
            <w:vMerge w:val="continue"/>
            <w:vAlign w:val="center"/>
          </w:tcPr>
          <w:p w14:paraId="5CCD5781"/>
        </w:tc>
        <w:tc>
          <w:tcPr>
            <w:tcW w:w="1820" w:type="dxa"/>
            <w:vMerge w:val="continue"/>
            <w:vAlign w:val="center"/>
          </w:tcPr>
          <w:p w14:paraId="0AF8BAAE"/>
        </w:tc>
        <w:tc>
          <w:tcPr>
            <w:tcW w:w="1792" w:type="dxa"/>
            <w:vMerge w:val="continue"/>
            <w:vAlign w:val="center"/>
          </w:tcPr>
          <w:p w14:paraId="60B3686D"/>
        </w:tc>
      </w:tr>
      <w:tr w14:paraId="0C825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6FBB53F">
            <w:pPr>
              <w:jc w:val="center"/>
            </w:pPr>
            <w:r>
              <w:rPr>
                <w:rFonts w:ascii="宋体" w:hAnsi="宋体" w:eastAsia="宋体" w:cs="宋体"/>
                <w:b w:val="0"/>
                <w:i w:val="0"/>
                <w:color w:val="000000"/>
                <w:sz w:val="23"/>
              </w:rPr>
              <w:t>栏次</w:t>
            </w:r>
          </w:p>
        </w:tc>
        <w:tc>
          <w:tcPr>
            <w:tcW w:w="360" w:type="dxa"/>
            <w:vAlign w:val="center"/>
          </w:tcPr>
          <w:p w14:paraId="409B99C3"/>
        </w:tc>
        <w:tc>
          <w:tcPr>
            <w:tcW w:w="360" w:type="dxa"/>
            <w:vAlign w:val="center"/>
          </w:tcPr>
          <w:p w14:paraId="646B31F4"/>
        </w:tc>
        <w:tc>
          <w:tcPr>
            <w:tcW w:w="4260" w:type="dxa"/>
            <w:vAlign w:val="center"/>
          </w:tcPr>
          <w:p w14:paraId="7A1E429D"/>
        </w:tc>
        <w:tc>
          <w:tcPr>
            <w:tcW w:w="1820" w:type="dxa"/>
            <w:vAlign w:val="center"/>
          </w:tcPr>
          <w:p w14:paraId="7E69176C">
            <w:pPr>
              <w:jc w:val="center"/>
            </w:pPr>
            <w:r>
              <w:rPr>
                <w:rFonts w:ascii="宋体" w:hAnsi="宋体" w:eastAsia="宋体" w:cs="宋体"/>
                <w:b w:val="0"/>
                <w:i w:val="0"/>
                <w:color w:val="000000"/>
                <w:sz w:val="23"/>
              </w:rPr>
              <w:t>1</w:t>
            </w:r>
          </w:p>
        </w:tc>
        <w:tc>
          <w:tcPr>
            <w:tcW w:w="1820" w:type="dxa"/>
            <w:vAlign w:val="center"/>
          </w:tcPr>
          <w:p w14:paraId="67BED1A2">
            <w:pPr>
              <w:jc w:val="center"/>
            </w:pPr>
            <w:r>
              <w:rPr>
                <w:rFonts w:ascii="宋体" w:hAnsi="宋体" w:eastAsia="宋体" w:cs="宋体"/>
                <w:b w:val="0"/>
                <w:i w:val="0"/>
                <w:color w:val="000000"/>
                <w:sz w:val="23"/>
              </w:rPr>
              <w:t>2</w:t>
            </w:r>
          </w:p>
        </w:tc>
        <w:tc>
          <w:tcPr>
            <w:tcW w:w="1792" w:type="dxa"/>
            <w:vAlign w:val="center"/>
          </w:tcPr>
          <w:p w14:paraId="411FCBE4">
            <w:pPr>
              <w:jc w:val="center"/>
            </w:pPr>
            <w:r>
              <w:rPr>
                <w:rFonts w:ascii="宋体" w:hAnsi="宋体" w:eastAsia="宋体" w:cs="宋体"/>
                <w:b w:val="0"/>
                <w:i w:val="0"/>
                <w:color w:val="000000"/>
                <w:sz w:val="23"/>
              </w:rPr>
              <w:t>3</w:t>
            </w:r>
          </w:p>
        </w:tc>
      </w:tr>
      <w:tr w14:paraId="006C0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7EBB16">
            <w:pPr>
              <w:jc w:val="center"/>
            </w:pPr>
            <w:r>
              <w:rPr>
                <w:rFonts w:ascii="宋体" w:hAnsi="宋体" w:eastAsia="宋体" w:cs="宋体"/>
                <w:b w:val="0"/>
                <w:i w:val="0"/>
                <w:color w:val="000000"/>
                <w:sz w:val="23"/>
              </w:rPr>
              <w:t>合计</w:t>
            </w:r>
          </w:p>
        </w:tc>
        <w:tc>
          <w:tcPr>
            <w:tcW w:w="360" w:type="dxa"/>
            <w:vAlign w:val="center"/>
          </w:tcPr>
          <w:p w14:paraId="223950C0"/>
        </w:tc>
        <w:tc>
          <w:tcPr>
            <w:tcW w:w="360" w:type="dxa"/>
            <w:vAlign w:val="center"/>
          </w:tcPr>
          <w:p w14:paraId="372CF7B0"/>
        </w:tc>
        <w:tc>
          <w:tcPr>
            <w:tcW w:w="4260" w:type="dxa"/>
            <w:vAlign w:val="center"/>
          </w:tcPr>
          <w:p w14:paraId="528F88AC"/>
        </w:tc>
        <w:tc>
          <w:tcPr>
            <w:tcW w:w="1820" w:type="dxa"/>
            <w:vAlign w:val="center"/>
          </w:tcPr>
          <w:p w14:paraId="329AEBA1"/>
        </w:tc>
        <w:tc>
          <w:tcPr>
            <w:tcW w:w="1820" w:type="dxa"/>
            <w:vAlign w:val="center"/>
          </w:tcPr>
          <w:p w14:paraId="0F369BA1"/>
        </w:tc>
        <w:tc>
          <w:tcPr>
            <w:tcW w:w="1792" w:type="dxa"/>
            <w:vAlign w:val="center"/>
          </w:tcPr>
          <w:p w14:paraId="6759D8F3"/>
        </w:tc>
      </w:tr>
      <w:tr w14:paraId="04E9A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51F4CDF"/>
        </w:tc>
        <w:tc>
          <w:tcPr>
            <w:tcW w:w="360" w:type="dxa"/>
            <w:vAlign w:val="center"/>
          </w:tcPr>
          <w:p w14:paraId="47E08648"/>
        </w:tc>
        <w:tc>
          <w:tcPr>
            <w:tcW w:w="360" w:type="dxa"/>
            <w:vAlign w:val="center"/>
          </w:tcPr>
          <w:p w14:paraId="37DCC703"/>
        </w:tc>
        <w:tc>
          <w:tcPr>
            <w:tcW w:w="4260" w:type="dxa"/>
            <w:vAlign w:val="center"/>
          </w:tcPr>
          <w:p w14:paraId="6463C6B2"/>
        </w:tc>
        <w:tc>
          <w:tcPr>
            <w:tcW w:w="1820" w:type="dxa"/>
            <w:vAlign w:val="center"/>
          </w:tcPr>
          <w:p w14:paraId="478E4112"/>
        </w:tc>
        <w:tc>
          <w:tcPr>
            <w:tcW w:w="1820" w:type="dxa"/>
            <w:vAlign w:val="center"/>
          </w:tcPr>
          <w:p w14:paraId="71FC67B7"/>
        </w:tc>
        <w:tc>
          <w:tcPr>
            <w:tcW w:w="1792" w:type="dxa"/>
            <w:vAlign w:val="center"/>
          </w:tcPr>
          <w:p w14:paraId="19D2B903"/>
        </w:tc>
      </w:tr>
      <w:tr w14:paraId="515FD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left w:val="single" w:color="FFFFFF" w:sz="4" w:space="0"/>
              <w:bottom w:val="single" w:color="FFFFFF" w:sz="4" w:space="0"/>
              <w:right w:val="single" w:color="FFFFFF" w:sz="4" w:space="0"/>
              <w:insideH w:val="single" w:sz="4" w:space="0"/>
              <w:insideV w:val="single" w:sz="4" w:space="0"/>
            </w:tcBorders>
            <w:vAlign w:val="center"/>
          </w:tcPr>
          <w:p w14:paraId="53601A22">
            <w:r>
              <w:rPr>
                <w:rFonts w:ascii="宋体" w:hAnsi="宋体" w:eastAsia="宋体" w:cs="宋体"/>
                <w:b w:val="0"/>
                <w:i w:val="0"/>
                <w:color w:val="000000"/>
                <w:sz w:val="23"/>
              </w:rPr>
              <w:t>注：本表反映部门本年度国有资本经营预算财政拨款支出情况。</w:t>
            </w:r>
          </w:p>
        </w:tc>
      </w:tr>
      <w:tr w14:paraId="2CF09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758101">
            <w:r>
              <w:rPr>
                <w:rFonts w:ascii="宋体" w:hAnsi="宋体" w:eastAsia="宋体" w:cs="宋体"/>
                <w:b w:val="0"/>
                <w:i w:val="0"/>
                <w:color w:val="000000"/>
                <w:sz w:val="23"/>
              </w:rPr>
              <w:t xml:space="preserve">    本表金额转换成万元时，因四舍五入可能存在尾差。</w:t>
            </w:r>
          </w:p>
        </w:tc>
      </w:tr>
      <w:tr w14:paraId="50338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7"/>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E7A343">
            <w:r>
              <w:rPr>
                <w:rFonts w:ascii="宋体" w:hAnsi="宋体" w:eastAsia="宋体" w:cs="宋体"/>
                <w:b w:val="0"/>
                <w:i w:val="0"/>
                <w:color w:val="000000"/>
                <w:sz w:val="23"/>
              </w:rPr>
              <w:t xml:space="preserve">    如本表为空，则我部门本年度无此类资金收支余。</w:t>
            </w:r>
          </w:p>
        </w:tc>
      </w:tr>
    </w:tbl>
    <w:p w14:paraId="2D17BDAE">
      <w:pPr>
        <w:snapToGrid w:val="0"/>
        <w:spacing w:before="0" w:after="0" w:line="0" w:lineRule="auto"/>
      </w:pPr>
      <w:r>
        <w:rPr>
          <w:sz w:val="8"/>
        </w:rPr>
        <w:t xml:space="preserve"> </w:t>
      </w:r>
    </w:p>
    <w:p w14:paraId="6A982F6B">
      <w:pPr>
        <w:spacing w:line="540" w:lineRule="exact"/>
        <w:rPr>
          <w:rFonts w:ascii="宋体" w:hAnsi="宋体"/>
          <w:b/>
          <w:sz w:val="52"/>
          <w:szCs w:val="52"/>
        </w:rPr>
      </w:pPr>
    </w:p>
    <w:p w14:paraId="6D07CF11">
      <w:pPr>
        <w:spacing w:line="540" w:lineRule="exact"/>
        <w:rPr>
          <w:rFonts w:ascii="宋体" w:hAnsi="宋体"/>
          <w:b/>
          <w:sz w:val="52"/>
          <w:szCs w:val="52"/>
        </w:rPr>
      </w:pPr>
    </w:p>
    <w:p w14:paraId="19A5695A">
      <w:pPr>
        <w:spacing w:line="540" w:lineRule="exact"/>
        <w:rPr>
          <w:rFonts w:ascii="宋体" w:hAnsi="宋体"/>
          <w:b/>
          <w:sz w:val="52"/>
          <w:szCs w:val="52"/>
        </w:rPr>
      </w:pPr>
    </w:p>
    <w:p w14:paraId="4E34F2F8">
      <w:pPr>
        <w:spacing w:line="540" w:lineRule="exact"/>
        <w:rPr>
          <w:rFonts w:ascii="宋体" w:hAnsi="宋体"/>
          <w:b/>
          <w:sz w:val="52"/>
          <w:szCs w:val="52"/>
        </w:rPr>
      </w:pPr>
    </w:p>
    <w:p w14:paraId="41E41445">
      <w:pPr>
        <w:spacing w:line="540" w:lineRule="exact"/>
        <w:rPr>
          <w:rFonts w:ascii="宋体" w:hAnsi="宋体"/>
          <w:b/>
          <w:sz w:val="52"/>
          <w:szCs w:val="52"/>
        </w:rPr>
      </w:pPr>
    </w:p>
    <w:p w14:paraId="2D573D04">
      <w:pPr>
        <w:spacing w:line="540" w:lineRule="exact"/>
        <w:rPr>
          <w:rFonts w:ascii="宋体" w:hAnsi="宋体"/>
          <w:b/>
          <w:sz w:val="52"/>
          <w:szCs w:val="52"/>
        </w:rPr>
      </w:pPr>
    </w:p>
    <w:p w14:paraId="579BCE9B">
      <w:pPr>
        <w:spacing w:line="540" w:lineRule="exact"/>
        <w:rPr>
          <w:rFonts w:ascii="宋体" w:hAnsi="宋体"/>
          <w:b/>
          <w:sz w:val="52"/>
          <w:szCs w:val="52"/>
        </w:rPr>
      </w:pPr>
    </w:p>
    <w:p w14:paraId="4E6ED22D">
      <w:pPr>
        <w:spacing w:line="540" w:lineRule="exact"/>
        <w:rPr>
          <w:rFonts w:ascii="宋体" w:hAnsi="宋体"/>
          <w:b/>
          <w:sz w:val="52"/>
          <w:szCs w:val="52"/>
        </w:rPr>
      </w:pPr>
    </w:p>
    <w:p w14:paraId="6CDBA19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2626D26">
      <w:pPr>
        <w:spacing w:line="540" w:lineRule="exact"/>
        <w:ind w:firstLine="640" w:firstLineChars="200"/>
        <w:jc w:val="left"/>
        <w:rPr>
          <w:rFonts w:ascii="仿宋_GB2312" w:eastAsia="仿宋_GB2312"/>
          <w:i/>
          <w:sz w:val="32"/>
          <w:szCs w:val="32"/>
          <w:u w:val="single"/>
        </w:rPr>
      </w:pPr>
    </w:p>
    <w:p w14:paraId="2B868C00">
      <w:pPr>
        <w:spacing w:line="540" w:lineRule="exact"/>
        <w:rPr>
          <w:rFonts w:ascii="宋体" w:hAnsi="宋体"/>
          <w:b/>
          <w:sz w:val="36"/>
          <w:szCs w:val="36"/>
        </w:rPr>
      </w:pPr>
    </w:p>
    <w:p w14:paraId="55B4706B">
      <w:pPr>
        <w:spacing w:line="540" w:lineRule="exact"/>
        <w:jc w:val="center"/>
        <w:rPr>
          <w:rFonts w:ascii="宋体" w:hAnsi="宋体"/>
          <w:b/>
          <w:sz w:val="36"/>
          <w:szCs w:val="36"/>
        </w:rPr>
      </w:pPr>
    </w:p>
    <w:p w14:paraId="29BF1EB6">
      <w:pPr>
        <w:spacing w:line="540" w:lineRule="exact"/>
        <w:jc w:val="center"/>
        <w:rPr>
          <w:rFonts w:ascii="宋体" w:hAnsi="宋体"/>
          <w:b/>
          <w:sz w:val="36"/>
          <w:szCs w:val="36"/>
        </w:rPr>
      </w:pPr>
    </w:p>
    <w:p w14:paraId="05E2E1F7">
      <w:pPr>
        <w:spacing w:line="540" w:lineRule="exact"/>
        <w:jc w:val="center"/>
        <w:rPr>
          <w:rFonts w:ascii="宋体" w:hAnsi="宋体"/>
          <w:b/>
          <w:sz w:val="36"/>
          <w:szCs w:val="36"/>
        </w:rPr>
      </w:pPr>
    </w:p>
    <w:p w14:paraId="7996DF5E">
      <w:pPr>
        <w:spacing w:line="540" w:lineRule="exact"/>
        <w:jc w:val="center"/>
        <w:rPr>
          <w:rFonts w:ascii="宋体" w:hAnsi="宋体"/>
          <w:b/>
          <w:sz w:val="36"/>
          <w:szCs w:val="36"/>
        </w:rPr>
      </w:pPr>
    </w:p>
    <w:p w14:paraId="1BF13E04">
      <w:pPr>
        <w:spacing w:line="540" w:lineRule="exact"/>
        <w:jc w:val="center"/>
        <w:rPr>
          <w:rFonts w:hint="eastAsia" w:ascii="宋体" w:hAnsi="宋体"/>
          <w:b/>
          <w:sz w:val="44"/>
          <w:szCs w:val="44"/>
        </w:rPr>
      </w:pPr>
      <w:r>
        <w:rPr>
          <w:rFonts w:hint="eastAsia" w:ascii="宋体" w:hAnsi="宋体"/>
          <w:b/>
          <w:sz w:val="36"/>
          <w:szCs w:val="36"/>
        </w:rPr>
        <w:t>第五部分 附件</w:t>
      </w:r>
    </w:p>
    <w:p w14:paraId="06E94E5C">
      <w:pPr>
        <w:spacing w:line="540" w:lineRule="exact"/>
        <w:jc w:val="center"/>
        <w:rPr>
          <w:rFonts w:hint="eastAsia" w:ascii="宋体" w:hAnsi="宋体"/>
          <w:b/>
          <w:sz w:val="52"/>
          <w:szCs w:val="52"/>
        </w:rPr>
      </w:pPr>
    </w:p>
    <w:p w14:paraId="5A84EFF9">
      <w:pPr>
        <w:spacing w:line="540" w:lineRule="exact"/>
        <w:jc w:val="center"/>
        <w:rPr>
          <w:rFonts w:hint="eastAsia" w:ascii="宋体" w:hAnsi="宋体"/>
          <w:b/>
          <w:sz w:val="52"/>
          <w:szCs w:val="52"/>
        </w:rPr>
      </w:pPr>
    </w:p>
    <w:p w14:paraId="1AACFB47">
      <w:pPr>
        <w:spacing w:line="540" w:lineRule="exact"/>
        <w:jc w:val="center"/>
        <w:rPr>
          <w:rFonts w:hint="eastAsia" w:ascii="宋体" w:hAnsi="宋体"/>
          <w:b/>
          <w:sz w:val="52"/>
          <w:szCs w:val="52"/>
        </w:rPr>
      </w:pPr>
    </w:p>
    <w:p w14:paraId="11E237F2">
      <w:pPr>
        <w:spacing w:line="540" w:lineRule="exact"/>
        <w:jc w:val="center"/>
        <w:rPr>
          <w:rFonts w:hint="eastAsia" w:ascii="宋体" w:hAnsi="宋体"/>
          <w:b/>
          <w:sz w:val="52"/>
          <w:szCs w:val="52"/>
        </w:rPr>
      </w:pPr>
    </w:p>
    <w:p w14:paraId="215AE0EF">
      <w:pPr>
        <w:spacing w:line="540" w:lineRule="exact"/>
        <w:jc w:val="center"/>
        <w:rPr>
          <w:rFonts w:hint="eastAsia" w:ascii="宋体" w:hAnsi="宋体"/>
          <w:b/>
          <w:sz w:val="52"/>
          <w:szCs w:val="52"/>
        </w:rPr>
      </w:pPr>
    </w:p>
    <w:p w14:paraId="6DE76838">
      <w:pPr>
        <w:spacing w:line="540" w:lineRule="exact"/>
        <w:jc w:val="center"/>
        <w:rPr>
          <w:rFonts w:hint="eastAsia" w:ascii="宋体" w:hAnsi="宋体"/>
          <w:b/>
          <w:sz w:val="52"/>
          <w:szCs w:val="52"/>
        </w:rPr>
      </w:pPr>
    </w:p>
    <w:p w14:paraId="71853BA8">
      <w:pPr>
        <w:spacing w:line="540" w:lineRule="exact"/>
        <w:jc w:val="center"/>
        <w:rPr>
          <w:rFonts w:hint="eastAsia" w:ascii="宋体" w:hAnsi="宋体"/>
          <w:b/>
          <w:sz w:val="52"/>
          <w:szCs w:val="52"/>
        </w:rPr>
      </w:pPr>
    </w:p>
    <w:p w14:paraId="48919AA1">
      <w:pPr>
        <w:spacing w:line="540" w:lineRule="exact"/>
        <w:jc w:val="center"/>
        <w:rPr>
          <w:rFonts w:hint="eastAsia" w:ascii="宋体" w:hAnsi="宋体"/>
          <w:b/>
          <w:sz w:val="52"/>
          <w:szCs w:val="52"/>
        </w:rPr>
      </w:pPr>
    </w:p>
    <w:p w14:paraId="7B4F774F">
      <w:pPr>
        <w:spacing w:line="540" w:lineRule="exact"/>
        <w:jc w:val="center"/>
        <w:rPr>
          <w:rFonts w:hint="eastAsia" w:ascii="宋体" w:hAnsi="宋体"/>
          <w:b/>
          <w:sz w:val="52"/>
          <w:szCs w:val="52"/>
        </w:rPr>
      </w:pPr>
    </w:p>
    <w:p w14:paraId="691E8620">
      <w:pPr>
        <w:spacing w:line="540" w:lineRule="exact"/>
        <w:jc w:val="center"/>
        <w:rPr>
          <w:rFonts w:hint="eastAsia" w:ascii="宋体" w:hAnsi="宋体"/>
          <w:b/>
          <w:sz w:val="52"/>
          <w:szCs w:val="52"/>
        </w:rPr>
      </w:pPr>
    </w:p>
    <w:p w14:paraId="1389A1B0">
      <w:pPr>
        <w:spacing w:line="540" w:lineRule="exact"/>
        <w:jc w:val="center"/>
        <w:rPr>
          <w:rFonts w:hint="eastAsia" w:ascii="宋体" w:hAnsi="宋体"/>
          <w:b/>
          <w:sz w:val="52"/>
          <w:szCs w:val="52"/>
        </w:rPr>
      </w:pPr>
    </w:p>
    <w:p w14:paraId="7DF2F6D2">
      <w:pPr>
        <w:spacing w:line="540" w:lineRule="exact"/>
        <w:jc w:val="center"/>
        <w:rPr>
          <w:rFonts w:hint="eastAsia" w:ascii="宋体" w:hAnsi="宋体"/>
          <w:b/>
          <w:sz w:val="52"/>
          <w:szCs w:val="52"/>
        </w:rPr>
      </w:pPr>
    </w:p>
    <w:p w14:paraId="3C029819">
      <w:pPr>
        <w:spacing w:line="540" w:lineRule="exact"/>
        <w:jc w:val="center"/>
        <w:rPr>
          <w:rFonts w:hint="eastAsia" w:ascii="宋体" w:hAnsi="宋体"/>
          <w:b/>
          <w:sz w:val="52"/>
          <w:szCs w:val="52"/>
        </w:rPr>
      </w:pPr>
    </w:p>
    <w:p w14:paraId="1C2AECEC">
      <w:pPr>
        <w:spacing w:line="540" w:lineRule="exact"/>
        <w:jc w:val="center"/>
        <w:rPr>
          <w:rFonts w:hint="eastAsia" w:ascii="宋体" w:hAnsi="宋体"/>
          <w:b/>
          <w:sz w:val="52"/>
          <w:szCs w:val="52"/>
        </w:rPr>
      </w:pPr>
    </w:p>
    <w:p w14:paraId="63F1E276">
      <w:pPr>
        <w:spacing w:line="540" w:lineRule="exact"/>
        <w:jc w:val="center"/>
        <w:rPr>
          <w:rFonts w:hint="eastAsia" w:ascii="宋体" w:hAnsi="宋体"/>
          <w:b/>
          <w:sz w:val="52"/>
          <w:szCs w:val="52"/>
        </w:rPr>
      </w:pPr>
    </w:p>
    <w:p w14:paraId="568B8C6A">
      <w:pPr>
        <w:spacing w:line="540" w:lineRule="exact"/>
        <w:jc w:val="center"/>
        <w:rPr>
          <w:rFonts w:hint="eastAsia" w:ascii="宋体" w:hAnsi="宋体"/>
          <w:b/>
          <w:sz w:val="52"/>
          <w:szCs w:val="52"/>
        </w:rPr>
      </w:pPr>
    </w:p>
    <w:p w14:paraId="5755291C">
      <w:pPr>
        <w:spacing w:line="540" w:lineRule="exact"/>
        <w:jc w:val="center"/>
        <w:rPr>
          <w:rFonts w:hint="eastAsia" w:ascii="宋体" w:hAnsi="宋体"/>
          <w:b/>
          <w:sz w:val="52"/>
          <w:szCs w:val="52"/>
        </w:rPr>
      </w:pPr>
    </w:p>
    <w:p w14:paraId="7B81A811">
      <w:pPr>
        <w:spacing w:line="540" w:lineRule="exact"/>
        <w:jc w:val="center"/>
        <w:rPr>
          <w:rFonts w:hint="eastAsia" w:ascii="宋体" w:hAnsi="宋体"/>
          <w:b/>
          <w:sz w:val="52"/>
          <w:szCs w:val="52"/>
        </w:rPr>
      </w:pPr>
    </w:p>
    <w:p w14:paraId="0BD769BD">
      <w:pPr>
        <w:spacing w:line="540" w:lineRule="exact"/>
        <w:jc w:val="center"/>
        <w:rPr>
          <w:rFonts w:hint="eastAsia" w:ascii="宋体" w:hAnsi="宋体"/>
          <w:b/>
          <w:sz w:val="52"/>
          <w:szCs w:val="52"/>
        </w:rPr>
      </w:pPr>
    </w:p>
    <w:p w14:paraId="00329B7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bookmarkStart w:id="0" w:name="_GoBack"/>
      <w:bookmarkEnd w:id="0"/>
      <w:r>
        <w:object>
          <v:shape id="_x0000_i1025" o:spt="75" type="#_x0000_t75" style="height:738.15pt;width:576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553"/>
        <w:gridCol w:w="772"/>
        <w:gridCol w:w="1032"/>
        <w:gridCol w:w="481"/>
        <w:gridCol w:w="1040"/>
        <w:gridCol w:w="482"/>
        <w:gridCol w:w="832"/>
        <w:gridCol w:w="499"/>
        <w:gridCol w:w="791"/>
        <w:gridCol w:w="792"/>
        <w:gridCol w:w="428"/>
        <w:gridCol w:w="429"/>
        <w:gridCol w:w="763"/>
        <w:gridCol w:w="440"/>
        <w:gridCol w:w="773"/>
        <w:gridCol w:w="482"/>
        <w:gridCol w:w="779"/>
      </w:tblGrid>
      <w:tr w14:paraId="6AAE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30241C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1304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17E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0E8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第五次全国经济普查专项经费</w:t>
            </w:r>
          </w:p>
        </w:tc>
      </w:tr>
      <w:tr w14:paraId="75C7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C566C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6C47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63D2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A7B8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004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78DF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3CC1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69B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DB4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44.12</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FED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20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019A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44.11</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F51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CC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r w14:paraId="41EC0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873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6046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8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5A73A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A6F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C93B1">
            <w:pPr>
              <w:jc w:val="center"/>
              <w:rPr>
                <w:rFonts w:hint="eastAsia" w:ascii="宋体" w:hAnsi="宋体" w:eastAsia="宋体" w:cs="宋体"/>
                <w:b/>
                <w:i w:val="0"/>
                <w:color w:val="000000"/>
                <w:sz w:val="20"/>
                <w:szCs w:val="20"/>
                <w:u w:val="none"/>
              </w:rPr>
            </w:pPr>
          </w:p>
        </w:tc>
        <w:tc>
          <w:tcPr>
            <w:tcW w:w="6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52B2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好普查办公环境的准备、两员选调、普查区划分、普查宣传、单位清查、普查入户登记等工作，全面调查了解我国第二产业和第三产业的发展规模及布局，了解我国产业组织、产业结构、产业技术的现状以及各生产要素的构成。</w:t>
            </w:r>
          </w:p>
        </w:tc>
        <w:tc>
          <w:tcPr>
            <w:tcW w:w="48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E6CE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普查办公环境的前期准备、两员选调、普查区划分、普查宣传、单位清查、普查入户登记等工作方面，对了解我国第二产业和第三产业的发展规模及布局，了解我国产业组织、产业结构、产业技术的现状以及各生产要素的构成做好保障工作。</w:t>
            </w:r>
          </w:p>
        </w:tc>
      </w:tr>
      <w:tr w14:paraId="6561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337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3DC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932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BFE0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0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8D1C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8EAF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43F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D59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A8E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1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10C1B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19A6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711C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96469">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B81B9">
            <w:pPr>
              <w:jc w:val="center"/>
              <w:rPr>
                <w:rFonts w:hint="eastAsia" w:ascii="宋体" w:hAnsi="宋体" w:eastAsia="宋体" w:cs="宋体"/>
                <w:b/>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C797C">
            <w:pPr>
              <w:jc w:val="center"/>
              <w:rPr>
                <w:rFonts w:hint="eastAsia" w:ascii="宋体" w:hAnsi="宋体" w:eastAsia="宋体" w:cs="宋体"/>
                <w:b/>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DE577">
            <w:pPr>
              <w:jc w:val="center"/>
              <w:rPr>
                <w:rFonts w:hint="eastAsia" w:ascii="宋体" w:hAnsi="宋体" w:eastAsia="宋体" w:cs="宋体"/>
                <w:b/>
                <w:i w:val="0"/>
                <w:color w:val="000000"/>
                <w:sz w:val="20"/>
                <w:szCs w:val="20"/>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A16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24E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056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CFB1E">
            <w:pPr>
              <w:jc w:val="center"/>
              <w:rPr>
                <w:rFonts w:hint="eastAsia" w:ascii="宋体" w:hAnsi="宋体" w:eastAsia="宋体" w:cs="宋体"/>
                <w:b/>
                <w:i w:val="0"/>
                <w:color w:val="000000"/>
                <w:sz w:val="20"/>
                <w:szCs w:val="20"/>
                <w:u w:val="none"/>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75A90">
            <w:pPr>
              <w:jc w:val="center"/>
              <w:rPr>
                <w:rFonts w:hint="eastAsia" w:ascii="宋体" w:hAnsi="宋体" w:eastAsia="宋体" w:cs="宋体"/>
                <w:b/>
                <w:i w:val="0"/>
                <w:color w:val="000000"/>
                <w:sz w:val="20"/>
                <w:szCs w:val="20"/>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8DDD6">
            <w:pPr>
              <w:jc w:val="center"/>
              <w:rPr>
                <w:rFonts w:hint="eastAsia" w:ascii="宋体" w:hAnsi="宋体" w:eastAsia="宋体" w:cs="宋体"/>
                <w:b/>
                <w:i w:val="0"/>
                <w:color w:val="000000"/>
                <w:sz w:val="20"/>
                <w:szCs w:val="20"/>
                <w:u w:val="none"/>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A6A0">
            <w:pPr>
              <w:jc w:val="center"/>
              <w:rPr>
                <w:rFonts w:hint="eastAsia" w:ascii="宋体" w:hAnsi="宋体" w:eastAsia="宋体" w:cs="宋体"/>
                <w:b/>
                <w:i w:val="0"/>
                <w:color w:val="000000"/>
                <w:sz w:val="20"/>
                <w:szCs w:val="20"/>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22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C3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D7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3AD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636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BA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7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0B749">
            <w:pPr>
              <w:jc w:val="center"/>
              <w:rPr>
                <w:rFonts w:hint="eastAsia" w:ascii="宋体" w:hAnsi="宋体" w:eastAsia="宋体" w:cs="宋体"/>
                <w:b/>
                <w:i w:val="0"/>
                <w:color w:val="000000"/>
                <w:sz w:val="20"/>
                <w:szCs w:val="20"/>
                <w:u w:val="none"/>
              </w:rPr>
            </w:pPr>
          </w:p>
        </w:tc>
      </w:tr>
      <w:tr w14:paraId="32FFD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4E1BB">
            <w:pPr>
              <w:jc w:val="center"/>
              <w:rPr>
                <w:rFonts w:hint="eastAsia" w:ascii="宋体" w:hAnsi="宋体" w:eastAsia="宋体" w:cs="宋体"/>
                <w:b/>
                <w:i w:val="0"/>
                <w:color w:val="000000"/>
                <w:sz w:val="20"/>
                <w:szCs w:val="20"/>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38F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162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768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印发宣传单数量</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9F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2F7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8A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D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D1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D5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D502D">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CAC9">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A80CA">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D8D9">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5210A">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6F92">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F5192">
            <w:pPr>
              <w:jc w:val="left"/>
              <w:rPr>
                <w:rFonts w:hint="eastAsia" w:ascii="宋体" w:hAnsi="宋体" w:eastAsia="宋体" w:cs="宋体"/>
                <w:i w:val="0"/>
                <w:color w:val="000000"/>
                <w:sz w:val="20"/>
                <w:szCs w:val="20"/>
                <w:u w:val="none"/>
              </w:rPr>
            </w:pPr>
          </w:p>
        </w:tc>
      </w:tr>
      <w:tr w14:paraId="5F80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44329">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5E6A9">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A4F68">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6D0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政策咨询建议次数</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0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3B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40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次数</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C26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4CC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84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6D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881F">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64FC">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41884">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298D">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EA07">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6ABD">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91A9">
            <w:pPr>
              <w:jc w:val="left"/>
              <w:rPr>
                <w:rFonts w:hint="eastAsia" w:ascii="宋体" w:hAnsi="宋体" w:eastAsia="宋体" w:cs="宋体"/>
                <w:i w:val="0"/>
                <w:color w:val="000000"/>
                <w:sz w:val="20"/>
                <w:szCs w:val="20"/>
                <w:u w:val="none"/>
              </w:rPr>
            </w:pPr>
          </w:p>
        </w:tc>
      </w:tr>
      <w:tr w14:paraId="070A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C6A57">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58D14">
            <w:pPr>
              <w:jc w:val="left"/>
              <w:rPr>
                <w:rFonts w:hint="eastAsia" w:ascii="宋体" w:hAnsi="宋体" w:eastAsia="宋体" w:cs="宋体"/>
                <w:i w:val="0"/>
                <w:color w:val="000000"/>
                <w:sz w:val="20"/>
                <w:szCs w:val="20"/>
                <w:u w:val="none"/>
              </w:rPr>
            </w:pP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34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7C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分析研究产品是否达到预期达标率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7E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5797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30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68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20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44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D4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299C6">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C7D04">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CBAB">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0999">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7069">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5BFC">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DEB6">
            <w:pPr>
              <w:jc w:val="left"/>
              <w:rPr>
                <w:rFonts w:hint="eastAsia" w:ascii="宋体" w:hAnsi="宋体" w:eastAsia="宋体" w:cs="宋体"/>
                <w:i w:val="0"/>
                <w:color w:val="000000"/>
                <w:sz w:val="20"/>
                <w:szCs w:val="20"/>
                <w:u w:val="none"/>
              </w:rPr>
            </w:pPr>
          </w:p>
        </w:tc>
      </w:tr>
      <w:tr w14:paraId="1715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7273B">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88880">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0F97E">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F1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统计数据质量达标率</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2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9B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B4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8E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62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B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8A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83D6">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0DDA">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B8C6">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F74E">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E4C1">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EAED">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98F9">
            <w:pPr>
              <w:jc w:val="left"/>
              <w:rPr>
                <w:rFonts w:hint="eastAsia" w:ascii="宋体" w:hAnsi="宋体" w:eastAsia="宋体" w:cs="宋体"/>
                <w:i w:val="0"/>
                <w:color w:val="000000"/>
                <w:sz w:val="20"/>
                <w:szCs w:val="20"/>
                <w:u w:val="none"/>
              </w:rPr>
            </w:pPr>
          </w:p>
        </w:tc>
      </w:tr>
      <w:tr w14:paraId="4120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245EC">
            <w:pPr>
              <w:jc w:val="center"/>
              <w:rPr>
                <w:rFonts w:hint="eastAsia" w:ascii="宋体" w:hAnsi="宋体" w:eastAsia="宋体" w:cs="宋体"/>
                <w:b/>
                <w:i w:val="0"/>
                <w:color w:val="000000"/>
                <w:sz w:val="20"/>
                <w:szCs w:val="20"/>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39E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1AF8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66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7D8D">
            <w:pPr>
              <w:jc w:val="center"/>
              <w:rPr>
                <w:rFonts w:hint="eastAsia" w:ascii="宋体" w:hAnsi="宋体" w:eastAsia="宋体" w:cs="宋体"/>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FC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8A84">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1B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9E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0E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18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8082">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DB70">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AAD54">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25575">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A6B5">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BEC67">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2F80">
            <w:pPr>
              <w:jc w:val="left"/>
              <w:rPr>
                <w:rFonts w:hint="eastAsia" w:ascii="宋体" w:hAnsi="宋体" w:eastAsia="宋体" w:cs="宋体"/>
                <w:i w:val="0"/>
                <w:color w:val="000000"/>
                <w:sz w:val="20"/>
                <w:szCs w:val="20"/>
                <w:u w:val="none"/>
              </w:rPr>
            </w:pPr>
          </w:p>
        </w:tc>
      </w:tr>
      <w:tr w14:paraId="09175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69A7">
            <w:pPr>
              <w:jc w:val="center"/>
              <w:rPr>
                <w:rFonts w:hint="eastAsia" w:ascii="宋体" w:hAnsi="宋体" w:eastAsia="宋体" w:cs="宋体"/>
                <w:b/>
                <w:i w:val="0"/>
                <w:color w:val="000000"/>
                <w:sz w:val="20"/>
                <w:szCs w:val="20"/>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A0012">
            <w:pPr>
              <w:jc w:val="left"/>
              <w:rPr>
                <w:rFonts w:hint="eastAsia" w:ascii="宋体" w:hAnsi="宋体" w:eastAsia="宋体" w:cs="宋体"/>
                <w:i w:val="0"/>
                <w:color w:val="000000"/>
                <w:sz w:val="20"/>
                <w:szCs w:val="20"/>
                <w:u w:val="none"/>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5F7A7">
            <w:pPr>
              <w:jc w:val="left"/>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47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数据安全未受到质疑，未产生不良影响</w:t>
            </w:r>
          </w:p>
        </w:tc>
        <w:tc>
          <w:tcPr>
            <w:tcW w:w="4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9921">
            <w:pPr>
              <w:jc w:val="center"/>
              <w:rPr>
                <w:rFonts w:hint="eastAsia" w:ascii="宋体" w:hAnsi="宋体" w:eastAsia="宋体" w:cs="宋体"/>
                <w:i w:val="0"/>
                <w:color w:val="000000"/>
                <w:sz w:val="20"/>
                <w:szCs w:val="20"/>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4D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不受质疑</w:t>
            </w: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5CB7">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14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A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C5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3E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744C">
            <w:pPr>
              <w:jc w:val="center"/>
              <w:rPr>
                <w:rFonts w:hint="eastAsia" w:ascii="宋体" w:hAnsi="宋体" w:eastAsia="宋体" w:cs="宋体"/>
                <w:i w:val="0"/>
                <w:color w:val="000000"/>
                <w:sz w:val="20"/>
                <w:szCs w:val="20"/>
                <w:u w:val="none"/>
              </w:rPr>
            </w:pPr>
          </w:p>
        </w:tc>
        <w:tc>
          <w:tcPr>
            <w:tcW w:w="4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D7A">
            <w:pPr>
              <w:jc w:val="center"/>
              <w:rPr>
                <w:rFonts w:hint="eastAsia" w:ascii="宋体" w:hAnsi="宋体" w:eastAsia="宋体" w:cs="宋体"/>
                <w:i w:val="0"/>
                <w:color w:val="000000"/>
                <w:sz w:val="20"/>
                <w:szCs w:val="20"/>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740B">
            <w:pPr>
              <w:jc w:val="center"/>
              <w:rPr>
                <w:rFonts w:hint="eastAsia" w:ascii="宋体" w:hAnsi="宋体" w:eastAsia="宋体" w:cs="宋体"/>
                <w:i w:val="0"/>
                <w:color w:val="000000"/>
                <w:sz w:val="20"/>
                <w:szCs w:val="20"/>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9936F">
            <w:pPr>
              <w:jc w:val="center"/>
              <w:rPr>
                <w:rFonts w:hint="eastAsia" w:ascii="宋体" w:hAnsi="宋体" w:eastAsia="宋体" w:cs="宋体"/>
                <w:i w:val="0"/>
                <w:color w:val="000000"/>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83E6">
            <w:pPr>
              <w:jc w:val="center"/>
              <w:rPr>
                <w:rFonts w:hint="eastAsia" w:ascii="宋体" w:hAnsi="宋体" w:eastAsia="宋体" w:cs="宋体"/>
                <w:i w:val="0"/>
                <w:color w:val="000000"/>
                <w:sz w:val="20"/>
                <w:szCs w:val="20"/>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3C89">
            <w:pPr>
              <w:jc w:val="left"/>
              <w:rPr>
                <w:rFonts w:hint="eastAsia" w:ascii="宋体" w:hAnsi="宋体" w:eastAsia="宋体" w:cs="宋体"/>
                <w:i w:val="0"/>
                <w:color w:val="000000"/>
                <w:sz w:val="20"/>
                <w:szCs w:val="20"/>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04CB">
            <w:pPr>
              <w:jc w:val="left"/>
              <w:rPr>
                <w:rFonts w:hint="eastAsia" w:ascii="宋体" w:hAnsi="宋体" w:eastAsia="宋体" w:cs="宋体"/>
                <w:i w:val="0"/>
                <w:color w:val="000000"/>
                <w:sz w:val="20"/>
                <w:szCs w:val="20"/>
                <w:u w:val="none"/>
              </w:rPr>
            </w:pPr>
          </w:p>
        </w:tc>
      </w:tr>
      <w:tr w14:paraId="36B6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8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806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5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636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8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CA6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49E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C07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F83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658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F1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3F806B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22CF9BF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33141F7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0250F9A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32"/>
        <w:gridCol w:w="664"/>
        <w:gridCol w:w="962"/>
        <w:gridCol w:w="453"/>
        <w:gridCol w:w="961"/>
        <w:gridCol w:w="454"/>
        <w:gridCol w:w="832"/>
        <w:gridCol w:w="470"/>
        <w:gridCol w:w="747"/>
        <w:gridCol w:w="748"/>
        <w:gridCol w:w="405"/>
        <w:gridCol w:w="405"/>
        <w:gridCol w:w="723"/>
        <w:gridCol w:w="414"/>
        <w:gridCol w:w="734"/>
        <w:gridCol w:w="693"/>
        <w:gridCol w:w="820"/>
      </w:tblGrid>
      <w:tr w14:paraId="5483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043D63">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16"/>
                <w:lang w:val="en-US" w:eastAsia="zh-CN" w:bidi="ar"/>
              </w:rPr>
              <w:t>(2023年度)</w:t>
            </w:r>
          </w:p>
        </w:tc>
      </w:tr>
      <w:tr w14:paraId="3839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D44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B7E5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各种专项调查经费</w:t>
            </w:r>
          </w:p>
        </w:tc>
      </w:tr>
      <w:tr w14:paraId="034BD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AF95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2ED3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3E9C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EC3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931D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3314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F55D0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AE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46.81</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FC9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75BE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BE9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2D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r w14:paraId="5E44A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BA3A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99CFF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0854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5ADF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B3EE2">
            <w:pPr>
              <w:jc w:val="center"/>
              <w:rPr>
                <w:rFonts w:hint="eastAsia" w:ascii="宋体" w:hAnsi="宋体" w:eastAsia="宋体" w:cs="宋体"/>
                <w:b/>
                <w:i w:val="0"/>
                <w:color w:val="000000"/>
                <w:sz w:val="20"/>
                <w:szCs w:val="20"/>
                <w:u w:val="none"/>
              </w:rPr>
            </w:pP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882E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EA8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576B1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6BF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24A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DEB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6334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3959E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20E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1E2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D684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BD6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ECA9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7BC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F42C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B5169">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E04C9">
            <w:pPr>
              <w:jc w:val="center"/>
              <w:rPr>
                <w:rFonts w:hint="eastAsia" w:ascii="宋体" w:hAnsi="宋体" w:eastAsia="宋体" w:cs="宋体"/>
                <w:b/>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42737">
            <w:pPr>
              <w:jc w:val="center"/>
              <w:rPr>
                <w:rFonts w:hint="eastAsia" w:ascii="宋体" w:hAnsi="宋体" w:eastAsia="宋体" w:cs="宋体"/>
                <w:b/>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26AE">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38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72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8B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9F64">
            <w:pPr>
              <w:jc w:val="center"/>
              <w:rPr>
                <w:rFonts w:hint="eastAsia" w:ascii="宋体" w:hAnsi="宋体" w:eastAsia="宋体" w:cs="宋体"/>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BF8FE">
            <w:pPr>
              <w:jc w:val="center"/>
              <w:rPr>
                <w:rFonts w:hint="eastAsia" w:ascii="宋体" w:hAnsi="宋体" w:eastAsia="宋体" w:cs="宋体"/>
                <w:b/>
                <w:i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F858F">
            <w:pPr>
              <w:jc w:val="center"/>
              <w:rPr>
                <w:rFonts w:hint="eastAsia" w:ascii="宋体" w:hAnsi="宋体" w:eastAsia="宋体" w:cs="宋体"/>
                <w:b/>
                <w:i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09BFE">
            <w:pPr>
              <w:jc w:val="center"/>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0BB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7D4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C8D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613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6C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2FB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C453F">
            <w:pPr>
              <w:jc w:val="center"/>
              <w:rPr>
                <w:rFonts w:hint="eastAsia" w:ascii="宋体" w:hAnsi="宋体" w:eastAsia="宋体" w:cs="宋体"/>
                <w:b/>
                <w:i w:val="0"/>
                <w:color w:val="000000"/>
                <w:sz w:val="20"/>
                <w:szCs w:val="20"/>
                <w:u w:val="none"/>
              </w:rPr>
            </w:pPr>
          </w:p>
        </w:tc>
      </w:tr>
      <w:tr w14:paraId="6182D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D5DAF">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3CE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21C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732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分析研究产品</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E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4D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F6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期/年</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D0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69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0B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68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CC16">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2B1F">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69A1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12E9">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B5FC">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E18D">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55B8">
            <w:pPr>
              <w:jc w:val="left"/>
              <w:rPr>
                <w:rFonts w:hint="eastAsia" w:ascii="宋体" w:hAnsi="宋体" w:eastAsia="宋体" w:cs="宋体"/>
                <w:i w:val="0"/>
                <w:color w:val="000000"/>
                <w:sz w:val="20"/>
                <w:szCs w:val="20"/>
                <w:u w:val="none"/>
              </w:rPr>
            </w:pPr>
          </w:p>
        </w:tc>
      </w:tr>
      <w:tr w14:paraId="2B5F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BF64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6EACD">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F9BF0">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75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开展统计调查项目数量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C1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3A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3AA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D56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6D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DA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9B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8AB6">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8A12">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D506">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A00C">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AF2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E0FB">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62A6">
            <w:pPr>
              <w:jc w:val="left"/>
              <w:rPr>
                <w:rFonts w:hint="eastAsia" w:ascii="宋体" w:hAnsi="宋体" w:eastAsia="宋体" w:cs="宋体"/>
                <w:i w:val="0"/>
                <w:color w:val="000000"/>
                <w:sz w:val="20"/>
                <w:szCs w:val="20"/>
                <w:u w:val="none"/>
              </w:rPr>
            </w:pPr>
          </w:p>
        </w:tc>
      </w:tr>
      <w:tr w14:paraId="6CFC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16710">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B6126">
            <w:pPr>
              <w:jc w:val="left"/>
              <w:rPr>
                <w:rFonts w:hint="eastAsia" w:ascii="宋体" w:hAnsi="宋体" w:eastAsia="宋体" w:cs="宋体"/>
                <w:i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291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23D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统计调查制度和方案相符性</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A6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7B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C9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37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1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1B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A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94AFF">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EA5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E198">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73FF">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AEDA">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B008">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74A9">
            <w:pPr>
              <w:jc w:val="left"/>
              <w:rPr>
                <w:rFonts w:hint="eastAsia" w:ascii="宋体" w:hAnsi="宋体" w:eastAsia="宋体" w:cs="宋体"/>
                <w:i w:val="0"/>
                <w:color w:val="000000"/>
                <w:sz w:val="20"/>
                <w:szCs w:val="20"/>
                <w:u w:val="none"/>
              </w:rPr>
            </w:pPr>
          </w:p>
        </w:tc>
      </w:tr>
      <w:tr w14:paraId="74CE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0A1C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6A24D">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3CDF5">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1EA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调查方法和统计方法相符性</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57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D2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BA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0E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E4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05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EB2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D2C1">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91240">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AA5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090E4">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E222">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FABF">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9EE1">
            <w:pPr>
              <w:jc w:val="left"/>
              <w:rPr>
                <w:rFonts w:hint="eastAsia" w:ascii="宋体" w:hAnsi="宋体" w:eastAsia="宋体" w:cs="宋体"/>
                <w:i w:val="0"/>
                <w:color w:val="000000"/>
                <w:sz w:val="20"/>
                <w:szCs w:val="20"/>
                <w:u w:val="none"/>
              </w:rPr>
            </w:pPr>
          </w:p>
        </w:tc>
      </w:tr>
      <w:tr w14:paraId="4E11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91C7">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F40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A8A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31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ADA8">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29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772B">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ECD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85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49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FF4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8264">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A1284">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DEEF">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B741">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28BD">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8E91">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8EF4">
            <w:pPr>
              <w:jc w:val="left"/>
              <w:rPr>
                <w:rFonts w:hint="eastAsia" w:ascii="宋体" w:hAnsi="宋体" w:eastAsia="宋体" w:cs="宋体"/>
                <w:i w:val="0"/>
                <w:color w:val="000000"/>
                <w:sz w:val="20"/>
                <w:szCs w:val="20"/>
                <w:u w:val="none"/>
              </w:rPr>
            </w:pPr>
          </w:p>
        </w:tc>
      </w:tr>
      <w:tr w14:paraId="3144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18669">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6B918">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3B0A6">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AA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65EA">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8D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B5BF">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BD7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21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BA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85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DDDE">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E6F5">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09E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057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8FCA">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B8CA">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2A43">
            <w:pPr>
              <w:jc w:val="left"/>
              <w:rPr>
                <w:rFonts w:hint="eastAsia" w:ascii="宋体" w:hAnsi="宋体" w:eastAsia="宋体" w:cs="宋体"/>
                <w:i w:val="0"/>
                <w:color w:val="000000"/>
                <w:sz w:val="20"/>
                <w:szCs w:val="20"/>
                <w:u w:val="none"/>
              </w:rPr>
            </w:pPr>
          </w:p>
        </w:tc>
      </w:tr>
      <w:tr w14:paraId="4AE44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7BCD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BE3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CA0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08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6D4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84F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C872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81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0CC5DF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pPr>
    </w:p>
    <w:p w14:paraId="65E375C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21EA4E2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0EFF1AD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6997ED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32"/>
        <w:gridCol w:w="664"/>
        <w:gridCol w:w="962"/>
        <w:gridCol w:w="453"/>
        <w:gridCol w:w="961"/>
        <w:gridCol w:w="454"/>
        <w:gridCol w:w="832"/>
        <w:gridCol w:w="470"/>
        <w:gridCol w:w="747"/>
        <w:gridCol w:w="748"/>
        <w:gridCol w:w="405"/>
        <w:gridCol w:w="405"/>
        <w:gridCol w:w="723"/>
        <w:gridCol w:w="414"/>
        <w:gridCol w:w="734"/>
        <w:gridCol w:w="693"/>
        <w:gridCol w:w="820"/>
      </w:tblGrid>
      <w:tr w14:paraId="3C972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E77F7A">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0206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C4E6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2DA3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专线租赁及网络升级维护专项经费</w:t>
            </w:r>
          </w:p>
        </w:tc>
      </w:tr>
      <w:tr w14:paraId="086E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7A6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F4A9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3D40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0C2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1E96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2FD0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A3676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19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6.91</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83E7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34F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E64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1A6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99.89%</w:t>
            </w:r>
          </w:p>
        </w:tc>
      </w:tr>
      <w:tr w14:paraId="7C0C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B42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FBEBC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7908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6B5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4982F">
            <w:pPr>
              <w:jc w:val="center"/>
              <w:rPr>
                <w:rFonts w:hint="eastAsia" w:ascii="宋体" w:hAnsi="宋体" w:eastAsia="宋体" w:cs="宋体"/>
                <w:b/>
                <w:i w:val="0"/>
                <w:color w:val="000000"/>
                <w:sz w:val="20"/>
                <w:szCs w:val="20"/>
                <w:u w:val="none"/>
              </w:rPr>
            </w:pPr>
          </w:p>
        </w:tc>
        <w:tc>
          <w:tcPr>
            <w:tcW w:w="62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77C1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494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C138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r>
      <w:tr w14:paraId="2C0B8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4A4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08A7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EE7C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7E5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3E36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893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EA3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6E6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BF03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0A4F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B8E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57F0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31CB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3144D">
            <w:pPr>
              <w:jc w:val="center"/>
              <w:rPr>
                <w:rFonts w:hint="eastAsia" w:ascii="宋体" w:hAnsi="宋体" w:eastAsia="宋体" w:cs="宋体"/>
                <w:b/>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99A2">
            <w:pPr>
              <w:jc w:val="center"/>
              <w:rPr>
                <w:rFonts w:hint="eastAsia" w:ascii="宋体" w:hAnsi="宋体" w:eastAsia="宋体" w:cs="宋体"/>
                <w:b/>
                <w:i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46CC4">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79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F6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DB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D3BE9">
            <w:pPr>
              <w:jc w:val="center"/>
              <w:rPr>
                <w:rFonts w:hint="eastAsia" w:ascii="宋体" w:hAnsi="宋体" w:eastAsia="宋体" w:cs="宋体"/>
                <w:b/>
                <w:i w:val="0"/>
                <w:color w:val="000000"/>
                <w:sz w:val="20"/>
                <w:szCs w:val="20"/>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9E6F8">
            <w:pPr>
              <w:jc w:val="center"/>
              <w:rPr>
                <w:rFonts w:hint="eastAsia" w:ascii="宋体" w:hAnsi="宋体" w:eastAsia="宋体" w:cs="宋体"/>
                <w:b/>
                <w:i w:val="0"/>
                <w:color w:val="000000"/>
                <w:sz w:val="20"/>
                <w:szCs w:val="20"/>
                <w:u w:val="none"/>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BB013">
            <w:pPr>
              <w:jc w:val="center"/>
              <w:rPr>
                <w:rFonts w:hint="eastAsia" w:ascii="宋体" w:hAnsi="宋体" w:eastAsia="宋体" w:cs="宋体"/>
                <w:b/>
                <w:i w:val="0"/>
                <w:color w:val="000000"/>
                <w:sz w:val="20"/>
                <w:szCs w:val="20"/>
                <w:u w:val="none"/>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DB09F">
            <w:pPr>
              <w:jc w:val="center"/>
              <w:rPr>
                <w:rFonts w:hint="eastAsia" w:ascii="宋体" w:hAnsi="宋体" w:eastAsia="宋体" w:cs="宋体"/>
                <w:b/>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25B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E9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F56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EB3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89A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DD1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D2079">
            <w:pPr>
              <w:jc w:val="center"/>
              <w:rPr>
                <w:rFonts w:hint="eastAsia" w:ascii="宋体" w:hAnsi="宋体" w:eastAsia="宋体" w:cs="宋体"/>
                <w:b/>
                <w:i w:val="0"/>
                <w:color w:val="000000"/>
                <w:sz w:val="20"/>
                <w:szCs w:val="20"/>
                <w:u w:val="none"/>
              </w:rPr>
            </w:pPr>
          </w:p>
        </w:tc>
      </w:tr>
      <w:tr w14:paraId="6C53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389B6">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978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A4B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DDF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专线租赁条数</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8D7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0D6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079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04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29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68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269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8A6F">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02D2">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59D4">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538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3560">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8F92">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899C">
            <w:pPr>
              <w:jc w:val="left"/>
              <w:rPr>
                <w:rFonts w:hint="eastAsia" w:ascii="宋体" w:hAnsi="宋体" w:eastAsia="宋体" w:cs="宋体"/>
                <w:i w:val="0"/>
                <w:color w:val="000000"/>
                <w:sz w:val="20"/>
                <w:szCs w:val="20"/>
                <w:u w:val="none"/>
              </w:rPr>
            </w:pPr>
          </w:p>
        </w:tc>
      </w:tr>
      <w:tr w14:paraId="5535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75872">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ACBC">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BD844">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12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维护的县级专线数量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86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3C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D4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BFF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54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2D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89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1EF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C489">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4F66">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816C2">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97C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8150">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1082">
            <w:pPr>
              <w:jc w:val="left"/>
              <w:rPr>
                <w:rFonts w:hint="eastAsia" w:ascii="宋体" w:hAnsi="宋体" w:eastAsia="宋体" w:cs="宋体"/>
                <w:i w:val="0"/>
                <w:color w:val="000000"/>
                <w:sz w:val="20"/>
                <w:szCs w:val="20"/>
                <w:u w:val="none"/>
              </w:rPr>
            </w:pPr>
          </w:p>
        </w:tc>
      </w:tr>
      <w:tr w14:paraId="2A71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18A5A">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8FFB">
            <w:pPr>
              <w:jc w:val="left"/>
              <w:rPr>
                <w:rFonts w:hint="eastAsia" w:ascii="宋体" w:hAnsi="宋体" w:eastAsia="宋体" w:cs="宋体"/>
                <w:i w:val="0"/>
                <w:color w:val="000000"/>
                <w:sz w:val="20"/>
                <w:szCs w:val="20"/>
                <w:u w:val="none"/>
              </w:rPr>
            </w:pP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FAA0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37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主要数据产品是否达到预期达标率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F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15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0F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17A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34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D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D8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FB0F9">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D1F3">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C984">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95F3">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45F0">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4C89">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376D">
            <w:pPr>
              <w:jc w:val="left"/>
              <w:rPr>
                <w:rFonts w:hint="eastAsia" w:ascii="宋体" w:hAnsi="宋体" w:eastAsia="宋体" w:cs="宋体"/>
                <w:i w:val="0"/>
                <w:color w:val="000000"/>
                <w:sz w:val="20"/>
                <w:szCs w:val="20"/>
                <w:u w:val="none"/>
              </w:rPr>
            </w:pPr>
          </w:p>
        </w:tc>
      </w:tr>
      <w:tr w14:paraId="0ACA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A6E03">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FB0E1">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3054B">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77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数据传输及时率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1E2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53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54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F8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52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09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A9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0258">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0658">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B2E2">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3431">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9341">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AFF9">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777">
            <w:pPr>
              <w:jc w:val="left"/>
              <w:rPr>
                <w:rFonts w:hint="eastAsia" w:ascii="宋体" w:hAnsi="宋体" w:eastAsia="宋体" w:cs="宋体"/>
                <w:i w:val="0"/>
                <w:color w:val="000000"/>
                <w:sz w:val="20"/>
                <w:szCs w:val="20"/>
                <w:u w:val="none"/>
              </w:rPr>
            </w:pPr>
          </w:p>
        </w:tc>
      </w:tr>
      <w:tr w14:paraId="7C093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EBC75">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4E8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C62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71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B319">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C9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E2421">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10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9E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D3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DC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7EC2">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0469">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67DA">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2E68">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BBDB">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88A6">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59E5">
            <w:pPr>
              <w:jc w:val="left"/>
              <w:rPr>
                <w:rFonts w:hint="eastAsia" w:ascii="宋体" w:hAnsi="宋体" w:eastAsia="宋体" w:cs="宋体"/>
                <w:i w:val="0"/>
                <w:color w:val="000000"/>
                <w:sz w:val="20"/>
                <w:szCs w:val="20"/>
                <w:u w:val="none"/>
              </w:rPr>
            </w:pPr>
          </w:p>
        </w:tc>
      </w:tr>
      <w:tr w14:paraId="3267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DB267">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F5FD1">
            <w:pPr>
              <w:jc w:val="left"/>
              <w:rPr>
                <w:rFonts w:hint="eastAsia" w:ascii="宋体" w:hAnsi="宋体" w:eastAsia="宋体" w:cs="宋体"/>
                <w:i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78278">
            <w:pPr>
              <w:jc w:val="left"/>
              <w:rPr>
                <w:rFonts w:hint="eastAsia" w:ascii="宋体" w:hAnsi="宋体" w:eastAsia="宋体" w:cs="宋体"/>
                <w:i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18D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数据质量安全对党政决策有积极影响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ECD5">
            <w:pPr>
              <w:jc w:val="center"/>
              <w:rPr>
                <w:rFonts w:hint="eastAsia" w:ascii="宋体" w:hAnsi="宋体" w:eastAsia="宋体" w:cs="宋体"/>
                <w:i w:val="0"/>
                <w:color w:val="000000"/>
                <w:sz w:val="20"/>
                <w:szCs w:val="20"/>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25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4C7A2">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DDD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FF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C8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AE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5AFB">
            <w:pPr>
              <w:jc w:val="center"/>
              <w:rPr>
                <w:rFonts w:hint="eastAsia" w:ascii="宋体" w:hAnsi="宋体" w:eastAsia="宋体" w:cs="宋体"/>
                <w:i w:val="0"/>
                <w:color w:val="000000"/>
                <w:sz w:val="20"/>
                <w:szCs w:val="20"/>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73C2B">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E0D39">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461B0">
            <w:pPr>
              <w:jc w:val="center"/>
              <w:rPr>
                <w:rFonts w:hint="eastAsia" w:ascii="宋体" w:hAnsi="宋体" w:eastAsia="宋体" w:cs="宋体"/>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28C7">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BEAE">
            <w:pPr>
              <w:jc w:val="left"/>
              <w:rPr>
                <w:rFonts w:hint="eastAsia" w:ascii="宋体" w:hAnsi="宋体" w:eastAsia="宋体" w:cs="宋体"/>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09B2">
            <w:pPr>
              <w:jc w:val="left"/>
              <w:rPr>
                <w:rFonts w:hint="eastAsia" w:ascii="宋体" w:hAnsi="宋体" w:eastAsia="宋体" w:cs="宋体"/>
                <w:i w:val="0"/>
                <w:color w:val="000000"/>
                <w:sz w:val="20"/>
                <w:szCs w:val="20"/>
                <w:u w:val="none"/>
              </w:rPr>
            </w:pPr>
          </w:p>
        </w:tc>
      </w:tr>
      <w:tr w14:paraId="1B70C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349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3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9D1C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073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077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w:t>
            </w:r>
          </w:p>
        </w:tc>
        <w:tc>
          <w:tcPr>
            <w:tcW w:w="8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04D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4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651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CE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99.99</w:t>
            </w:r>
          </w:p>
        </w:tc>
      </w:tr>
    </w:tbl>
    <w:p w14:paraId="728049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13BE4C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081A274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36C61D4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p w14:paraId="6FFC4F0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tbl>
      <w:tblPr>
        <w:tblStyle w:val="8"/>
        <w:tblW w:w="11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1"/>
        <w:gridCol w:w="732"/>
        <w:gridCol w:w="661"/>
        <w:gridCol w:w="975"/>
        <w:gridCol w:w="453"/>
        <w:gridCol w:w="974"/>
        <w:gridCol w:w="453"/>
        <w:gridCol w:w="832"/>
        <w:gridCol w:w="471"/>
        <w:gridCol w:w="746"/>
        <w:gridCol w:w="746"/>
        <w:gridCol w:w="404"/>
        <w:gridCol w:w="404"/>
        <w:gridCol w:w="723"/>
        <w:gridCol w:w="414"/>
        <w:gridCol w:w="732"/>
        <w:gridCol w:w="693"/>
        <w:gridCol w:w="806"/>
      </w:tblGrid>
      <w:tr w14:paraId="61D8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188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BA24D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E3F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3F2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781E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专业统计资料印刷费</w:t>
            </w:r>
          </w:p>
        </w:tc>
      </w:tr>
      <w:tr w14:paraId="1F8E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DD1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688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r>
              <w:rPr>
                <w:rFonts w:hint="eastAsia" w:ascii="宋体" w:hAnsi="宋体" w:cs="宋体"/>
                <w:i w:val="0"/>
                <w:color w:val="000000"/>
                <w:kern w:val="0"/>
                <w:sz w:val="20"/>
                <w:szCs w:val="20"/>
                <w:u w:val="none"/>
                <w:lang w:val="en-US" w:eastAsia="zh-CN" w:bidi="ar"/>
              </w:rPr>
              <w:t>211100000</w:t>
            </w:r>
          </w:p>
        </w:tc>
      </w:tr>
      <w:tr w14:paraId="1E02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98D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982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07F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115011</w:t>
            </w:r>
            <w:r>
              <w:rPr>
                <w:rFonts w:hint="eastAsia" w:ascii="宋体" w:hAnsi="宋体" w:eastAsia="宋体" w:cs="宋体"/>
                <w:i w:val="0"/>
                <w:color w:val="000000"/>
                <w:kern w:val="0"/>
                <w:sz w:val="20"/>
                <w:szCs w:val="20"/>
                <w:u w:val="none"/>
                <w:lang w:val="en-US" w:eastAsia="zh-CN" w:bidi="ar"/>
              </w:rPr>
              <w:t>盘锦市统计局</w:t>
            </w:r>
          </w:p>
        </w:tc>
      </w:tr>
      <w:tr w14:paraId="475F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941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78EE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28.38</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224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2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E495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28.38</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4BCD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49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4A2C9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37B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2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1A171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49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D976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18E8D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554D">
            <w:pPr>
              <w:jc w:val="center"/>
              <w:rPr>
                <w:rFonts w:hint="eastAsia" w:ascii="宋体" w:hAnsi="宋体" w:eastAsia="宋体" w:cs="宋体"/>
                <w:b/>
                <w:i w:val="0"/>
                <w:color w:val="000000"/>
                <w:sz w:val="20"/>
                <w:szCs w:val="20"/>
                <w:u w:val="none"/>
              </w:rPr>
            </w:pPr>
          </w:p>
        </w:tc>
        <w:tc>
          <w:tcPr>
            <w:tcW w:w="629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441B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分析与信息》、《统计手册》、《统计月报》、《统计公报》、《盘锦经济统计》《盘锦统计年鉴》等专项统计数据产品的印刷，保证全市各级党政领导及经济工作部门及时了解全市经济运行状况，满足市委、市政府及各部门进行宏观管理的需要。</w:t>
            </w:r>
          </w:p>
        </w:tc>
        <w:tc>
          <w:tcPr>
            <w:tcW w:w="49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1FFB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保证全市各级党政领导及经济工作部门及时了解全市经济运行状况，满足市委、市政府及各部门进行宏观管理的需要。</w:t>
            </w:r>
          </w:p>
        </w:tc>
      </w:tr>
      <w:tr w14:paraId="0005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F36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18D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5E4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462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9995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79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8FEF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35F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C83F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33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F504C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C01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08EF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BC2D1">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C528A">
            <w:pPr>
              <w:jc w:val="center"/>
              <w:rPr>
                <w:rFonts w:hint="eastAsia" w:ascii="宋体" w:hAnsi="宋体" w:eastAsia="宋体" w:cs="宋体"/>
                <w:b/>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A1943">
            <w:pPr>
              <w:jc w:val="center"/>
              <w:rPr>
                <w:rFonts w:hint="eastAsia" w:ascii="宋体" w:hAnsi="宋体" w:eastAsia="宋体" w:cs="宋体"/>
                <w:b/>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602D8">
            <w:pPr>
              <w:jc w:val="center"/>
              <w:rPr>
                <w:rFonts w:hint="eastAsia" w:ascii="宋体" w:hAnsi="宋体" w:eastAsia="宋体" w:cs="宋体"/>
                <w:b/>
                <w:i w:val="0"/>
                <w:color w:val="000000"/>
                <w:sz w:val="20"/>
                <w:szCs w:val="20"/>
                <w:u w:val="none"/>
              </w:rPr>
            </w:pP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FDB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201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85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3BEE5">
            <w:pPr>
              <w:jc w:val="center"/>
              <w:rPr>
                <w:rFonts w:hint="eastAsia" w:ascii="宋体" w:hAnsi="宋体" w:eastAsia="宋体" w:cs="宋体"/>
                <w:b/>
                <w:i w:val="0"/>
                <w:color w:val="000000"/>
                <w:sz w:val="20"/>
                <w:szCs w:val="20"/>
                <w:u w:val="none"/>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4AFA">
            <w:pPr>
              <w:jc w:val="center"/>
              <w:rPr>
                <w:rFonts w:hint="eastAsia" w:ascii="宋体" w:hAnsi="宋体" w:eastAsia="宋体" w:cs="宋体"/>
                <w:b/>
                <w:i w:val="0"/>
                <w:color w:val="000000"/>
                <w:sz w:val="20"/>
                <w:szCs w:val="20"/>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E68CB">
            <w:pPr>
              <w:jc w:val="center"/>
              <w:rPr>
                <w:rFonts w:hint="eastAsia" w:ascii="宋体" w:hAnsi="宋体" w:eastAsia="宋体" w:cs="宋体"/>
                <w:b/>
                <w:i w:val="0"/>
                <w:color w:val="000000"/>
                <w:sz w:val="20"/>
                <w:szCs w:val="20"/>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95A99">
            <w:pPr>
              <w:jc w:val="center"/>
              <w:rPr>
                <w:rFonts w:hint="eastAsia" w:ascii="宋体" w:hAnsi="宋体" w:eastAsia="宋体" w:cs="宋体"/>
                <w:b/>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89D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AD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2E5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51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61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20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7E6D5">
            <w:pPr>
              <w:jc w:val="center"/>
              <w:rPr>
                <w:rFonts w:hint="eastAsia" w:ascii="宋体" w:hAnsi="宋体" w:eastAsia="宋体" w:cs="宋体"/>
                <w:b/>
                <w:i w:val="0"/>
                <w:color w:val="000000"/>
                <w:sz w:val="20"/>
                <w:szCs w:val="20"/>
                <w:u w:val="none"/>
              </w:rPr>
            </w:pPr>
          </w:p>
        </w:tc>
      </w:tr>
      <w:tr w14:paraId="0A40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58231">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066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2F7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EB5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统计专业宣传资料印刷份数</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025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B1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8C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A3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E8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C8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323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7511">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7640">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6623">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F9C5">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D0B6">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DD89">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FEDF">
            <w:pPr>
              <w:jc w:val="left"/>
              <w:rPr>
                <w:rFonts w:hint="eastAsia" w:ascii="宋体" w:hAnsi="宋体" w:eastAsia="宋体" w:cs="宋体"/>
                <w:i w:val="0"/>
                <w:color w:val="000000"/>
                <w:sz w:val="20"/>
                <w:szCs w:val="20"/>
                <w:u w:val="none"/>
              </w:rPr>
            </w:pPr>
          </w:p>
        </w:tc>
      </w:tr>
      <w:tr w14:paraId="158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9BB92">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F9C5">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4943F">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D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统计专业资料汇编印刷数量</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6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00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6D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63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593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8B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1A6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51ED">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B991">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8E6E">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B519">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F762">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1EBFB">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69516">
            <w:pPr>
              <w:jc w:val="left"/>
              <w:rPr>
                <w:rFonts w:hint="eastAsia" w:ascii="宋体" w:hAnsi="宋体" w:eastAsia="宋体" w:cs="宋体"/>
                <w:i w:val="0"/>
                <w:color w:val="000000"/>
                <w:sz w:val="20"/>
                <w:szCs w:val="20"/>
                <w:u w:val="none"/>
              </w:rPr>
            </w:pPr>
          </w:p>
        </w:tc>
      </w:tr>
      <w:tr w14:paraId="4B047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CA10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71D47">
            <w:pPr>
              <w:jc w:val="left"/>
              <w:rPr>
                <w:rFonts w:hint="eastAsia" w:ascii="宋体" w:hAnsi="宋体" w:eastAsia="宋体" w:cs="宋体"/>
                <w:i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AD0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26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统计数据质量达标率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E6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4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DD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40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67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0E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AE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6E095">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3F294">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0DBCA">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65EA6">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0AAC">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10A7">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0290">
            <w:pPr>
              <w:jc w:val="left"/>
              <w:rPr>
                <w:rFonts w:hint="eastAsia" w:ascii="宋体" w:hAnsi="宋体" w:eastAsia="宋体" w:cs="宋体"/>
                <w:i w:val="0"/>
                <w:color w:val="000000"/>
                <w:sz w:val="20"/>
                <w:szCs w:val="20"/>
                <w:u w:val="none"/>
              </w:rPr>
            </w:pPr>
          </w:p>
        </w:tc>
      </w:tr>
      <w:tr w14:paraId="504A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B8A9F">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EA613">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C3536">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9F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统计资料印刷及时率</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693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B0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BA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08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6F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38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BC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2602">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0A0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530F8">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56A6">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F67E">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B9422">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1CAEA">
            <w:pPr>
              <w:jc w:val="left"/>
              <w:rPr>
                <w:rFonts w:hint="eastAsia" w:ascii="宋体" w:hAnsi="宋体" w:eastAsia="宋体" w:cs="宋体"/>
                <w:i w:val="0"/>
                <w:color w:val="000000"/>
                <w:sz w:val="20"/>
                <w:szCs w:val="20"/>
                <w:u w:val="none"/>
              </w:rPr>
            </w:pPr>
          </w:p>
        </w:tc>
      </w:tr>
      <w:tr w14:paraId="165E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84D0B">
            <w:pPr>
              <w:jc w:val="center"/>
              <w:rPr>
                <w:rFonts w:hint="eastAsia" w:ascii="宋体" w:hAnsi="宋体" w:eastAsia="宋体" w:cs="宋体"/>
                <w:b/>
                <w:i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F98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514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34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政策咨询建议是否对党政决策有积极影响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8C49">
            <w:pPr>
              <w:jc w:val="center"/>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F1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5C6C">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98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24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F5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3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5058">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527A">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0ACF">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61D74">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7743">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012B">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AEDB">
            <w:pPr>
              <w:jc w:val="left"/>
              <w:rPr>
                <w:rFonts w:hint="eastAsia" w:ascii="宋体" w:hAnsi="宋体" w:eastAsia="宋体" w:cs="宋体"/>
                <w:i w:val="0"/>
                <w:color w:val="000000"/>
                <w:sz w:val="20"/>
                <w:szCs w:val="20"/>
                <w:u w:val="none"/>
              </w:rPr>
            </w:pPr>
          </w:p>
        </w:tc>
      </w:tr>
      <w:tr w14:paraId="2505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7D8A4">
            <w:pPr>
              <w:jc w:val="center"/>
              <w:rPr>
                <w:rFonts w:hint="eastAsia" w:ascii="宋体" w:hAnsi="宋体" w:eastAsia="宋体" w:cs="宋体"/>
                <w:b/>
                <w:i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491A">
            <w:pPr>
              <w:jc w:val="left"/>
              <w:rPr>
                <w:rFonts w:hint="eastAsia" w:ascii="宋体" w:hAnsi="宋体" w:eastAsia="宋体" w:cs="宋体"/>
                <w:i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6ED47B">
            <w:pPr>
              <w:jc w:val="left"/>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EE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数据安全未受到质疑，未产生不良影响</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BE8E">
            <w:pPr>
              <w:jc w:val="center"/>
              <w:rPr>
                <w:rFonts w:hint="eastAsia" w:ascii="宋体" w:hAnsi="宋体" w:eastAsia="宋体" w:cs="宋体"/>
                <w:i w:val="0"/>
                <w:color w:val="000000"/>
                <w:sz w:val="20"/>
                <w:szCs w:val="20"/>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2D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不受质疑</w:t>
            </w:r>
          </w:p>
        </w:tc>
        <w:tc>
          <w:tcPr>
            <w:tcW w:w="4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2515">
            <w:pPr>
              <w:jc w:val="center"/>
              <w:rPr>
                <w:rFonts w:hint="eastAsia" w:ascii="宋体" w:hAnsi="宋体" w:eastAsia="宋体" w:cs="宋体"/>
                <w:i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54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F2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EF5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1A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F4DF">
            <w:pPr>
              <w:jc w:val="center"/>
              <w:rPr>
                <w:rFonts w:hint="eastAsia" w:ascii="宋体" w:hAnsi="宋体" w:eastAsia="宋体" w:cs="宋体"/>
                <w:i w:val="0"/>
                <w:color w:val="000000"/>
                <w:sz w:val="20"/>
                <w:szCs w:val="20"/>
                <w:u w:val="none"/>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D67C">
            <w:pPr>
              <w:jc w:val="center"/>
              <w:rPr>
                <w:rFonts w:hint="eastAsia" w:ascii="宋体" w:hAnsi="宋体" w:eastAsia="宋体" w:cs="宋体"/>
                <w:i w:val="0"/>
                <w:color w:val="000000"/>
                <w:sz w:val="20"/>
                <w:szCs w:val="20"/>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6AE7">
            <w:pPr>
              <w:jc w:val="center"/>
              <w:rPr>
                <w:rFonts w:hint="eastAsia" w:ascii="宋体" w:hAnsi="宋体" w:eastAsia="宋体" w:cs="宋体"/>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0694">
            <w:pPr>
              <w:jc w:val="center"/>
              <w:rPr>
                <w:rFonts w:hint="eastAsia" w:ascii="宋体" w:hAnsi="宋体" w:eastAsia="宋体" w:cs="宋体"/>
                <w:i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F5A3">
            <w:pPr>
              <w:jc w:val="center"/>
              <w:rPr>
                <w:rFonts w:hint="eastAsia" w:ascii="宋体" w:hAnsi="宋体" w:eastAsia="宋体" w:cs="宋体"/>
                <w:i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B678">
            <w:pPr>
              <w:jc w:val="left"/>
              <w:rPr>
                <w:rFonts w:hint="eastAsia" w:ascii="宋体" w:hAnsi="宋体" w:eastAsia="宋体" w:cs="宋体"/>
                <w:i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D7F7">
            <w:pPr>
              <w:jc w:val="left"/>
              <w:rPr>
                <w:rFonts w:hint="eastAsia" w:ascii="宋体" w:hAnsi="宋体" w:eastAsia="宋体" w:cs="宋体"/>
                <w:i w:val="0"/>
                <w:color w:val="000000"/>
                <w:sz w:val="20"/>
                <w:szCs w:val="20"/>
                <w:u w:val="none"/>
              </w:rPr>
            </w:pPr>
          </w:p>
        </w:tc>
      </w:tr>
      <w:tr w14:paraId="6750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38F3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456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5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AD74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EBE3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ED29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61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AE0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FC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6BD27A8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rPr>
      </w:pPr>
    </w:p>
    <w:sectPr>
      <w:pgSz w:w="11906" w:h="16838"/>
      <w:pgMar w:top="567" w:right="28" w:bottom="567" w:left="2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32F5">
    <w:pPr>
      <w:pStyle w:val="4"/>
      <w:framePr w:wrap="around" w:vAnchor="text" w:hAnchor="margin" w:xAlign="center" w:y="1"/>
      <w:rPr>
        <w:rStyle w:val="11"/>
      </w:rPr>
    </w:pPr>
    <w:r>
      <w:rPr>
        <w:rStyle w:val="11"/>
      </w:rPr>
      <w:pgNum/>
    </w:r>
  </w:p>
  <w:p w14:paraId="3F99444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587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9698"/>
    <w:multiLevelType w:val="singleLevel"/>
    <w:tmpl w:val="23239698"/>
    <w:lvl w:ilvl="0" w:tentative="0">
      <w:start w:val="4"/>
      <w:numFmt w:val="chineseCounting"/>
      <w:suff w:val="nothing"/>
      <w:lvlText w:val="（%1）"/>
      <w:lvlJc w:val="left"/>
      <w:rPr>
        <w:rFonts w:hint="eastAsia"/>
      </w:rPr>
    </w:lvl>
  </w:abstractNum>
  <w:abstractNum w:abstractNumId="1">
    <w:nsid w:val="66CD890D"/>
    <w:multiLevelType w:val="singleLevel"/>
    <w:tmpl w:val="66CD890D"/>
    <w:lvl w:ilvl="0" w:tentative="0">
      <w:start w:val="1"/>
      <w:numFmt w:val="decimal"/>
      <w:suff w:val="nothing"/>
      <w:lvlText w:val="%1."/>
      <w:lvlJc w:val="left"/>
    </w:lvl>
  </w:abstractNum>
  <w:abstractNum w:abstractNumId="2">
    <w:nsid w:val="66CD9478"/>
    <w:multiLevelType w:val="singleLevel"/>
    <w:tmpl w:val="66CD9478"/>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AD27678"/>
    <w:rsid w:val="18165F5E"/>
    <w:rsid w:val="20007C65"/>
    <w:rsid w:val="222813EA"/>
    <w:rsid w:val="2E4A2F97"/>
    <w:rsid w:val="3B8A672B"/>
    <w:rsid w:val="40467D81"/>
    <w:rsid w:val="516130EC"/>
    <w:rsid w:val="57452CC1"/>
    <w:rsid w:val="6ACF4F51"/>
    <w:rsid w:val="6D0C37CA"/>
    <w:rsid w:val="7A220FA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995cfc7a-a373-4a5b-83ee-f73ce0df1fb4}">
  <ds:schemaRefs/>
</ds:datastoreItem>
</file>

<file path=customXml/itemProps2.xml><?xml version="1.0" encoding="utf-8"?>
<ds:datastoreItem xmlns:ds="http://schemas.openxmlformats.org/officeDocument/2006/customXml" ds:itemID="{ffb13245-4270-465f-aea4-f66a51a12d52}">
  <ds:schemaRefs/>
</ds:datastoreItem>
</file>

<file path=customXml/itemProps3.xml><?xml version="1.0" encoding="utf-8"?>
<ds:datastoreItem xmlns:ds="http://schemas.openxmlformats.org/officeDocument/2006/customXml" ds:itemID="{70e940c6-058d-4592-af03-f35ae6d37f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15140</Words>
  <Characters>18111</Characters>
  <Lines>90</Lines>
  <Paragraphs>25</Paragraphs>
  <TotalTime>5</TotalTime>
  <ScaleCrop>false</ScaleCrop>
  <LinksUpToDate>false</LinksUpToDate>
  <CharactersWithSpaces>18522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2024-09-14T02:23:22Z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EFAB7AF4527A47669167A02CB7896CDB_13</vt:lpwstr>
  </property>
</Properties>
</file>