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56A09">
      <w:pPr>
        <w:spacing w:line="540" w:lineRule="exact"/>
        <w:jc w:val="center"/>
        <w:rPr>
          <w:b/>
          <w:sz w:val="44"/>
          <w:szCs w:val="44"/>
          <w:u w:val="single"/>
        </w:rPr>
      </w:pPr>
    </w:p>
    <w:p w14:paraId="00E614AD">
      <w:pPr>
        <w:spacing w:line="540" w:lineRule="exact"/>
        <w:jc w:val="center"/>
        <w:rPr>
          <w:b/>
          <w:sz w:val="44"/>
          <w:szCs w:val="44"/>
          <w:u w:val="single"/>
        </w:rPr>
      </w:pPr>
    </w:p>
    <w:p w14:paraId="0A74D63F">
      <w:pPr>
        <w:spacing w:line="540" w:lineRule="exact"/>
        <w:jc w:val="center"/>
        <w:rPr>
          <w:b/>
          <w:sz w:val="44"/>
          <w:szCs w:val="44"/>
          <w:u w:val="single"/>
        </w:rPr>
      </w:pPr>
    </w:p>
    <w:p w14:paraId="351D6B43">
      <w:pPr>
        <w:spacing w:line="540" w:lineRule="exact"/>
        <w:jc w:val="center"/>
        <w:rPr>
          <w:b/>
          <w:sz w:val="44"/>
          <w:szCs w:val="44"/>
          <w:u w:val="single"/>
        </w:rPr>
      </w:pPr>
    </w:p>
    <w:p w14:paraId="55EB3B73">
      <w:pPr>
        <w:spacing w:line="540" w:lineRule="exact"/>
        <w:jc w:val="center"/>
        <w:rPr>
          <w:b/>
          <w:sz w:val="44"/>
          <w:szCs w:val="44"/>
          <w:u w:val="single"/>
        </w:rPr>
      </w:pPr>
    </w:p>
    <w:p w14:paraId="07C0774A">
      <w:pPr>
        <w:spacing w:line="540" w:lineRule="exact"/>
        <w:jc w:val="center"/>
        <w:rPr>
          <w:b/>
          <w:sz w:val="44"/>
          <w:szCs w:val="44"/>
          <w:u w:val="single"/>
        </w:rPr>
      </w:pPr>
    </w:p>
    <w:p w14:paraId="0E8CE3C3">
      <w:pPr>
        <w:spacing w:line="540" w:lineRule="exact"/>
        <w:rPr>
          <w:b/>
          <w:sz w:val="44"/>
          <w:szCs w:val="44"/>
          <w:u w:val="single"/>
        </w:rPr>
      </w:pPr>
    </w:p>
    <w:p w14:paraId="2FE5E0DB">
      <w:pPr>
        <w:spacing w:line="360" w:lineRule="auto"/>
        <w:jc w:val="center"/>
        <w:rPr>
          <w:rFonts w:ascii="宋体" w:hAnsi="宋体"/>
          <w:b/>
          <w:sz w:val="48"/>
          <w:szCs w:val="48"/>
        </w:rPr>
      </w:pPr>
      <w:r>
        <w:rPr>
          <w:rFonts w:hint="eastAsia" w:ascii="宋体" w:hAnsi="宋体"/>
          <w:b/>
          <w:sz w:val="48"/>
          <w:szCs w:val="48"/>
        </w:rPr>
        <w:t>辽宁省盘锦市供销合作社联合社</w:t>
      </w:r>
    </w:p>
    <w:p w14:paraId="77D555EA">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570E5E7A">
      <w:pPr>
        <w:spacing w:line="540" w:lineRule="exact"/>
        <w:jc w:val="center"/>
        <w:rPr>
          <w:rFonts w:ascii="宋体" w:hAnsi="宋体"/>
          <w:b/>
          <w:sz w:val="52"/>
          <w:szCs w:val="52"/>
        </w:rPr>
      </w:pPr>
    </w:p>
    <w:p w14:paraId="39B67427">
      <w:pPr>
        <w:spacing w:line="540" w:lineRule="exact"/>
        <w:jc w:val="center"/>
        <w:rPr>
          <w:b/>
          <w:sz w:val="44"/>
          <w:szCs w:val="44"/>
          <w:u w:val="single"/>
        </w:rPr>
      </w:pPr>
    </w:p>
    <w:p w14:paraId="037D92E1">
      <w:pPr>
        <w:spacing w:line="540" w:lineRule="exact"/>
        <w:jc w:val="center"/>
        <w:rPr>
          <w:b/>
          <w:sz w:val="44"/>
          <w:szCs w:val="44"/>
          <w:u w:val="single"/>
        </w:rPr>
      </w:pPr>
    </w:p>
    <w:p w14:paraId="3BE91E6D">
      <w:pPr>
        <w:spacing w:line="540" w:lineRule="exact"/>
        <w:jc w:val="center"/>
        <w:rPr>
          <w:b/>
          <w:sz w:val="44"/>
          <w:szCs w:val="44"/>
          <w:u w:val="single"/>
        </w:rPr>
      </w:pPr>
    </w:p>
    <w:p w14:paraId="5087EA7E">
      <w:pPr>
        <w:spacing w:line="540" w:lineRule="exact"/>
        <w:jc w:val="center"/>
        <w:rPr>
          <w:b/>
          <w:sz w:val="44"/>
          <w:szCs w:val="44"/>
          <w:u w:val="single"/>
        </w:rPr>
      </w:pPr>
    </w:p>
    <w:p w14:paraId="5BEC4562">
      <w:pPr>
        <w:spacing w:line="540" w:lineRule="exact"/>
        <w:jc w:val="center"/>
        <w:rPr>
          <w:b/>
          <w:sz w:val="44"/>
          <w:szCs w:val="44"/>
          <w:u w:val="single"/>
        </w:rPr>
      </w:pPr>
    </w:p>
    <w:p w14:paraId="439D211D">
      <w:pPr>
        <w:spacing w:line="540" w:lineRule="exact"/>
        <w:jc w:val="center"/>
        <w:rPr>
          <w:b/>
          <w:sz w:val="44"/>
          <w:szCs w:val="44"/>
          <w:u w:val="single"/>
        </w:rPr>
      </w:pPr>
    </w:p>
    <w:p w14:paraId="303A3D2F">
      <w:pPr>
        <w:spacing w:line="540" w:lineRule="exact"/>
        <w:jc w:val="center"/>
        <w:rPr>
          <w:b/>
          <w:sz w:val="44"/>
          <w:szCs w:val="44"/>
          <w:u w:val="single"/>
        </w:rPr>
      </w:pPr>
    </w:p>
    <w:p w14:paraId="47AD859D">
      <w:pPr>
        <w:spacing w:line="540" w:lineRule="exact"/>
        <w:jc w:val="center"/>
        <w:rPr>
          <w:b/>
          <w:sz w:val="44"/>
          <w:szCs w:val="44"/>
          <w:u w:val="single"/>
        </w:rPr>
      </w:pPr>
    </w:p>
    <w:p w14:paraId="0351443C">
      <w:pPr>
        <w:spacing w:line="540" w:lineRule="exact"/>
        <w:jc w:val="center"/>
        <w:rPr>
          <w:b/>
          <w:sz w:val="44"/>
          <w:szCs w:val="44"/>
          <w:u w:val="single"/>
        </w:rPr>
      </w:pPr>
    </w:p>
    <w:p w14:paraId="3A7D69E6">
      <w:pPr>
        <w:spacing w:line="540" w:lineRule="exact"/>
        <w:jc w:val="center"/>
        <w:rPr>
          <w:b/>
          <w:sz w:val="44"/>
          <w:szCs w:val="44"/>
          <w:u w:val="single"/>
        </w:rPr>
      </w:pPr>
    </w:p>
    <w:p w14:paraId="6F0FD5A5">
      <w:pPr>
        <w:spacing w:line="540" w:lineRule="exact"/>
        <w:jc w:val="center"/>
        <w:rPr>
          <w:b/>
          <w:sz w:val="44"/>
          <w:szCs w:val="44"/>
          <w:u w:val="single"/>
        </w:rPr>
      </w:pPr>
    </w:p>
    <w:p w14:paraId="31A44FF1">
      <w:pPr>
        <w:spacing w:line="540" w:lineRule="exact"/>
        <w:jc w:val="center"/>
        <w:rPr>
          <w:b/>
          <w:sz w:val="44"/>
          <w:szCs w:val="44"/>
          <w:u w:val="single"/>
        </w:rPr>
      </w:pPr>
    </w:p>
    <w:p w14:paraId="6CEE648D">
      <w:pPr>
        <w:spacing w:line="540" w:lineRule="exact"/>
        <w:jc w:val="center"/>
        <w:rPr>
          <w:b/>
          <w:sz w:val="44"/>
          <w:szCs w:val="44"/>
        </w:rPr>
      </w:pPr>
    </w:p>
    <w:p w14:paraId="0A5ECB8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C24B0A9">
      <w:pPr>
        <w:spacing w:line="540" w:lineRule="exact"/>
        <w:jc w:val="center"/>
        <w:rPr>
          <w:b/>
          <w:sz w:val="44"/>
          <w:szCs w:val="44"/>
        </w:rPr>
      </w:pPr>
      <w:r>
        <w:rPr>
          <w:rFonts w:hint="eastAsia"/>
          <w:b/>
          <w:sz w:val="44"/>
          <w:szCs w:val="44"/>
        </w:rPr>
        <w:t>目    录</w:t>
      </w:r>
    </w:p>
    <w:p w14:paraId="0AAC61B0">
      <w:pPr>
        <w:spacing w:line="540" w:lineRule="exact"/>
        <w:rPr>
          <w:b/>
          <w:sz w:val="44"/>
          <w:szCs w:val="44"/>
          <w:u w:val="single"/>
        </w:rPr>
      </w:pPr>
    </w:p>
    <w:p w14:paraId="47AF49B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辽宁省盘锦市供销合作社联合社概况</w:t>
      </w:r>
    </w:p>
    <w:p w14:paraId="3CA91D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7048AE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w:t>
      </w:r>
    </w:p>
    <w:p w14:paraId="080490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辽宁省盘锦市供销合作社联合社决算单位构成</w:t>
      </w:r>
    </w:p>
    <w:p w14:paraId="6A1C3D5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2023年度辽宁省盘锦市供销合作社联合社部门决算情况说明</w:t>
      </w:r>
    </w:p>
    <w:p w14:paraId="5D6117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05A34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65747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1FA2A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21DA0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C08BBD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50B6B9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2023年度辽宁省盘锦市供销合作社联合社部门决算表</w:t>
      </w:r>
    </w:p>
    <w:p w14:paraId="4AB3ED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0821E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B5F46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634AC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703F4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BBDED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D899D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576591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2AEB7A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5956E2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613BB61">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275D010">
      <w:pPr>
        <w:spacing w:line="540" w:lineRule="exact"/>
        <w:ind w:left="638" w:leftChars="304" w:firstLine="0" w:firstLineChars="0"/>
        <w:rPr>
          <w:rFonts w:hint="eastAsia" w:ascii="仿宋_GB2312" w:eastAsia="仿宋_GB2312"/>
          <w:sz w:val="32"/>
          <w:szCs w:val="32"/>
        </w:rPr>
      </w:pPr>
    </w:p>
    <w:p w14:paraId="6F58FC54">
      <w:pPr>
        <w:spacing w:line="540" w:lineRule="exact"/>
        <w:jc w:val="center"/>
        <w:rPr>
          <w:rFonts w:ascii="宋体" w:hAnsi="宋体"/>
          <w:b/>
          <w:sz w:val="36"/>
          <w:szCs w:val="36"/>
        </w:rPr>
      </w:pPr>
      <w:r>
        <w:rPr>
          <w:rFonts w:hint="eastAsia" w:ascii="宋体" w:hAnsi="宋体"/>
          <w:b/>
          <w:sz w:val="36"/>
          <w:szCs w:val="36"/>
        </w:rPr>
        <w:t>第一部分 辽宁省盘锦市供销合作社联合社概况</w:t>
      </w:r>
    </w:p>
    <w:p w14:paraId="52B819C7">
      <w:pPr>
        <w:spacing w:line="540" w:lineRule="exact"/>
        <w:ind w:firstLine="640" w:firstLineChars="200"/>
        <w:jc w:val="left"/>
        <w:rPr>
          <w:rFonts w:ascii="黑体" w:eastAsia="黑体"/>
          <w:sz w:val="32"/>
          <w:szCs w:val="32"/>
        </w:rPr>
      </w:pPr>
    </w:p>
    <w:p w14:paraId="366A96E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CECD26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(一)贯彻落实党中央、国务院关于“三农”工作的方针政策，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以及省委省政府相关工作部署要求，拟订全市供销合作社的发展战略和规划，领导全市供销合作事业改革和发展。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（二）按照市政府授权对重要农业生产资料、农副产品经营、储备进行组织、协调和管理。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（三）参与起草相关规范性文件，向政府有关部门反映农民社员和供销合作社的意见与诉求，维护其合法权益。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（四）指导供销合作社构建联合社机关主导的行业指导体系和社有企业支撑的双线运行服务体系。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（五）指导各级供销合作社的组织建设，推进基层社改造，领办创办农民专业合作社，打造城乡社区综合服务平台，健全农村社会化服务体系，参与美丽乡村建设，开展教育培训和科技服务。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（六）组织各级供销合作社实施农产品现代流通体系和新农村现代流通网络工程建设，发展农村电子商务，参与公益性农产品批发市场和产地集配中心建设，大力发展冷链仓储物流体系。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七）创新服务方式，开展农村合作金融服务和农村土地流转。以龙头企业为平台，以农民专业合作社为载体，积极开展有机、绿色、无公害的农产品生产基地建设，发挥地域特色优势，努力打造中国农产品品牌。</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（八）依法履行社有企业出资人职责，监督、管理和运营社有资产，确保社有资产保值增值。</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（九）承担市政府交办的其他工作。</w:t>
      </w:r>
    </w:p>
    <w:p w14:paraId="6C9CEE09">
      <w:pPr>
        <w:keepNext w:val="0"/>
        <w:keepLines w:val="0"/>
        <w:pageBreakBefore w:val="0"/>
        <w:widowControl w:val="0"/>
        <w:numPr>
          <w:ilvl w:val="0"/>
          <w:numId w:val="1"/>
        </w:numPr>
        <w:kinsoku/>
        <w:wordWrap/>
        <w:overflowPunct/>
        <w:topLinePunct w:val="0"/>
        <w:bidi w:val="0"/>
        <w:snapToGrid/>
        <w:spacing w:line="360" w:lineRule="auto"/>
        <w:ind w:firstLine="640" w:firstLineChars="200"/>
        <w:jc w:val="both"/>
        <w:textAlignment w:val="auto"/>
        <w:rPr>
          <w:rFonts w:ascii="黑体" w:eastAsia="黑体"/>
          <w:sz w:val="32"/>
          <w:szCs w:val="32"/>
        </w:rPr>
      </w:pPr>
      <w:r>
        <w:rPr>
          <w:rFonts w:ascii="黑体" w:eastAsia="黑体"/>
          <w:sz w:val="32"/>
          <w:szCs w:val="32"/>
        </w:rPr>
        <w:t>机构设置</w:t>
      </w:r>
    </w:p>
    <w:p w14:paraId="16CD5B8D">
      <w:pPr>
        <w:keepNext w:val="0"/>
        <w:keepLines w:val="0"/>
        <w:pageBreakBefore w:val="0"/>
        <w:widowControl w:val="0"/>
        <w:kinsoku/>
        <w:wordWrap/>
        <w:overflowPunct/>
        <w:topLinePunct w:val="0"/>
        <w:bidi w:val="0"/>
        <w:snapToGrid/>
        <w:spacing w:line="360" w:lineRule="auto"/>
        <w:jc w:val="left"/>
        <w:textAlignment w:val="auto"/>
        <w:rPr>
          <w:rFonts w:hint="eastAsia" w:ascii="黑体" w:eastAsia="黑体"/>
          <w:sz w:val="32"/>
          <w:szCs w:val="32"/>
        </w:rPr>
      </w:pPr>
      <w:r>
        <w:rPr>
          <w:rFonts w:hint="eastAsia" w:ascii="黑体" w:eastAsia="黑体"/>
          <w:sz w:val="32"/>
          <w:szCs w:val="32"/>
        </w:rPr>
        <w:t xml:space="preserve">    </w:t>
      </w:r>
      <w:r>
        <w:rPr>
          <w:rFonts w:hint="eastAsia" w:ascii="仿宋" w:hAnsi="仿宋" w:eastAsia="仿宋"/>
          <w:sz w:val="32"/>
          <w:szCs w:val="32"/>
        </w:rPr>
        <w:t>根据本部门主要职责，内设机构如下：</w:t>
      </w:r>
    </w:p>
    <w:p w14:paraId="10871AC2">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rPr>
          <w:rFonts w:hint="eastAsia" w:ascii="FZFSK--GBK1-0" w:eastAsia="FZFSK--GBK1-0" w:cs="FZFSK--GBK1-0"/>
          <w:kern w:val="0"/>
          <w:sz w:val="32"/>
          <w:szCs w:val="32"/>
        </w:rPr>
      </w:pPr>
      <w:r>
        <w:rPr>
          <w:rFonts w:hint="eastAsia" w:ascii="仿宋" w:hAnsi="仿宋" w:eastAsia="仿宋" w:cs="仿宋_GB2312"/>
          <w:sz w:val="30"/>
          <w:szCs w:val="30"/>
        </w:rPr>
        <w:t>分别是理事会办公室、财务审计科、合作指导科、经济发展科、农产品现代流通科、社有资产管理科。</w:t>
      </w:r>
    </w:p>
    <w:p w14:paraId="26A5A634">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 w:hAnsi="仿宋" w:eastAsia="仿宋" w:cs="仿宋"/>
          <w:sz w:val="32"/>
        </w:rPr>
      </w:pPr>
      <w:r>
        <w:rPr>
          <w:rFonts w:hint="eastAsia" w:ascii="仿宋" w:hAnsi="仿宋" w:eastAsia="仿宋" w:cs="仿宋"/>
          <w:sz w:val="32"/>
        </w:rPr>
        <w:t>所属二级单位设置如下：</w:t>
      </w:r>
    </w:p>
    <w:p w14:paraId="2CFA7B3E">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 w:hAnsi="仿宋" w:eastAsia="仿宋" w:cs="仿宋"/>
          <w:sz w:val="32"/>
        </w:rPr>
      </w:pPr>
      <w:r>
        <w:rPr>
          <w:rFonts w:hint="eastAsia" w:ascii="仿宋" w:hAnsi="仿宋" w:eastAsia="仿宋" w:cs="仿宋"/>
          <w:sz w:val="32"/>
        </w:rPr>
        <w:t>无所属二级单位。</w:t>
      </w:r>
    </w:p>
    <w:p w14:paraId="374B9E7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159B9ADF">
      <w:pPr>
        <w:wordWrap w:val="0"/>
        <w:topLinePunct/>
        <w:spacing w:line="540" w:lineRule="exact"/>
        <w:ind w:firstLine="643" w:firstLineChars="200"/>
        <w:jc w:val="left"/>
        <w:rPr>
          <w:rFonts w:hint="eastAsia" w:ascii="仿宋_GB2312" w:hAnsi="宋体" w:eastAsia="仿宋_GB2312" w:cs="仿宋_GB2312"/>
          <w:kern w:val="0"/>
          <w:sz w:val="32"/>
          <w:szCs w:val="32"/>
          <w:lang w:eastAsia="zh-CN"/>
        </w:rPr>
      </w:pPr>
      <w:r>
        <w:rPr>
          <w:rFonts w:hint="eastAsia" w:ascii="仿宋_GB2312" w:eastAsia="仿宋_GB2312"/>
          <w:b/>
          <w:sz w:val="32"/>
          <w:szCs w:val="32"/>
        </w:rPr>
        <w:t>纳入辽宁省盘锦市供销合作社联合社2023年部门决算编制范围的预算单位包括：</w:t>
      </w:r>
      <w:r>
        <w:rPr>
          <w:rFonts w:hint="eastAsia" w:ascii="仿宋_GB2312" w:hAnsi="宋体" w:eastAsia="仿宋_GB2312" w:cs="仿宋_GB2312"/>
          <w:kern w:val="0"/>
          <w:sz w:val="32"/>
          <w:szCs w:val="32"/>
        </w:rPr>
        <w:t>盘锦市供销合作社</w:t>
      </w:r>
      <w:r>
        <w:rPr>
          <w:rFonts w:hint="eastAsia" w:ascii="仿宋_GB2312" w:hAnsi="宋体" w:eastAsia="仿宋_GB2312" w:cs="仿宋_GB2312"/>
          <w:kern w:val="0"/>
          <w:sz w:val="32"/>
          <w:szCs w:val="32"/>
          <w:lang w:eastAsia="zh-CN"/>
        </w:rPr>
        <w:t>联合社一户单位。</w:t>
      </w:r>
    </w:p>
    <w:p w14:paraId="0982721F">
      <w:pPr>
        <w:spacing w:line="540" w:lineRule="exact"/>
        <w:ind w:firstLine="643" w:firstLineChars="200"/>
        <w:jc w:val="left"/>
        <w:rPr>
          <w:rFonts w:ascii="仿宋_GB2312" w:eastAsia="仿宋_GB2312"/>
          <w:b/>
          <w:sz w:val="32"/>
          <w:szCs w:val="32"/>
        </w:rPr>
      </w:pPr>
    </w:p>
    <w:p w14:paraId="05281C71">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0B6C6E6">
      <w:pPr>
        <w:spacing w:line="540" w:lineRule="exact"/>
        <w:rPr>
          <w:rFonts w:ascii="宋体" w:hAnsi="宋体"/>
          <w:b/>
          <w:sz w:val="36"/>
          <w:szCs w:val="36"/>
        </w:rPr>
      </w:pPr>
    </w:p>
    <w:p w14:paraId="50C2C299">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FAC0B03">
      <w:pPr>
        <w:spacing w:line="540" w:lineRule="exact"/>
        <w:ind w:firstLine="660"/>
        <w:jc w:val="both"/>
        <w:rPr>
          <w:rFonts w:ascii="楷体_GB2312" w:hAnsi="宋体" w:eastAsia="楷体_GB2312"/>
          <w:b/>
          <w:sz w:val="32"/>
          <w:szCs w:val="32"/>
        </w:rPr>
      </w:pPr>
      <w:r>
        <w:rPr>
          <w:rFonts w:hint="eastAsia" w:ascii="楷体_GB2312" w:hAnsi="宋体" w:eastAsia="楷体_GB2312"/>
          <w:b/>
          <w:sz w:val="32"/>
          <w:szCs w:val="32"/>
        </w:rPr>
        <w:t>（一）收入总计570.99万元，包括：</w:t>
      </w:r>
    </w:p>
    <w:p w14:paraId="4F550A8D">
      <w:pPr>
        <w:spacing w:line="540" w:lineRule="exact"/>
        <w:ind w:firstLine="660"/>
        <w:jc w:val="both"/>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570.99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570.99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F3FCAD8">
      <w:pPr>
        <w:spacing w:line="540" w:lineRule="exact"/>
        <w:ind w:firstLine="660"/>
        <w:jc w:val="both"/>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3EFBFD9">
      <w:pPr>
        <w:topLinePunct/>
        <w:spacing w:line="540" w:lineRule="exact"/>
        <w:ind w:firstLine="658"/>
        <w:jc w:val="both"/>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8F08594">
      <w:pPr>
        <w:spacing w:line="540" w:lineRule="exact"/>
        <w:ind w:firstLine="660"/>
        <w:jc w:val="both"/>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52B1F4">
      <w:pPr>
        <w:spacing w:line="540" w:lineRule="exact"/>
        <w:ind w:firstLine="658"/>
        <w:jc w:val="both"/>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17A21A">
      <w:pPr>
        <w:spacing w:line="540" w:lineRule="exact"/>
        <w:ind w:firstLine="660"/>
        <w:jc w:val="both"/>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AA5FDDA">
      <w:pPr>
        <w:spacing w:line="540" w:lineRule="exact"/>
        <w:ind w:firstLine="658"/>
        <w:jc w:val="both"/>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0E51491">
      <w:pPr>
        <w:spacing w:line="540" w:lineRule="exact"/>
        <w:ind w:firstLine="658"/>
        <w:jc w:val="both"/>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AF6CC1B">
      <w:pPr>
        <w:topLinePunct/>
        <w:spacing w:line="540" w:lineRule="exact"/>
        <w:ind w:firstLine="658"/>
        <w:jc w:val="both"/>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减少96.50万元，降低14.46%,主要原因：2022年调整基础绩效工资发放方式，导致2022年绩效工资收入较高</w:t>
      </w:r>
      <w:r>
        <w:rPr>
          <w:rFonts w:hint="eastAsia" w:ascii="仿宋_GB2312" w:hAnsi="宋体" w:eastAsia="仿宋_GB2312"/>
          <w:sz w:val="32"/>
          <w:szCs w:val="32"/>
          <w:lang w:eastAsia="zh-CN"/>
        </w:rPr>
        <w:t>。</w:t>
      </w:r>
    </w:p>
    <w:p w14:paraId="7602D5B0">
      <w:pPr>
        <w:spacing w:line="540" w:lineRule="exact"/>
        <w:ind w:firstLine="660"/>
        <w:jc w:val="both"/>
        <w:rPr>
          <w:rFonts w:ascii="楷体_GB2312" w:hAnsi="宋体" w:eastAsia="楷体_GB2312"/>
          <w:b/>
          <w:sz w:val="32"/>
          <w:szCs w:val="32"/>
        </w:rPr>
      </w:pPr>
      <w:r>
        <w:rPr>
          <w:rFonts w:hint="eastAsia" w:ascii="楷体_GB2312" w:hAnsi="宋体" w:eastAsia="楷体_GB2312"/>
          <w:b/>
          <w:sz w:val="32"/>
          <w:szCs w:val="32"/>
        </w:rPr>
        <w:t>（二）支出总计570.99万元，包括：</w:t>
      </w:r>
    </w:p>
    <w:p w14:paraId="0F807C6A">
      <w:pPr>
        <w:spacing w:line="540" w:lineRule="exact"/>
        <w:ind w:firstLine="660"/>
        <w:jc w:val="both"/>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542.96</w:t>
      </w:r>
      <w:r>
        <w:rPr>
          <w:rFonts w:hint="eastAsia" w:ascii="仿宋_GB2312" w:hAnsi="宋体" w:eastAsia="仿宋_GB2312"/>
          <w:sz w:val="32"/>
          <w:szCs w:val="32"/>
        </w:rPr>
        <w:t>万元，占支出总计的</w:t>
      </w:r>
      <w:r>
        <w:rPr>
          <w:rFonts w:hint="eastAsia" w:ascii="仿宋_GB2312" w:eastAsia="仿宋_GB2312" w:cs="仿宋_GB2312"/>
          <w:sz w:val="32"/>
          <w:szCs w:val="32"/>
        </w:rPr>
        <w:t>95.09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工资福利支出422.60万元；商品和服务支出51.51万元；对个人和家庭的补助68.00万元；资本性支出0.85万元。</w:t>
      </w:r>
    </w:p>
    <w:p w14:paraId="1A6E2BA3">
      <w:pPr>
        <w:topLinePunct/>
        <w:spacing w:line="540" w:lineRule="exact"/>
        <w:ind w:firstLine="658"/>
        <w:jc w:val="both"/>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28.03</w:t>
      </w:r>
      <w:r>
        <w:rPr>
          <w:rFonts w:hint="eastAsia" w:ascii="仿宋_GB2312" w:hAnsi="宋体" w:eastAsia="仿宋_GB2312"/>
          <w:sz w:val="32"/>
          <w:szCs w:val="32"/>
        </w:rPr>
        <w:t>万元，占支出总计的</w:t>
      </w:r>
      <w:r>
        <w:rPr>
          <w:rFonts w:hint="eastAsia" w:ascii="仿宋_GB2312" w:eastAsia="仿宋_GB2312" w:cs="仿宋_GB2312"/>
          <w:sz w:val="32"/>
          <w:szCs w:val="32"/>
        </w:rPr>
        <w:t>4.91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主要包括办公用房物业费等业务支出。</w:t>
      </w:r>
    </w:p>
    <w:p w14:paraId="132E5376">
      <w:pPr>
        <w:topLinePunct/>
        <w:spacing w:line="540" w:lineRule="exact"/>
        <w:ind w:firstLine="658"/>
        <w:jc w:val="both"/>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C200D85">
      <w:pPr>
        <w:topLinePunct/>
        <w:spacing w:line="540" w:lineRule="exact"/>
        <w:ind w:firstLine="658"/>
        <w:jc w:val="both"/>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6152F2E">
      <w:pPr>
        <w:topLinePunct/>
        <w:spacing w:line="540" w:lineRule="exact"/>
        <w:ind w:firstLine="658"/>
        <w:jc w:val="both"/>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4608311">
      <w:pPr>
        <w:topLinePunct/>
        <w:spacing w:line="540" w:lineRule="exact"/>
        <w:ind w:firstLine="658"/>
        <w:jc w:val="both"/>
        <w:rPr>
          <w:rFonts w:hint="eastAsia" w:ascii="仿宋_GB2312" w:hAnsi="宋体" w:eastAsia="仿宋_GB2312"/>
          <w:sz w:val="32"/>
          <w:szCs w:val="32"/>
        </w:rPr>
      </w:pPr>
      <w:r>
        <w:rPr>
          <w:rFonts w:hint="eastAsia" w:ascii="仿宋_GB2312" w:hAnsi="宋体" w:eastAsia="仿宋_GB2312"/>
          <w:sz w:val="32"/>
          <w:szCs w:val="32"/>
        </w:rPr>
        <w:t>与上年相比，今年支出减少96.50万元，降低14.46%,主要原因：2022年调整基础绩效工资发放方式，导致2022年绩效工资支出较高。</w:t>
      </w:r>
    </w:p>
    <w:p w14:paraId="4CF182AC">
      <w:pPr>
        <w:wordWrap w:val="0"/>
        <w:topLinePunct/>
        <w:spacing w:line="540" w:lineRule="exact"/>
        <w:ind w:firstLine="658"/>
        <w:jc w:val="both"/>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A55F8BE">
      <w:pPr>
        <w:topLinePunct/>
        <w:spacing w:line="540" w:lineRule="exact"/>
        <w:ind w:firstLine="658"/>
        <w:jc w:val="both"/>
        <w:rPr>
          <w:rFonts w:ascii="仿宋_GB2312" w:hAnsi="宋体" w:eastAsia="仿宋_GB2312"/>
          <w:sz w:val="32"/>
          <w:szCs w:val="32"/>
        </w:rPr>
      </w:pPr>
      <w:r>
        <w:rPr>
          <w:rFonts w:hint="eastAsia" w:ascii="仿宋_GB2312" w:hAnsi="宋体" w:eastAsia="仿宋_GB2312"/>
          <w:sz w:val="32"/>
          <w:szCs w:val="32"/>
        </w:rPr>
        <w:t>与上年相比，今年结转结余持平，主要原因：2022年与2023年均无结余。</w:t>
      </w:r>
    </w:p>
    <w:p w14:paraId="25518D73">
      <w:pPr>
        <w:spacing w:line="540" w:lineRule="exact"/>
        <w:ind w:firstLine="660"/>
        <w:jc w:val="both"/>
        <w:rPr>
          <w:rFonts w:ascii="黑体" w:hAnsi="黑体" w:eastAsia="黑体"/>
          <w:sz w:val="32"/>
          <w:szCs w:val="32"/>
        </w:rPr>
      </w:pPr>
      <w:r>
        <w:rPr>
          <w:rFonts w:hint="eastAsia" w:ascii="黑体" w:hAnsi="宋体" w:eastAsia="黑体" w:cs="黑体"/>
          <w:sz w:val="32"/>
          <w:szCs w:val="32"/>
        </w:rPr>
        <w:t>二、财政拨款支出决算情况说明</w:t>
      </w:r>
    </w:p>
    <w:p w14:paraId="0FCBFBAC">
      <w:pPr>
        <w:spacing w:line="540" w:lineRule="exact"/>
        <w:ind w:firstLine="660"/>
        <w:jc w:val="both"/>
        <w:rPr>
          <w:rFonts w:ascii="楷体_GB2312" w:hAnsi="宋体" w:eastAsia="楷体_GB2312"/>
          <w:b/>
          <w:sz w:val="32"/>
          <w:szCs w:val="32"/>
        </w:rPr>
      </w:pPr>
      <w:r>
        <w:rPr>
          <w:rFonts w:hint="eastAsia" w:ascii="楷体_GB2312" w:hAnsi="宋体" w:eastAsia="楷体_GB2312"/>
          <w:b/>
          <w:sz w:val="32"/>
          <w:szCs w:val="32"/>
        </w:rPr>
        <w:t>（一）总体情况。</w:t>
      </w:r>
    </w:p>
    <w:p w14:paraId="31D56CCF">
      <w:pPr>
        <w:topLinePunct/>
        <w:spacing w:line="540" w:lineRule="exact"/>
        <w:ind w:firstLine="658"/>
        <w:jc w:val="both"/>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570.99</w:t>
      </w:r>
      <w:r>
        <w:rPr>
          <w:rFonts w:hint="eastAsia" w:ascii="仿宋_GB2312" w:hAnsi="宋体" w:eastAsia="仿宋_GB2312"/>
          <w:sz w:val="32"/>
          <w:szCs w:val="32"/>
        </w:rPr>
        <w:t>万元，其中：基本支出</w:t>
      </w:r>
      <w:r>
        <w:rPr>
          <w:rFonts w:hint="eastAsia" w:ascii="仿宋_GB2312" w:eastAsia="仿宋_GB2312" w:cs="仿宋_GB2312"/>
          <w:sz w:val="32"/>
          <w:szCs w:val="32"/>
        </w:rPr>
        <w:t>542.96</w:t>
      </w:r>
      <w:r>
        <w:rPr>
          <w:rFonts w:hint="eastAsia" w:ascii="仿宋_GB2312" w:hAnsi="宋体" w:eastAsia="仿宋_GB2312"/>
          <w:sz w:val="32"/>
          <w:szCs w:val="32"/>
        </w:rPr>
        <w:t>万元，项目支出</w:t>
      </w:r>
      <w:r>
        <w:rPr>
          <w:rFonts w:hint="eastAsia" w:ascii="仿宋_GB2312" w:eastAsia="仿宋_GB2312" w:cs="仿宋_GB2312"/>
          <w:sz w:val="32"/>
          <w:szCs w:val="32"/>
        </w:rPr>
        <w:t>28.03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财政拨款支出减少96.50万元，降低14.46%，主要原因</w:t>
      </w:r>
      <w:r>
        <w:rPr>
          <w:rFonts w:hint="eastAsia" w:ascii="仿宋_GB2312" w:eastAsia="仿宋_GB2312" w:cs="仿宋_GB2312"/>
          <w:sz w:val="32"/>
          <w:szCs w:val="32"/>
        </w:rPr>
        <w:t>：2022年调整基础绩效工资发放方式，导致2022年绩效工资支出较高。</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115.95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115.44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126.84</w:t>
      </w:r>
      <w:r>
        <w:rPr>
          <w:rFonts w:hint="eastAsia" w:ascii="仿宋_GB2312" w:hAnsi="宋体" w:eastAsia="仿宋_GB2312"/>
          <w:sz w:val="32"/>
          <w:szCs w:val="32"/>
        </w:rPr>
        <w:t>%。</w:t>
      </w:r>
    </w:p>
    <w:p w14:paraId="29D59D3C">
      <w:pPr>
        <w:spacing w:line="540" w:lineRule="exact"/>
        <w:ind w:firstLine="660"/>
        <w:jc w:val="both"/>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8DA9260">
      <w:pPr>
        <w:wordWrap w:val="0"/>
        <w:topLinePunct/>
        <w:spacing w:line="540" w:lineRule="exact"/>
        <w:ind w:firstLine="658"/>
        <w:jc w:val="both"/>
        <w:rPr>
          <w:rFonts w:ascii="仿宋_GB2312" w:eastAsia="仿宋_GB2312" w:cs="仿宋_GB2312"/>
          <w:sz w:val="32"/>
          <w:szCs w:val="32"/>
        </w:rPr>
      </w:pPr>
      <w:r>
        <w:rPr>
          <w:rFonts w:hint="eastAsia" w:ascii="仿宋_GB2312" w:eastAsia="仿宋_GB2312" w:cs="仿宋_GB2312"/>
          <w:sz w:val="32"/>
          <w:szCs w:val="32"/>
        </w:rPr>
        <w:t>2023年度一般公共预算财政拨款支出570.99万元。按支出功能分类科目分，包括：</w:t>
      </w:r>
    </w:p>
    <w:p w14:paraId="40429409">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1.社会保障和就业支出128.22万元，具体包括：</w:t>
      </w:r>
    </w:p>
    <w:p w14:paraId="4E1F8314">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11.64万元,主要是退休职工取暖费、报刊费、大额医保等支出，完成年初预算的87.72%，决算数与年初预算数存在差异的主要原因是2023年有两名退休职工去世。</w:t>
      </w:r>
    </w:p>
    <w:p w14:paraId="145862A8">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44.61万元,主要是在职职工养老保险等支出，完成年初预算的95.42%，决算数与年初预算数存在差异的主要原因是2023年有一名在职职工退休。</w:t>
      </w:r>
    </w:p>
    <w:p w14:paraId="4AEA1F31">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color w:val="auto"/>
          <w:sz w:val="32"/>
          <w:szCs w:val="32"/>
          <w:highlight w:val="none"/>
          <w:lang w:eastAsia="zh-CN"/>
        </w:rPr>
      </w:pPr>
      <w:r>
        <w:rPr>
          <w:rFonts w:hint="eastAsia" w:ascii="仿宋_GB2312" w:eastAsia="仿宋_GB2312" w:cs="仿宋_GB2312"/>
          <w:sz w:val="32"/>
          <w:szCs w:val="32"/>
        </w:rPr>
        <w:t>（3）社会保障和就业支出（类）行政事业单位养老支出（款）机关事业单位职业年金缴费支出（项）8.45万元,主要是退休职工职业年金等支出，</w:t>
      </w:r>
      <w:r>
        <w:rPr>
          <w:rFonts w:hint="eastAsia" w:ascii="仿宋_GB2312" w:eastAsia="仿宋_GB2312" w:cs="仿宋_GB2312"/>
          <w:color w:val="auto"/>
          <w:sz w:val="32"/>
          <w:szCs w:val="32"/>
          <w:highlight w:val="none"/>
          <w:lang w:eastAsia="zh-CN"/>
        </w:rPr>
        <w:t>年初预算数为零，此笔支出来源于财政代编预算，未纳入本部门年初预算编制范围。</w:t>
      </w:r>
    </w:p>
    <w:p w14:paraId="6A0B012F">
      <w:pPr>
        <w:keepNext w:val="0"/>
        <w:keepLines w:val="0"/>
        <w:pageBreakBefore w:val="0"/>
        <w:widowControl w:val="0"/>
        <w:numPr>
          <w:ilvl w:val="0"/>
          <w:numId w:val="2"/>
        </w:numPr>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社会保障和就业支出（类）抚恤（款）死亡抚恤（项）53.23万元,主要是去世职工抚恤金等支出，</w:t>
      </w:r>
      <w:r>
        <w:rPr>
          <w:rFonts w:hint="eastAsia" w:ascii="仿宋_GB2312" w:eastAsia="仿宋_GB2312" w:cs="仿宋_GB2312"/>
          <w:color w:val="auto"/>
          <w:sz w:val="32"/>
          <w:szCs w:val="32"/>
          <w:highlight w:val="none"/>
          <w:lang w:eastAsia="zh-CN"/>
        </w:rPr>
        <w:t>年初预算数为零，此笔支出来源于财政代编预算，未纳入本部门年初预算编制范围。</w:t>
      </w:r>
    </w:p>
    <w:p w14:paraId="0A3EC1D7">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（5）社会保障和就业支出（类）抚恤（款）伤残抚恤（项）4.46万元,主要是伤残抚恤金等支出</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年初预算数为零，此笔支出来源于财政代编预算，未纳入本部门年初预算编制范围。</w:t>
      </w:r>
    </w:p>
    <w:p w14:paraId="589408C3">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rPr>
        <w:t>（6）社会保障和就业支出（类）退役安置（款）退役士兵安置（项）3.13万元,主要是退役士兵安置遗留问题补助支出</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年初预算数为零，年度执行中下达，未纳入部门年初预算安排</w:t>
      </w:r>
      <w:r>
        <w:rPr>
          <w:rFonts w:hint="eastAsia" w:ascii="仿宋_GB2312" w:eastAsia="仿宋_GB2312"/>
          <w:sz w:val="32"/>
          <w:szCs w:val="32"/>
          <w:highlight w:val="none"/>
          <w:lang w:eastAsia="zh-CN"/>
        </w:rPr>
        <w:t>。</w:t>
      </w:r>
    </w:p>
    <w:p w14:paraId="73092417">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（7）社会保障和就业支出（类）残疾人事业（款）其他残疾人事业支出（项）2.70万元,主要是残疾人就业保障金等支出，</w:t>
      </w:r>
      <w:r>
        <w:rPr>
          <w:rFonts w:hint="eastAsia" w:ascii="仿宋_GB2312" w:eastAsia="仿宋_GB2312" w:cs="仿宋_GB2312"/>
          <w:sz w:val="32"/>
          <w:szCs w:val="32"/>
          <w:highlight w:val="none"/>
        </w:rPr>
        <w:t>此笔支出未独立编制预算，缴纳时从公用经费调剂</w:t>
      </w:r>
      <w:r>
        <w:rPr>
          <w:rFonts w:hint="eastAsia" w:ascii="仿宋_GB2312" w:eastAsia="仿宋_GB2312" w:cs="仿宋_GB2312"/>
          <w:sz w:val="32"/>
          <w:szCs w:val="32"/>
          <w:highlight w:val="none"/>
          <w:lang w:eastAsia="zh-CN"/>
        </w:rPr>
        <w:t>。</w:t>
      </w:r>
    </w:p>
    <w:p w14:paraId="4F524D4F">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2.卫生健康支出15.73万元，具体包括：</w:t>
      </w:r>
    </w:p>
    <w:p w14:paraId="468057F8">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14.50万元,主要是在职职工医疗保险缴费等支出，完成年初预算的95.09%，决算数与年初预算数存在差异的主要原因是2023年有一名在职职工退休。</w:t>
      </w:r>
    </w:p>
    <w:p w14:paraId="25339117">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1.23万元,主要是在职职工大额医疗保险、工伤保险等支出，完成年初预算的166.22%，决算数与年初预算数存在差异的主要原因是2023年度对2022年度工伤保险进行了补缴，导致支出增多。</w:t>
      </w:r>
    </w:p>
    <w:p w14:paraId="03FF4C0F">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3.商业服务业等支出390.70万元，具体包括：</w:t>
      </w:r>
    </w:p>
    <w:p w14:paraId="57CEEFE8">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商业服务业等支出（类）商业流通事务（款）事业运行（项）368.68万元,主要是在职职工基本工资、津贴补贴、日常办公经费等支出，完成年初预算的102.62%，决算数与年初预算数存在差异的主要原因是1、职工职务</w:t>
      </w:r>
      <w:r>
        <w:rPr>
          <w:rFonts w:hint="eastAsia" w:ascii="仿宋_GB2312" w:eastAsia="仿宋_GB2312" w:cs="仿宋_GB2312"/>
          <w:sz w:val="32"/>
          <w:szCs w:val="32"/>
          <w:lang w:val="en-US" w:eastAsia="zh-CN"/>
        </w:rPr>
        <w:t>职级</w:t>
      </w:r>
      <w:r>
        <w:rPr>
          <w:rFonts w:hint="eastAsia" w:ascii="仿宋_GB2312" w:eastAsia="仿宋_GB2312" w:cs="仿宋_GB2312"/>
          <w:sz w:val="32"/>
          <w:szCs w:val="32"/>
        </w:rPr>
        <w:t>晋升补发工资；2、补发退休人员一次性奖金等。</w:t>
      </w:r>
    </w:p>
    <w:p w14:paraId="0FE64186">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2）商业服务业等支出（类）商业流通事务（款）其他商业流通事务支出（项）22.02万元,主要是办公用房物业费等支出，完成年初预算的99.64%，决算数与年初预算数存在差异的主要原因是年初预算保留万元进位导致差异。</w:t>
      </w:r>
    </w:p>
    <w:p w14:paraId="0ED7717D">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4.住房保障支出33.45万元，具体包括：</w:t>
      </w:r>
    </w:p>
    <w:p w14:paraId="7B8659A5">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（1）住房保障支出（类）住房改革支出（款）住房公积金（项）33.45万元,主要是在职职工公积金缴费等支出，完成年初预算的95.41%，决算数与年初预算数存在差异的主要原因是2023年2月有职工退休导致支出减少。</w:t>
      </w:r>
    </w:p>
    <w:p w14:paraId="2532E6AA">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5.其他支出2.88万元，具体包括：</w:t>
      </w:r>
    </w:p>
    <w:p w14:paraId="49076C69">
      <w:pPr>
        <w:keepNext w:val="0"/>
        <w:keepLines w:val="0"/>
        <w:pageBreakBefore w:val="0"/>
        <w:widowControl w:val="0"/>
        <w:kinsoku/>
        <w:wordWrap/>
        <w:overflowPunct/>
        <w:topLinePunct/>
        <w:autoSpaceDE/>
        <w:autoSpaceDN/>
        <w:bidi w:val="0"/>
        <w:adjustRightInd/>
        <w:snapToGrid/>
        <w:spacing w:line="540" w:lineRule="exact"/>
        <w:ind w:firstLine="658"/>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（1）其他支出（类）其他支出（款）其他支出（项）2.88万元,</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eastAsia="zh-CN"/>
        </w:rPr>
        <w:t>办公设备购置</w:t>
      </w:r>
      <w:r>
        <w:rPr>
          <w:rFonts w:hint="eastAsia" w:ascii="仿宋_GB2312" w:eastAsia="仿宋_GB2312" w:cs="仿宋_GB2312"/>
          <w:sz w:val="32"/>
          <w:szCs w:val="32"/>
          <w:highlight w:val="none"/>
        </w:rPr>
        <w:t>等支出</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年初预算数为零，此笔支出来源于财政代编预算，未纳入部门年初预算编制中。</w:t>
      </w:r>
    </w:p>
    <w:p w14:paraId="274CAE4A">
      <w:pPr>
        <w:spacing w:line="540" w:lineRule="exact"/>
        <w:ind w:firstLine="660"/>
        <w:jc w:val="both"/>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2748B4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73B8172">
      <w:pPr>
        <w:spacing w:line="540" w:lineRule="exact"/>
        <w:ind w:firstLine="660"/>
        <w:jc w:val="both"/>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C7811C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E24C6F6">
      <w:pPr>
        <w:spacing w:line="540" w:lineRule="exact"/>
        <w:ind w:firstLine="660"/>
        <w:jc w:val="both"/>
        <w:rPr>
          <w:rFonts w:ascii="黑体" w:hAnsi="黑体" w:eastAsia="黑体"/>
          <w:sz w:val="32"/>
          <w:szCs w:val="32"/>
        </w:rPr>
      </w:pPr>
      <w:r>
        <w:rPr>
          <w:rFonts w:hint="eastAsia" w:ascii="黑体" w:hAnsi="宋体" w:eastAsia="黑体" w:cs="黑体"/>
          <w:sz w:val="32"/>
          <w:szCs w:val="32"/>
        </w:rPr>
        <w:t>三、财政拨款“三公”经费支出决算情况说明</w:t>
      </w:r>
    </w:p>
    <w:p w14:paraId="5D116E14">
      <w:pPr>
        <w:topLinePunct/>
        <w:spacing w:line="540" w:lineRule="exact"/>
        <w:ind w:firstLine="646"/>
        <w:jc w:val="both"/>
        <w:rPr>
          <w:rFonts w:ascii="仿宋_GB2312" w:hAnsi="宋体" w:eastAsia="仿宋_GB2312"/>
          <w:sz w:val="32"/>
          <w:szCs w:val="32"/>
          <w:highlight w:val="none"/>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0.50</w:t>
      </w:r>
      <w:r>
        <w:rPr>
          <w:rFonts w:hint="eastAsia" w:ascii="仿宋_GB2312" w:hAnsi="宋体" w:eastAsia="仿宋_GB2312"/>
          <w:sz w:val="32"/>
          <w:szCs w:val="32"/>
        </w:rPr>
        <w:t>万元，完成预算的</w:t>
      </w:r>
      <w:r>
        <w:rPr>
          <w:rFonts w:hint="eastAsia" w:ascii="仿宋_GB2312" w:eastAsia="仿宋_GB2312" w:cs="仿宋_GB2312"/>
          <w:sz w:val="32"/>
          <w:szCs w:val="32"/>
        </w:rPr>
        <w:t>10.00</w:t>
      </w:r>
      <w:r>
        <w:rPr>
          <w:rFonts w:hint="eastAsia" w:ascii="仿宋_GB2312" w:hAnsi="宋体" w:eastAsia="仿宋_GB2312"/>
          <w:sz w:val="32"/>
          <w:szCs w:val="32"/>
        </w:rPr>
        <w:t>%，决算数小于预算数的主要原因是厉行节约，减少公车使用。</w:t>
      </w:r>
      <w:r>
        <w:rPr>
          <w:rFonts w:hint="eastAsia" w:ascii="仿宋_GB2312" w:hAnsi="宋体" w:eastAsia="仿宋_GB2312"/>
          <w:sz w:val="32"/>
          <w:szCs w:val="32"/>
          <w:lang w:val="en-US" w:eastAsia="zh-CN"/>
        </w:rPr>
        <w:t>较上年相比，减少0.5</w:t>
      </w:r>
      <w:r>
        <w:rPr>
          <w:rFonts w:hint="eastAsia" w:ascii="仿宋_GB2312" w:hAnsi="宋体" w:eastAsia="仿宋_GB2312"/>
          <w:sz w:val="32"/>
          <w:szCs w:val="32"/>
          <w:highlight w:val="none"/>
          <w:lang w:val="en-US" w:eastAsia="zh-CN"/>
        </w:rPr>
        <w:t>5万元，减少的主要原因是本年度单位牢记过紧日子思想，严控公务用车费用支出。</w:t>
      </w:r>
      <w:r>
        <w:rPr>
          <w:rFonts w:hint="eastAsia" w:ascii="仿宋_GB2312" w:hAnsi="宋体" w:eastAsia="仿宋_GB2312"/>
          <w:sz w:val="32"/>
          <w:szCs w:val="32"/>
          <w:highlight w:val="none"/>
        </w:rPr>
        <w:t>其中：因公出国（境）费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万元，公务接待费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万元，公务用车购置及运行维护费</w:t>
      </w:r>
      <w:r>
        <w:rPr>
          <w:rFonts w:hint="eastAsia" w:ascii="仿宋_GB2312" w:eastAsia="仿宋_GB2312" w:cs="仿宋_GB2312"/>
          <w:sz w:val="32"/>
          <w:szCs w:val="32"/>
          <w:highlight w:val="none"/>
        </w:rPr>
        <w:t>0.50</w:t>
      </w:r>
      <w:r>
        <w:rPr>
          <w:rFonts w:hint="eastAsia" w:ascii="仿宋_GB2312" w:hAnsi="宋体" w:eastAsia="仿宋_GB2312"/>
          <w:sz w:val="32"/>
          <w:szCs w:val="32"/>
          <w:highlight w:val="none"/>
        </w:rPr>
        <w:t>万元。</w:t>
      </w:r>
    </w:p>
    <w:p w14:paraId="2A52241B">
      <w:pPr>
        <w:numPr>
          <w:ilvl w:val="0"/>
          <w:numId w:val="0"/>
        </w:numPr>
        <w:topLinePunct/>
        <w:spacing w:line="540" w:lineRule="exact"/>
        <w:ind w:firstLine="640" w:firstLineChars="200"/>
        <w:jc w:val="both"/>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val="en-US" w:eastAsia="zh-CN"/>
        </w:rPr>
        <w:t>本年</w:t>
      </w:r>
      <w:r>
        <w:rPr>
          <w:rFonts w:hint="eastAsia" w:ascii="仿宋_GB2312" w:hAnsi="宋体" w:eastAsia="仿宋_GB2312"/>
          <w:sz w:val="32"/>
          <w:szCs w:val="32"/>
        </w:rPr>
        <w:t>无此支出</w:t>
      </w:r>
      <w:r>
        <w:rPr>
          <w:rFonts w:hint="eastAsia" w:ascii="仿宋_GB2312" w:hAnsi="宋体" w:eastAsia="仿宋_GB2312"/>
          <w:sz w:val="32"/>
          <w:szCs w:val="32"/>
          <w:lang w:val="en-US" w:eastAsia="zh-CN"/>
        </w:rPr>
        <w:t>的</w:t>
      </w:r>
      <w:r>
        <w:rPr>
          <w:rFonts w:hint="eastAsia" w:ascii="仿宋_GB2312" w:hAnsi="宋体" w:eastAsia="仿宋_GB2312"/>
          <w:sz w:val="32"/>
          <w:szCs w:val="32"/>
          <w:highlight w:val="none"/>
          <w:lang w:eastAsia="zh-CN"/>
        </w:rPr>
        <w:t>年初预算安排和实际执行</w:t>
      </w:r>
      <w:r>
        <w:rPr>
          <w:rFonts w:hint="eastAsia" w:ascii="仿宋_GB2312" w:hAnsi="宋体" w:eastAsia="仿宋_GB2312"/>
          <w:sz w:val="32"/>
          <w:szCs w:val="32"/>
          <w:highlight w:val="none"/>
        </w:rPr>
        <w:t>。</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原因是本部门2022、2023年均</w:t>
      </w:r>
      <w:r>
        <w:rPr>
          <w:rFonts w:hint="eastAsia" w:ascii="仿宋_GB2312" w:hAnsi="宋体" w:eastAsia="仿宋_GB2312"/>
          <w:sz w:val="32"/>
          <w:szCs w:val="32"/>
        </w:rPr>
        <w:t>无此支出</w:t>
      </w:r>
      <w:r>
        <w:rPr>
          <w:rFonts w:hint="eastAsia" w:ascii="仿宋_GB2312" w:hAnsi="宋体" w:eastAsia="仿宋_GB2312"/>
          <w:sz w:val="32"/>
          <w:szCs w:val="32"/>
          <w:highlight w:val="none"/>
        </w:rPr>
        <w:t>等。</w:t>
      </w:r>
    </w:p>
    <w:p w14:paraId="1CEC555C">
      <w:pPr>
        <w:numPr>
          <w:ilvl w:val="0"/>
          <w:numId w:val="0"/>
        </w:numPr>
        <w:topLinePunct/>
        <w:spacing w:line="54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%，决算数持平预算数的主要原因是无此支出</w:t>
      </w:r>
      <w:r>
        <w:rPr>
          <w:rFonts w:hint="eastAsia" w:ascii="仿宋_GB2312" w:hAnsi="宋体" w:eastAsia="仿宋_GB2312"/>
          <w:sz w:val="32"/>
          <w:szCs w:val="32"/>
          <w:highlight w:val="none"/>
          <w:lang w:eastAsia="zh-CN"/>
        </w:rPr>
        <w:t>年初预算安排和实际执行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w:t>
      </w:r>
      <w:r>
        <w:rPr>
          <w:rFonts w:hint="eastAsia" w:ascii="仿宋_GB2312" w:hAnsi="宋体" w:eastAsia="仿宋_GB2312"/>
          <w:sz w:val="32"/>
          <w:szCs w:val="32"/>
          <w:highlight w:val="none"/>
        </w:rPr>
        <w:t>是</w:t>
      </w:r>
      <w:r>
        <w:rPr>
          <w:rFonts w:hint="eastAsia" w:ascii="仿宋_GB2312" w:hAnsi="宋体" w:eastAsia="仿宋_GB2312"/>
          <w:sz w:val="32"/>
          <w:szCs w:val="32"/>
          <w:highlight w:val="none"/>
          <w:lang w:val="en-US" w:eastAsia="zh-CN"/>
        </w:rPr>
        <w:t>本部门2022、2023年均</w:t>
      </w:r>
      <w:r>
        <w:rPr>
          <w:rFonts w:hint="eastAsia" w:ascii="仿宋_GB2312" w:hAnsi="宋体" w:eastAsia="仿宋_GB2312"/>
          <w:sz w:val="32"/>
          <w:szCs w:val="32"/>
          <w:highlight w:val="none"/>
        </w:rPr>
        <w:t>无此</w:t>
      </w:r>
      <w:r>
        <w:rPr>
          <w:rFonts w:hint="eastAsia" w:ascii="仿宋_GB2312" w:hAnsi="宋体" w:eastAsia="仿宋_GB2312"/>
          <w:sz w:val="32"/>
          <w:szCs w:val="32"/>
        </w:rPr>
        <w:t>支出等原因。</w:t>
      </w:r>
    </w:p>
    <w:p w14:paraId="1EE86556">
      <w:pPr>
        <w:topLinePunct/>
        <w:spacing w:line="54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0.50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10.00</w:t>
      </w:r>
      <w:r>
        <w:rPr>
          <w:rFonts w:hint="eastAsia" w:ascii="仿宋_GB2312" w:hAnsi="宋体" w:eastAsia="仿宋_GB2312"/>
          <w:sz w:val="32"/>
          <w:szCs w:val="32"/>
        </w:rPr>
        <w:t>%，决算数小于预算数的主要原因是厉行节约，减少公车使用。比上年减少0.55万元，降低52.38%，主要是厉行节约，减少公车使用等原因。</w:t>
      </w:r>
    </w:p>
    <w:p w14:paraId="691D1DBA">
      <w:pPr>
        <w:topLinePunct/>
        <w:spacing w:line="540" w:lineRule="exact"/>
        <w:ind w:firstLine="645"/>
        <w:jc w:val="both"/>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0.50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主要用于公务用车加油、年检等，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16905153">
      <w:pPr>
        <w:spacing w:line="540" w:lineRule="exact"/>
        <w:ind w:firstLine="645"/>
        <w:jc w:val="both"/>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D7856FA">
      <w:pPr>
        <w:spacing w:line="540" w:lineRule="exact"/>
        <w:ind w:firstLine="645"/>
        <w:jc w:val="both"/>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542.96</w:t>
      </w:r>
      <w:r>
        <w:rPr>
          <w:rFonts w:hint="eastAsia" w:ascii="仿宋_GB2312" w:hAnsi="宋体" w:eastAsia="仿宋_GB2312"/>
          <w:sz w:val="32"/>
          <w:szCs w:val="32"/>
        </w:rPr>
        <w:t>万元，其中：人员经费</w:t>
      </w:r>
      <w:r>
        <w:rPr>
          <w:rFonts w:hint="eastAsia" w:ascii="仿宋_GB2312" w:eastAsia="仿宋_GB2312" w:cs="仿宋_GB2312"/>
          <w:sz w:val="32"/>
          <w:szCs w:val="32"/>
        </w:rPr>
        <w:t>490.60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52.36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3B8F8E0">
      <w:pPr>
        <w:spacing w:line="540" w:lineRule="exact"/>
        <w:ind w:firstLine="640" w:firstLineChars="200"/>
        <w:jc w:val="both"/>
        <w:rPr>
          <w:rFonts w:ascii="黑体" w:hAnsi="黑体" w:eastAsia="黑体"/>
          <w:sz w:val="32"/>
          <w:szCs w:val="32"/>
        </w:rPr>
      </w:pPr>
      <w:r>
        <w:rPr>
          <w:rFonts w:hint="eastAsia" w:ascii="黑体" w:hAnsi="宋体" w:eastAsia="黑体" w:cs="黑体"/>
          <w:sz w:val="32"/>
          <w:szCs w:val="32"/>
        </w:rPr>
        <w:t>五、其他重要事项的情况说明</w:t>
      </w:r>
    </w:p>
    <w:p w14:paraId="16BF4D26">
      <w:pPr>
        <w:spacing w:line="540" w:lineRule="exact"/>
        <w:ind w:firstLine="643" w:firstLineChars="200"/>
        <w:jc w:val="both"/>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4412F4B">
      <w:pPr>
        <w:spacing w:line="540" w:lineRule="exact"/>
        <w:ind w:firstLine="640" w:firstLineChars="200"/>
        <w:jc w:val="both"/>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52.36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比上年减少4.40万元，降低7.75%</w:t>
      </w:r>
      <w:r>
        <w:rPr>
          <w:rFonts w:hint="eastAsia" w:ascii="仿宋_GB2312" w:hAnsi="黑体" w:eastAsia="仿宋_GB2312"/>
          <w:sz w:val="32"/>
          <w:szCs w:val="32"/>
        </w:rPr>
        <w:t>，主要原因是</w:t>
      </w:r>
      <w:r>
        <w:rPr>
          <w:rFonts w:hint="eastAsia" w:ascii="仿宋_GB2312" w:hAnsi="宋体" w:eastAsia="仿宋_GB2312"/>
          <w:sz w:val="32"/>
          <w:szCs w:val="32"/>
        </w:rPr>
        <w:t>厉行节约，减少办公经费</w:t>
      </w:r>
      <w:r>
        <w:rPr>
          <w:rFonts w:hint="eastAsia" w:ascii="仿宋_GB2312" w:hAnsi="宋体" w:eastAsia="仿宋_GB2312"/>
          <w:sz w:val="32"/>
          <w:szCs w:val="32"/>
          <w:lang w:val="en-US" w:eastAsia="zh-CN"/>
        </w:rPr>
        <w:t>支出</w:t>
      </w:r>
      <w:r>
        <w:rPr>
          <w:rFonts w:hint="eastAsia" w:ascii="仿宋_GB2312" w:hAnsi="黑体" w:eastAsia="仿宋_GB2312"/>
          <w:sz w:val="32"/>
          <w:szCs w:val="32"/>
        </w:rPr>
        <w:t>。</w:t>
      </w:r>
      <w:r>
        <w:rPr>
          <w:rFonts w:hint="eastAsia" w:ascii="仿宋_GB2312" w:hAnsi="黑体" w:eastAsia="仿宋_GB2312"/>
          <w:sz w:val="32"/>
          <w:szCs w:val="32"/>
          <w:lang w:val="en-US" w:eastAsia="zh-CN"/>
        </w:rPr>
        <w:t>主要包括：</w:t>
      </w:r>
      <w:r>
        <w:rPr>
          <w:rFonts w:hint="eastAsia" w:ascii="仿宋_GB2312" w:hAnsi="黑体" w:eastAsia="仿宋_GB2312"/>
          <w:color w:val="000000"/>
          <w:sz w:val="32"/>
          <w:szCs w:val="32"/>
        </w:rPr>
        <w:t>办公费</w:t>
      </w:r>
      <w:r>
        <w:rPr>
          <w:rFonts w:hint="eastAsia" w:ascii="仿宋_GB2312" w:hAnsi="黑体" w:eastAsia="仿宋_GB2312"/>
          <w:color w:val="000000"/>
          <w:sz w:val="32"/>
          <w:szCs w:val="32"/>
          <w:lang w:val="en-US" w:eastAsia="zh-CN"/>
        </w:rPr>
        <w:t>8.23</w:t>
      </w:r>
      <w:r>
        <w:rPr>
          <w:rFonts w:hint="eastAsia" w:ascii="仿宋_GB2312" w:hAnsi="黑体" w:eastAsia="仿宋_GB2312"/>
          <w:color w:val="000000"/>
          <w:sz w:val="32"/>
          <w:szCs w:val="32"/>
        </w:rPr>
        <w:t>万元、手续费0</w:t>
      </w:r>
      <w:r>
        <w:rPr>
          <w:rFonts w:ascii="仿宋_GB2312" w:hAnsi="黑体" w:eastAsia="仿宋_GB2312"/>
          <w:color w:val="000000"/>
          <w:sz w:val="32"/>
          <w:szCs w:val="32"/>
        </w:rPr>
        <w:t>.01</w:t>
      </w:r>
      <w:r>
        <w:rPr>
          <w:rFonts w:hint="eastAsia" w:ascii="仿宋_GB2312" w:hAnsi="黑体" w:eastAsia="仿宋_GB2312"/>
          <w:color w:val="000000"/>
          <w:sz w:val="32"/>
          <w:szCs w:val="32"/>
        </w:rPr>
        <w:t>万元、水费</w:t>
      </w:r>
      <w:r>
        <w:rPr>
          <w:rFonts w:hint="eastAsia" w:ascii="仿宋_GB2312" w:hAnsi="黑体" w:eastAsia="仿宋_GB2312"/>
          <w:color w:val="000000"/>
          <w:sz w:val="32"/>
          <w:szCs w:val="32"/>
          <w:lang w:val="en-US" w:eastAsia="zh-CN"/>
        </w:rPr>
        <w:t>0.25</w:t>
      </w:r>
      <w:r>
        <w:rPr>
          <w:rFonts w:hint="eastAsia" w:ascii="仿宋_GB2312" w:hAnsi="黑体" w:eastAsia="仿宋_GB2312"/>
          <w:color w:val="000000"/>
          <w:sz w:val="32"/>
          <w:szCs w:val="32"/>
        </w:rPr>
        <w:t>万元、电费2.</w:t>
      </w:r>
      <w:r>
        <w:rPr>
          <w:rFonts w:hint="eastAsia" w:ascii="仿宋_GB2312" w:hAnsi="黑体" w:eastAsia="仿宋_GB2312"/>
          <w:color w:val="000000"/>
          <w:sz w:val="32"/>
          <w:szCs w:val="32"/>
          <w:lang w:val="en-US" w:eastAsia="zh-CN"/>
        </w:rPr>
        <w:t>07</w:t>
      </w:r>
      <w:r>
        <w:rPr>
          <w:rFonts w:hint="eastAsia" w:ascii="仿宋_GB2312" w:hAnsi="黑体" w:eastAsia="仿宋_GB2312"/>
          <w:color w:val="000000"/>
          <w:sz w:val="32"/>
          <w:szCs w:val="32"/>
        </w:rPr>
        <w:t>万元、邮电费</w:t>
      </w:r>
      <w:r>
        <w:rPr>
          <w:rFonts w:hint="eastAsia" w:ascii="仿宋_GB2312" w:hAnsi="黑体" w:eastAsia="仿宋_GB2312"/>
          <w:color w:val="000000"/>
          <w:sz w:val="32"/>
          <w:szCs w:val="32"/>
          <w:lang w:val="en-US" w:eastAsia="zh-CN"/>
        </w:rPr>
        <w:t>2.78</w:t>
      </w:r>
      <w:r>
        <w:rPr>
          <w:rFonts w:hint="eastAsia" w:ascii="仿宋_GB2312" w:hAnsi="黑体" w:eastAsia="仿宋_GB2312"/>
          <w:color w:val="000000"/>
          <w:sz w:val="32"/>
          <w:szCs w:val="32"/>
        </w:rPr>
        <w:t>万元、取暖费7.24万元、差旅费</w:t>
      </w:r>
      <w:r>
        <w:rPr>
          <w:rFonts w:hint="eastAsia" w:ascii="仿宋_GB2312" w:hAnsi="黑体" w:eastAsia="仿宋_GB2312"/>
          <w:color w:val="000000"/>
          <w:sz w:val="32"/>
          <w:szCs w:val="32"/>
          <w:lang w:val="en-US" w:eastAsia="zh-CN"/>
        </w:rPr>
        <w:t>0.84</w:t>
      </w:r>
      <w:r>
        <w:rPr>
          <w:rFonts w:hint="eastAsia" w:ascii="仿宋_GB2312" w:hAnsi="黑体" w:eastAsia="仿宋_GB2312"/>
          <w:color w:val="000000"/>
          <w:sz w:val="32"/>
          <w:szCs w:val="32"/>
        </w:rPr>
        <w:t>万元、维修费</w:t>
      </w:r>
      <w:r>
        <w:rPr>
          <w:rFonts w:hint="eastAsia" w:ascii="仿宋_GB2312" w:hAnsi="黑体" w:eastAsia="仿宋_GB2312"/>
          <w:color w:val="000000"/>
          <w:sz w:val="32"/>
          <w:szCs w:val="32"/>
          <w:lang w:val="en-US" w:eastAsia="zh-CN"/>
        </w:rPr>
        <w:t>1.3</w:t>
      </w:r>
      <w:r>
        <w:rPr>
          <w:rFonts w:hint="eastAsia" w:ascii="仿宋_GB2312" w:hAnsi="黑体" w:eastAsia="仿宋_GB2312"/>
          <w:color w:val="000000"/>
          <w:sz w:val="32"/>
          <w:szCs w:val="32"/>
        </w:rPr>
        <w:t>万元、</w:t>
      </w:r>
      <w:r>
        <w:rPr>
          <w:rFonts w:hint="eastAsia" w:ascii="仿宋_GB2312" w:hAnsi="黑体" w:eastAsia="仿宋_GB2312"/>
          <w:color w:val="000000"/>
          <w:sz w:val="32"/>
          <w:szCs w:val="32"/>
          <w:lang w:val="en-US" w:eastAsia="zh-CN"/>
        </w:rPr>
        <w:t>劳务费0.07万元、</w:t>
      </w:r>
      <w:r>
        <w:rPr>
          <w:rFonts w:hint="eastAsia" w:ascii="仿宋_GB2312" w:hAnsi="黑体" w:eastAsia="仿宋_GB2312"/>
          <w:color w:val="000000"/>
          <w:sz w:val="32"/>
          <w:szCs w:val="32"/>
        </w:rPr>
        <w:t>培训费0</w:t>
      </w:r>
      <w:r>
        <w:rPr>
          <w:rFonts w:ascii="仿宋_GB2312" w:hAnsi="黑体" w:eastAsia="仿宋_GB2312"/>
          <w:color w:val="000000"/>
          <w:sz w:val="32"/>
          <w:szCs w:val="32"/>
        </w:rPr>
        <w:t>.0</w:t>
      </w:r>
      <w:r>
        <w:rPr>
          <w:rFonts w:hint="eastAsia" w:ascii="仿宋_GB2312" w:hAnsi="黑体" w:eastAsia="仿宋_GB2312"/>
          <w:color w:val="000000"/>
          <w:sz w:val="32"/>
          <w:szCs w:val="32"/>
          <w:lang w:val="en-US" w:eastAsia="zh-CN"/>
        </w:rPr>
        <w:t>2</w:t>
      </w:r>
      <w:r>
        <w:rPr>
          <w:rFonts w:hint="eastAsia" w:ascii="仿宋_GB2312" w:hAnsi="黑体" w:eastAsia="仿宋_GB2312"/>
          <w:color w:val="000000"/>
          <w:sz w:val="32"/>
          <w:szCs w:val="32"/>
        </w:rPr>
        <w:t>万元、工会经费</w:t>
      </w:r>
      <w:r>
        <w:rPr>
          <w:rFonts w:hint="eastAsia" w:ascii="仿宋_GB2312" w:hAnsi="黑体" w:eastAsia="仿宋_GB2312"/>
          <w:color w:val="000000"/>
          <w:sz w:val="32"/>
          <w:szCs w:val="32"/>
          <w:lang w:val="en-US" w:eastAsia="zh-CN"/>
        </w:rPr>
        <w:t>3.92</w:t>
      </w:r>
      <w:r>
        <w:rPr>
          <w:rFonts w:hint="eastAsia" w:ascii="仿宋_GB2312" w:hAnsi="黑体" w:eastAsia="仿宋_GB2312"/>
          <w:color w:val="000000"/>
          <w:sz w:val="32"/>
          <w:szCs w:val="32"/>
        </w:rPr>
        <w:t>万元、公务用车维护费</w:t>
      </w:r>
      <w:r>
        <w:rPr>
          <w:rFonts w:hint="eastAsia" w:ascii="仿宋_GB2312" w:hAnsi="黑体" w:eastAsia="仿宋_GB2312"/>
          <w:color w:val="000000"/>
          <w:sz w:val="32"/>
          <w:szCs w:val="32"/>
          <w:lang w:val="en-US" w:eastAsia="zh-CN"/>
        </w:rPr>
        <w:t>0.5</w:t>
      </w:r>
      <w:r>
        <w:rPr>
          <w:rFonts w:hint="eastAsia" w:ascii="仿宋_GB2312" w:hAnsi="黑体" w:eastAsia="仿宋_GB2312"/>
          <w:color w:val="000000"/>
          <w:sz w:val="32"/>
          <w:szCs w:val="32"/>
        </w:rPr>
        <w:t>万元、其他交通费用</w:t>
      </w:r>
      <w:r>
        <w:rPr>
          <w:rFonts w:hint="eastAsia" w:ascii="仿宋_GB2312" w:hAnsi="黑体" w:eastAsia="仿宋_GB2312"/>
          <w:color w:val="000000"/>
          <w:sz w:val="32"/>
          <w:szCs w:val="32"/>
          <w:lang w:val="en-US" w:eastAsia="zh-CN"/>
        </w:rPr>
        <w:t>21.33</w:t>
      </w:r>
      <w:r>
        <w:rPr>
          <w:rFonts w:hint="eastAsia" w:ascii="仿宋_GB2312" w:hAnsi="黑体" w:eastAsia="仿宋_GB2312"/>
          <w:color w:val="000000"/>
          <w:sz w:val="32"/>
          <w:szCs w:val="32"/>
        </w:rPr>
        <w:t>万元、其他商品服务支出</w:t>
      </w:r>
      <w:r>
        <w:rPr>
          <w:rFonts w:hint="eastAsia" w:ascii="仿宋_GB2312" w:hAnsi="黑体" w:eastAsia="仿宋_GB2312"/>
          <w:color w:val="000000"/>
          <w:sz w:val="32"/>
          <w:szCs w:val="32"/>
          <w:lang w:val="en-US" w:eastAsia="zh-CN"/>
        </w:rPr>
        <w:t>2.95</w:t>
      </w:r>
      <w:r>
        <w:rPr>
          <w:rFonts w:hint="eastAsia" w:ascii="仿宋_GB2312" w:hAnsi="黑体" w:eastAsia="仿宋_GB2312"/>
          <w:color w:val="000000"/>
          <w:sz w:val="32"/>
          <w:szCs w:val="32"/>
        </w:rPr>
        <w:t>万元</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lang w:val="en-US" w:eastAsia="zh-CN"/>
        </w:rPr>
        <w:t>办公设备购置0.85万元</w:t>
      </w:r>
      <w:r>
        <w:rPr>
          <w:rFonts w:hint="eastAsia" w:ascii="仿宋_GB2312" w:hAnsi="宋体" w:eastAsia="仿宋_GB2312"/>
          <w:sz w:val="32"/>
          <w:szCs w:val="32"/>
        </w:rPr>
        <w:t>。</w:t>
      </w:r>
    </w:p>
    <w:p w14:paraId="0FAD12CA">
      <w:pPr>
        <w:spacing w:line="540" w:lineRule="exact"/>
        <w:ind w:firstLine="643" w:firstLineChars="200"/>
        <w:jc w:val="both"/>
        <w:rPr>
          <w:rFonts w:ascii="楷体_GB2312" w:hAnsi="黑体" w:eastAsia="楷体_GB2312"/>
          <w:b/>
          <w:sz w:val="32"/>
          <w:szCs w:val="32"/>
        </w:rPr>
      </w:pPr>
      <w:r>
        <w:rPr>
          <w:rFonts w:hint="eastAsia" w:ascii="楷体_GB2312" w:hAnsi="黑体" w:eastAsia="楷体_GB2312"/>
          <w:b/>
          <w:sz w:val="32"/>
          <w:szCs w:val="32"/>
        </w:rPr>
        <w:t>（二）政府采购支出情况。</w:t>
      </w:r>
    </w:p>
    <w:p w14:paraId="6C3E3485">
      <w:pPr>
        <w:topLinePunct/>
        <w:spacing w:line="540" w:lineRule="exact"/>
        <w:ind w:firstLine="640" w:firstLineChars="200"/>
        <w:jc w:val="both"/>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3ABE22B">
      <w:pPr>
        <w:spacing w:line="540" w:lineRule="exact"/>
        <w:ind w:firstLine="643" w:firstLineChars="200"/>
        <w:jc w:val="both"/>
        <w:rPr>
          <w:rFonts w:ascii="楷体_GB2312" w:hAnsi="黑体" w:eastAsia="楷体_GB2312"/>
          <w:b/>
          <w:sz w:val="32"/>
          <w:szCs w:val="32"/>
        </w:rPr>
      </w:pPr>
      <w:r>
        <w:rPr>
          <w:rFonts w:hint="eastAsia" w:ascii="楷体_GB2312" w:hAnsi="黑体" w:eastAsia="楷体_GB2312"/>
          <w:b/>
          <w:sz w:val="32"/>
          <w:szCs w:val="32"/>
        </w:rPr>
        <w:t>（三）国有资产占用情况。</w:t>
      </w:r>
    </w:p>
    <w:p w14:paraId="2D2712D8">
      <w:pPr>
        <w:spacing w:line="540" w:lineRule="exact"/>
        <w:ind w:firstLine="640" w:firstLineChars="200"/>
        <w:jc w:val="both"/>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4BBD4DBB">
      <w:pPr>
        <w:spacing w:line="540" w:lineRule="exact"/>
        <w:ind w:firstLine="640" w:firstLineChars="200"/>
        <w:jc w:val="both"/>
        <w:rPr>
          <w:rFonts w:hint="eastAsia" w:ascii="仿宋" w:hAnsi="仿宋" w:eastAsia="仿宋"/>
          <w:sz w:val="32"/>
          <w:szCs w:val="32"/>
        </w:rPr>
      </w:pPr>
      <w:r>
        <w:rPr>
          <w:rFonts w:hint="eastAsia" w:ascii="仿宋_GB2312" w:hAnsi="黑体" w:eastAsia="仿宋_GB2312"/>
          <w:sz w:val="32"/>
          <w:szCs w:val="32"/>
        </w:rPr>
        <w:t>1.房屋情况：</w:t>
      </w:r>
      <w:r>
        <w:rPr>
          <w:rFonts w:hint="eastAsia" w:ascii="仿宋" w:hAnsi="仿宋" w:eastAsia="仿宋"/>
          <w:sz w:val="32"/>
          <w:szCs w:val="32"/>
        </w:rPr>
        <w:t>部门房屋面积2133.3</w:t>
      </w:r>
      <w:r>
        <w:rPr>
          <w:rFonts w:ascii="仿宋" w:hAnsi="仿宋" w:eastAsia="仿宋"/>
          <w:sz w:val="32"/>
          <w:szCs w:val="32"/>
        </w:rPr>
        <w:t>7</w:t>
      </w:r>
      <w:r>
        <w:rPr>
          <w:rFonts w:hint="eastAsia" w:ascii="仿宋" w:hAnsi="仿宋" w:eastAsia="仿宋"/>
          <w:sz w:val="32"/>
          <w:szCs w:val="32"/>
        </w:rPr>
        <w:t>平方米，价值</w:t>
      </w:r>
      <w:r>
        <w:rPr>
          <w:rFonts w:ascii="仿宋" w:hAnsi="仿宋" w:eastAsia="仿宋"/>
          <w:sz w:val="32"/>
          <w:szCs w:val="32"/>
        </w:rPr>
        <w:t>345.85</w:t>
      </w:r>
      <w:r>
        <w:rPr>
          <w:rFonts w:hint="eastAsia" w:ascii="仿宋" w:hAnsi="仿宋" w:eastAsia="仿宋"/>
          <w:sz w:val="32"/>
          <w:szCs w:val="32"/>
        </w:rPr>
        <w:t>万元，其中</w:t>
      </w:r>
      <w:r>
        <w:rPr>
          <w:rFonts w:hint="eastAsia" w:ascii="仿宋" w:hAnsi="仿宋" w:eastAsia="仿宋"/>
          <w:sz w:val="32"/>
          <w:szCs w:val="32"/>
          <w:highlight w:val="none"/>
        </w:rPr>
        <w:t>：办公用房面积</w:t>
      </w:r>
      <w:r>
        <w:rPr>
          <w:rFonts w:hint="eastAsia" w:ascii="仿宋" w:hAnsi="仿宋" w:eastAsia="仿宋"/>
          <w:sz w:val="32"/>
          <w:szCs w:val="32"/>
          <w:highlight w:val="none"/>
          <w:lang w:val="en-US" w:eastAsia="zh-CN"/>
        </w:rPr>
        <w:t>1224.77</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198.55</w:t>
      </w:r>
      <w:r>
        <w:rPr>
          <w:rFonts w:hint="eastAsia" w:ascii="仿宋" w:hAnsi="仿宋" w:eastAsia="仿宋"/>
          <w:sz w:val="32"/>
          <w:szCs w:val="32"/>
          <w:highlight w:val="none"/>
          <w:lang w:eastAsia="zh-CN"/>
        </w:rPr>
        <w:t>万元；业务用房</w:t>
      </w:r>
      <w:r>
        <w:rPr>
          <w:rFonts w:hint="eastAsia" w:ascii="仿宋" w:hAnsi="仿宋" w:eastAsia="仿宋"/>
          <w:sz w:val="32"/>
          <w:szCs w:val="32"/>
          <w:highlight w:val="none"/>
        </w:rPr>
        <w:t>面积</w:t>
      </w:r>
      <w:r>
        <w:rPr>
          <w:rFonts w:hint="eastAsia" w:ascii="仿宋" w:hAnsi="仿宋" w:eastAsia="仿宋"/>
          <w:sz w:val="32"/>
          <w:szCs w:val="32"/>
          <w:highlight w:val="none"/>
          <w:lang w:val="en-US" w:eastAsia="zh-CN"/>
        </w:rPr>
        <w:t>908.6</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147.3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；其他</w:t>
      </w:r>
      <w:r>
        <w:rPr>
          <w:rFonts w:hint="eastAsia" w:ascii="仿宋" w:hAnsi="仿宋" w:eastAsia="仿宋"/>
          <w:sz w:val="32"/>
          <w:szCs w:val="32"/>
          <w:lang w:eastAsia="zh-CN"/>
        </w:rPr>
        <w:t>（不含构筑物）面积</w:t>
      </w:r>
      <w:r>
        <w:rPr>
          <w:rFonts w:hint="eastAsia" w:ascii="仿宋" w:hAnsi="仿宋" w:eastAsia="仿宋"/>
          <w:sz w:val="32"/>
          <w:szCs w:val="32"/>
          <w:lang w:val="en-US" w:eastAsia="zh-CN"/>
        </w:rPr>
        <w:t>0平法米，价值0万元</w:t>
      </w:r>
      <w:r>
        <w:rPr>
          <w:rFonts w:hint="eastAsia" w:ascii="仿宋" w:hAnsi="仿宋" w:eastAsia="仿宋"/>
          <w:sz w:val="32"/>
          <w:szCs w:val="32"/>
        </w:rPr>
        <w:t>。</w:t>
      </w:r>
    </w:p>
    <w:p w14:paraId="44FBCA55">
      <w:pPr>
        <w:numPr>
          <w:ilvl w:val="0"/>
          <w:numId w:val="0"/>
        </w:numPr>
        <w:spacing w:line="540" w:lineRule="exact"/>
        <w:ind w:firstLine="640" w:firstLineChars="200"/>
        <w:jc w:val="both"/>
        <w:rPr>
          <w:rFonts w:hint="eastAsia" w:ascii="仿宋" w:hAnsi="仿宋" w:eastAsia="仿宋"/>
          <w:sz w:val="32"/>
          <w:szCs w:val="32"/>
        </w:rPr>
      </w:pPr>
      <w:r>
        <w:rPr>
          <w:rFonts w:hint="eastAsia" w:ascii="仿宋" w:hAnsi="仿宋" w:eastAsia="仿宋" w:cs="Times New Roman"/>
          <w:kern w:val="2"/>
          <w:sz w:val="32"/>
          <w:szCs w:val="32"/>
          <w:lang w:val="en-US" w:eastAsia="zh-CN" w:bidi="ar-SA"/>
        </w:rPr>
        <w:t>2.</w:t>
      </w:r>
      <w:r>
        <w:rPr>
          <w:rFonts w:hint="eastAsia" w:ascii="仿宋" w:hAnsi="仿宋" w:eastAsia="仿宋"/>
          <w:sz w:val="32"/>
          <w:szCs w:val="32"/>
        </w:rPr>
        <w:t>车辆情况：共有车辆</w:t>
      </w:r>
      <w:r>
        <w:rPr>
          <w:rFonts w:ascii="仿宋" w:hAnsi="仿宋" w:eastAsia="仿宋"/>
          <w:sz w:val="32"/>
          <w:szCs w:val="32"/>
        </w:rPr>
        <w:t>5</w:t>
      </w:r>
      <w:r>
        <w:rPr>
          <w:rFonts w:hint="eastAsia" w:ascii="仿宋" w:hAnsi="仿宋" w:eastAsia="仿宋"/>
          <w:sz w:val="32"/>
          <w:szCs w:val="32"/>
        </w:rPr>
        <w:t>辆，</w:t>
      </w:r>
      <w:r>
        <w:rPr>
          <w:rFonts w:hint="eastAsia" w:ascii="仿宋" w:hAnsi="仿宋" w:eastAsia="仿宋"/>
          <w:sz w:val="32"/>
          <w:szCs w:val="32"/>
          <w:lang w:eastAsia="zh-CN"/>
        </w:rPr>
        <w:t>价值</w:t>
      </w:r>
      <w:r>
        <w:rPr>
          <w:rFonts w:hint="eastAsia" w:ascii="仿宋" w:hAnsi="仿宋" w:eastAsia="仿宋"/>
          <w:sz w:val="32"/>
          <w:szCs w:val="32"/>
          <w:lang w:val="en-US" w:eastAsia="zh-CN"/>
        </w:rPr>
        <w:t>87.93万元。</w:t>
      </w:r>
      <w:r>
        <w:rPr>
          <w:rFonts w:hint="eastAsia" w:ascii="仿宋" w:hAnsi="仿宋" w:eastAsia="仿宋"/>
          <w:sz w:val="32"/>
          <w:szCs w:val="32"/>
        </w:rPr>
        <w:t>其中：副省级以上领导干部用车0辆，主要</w:t>
      </w:r>
      <w:r>
        <w:rPr>
          <w:rFonts w:ascii="仿宋" w:hAnsi="仿宋" w:eastAsia="仿宋"/>
          <w:sz w:val="32"/>
          <w:szCs w:val="32"/>
        </w:rPr>
        <w:t>领导干部</w:t>
      </w:r>
      <w:r>
        <w:rPr>
          <w:rFonts w:hint="eastAsia" w:ascii="仿宋" w:hAnsi="仿宋" w:eastAsia="仿宋"/>
          <w:sz w:val="32"/>
          <w:szCs w:val="32"/>
        </w:rPr>
        <w:t>用车</w:t>
      </w:r>
      <w:r>
        <w:rPr>
          <w:rFonts w:ascii="仿宋" w:hAnsi="仿宋" w:eastAsia="仿宋"/>
          <w:sz w:val="32"/>
          <w:szCs w:val="32"/>
        </w:rPr>
        <w:t>0</w:t>
      </w:r>
      <w:r>
        <w:rPr>
          <w:rFonts w:hint="eastAsia" w:ascii="仿宋" w:hAnsi="仿宋" w:eastAsia="仿宋"/>
          <w:sz w:val="32"/>
          <w:szCs w:val="32"/>
        </w:rPr>
        <w:t>辆，机要通讯</w:t>
      </w:r>
      <w:r>
        <w:rPr>
          <w:rFonts w:hint="eastAsia" w:ascii="仿宋" w:hAnsi="仿宋" w:eastAsia="仿宋"/>
          <w:sz w:val="32"/>
          <w:szCs w:val="32"/>
          <w:highlight w:val="none"/>
        </w:rPr>
        <w:t>用车</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辆，应急</w:t>
      </w:r>
      <w:r>
        <w:rPr>
          <w:rFonts w:ascii="仿宋" w:hAnsi="仿宋" w:eastAsia="仿宋"/>
          <w:sz w:val="32"/>
          <w:szCs w:val="32"/>
          <w:highlight w:val="none"/>
        </w:rPr>
        <w:t>保障用车</w:t>
      </w:r>
      <w:r>
        <w:rPr>
          <w:rFonts w:hint="eastAsia" w:ascii="仿宋" w:hAnsi="仿宋" w:eastAsia="仿宋"/>
          <w:sz w:val="32"/>
          <w:szCs w:val="32"/>
          <w:highlight w:val="none"/>
          <w:lang w:val="en-US" w:eastAsia="zh-CN"/>
        </w:rPr>
        <w:t>0</w:t>
      </w:r>
      <w:r>
        <w:rPr>
          <w:rFonts w:ascii="仿宋" w:hAnsi="仿宋" w:eastAsia="仿宋"/>
          <w:sz w:val="32"/>
          <w:szCs w:val="32"/>
          <w:highlight w:val="none"/>
        </w:rPr>
        <w:t>辆，</w:t>
      </w:r>
      <w:r>
        <w:rPr>
          <w:rFonts w:hint="eastAsia" w:ascii="仿宋" w:hAnsi="仿宋" w:eastAsia="仿宋"/>
          <w:sz w:val="32"/>
          <w:szCs w:val="32"/>
          <w:highlight w:val="none"/>
        </w:rPr>
        <w:t>执法执勤</w:t>
      </w:r>
      <w:r>
        <w:rPr>
          <w:rFonts w:ascii="仿宋" w:hAnsi="仿宋" w:eastAsia="仿宋"/>
          <w:sz w:val="32"/>
          <w:szCs w:val="32"/>
          <w:highlight w:val="none"/>
        </w:rPr>
        <w:t>用车0</w:t>
      </w:r>
      <w:r>
        <w:rPr>
          <w:rFonts w:hint="eastAsia" w:ascii="仿宋" w:hAnsi="仿宋" w:eastAsia="仿宋"/>
          <w:sz w:val="32"/>
          <w:szCs w:val="32"/>
          <w:highlight w:val="none"/>
        </w:rPr>
        <w:t>辆</w:t>
      </w:r>
      <w:r>
        <w:rPr>
          <w:rFonts w:ascii="仿宋" w:hAnsi="仿宋" w:eastAsia="仿宋"/>
          <w:sz w:val="32"/>
          <w:szCs w:val="32"/>
          <w:highlight w:val="none"/>
        </w:rPr>
        <w:t>，</w:t>
      </w:r>
      <w:r>
        <w:rPr>
          <w:rFonts w:hint="eastAsia" w:ascii="仿宋" w:hAnsi="仿宋" w:eastAsia="仿宋"/>
          <w:sz w:val="32"/>
          <w:szCs w:val="32"/>
          <w:highlight w:val="none"/>
        </w:rPr>
        <w:t>特种专业技术</w:t>
      </w:r>
      <w:r>
        <w:rPr>
          <w:rFonts w:hint="eastAsia" w:ascii="仿宋" w:hAnsi="仿宋" w:eastAsia="仿宋"/>
          <w:sz w:val="32"/>
          <w:szCs w:val="32"/>
        </w:rPr>
        <w:t>用车</w:t>
      </w:r>
      <w:r>
        <w:rPr>
          <w:rFonts w:ascii="仿宋" w:hAnsi="仿宋" w:eastAsia="仿宋"/>
          <w:sz w:val="32"/>
          <w:szCs w:val="32"/>
        </w:rPr>
        <w:t>0</w:t>
      </w:r>
      <w:r>
        <w:rPr>
          <w:rFonts w:hint="eastAsia" w:ascii="仿宋" w:hAnsi="仿宋" w:eastAsia="仿宋"/>
          <w:sz w:val="32"/>
          <w:szCs w:val="32"/>
        </w:rPr>
        <w:t>辆，离退休</w:t>
      </w:r>
      <w:r>
        <w:rPr>
          <w:rFonts w:ascii="仿宋" w:hAnsi="仿宋" w:eastAsia="仿宋"/>
          <w:sz w:val="32"/>
          <w:szCs w:val="32"/>
        </w:rPr>
        <w:t>干部用车0</w:t>
      </w:r>
      <w:r>
        <w:rPr>
          <w:rFonts w:hint="eastAsia" w:ascii="仿宋" w:hAnsi="仿宋" w:eastAsia="仿宋"/>
          <w:sz w:val="32"/>
          <w:szCs w:val="32"/>
        </w:rPr>
        <w:t>辆</w:t>
      </w:r>
      <w:r>
        <w:rPr>
          <w:rFonts w:ascii="仿宋" w:hAnsi="仿宋" w:eastAsia="仿宋"/>
          <w:sz w:val="32"/>
          <w:szCs w:val="32"/>
        </w:rPr>
        <w:t>，</w:t>
      </w:r>
      <w:r>
        <w:rPr>
          <w:rFonts w:hint="eastAsia" w:ascii="仿宋" w:hAnsi="仿宋" w:eastAsia="仿宋"/>
          <w:sz w:val="32"/>
          <w:szCs w:val="32"/>
        </w:rPr>
        <w:t>其他用车</w:t>
      </w:r>
      <w:r>
        <w:rPr>
          <w:rFonts w:ascii="仿宋" w:hAnsi="仿宋" w:eastAsia="仿宋"/>
          <w:sz w:val="32"/>
          <w:szCs w:val="32"/>
        </w:rPr>
        <w:t>4</w:t>
      </w:r>
      <w:r>
        <w:rPr>
          <w:rFonts w:hint="eastAsia" w:ascii="仿宋" w:hAnsi="仿宋" w:eastAsia="仿宋"/>
          <w:sz w:val="32"/>
          <w:szCs w:val="32"/>
        </w:rPr>
        <w:t>辆，其他用车主要是非财政拨款车</w:t>
      </w:r>
      <w:r>
        <w:rPr>
          <w:rFonts w:hint="eastAsia" w:ascii="仿宋" w:hAnsi="仿宋" w:eastAsia="仿宋"/>
          <w:sz w:val="32"/>
          <w:szCs w:val="32"/>
          <w:lang w:val="en-US" w:eastAsia="zh-CN"/>
        </w:rPr>
        <w:t>辆</w:t>
      </w:r>
      <w:r>
        <w:rPr>
          <w:rFonts w:hint="eastAsia" w:ascii="仿宋" w:hAnsi="仿宋" w:eastAsia="仿宋"/>
          <w:sz w:val="32"/>
          <w:szCs w:val="32"/>
        </w:rPr>
        <w:t>；单位价值50万元以上通用设备</w:t>
      </w:r>
      <w:r>
        <w:rPr>
          <w:rFonts w:ascii="仿宋" w:hAnsi="仿宋" w:eastAsia="仿宋"/>
          <w:sz w:val="32"/>
          <w:szCs w:val="32"/>
        </w:rPr>
        <w:t>0</w:t>
      </w:r>
      <w:r>
        <w:rPr>
          <w:rFonts w:hint="eastAsia" w:ascii="仿宋" w:hAnsi="仿宋" w:eastAsia="仿宋"/>
          <w:sz w:val="32"/>
          <w:szCs w:val="32"/>
        </w:rPr>
        <w:t>台（套），单价100万元以上专用设备</w:t>
      </w:r>
      <w:r>
        <w:rPr>
          <w:rFonts w:ascii="仿宋" w:hAnsi="仿宋" w:eastAsia="仿宋"/>
          <w:sz w:val="32"/>
          <w:szCs w:val="32"/>
        </w:rPr>
        <w:t>0</w:t>
      </w:r>
      <w:r>
        <w:rPr>
          <w:rFonts w:hint="eastAsia" w:ascii="仿宋" w:hAnsi="仿宋" w:eastAsia="仿宋"/>
          <w:sz w:val="32"/>
          <w:szCs w:val="32"/>
        </w:rPr>
        <w:t>台（套）。</w:t>
      </w:r>
    </w:p>
    <w:p w14:paraId="24959084">
      <w:pPr>
        <w:numPr>
          <w:ilvl w:val="0"/>
          <w:numId w:val="0"/>
        </w:numPr>
        <w:spacing w:line="540" w:lineRule="exact"/>
        <w:ind w:firstLine="640" w:firstLineChars="200"/>
        <w:jc w:val="both"/>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65AB122C">
      <w:pPr>
        <w:numPr>
          <w:ilvl w:val="0"/>
          <w:numId w:val="0"/>
        </w:numPr>
        <w:spacing w:line="540" w:lineRule="exact"/>
        <w:ind w:firstLine="640" w:firstLineChars="200"/>
        <w:jc w:val="both"/>
        <w:rPr>
          <w:rFonts w:hint="eastAsia" w:ascii="仿宋_GB2312" w:hAnsi="黑体" w:eastAsia="仿宋_GB2312"/>
          <w:sz w:val="32"/>
          <w:szCs w:val="32"/>
        </w:rPr>
      </w:pPr>
    </w:p>
    <w:p w14:paraId="123D58ED">
      <w:pPr>
        <w:widowControl/>
        <w:spacing w:line="540" w:lineRule="exact"/>
        <w:ind w:firstLine="643" w:firstLineChars="200"/>
        <w:jc w:val="both"/>
      </w:pPr>
      <w:r>
        <w:rPr>
          <w:rFonts w:ascii="楷体_GB2312" w:hAnsi="宋体" w:eastAsia="楷体_GB2312" w:cs="楷体_GB2312"/>
          <w:b/>
          <w:sz w:val="32"/>
          <w:szCs w:val="32"/>
        </w:rPr>
        <w:t>（四）预算绩效情况。</w:t>
      </w:r>
    </w:p>
    <w:p w14:paraId="168F07CC">
      <w:pPr>
        <w:widowControl/>
        <w:spacing w:line="520" w:lineRule="exact"/>
        <w:ind w:firstLine="643" w:firstLineChars="200"/>
        <w:jc w:val="both"/>
        <w:rPr>
          <w:rFonts w:ascii="仿宋_GB2312" w:hAnsi="仿宋_GB2312" w:eastAsia="仿宋_GB2312" w:cs="仿宋_GB2312"/>
          <w:color w:val="auto"/>
          <w:highlight w:val="none"/>
        </w:rPr>
      </w:pPr>
      <w:r>
        <w:rPr>
          <w:rFonts w:hint="eastAsia" w:ascii="仿宋_GB2312" w:hAnsi="仿宋_GB2312" w:eastAsia="仿宋_GB2312" w:cs="仿宋_GB2312"/>
          <w:b/>
          <w:color w:val="auto"/>
          <w:sz w:val="32"/>
          <w:szCs w:val="32"/>
          <w:highlight w:val="none"/>
        </w:rPr>
        <w:t>1.部门整体绩效自评情况</w:t>
      </w:r>
    </w:p>
    <w:p w14:paraId="0C933228">
      <w:pPr>
        <w:widowControl/>
        <w:spacing w:line="520" w:lineRule="exact"/>
        <w:ind w:firstLine="640" w:firstLineChars="200"/>
        <w:jc w:val="both"/>
        <w:rPr>
          <w:rFonts w:hint="eastAsia" w:hAnsi="宋体" w:eastAsia="仿宋_GB2312" w:cs="仿宋_GB2312"/>
          <w:color w:val="auto"/>
          <w:sz w:val="32"/>
          <w:szCs w:val="32"/>
          <w:highlight w:val="none"/>
        </w:rPr>
      </w:pPr>
      <w:r>
        <w:rPr>
          <w:rFonts w:ascii="仿宋_GB2312" w:hAnsi="宋体" w:eastAsia="仿宋_GB2312" w:cs="仿宋_GB2312"/>
          <w:color w:val="auto"/>
          <w:sz w:val="32"/>
          <w:szCs w:val="32"/>
          <w:highlight w:val="none"/>
        </w:rPr>
        <w:t>根据预算</w:t>
      </w:r>
      <w:r>
        <w:rPr>
          <w:rFonts w:hint="eastAsia" w:hAnsi="宋体" w:eastAsia="仿宋_GB2312" w:cs="仿宋_GB2312"/>
          <w:color w:val="auto"/>
          <w:sz w:val="32"/>
          <w:szCs w:val="32"/>
          <w:highlight w:val="none"/>
        </w:rPr>
        <w:t>绩效</w:t>
      </w:r>
      <w:r>
        <w:rPr>
          <w:rFonts w:ascii="仿宋_GB2312" w:hAnsi="宋体" w:eastAsia="仿宋_GB2312" w:cs="仿宋_GB2312"/>
          <w:color w:val="auto"/>
          <w:sz w:val="32"/>
          <w:szCs w:val="32"/>
          <w:highlight w:val="none"/>
        </w:rPr>
        <w:t>管理要求，</w:t>
      </w:r>
      <w:r>
        <w:rPr>
          <w:rFonts w:hint="eastAsia" w:ascii="仿宋_GB2312" w:hAnsi="宋体" w:eastAsia="仿宋_GB2312" w:cs="仿宋_GB2312"/>
          <w:color w:val="auto"/>
          <w:sz w:val="32"/>
          <w:szCs w:val="32"/>
          <w:highlight w:val="none"/>
          <w:lang w:val="en-US" w:eastAsia="zh-CN"/>
        </w:rPr>
        <w:t>盘锦市供销社</w:t>
      </w:r>
      <w:r>
        <w:rPr>
          <w:rFonts w:hint="eastAsia" w:hAnsi="宋体" w:eastAsia="仿宋_GB2312" w:cs="仿宋_GB2312"/>
          <w:color w:val="auto"/>
          <w:sz w:val="32"/>
          <w:szCs w:val="32"/>
          <w:highlight w:val="none"/>
        </w:rPr>
        <w:t>组织开展部门（单位）整体绩效自评工作，涉及资</w:t>
      </w:r>
      <w:r>
        <w:rPr>
          <w:rFonts w:hint="eastAsia" w:hAnsi="宋体" w:eastAsia="仿宋_GB2312" w:cs="仿宋_GB2312"/>
          <w:color w:val="auto"/>
          <w:sz w:val="32"/>
          <w:szCs w:val="32"/>
          <w:highlight w:val="none"/>
          <w:lang w:val="en-US" w:eastAsia="zh-CN"/>
        </w:rPr>
        <w:t>金</w:t>
      </w:r>
      <w:r>
        <w:rPr>
          <w:rFonts w:hint="eastAsia" w:ascii="仿宋_GB2312" w:hAnsi="宋体" w:eastAsia="仿宋_GB2312" w:cs="仿宋_GB2312"/>
          <w:color w:val="auto"/>
          <w:sz w:val="32"/>
          <w:szCs w:val="32"/>
          <w:highlight w:val="none"/>
          <w:lang w:val="en-US" w:eastAsia="zh-CN"/>
        </w:rPr>
        <w:t>540.26</w:t>
      </w:r>
      <w:r>
        <w:rPr>
          <w:rFonts w:hint="eastAsia" w:hAnsi="宋体" w:eastAsia="仿宋_GB2312" w:cs="仿宋_GB2312"/>
          <w:color w:val="auto"/>
          <w:sz w:val="32"/>
          <w:szCs w:val="32"/>
          <w:highlight w:val="none"/>
        </w:rPr>
        <w:t>万元，其中财政拨款资金</w:t>
      </w:r>
      <w:r>
        <w:rPr>
          <w:rFonts w:hint="eastAsia" w:ascii="仿宋_GB2312" w:hAnsi="宋体" w:eastAsia="仿宋_GB2312" w:cs="仿宋_GB2312"/>
          <w:color w:val="auto"/>
          <w:sz w:val="32"/>
          <w:szCs w:val="32"/>
          <w:highlight w:val="none"/>
          <w:lang w:val="en-US" w:eastAsia="zh-CN"/>
        </w:rPr>
        <w:t>540.26</w:t>
      </w:r>
      <w:r>
        <w:rPr>
          <w:rFonts w:hint="eastAsia" w:hAnsi="宋体" w:eastAsia="仿宋_GB2312" w:cs="仿宋_GB2312"/>
          <w:color w:val="auto"/>
          <w:sz w:val="32"/>
          <w:szCs w:val="32"/>
          <w:highlight w:val="none"/>
        </w:rPr>
        <w:t>万元</w:t>
      </w:r>
      <w:r>
        <w:rPr>
          <w:rFonts w:hint="eastAsia" w:hAnsi="宋体" w:eastAsia="仿宋_GB2312" w:cs="仿宋_GB2312"/>
          <w:color w:val="auto"/>
          <w:sz w:val="32"/>
          <w:szCs w:val="32"/>
          <w:highlight w:val="none"/>
          <w:lang w:eastAsia="zh-CN"/>
        </w:rPr>
        <w:t>，</w:t>
      </w:r>
      <w:r>
        <w:rPr>
          <w:rFonts w:hint="eastAsia" w:hAnsi="宋体" w:eastAsia="仿宋_GB2312" w:cs="仿宋_GB2312"/>
          <w:color w:val="auto"/>
          <w:sz w:val="32"/>
          <w:szCs w:val="32"/>
          <w:highlight w:val="none"/>
        </w:rPr>
        <w:t>自评得分</w:t>
      </w:r>
      <w:r>
        <w:rPr>
          <w:rFonts w:hint="eastAsia" w:ascii="仿宋_GB2312" w:hAnsi="宋体" w:eastAsia="仿宋_GB2312" w:cs="仿宋_GB2312"/>
          <w:color w:val="auto"/>
          <w:sz w:val="32"/>
          <w:szCs w:val="32"/>
          <w:highlight w:val="none"/>
          <w:lang w:val="en-US" w:eastAsia="zh-CN"/>
        </w:rPr>
        <w:t>100</w:t>
      </w:r>
      <w:r>
        <w:rPr>
          <w:rFonts w:hint="eastAsia" w:hAnsi="宋体" w:eastAsia="仿宋_GB2312" w:cs="仿宋_GB2312"/>
          <w:color w:val="auto"/>
          <w:sz w:val="32"/>
          <w:szCs w:val="32"/>
          <w:highlight w:val="none"/>
        </w:rPr>
        <w:t>分。</w:t>
      </w:r>
    </w:p>
    <w:p w14:paraId="32230334">
      <w:pPr>
        <w:widowControl/>
        <w:spacing w:line="520" w:lineRule="exact"/>
        <w:ind w:firstLine="640" w:firstLineChars="200"/>
        <w:jc w:val="both"/>
        <w:rPr>
          <w:rFonts w:hAnsi="宋体" w:eastAsia="仿宋_GB2312" w:cs="仿宋_GB2312"/>
          <w:color w:val="auto"/>
          <w:sz w:val="32"/>
          <w:szCs w:val="32"/>
          <w:highlight w:val="none"/>
        </w:rPr>
      </w:pPr>
      <w:r>
        <w:rPr>
          <w:rFonts w:hint="eastAsia" w:hAnsi="宋体" w:eastAsia="仿宋_GB2312" w:cs="仿宋_GB2312"/>
          <w:color w:val="auto"/>
          <w:sz w:val="32"/>
          <w:szCs w:val="32"/>
          <w:highlight w:val="none"/>
        </w:rPr>
        <w:t>详见附件《部门（单位）整体绩效自评表》。</w:t>
      </w:r>
    </w:p>
    <w:p w14:paraId="281C1D2F">
      <w:pPr>
        <w:widowControl/>
        <w:spacing w:line="520" w:lineRule="exact"/>
        <w:ind w:firstLine="643" w:firstLineChars="200"/>
        <w:jc w:val="both"/>
        <w:rPr>
          <w:rFonts w:hint="eastAsia" w:ascii="仿宋_GB2312" w:hAnsi="宋体" w:eastAsia="仿宋_GB2312" w:cs="仿宋_GB2312"/>
          <w:color w:val="auto"/>
          <w:sz w:val="32"/>
          <w:szCs w:val="32"/>
          <w:highlight w:val="none"/>
        </w:rPr>
      </w:pPr>
      <w:r>
        <w:rPr>
          <w:rFonts w:hint="eastAsia" w:ascii="仿宋_GB2312" w:hAnsi="宋体" w:eastAsia="仿宋_GB2312" w:cs="仿宋_GB2312"/>
          <w:b/>
          <w:bCs/>
          <w:color w:val="auto"/>
          <w:sz w:val="32"/>
          <w:szCs w:val="32"/>
          <w:highlight w:val="none"/>
        </w:rPr>
        <w:t>2.项目绩效自评情况</w:t>
      </w:r>
    </w:p>
    <w:p w14:paraId="1D356CE0">
      <w:pPr>
        <w:widowControl/>
        <w:spacing w:line="520" w:lineRule="exact"/>
        <w:ind w:firstLine="640" w:firstLineChars="200"/>
        <w:jc w:val="both"/>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2023年度，</w:t>
      </w:r>
      <w:r>
        <w:rPr>
          <w:rFonts w:hint="eastAsia" w:ascii="仿宋_GB2312" w:hAnsi="宋体" w:eastAsia="仿宋_GB2312" w:cs="仿宋_GB2312"/>
          <w:color w:val="auto"/>
          <w:sz w:val="32"/>
          <w:szCs w:val="32"/>
          <w:highlight w:val="none"/>
          <w:lang w:val="en-US" w:eastAsia="zh-CN"/>
        </w:rPr>
        <w:t>盘锦市供销社</w:t>
      </w:r>
      <w:r>
        <w:rPr>
          <w:rFonts w:hint="eastAsia" w:ascii="仿宋_GB2312" w:hAnsi="宋体" w:eastAsia="仿宋_GB2312" w:cs="仿宋_GB2312"/>
          <w:color w:val="auto"/>
          <w:sz w:val="32"/>
          <w:szCs w:val="32"/>
          <w:highlight w:val="none"/>
        </w:rPr>
        <w:t>对本部门（单位）</w:t>
      </w:r>
      <w:r>
        <w:rPr>
          <w:rFonts w:hint="eastAsia" w:ascii="仿宋_GB2312" w:hAnsi="宋体" w:eastAsia="仿宋_GB2312" w:cs="仿宋_GB2312"/>
          <w:color w:val="auto"/>
          <w:sz w:val="32"/>
          <w:szCs w:val="32"/>
          <w:highlight w:val="none"/>
          <w:lang w:val="en-US" w:eastAsia="zh-CN"/>
        </w:rPr>
        <w:t>1</w:t>
      </w:r>
      <w:r>
        <w:rPr>
          <w:rFonts w:hint="eastAsia" w:ascii="仿宋_GB2312" w:hAnsi="宋体" w:eastAsia="仿宋_GB2312" w:cs="仿宋_GB2312"/>
          <w:color w:val="auto"/>
          <w:sz w:val="32"/>
          <w:szCs w:val="32"/>
          <w:highlight w:val="none"/>
        </w:rPr>
        <w:t>个项目开展项目绩效自评工作，涉及资金</w:t>
      </w:r>
      <w:r>
        <w:rPr>
          <w:rFonts w:hint="eastAsia" w:ascii="仿宋_GB2312" w:hAnsi="宋体" w:eastAsia="仿宋_GB2312" w:cs="仿宋_GB2312"/>
          <w:color w:val="auto"/>
          <w:sz w:val="32"/>
          <w:szCs w:val="32"/>
          <w:highlight w:val="none"/>
          <w:lang w:val="en-US" w:eastAsia="zh-CN"/>
        </w:rPr>
        <w:t>22.02</w:t>
      </w:r>
      <w:r>
        <w:rPr>
          <w:rFonts w:hint="eastAsia" w:hAnsi="宋体" w:eastAsia="仿宋_GB2312" w:cs="仿宋_GB2312"/>
          <w:color w:val="auto"/>
          <w:sz w:val="32"/>
          <w:szCs w:val="32"/>
          <w:highlight w:val="none"/>
        </w:rPr>
        <w:t>万元，其中财政拨款资金</w:t>
      </w:r>
      <w:r>
        <w:rPr>
          <w:rFonts w:hint="eastAsia" w:ascii="仿宋_GB2312" w:hAnsi="宋体" w:eastAsia="仿宋_GB2312" w:cs="仿宋_GB2312"/>
          <w:color w:val="auto"/>
          <w:sz w:val="32"/>
          <w:szCs w:val="32"/>
          <w:highlight w:val="none"/>
          <w:lang w:val="en-US" w:eastAsia="zh-CN"/>
        </w:rPr>
        <w:t>22.02</w:t>
      </w:r>
      <w:r>
        <w:rPr>
          <w:rFonts w:hint="eastAsia" w:hAnsi="宋体" w:eastAsia="仿宋_GB2312" w:cs="仿宋_GB2312"/>
          <w:color w:val="auto"/>
          <w:sz w:val="32"/>
          <w:szCs w:val="32"/>
          <w:highlight w:val="none"/>
        </w:rPr>
        <w:t>万元，自评覆盖率</w:t>
      </w:r>
      <w:r>
        <w:rPr>
          <w:rFonts w:hint="eastAsia" w:ascii="仿宋_GB2312" w:hAnsi="宋体" w:eastAsia="仿宋_GB2312" w:cs="仿宋_GB2312"/>
          <w:color w:val="auto"/>
          <w:sz w:val="32"/>
          <w:szCs w:val="32"/>
          <w:highlight w:val="none"/>
        </w:rPr>
        <w:t>（开展绩效自评的项目数</w:t>
      </w:r>
      <w:r>
        <w:rPr>
          <w:rFonts w:hint="eastAsia" w:ascii="仿宋_GB2312" w:hAnsi="宋体" w:eastAsia="仿宋_GB2312" w:cs="宋体"/>
          <w:color w:val="auto"/>
          <w:sz w:val="32"/>
          <w:szCs w:val="32"/>
          <w:highlight w:val="none"/>
        </w:rPr>
        <w:t>/年初批复绩效目标的项目数*100%）达到</w:t>
      </w:r>
      <w:r>
        <w:rPr>
          <w:rFonts w:hint="eastAsia" w:ascii="仿宋_GB2312" w:hAnsi="宋体" w:eastAsia="仿宋_GB2312" w:cs="仿宋_GB2312"/>
          <w:color w:val="auto"/>
          <w:sz w:val="32"/>
          <w:szCs w:val="32"/>
          <w:highlight w:val="none"/>
          <w:lang w:val="en-US" w:eastAsia="zh-CN"/>
        </w:rPr>
        <w:t>100</w:t>
      </w:r>
      <w:r>
        <w:rPr>
          <w:rFonts w:hint="eastAsia" w:ascii="仿宋_GB2312" w:hAnsi="宋体" w:eastAsia="仿宋_GB2312" w:cs="宋体"/>
          <w:color w:val="auto"/>
          <w:sz w:val="32"/>
          <w:szCs w:val="32"/>
          <w:highlight w:val="none"/>
        </w:rPr>
        <w:t>%，自评平均分（开展绩效自评的项目分数总和/开展绩效自评的项目数）</w:t>
      </w:r>
      <w:r>
        <w:rPr>
          <w:rFonts w:hint="eastAsia" w:ascii="仿宋_GB2312" w:hAnsi="宋体" w:eastAsia="仿宋_GB2312" w:cs="仿宋_GB2312"/>
          <w:color w:val="auto"/>
          <w:sz w:val="32"/>
          <w:szCs w:val="32"/>
          <w:highlight w:val="none"/>
          <w:lang w:val="en-US" w:eastAsia="zh-CN"/>
        </w:rPr>
        <w:t>99.97</w:t>
      </w:r>
      <w:r>
        <w:rPr>
          <w:rFonts w:hint="eastAsia" w:ascii="仿宋_GB2312" w:hAnsi="宋体" w:eastAsia="仿宋_GB2312" w:cs="仿宋_GB2312"/>
          <w:color w:val="auto"/>
          <w:sz w:val="32"/>
          <w:szCs w:val="32"/>
          <w:highlight w:val="none"/>
        </w:rPr>
        <w:t>分。</w:t>
      </w:r>
    </w:p>
    <w:p w14:paraId="0824EDD7">
      <w:pPr>
        <w:widowControl/>
        <w:spacing w:line="520" w:lineRule="exact"/>
        <w:ind w:firstLine="640" w:firstLineChars="200"/>
        <w:jc w:val="both"/>
        <w:rPr>
          <w:rFonts w:hint="eastAsia" w:ascii="仿宋_GB2312" w:hAnsi="宋体" w:eastAsia="仿宋_GB2312" w:cs="仿宋_GB2312"/>
          <w:color w:val="auto"/>
          <w:sz w:val="32"/>
          <w:szCs w:val="32"/>
          <w:highlight w:val="none"/>
        </w:rPr>
      </w:pPr>
      <w:r>
        <w:rPr>
          <w:rFonts w:hint="eastAsia" w:hAnsi="宋体" w:eastAsia="仿宋_GB2312" w:cs="仿宋_GB2312"/>
          <w:color w:val="auto"/>
          <w:sz w:val="32"/>
          <w:szCs w:val="32"/>
          <w:highlight w:val="none"/>
        </w:rPr>
        <w:t>详见附件《预算项目（政策）绩效自评表》。</w:t>
      </w:r>
    </w:p>
    <w:p w14:paraId="07614DDC">
      <w:pPr>
        <w:widowControl/>
        <w:spacing w:line="520" w:lineRule="exact"/>
        <w:ind w:firstLine="643" w:firstLineChars="200"/>
        <w:jc w:val="both"/>
        <w:rPr>
          <w:rFonts w:hint="eastAsia" w:ascii="仿宋_GB2312" w:hAnsi="宋体" w:eastAsia="仿宋_GB2312" w:cs="仿宋_GB2312"/>
          <w:b/>
          <w:bCs/>
          <w:color w:val="auto"/>
          <w:sz w:val="32"/>
          <w:szCs w:val="32"/>
          <w:highlight w:val="none"/>
        </w:rPr>
      </w:pPr>
      <w:r>
        <w:rPr>
          <w:rFonts w:hint="eastAsia" w:ascii="仿宋_GB2312" w:hAnsi="宋体" w:eastAsia="仿宋_GB2312" w:cs="仿宋_GB2312"/>
          <w:b/>
          <w:bCs/>
          <w:color w:val="auto"/>
          <w:sz w:val="32"/>
          <w:szCs w:val="32"/>
          <w:highlight w:val="none"/>
        </w:rPr>
        <w:t>3.部门重点评价情况</w:t>
      </w:r>
    </w:p>
    <w:p w14:paraId="176AE2C9">
      <w:pPr>
        <w:widowControl/>
        <w:spacing w:line="520" w:lineRule="exact"/>
        <w:ind w:firstLine="640" w:firstLineChars="200"/>
        <w:jc w:val="both"/>
        <w:rPr>
          <w:rFonts w:hint="eastAsia" w:ascii="仿宋_GB2312" w:hAnsi="宋体" w:eastAsia="仿宋_GB2312" w:cs="仿宋_GB2312"/>
          <w:b/>
          <w:bCs/>
          <w:color w:val="auto"/>
          <w:sz w:val="32"/>
          <w:szCs w:val="32"/>
          <w:highlight w:val="none"/>
        </w:rPr>
      </w:pPr>
      <w:r>
        <w:rPr>
          <w:rFonts w:hint="eastAsia" w:ascii="仿宋_GB2312" w:hAnsi="宋体" w:eastAsia="仿宋_GB2312" w:cs="仿宋_GB2312"/>
          <w:bCs/>
          <w:color w:val="auto"/>
          <w:sz w:val="32"/>
          <w:szCs w:val="32"/>
          <w:highlight w:val="none"/>
        </w:rPr>
        <w:t>2023年度，</w:t>
      </w:r>
      <w:r>
        <w:rPr>
          <w:rFonts w:hint="eastAsia" w:ascii="仿宋_GB2312" w:hAnsi="宋体" w:eastAsia="仿宋_GB2312" w:cs="仿宋_GB2312"/>
          <w:bCs/>
          <w:color w:val="auto"/>
          <w:sz w:val="32"/>
          <w:szCs w:val="32"/>
          <w:highlight w:val="none"/>
          <w:lang w:val="en-US" w:eastAsia="zh-CN"/>
        </w:rPr>
        <w:t>盘锦市供销社</w:t>
      </w:r>
      <w:r>
        <w:rPr>
          <w:rFonts w:hint="eastAsia" w:ascii="仿宋_GB2312" w:hAnsi="宋体" w:eastAsia="仿宋_GB2312" w:cs="仿宋_GB2312"/>
          <w:color w:val="auto"/>
          <w:sz w:val="32"/>
          <w:szCs w:val="32"/>
          <w:highlight w:val="none"/>
        </w:rPr>
        <w:t>未开展部门重点评价工作</w:t>
      </w:r>
    </w:p>
    <w:p w14:paraId="30F370C2">
      <w:pPr>
        <w:widowControl/>
        <w:spacing w:line="520" w:lineRule="exact"/>
        <w:ind w:firstLine="643" w:firstLineChars="200"/>
        <w:jc w:val="both"/>
        <w:rPr>
          <w:rFonts w:hint="eastAsia" w:ascii="仿宋_GB2312" w:hAnsi="宋体" w:eastAsia="仿宋_GB2312" w:cs="仿宋_GB2312"/>
          <w:b/>
          <w:bCs/>
          <w:color w:val="auto"/>
          <w:sz w:val="32"/>
          <w:szCs w:val="32"/>
          <w:highlight w:val="none"/>
        </w:rPr>
      </w:pPr>
      <w:r>
        <w:rPr>
          <w:rFonts w:hint="eastAsia" w:ascii="仿宋_GB2312" w:hAnsi="宋体" w:eastAsia="仿宋_GB2312" w:cs="仿宋_GB2312"/>
          <w:b/>
          <w:bCs/>
          <w:color w:val="auto"/>
          <w:sz w:val="32"/>
          <w:szCs w:val="32"/>
          <w:highlight w:val="none"/>
        </w:rPr>
        <w:t>4.财政重点评价情况</w:t>
      </w:r>
    </w:p>
    <w:p w14:paraId="316EFEC7">
      <w:pPr>
        <w:widowControl/>
        <w:spacing w:line="520" w:lineRule="exact"/>
        <w:ind w:firstLine="640" w:firstLineChars="200"/>
        <w:jc w:val="both"/>
        <w:rPr>
          <w:rFonts w:hint="eastAsia" w:ascii="仿宋_GB2312" w:hAnsi="宋体" w:eastAsia="仿宋_GB2312" w:cs="仿宋_GB2312"/>
          <w:color w:val="auto"/>
          <w:sz w:val="32"/>
          <w:szCs w:val="32"/>
          <w:highlight w:val="none"/>
        </w:rPr>
      </w:pPr>
      <w:r>
        <w:rPr>
          <w:rFonts w:hint="eastAsia" w:ascii="仿宋_GB2312" w:hAnsi="宋体" w:eastAsia="仿宋_GB2312" w:cs="仿宋_GB2312"/>
          <w:bCs/>
          <w:color w:val="auto"/>
          <w:sz w:val="32"/>
          <w:szCs w:val="32"/>
          <w:highlight w:val="none"/>
        </w:rPr>
        <w:t>2023年度，盘锦市财政局未对</w:t>
      </w:r>
      <w:r>
        <w:rPr>
          <w:rFonts w:hint="eastAsia" w:ascii="仿宋_GB2312" w:hAnsi="宋体" w:eastAsia="仿宋_GB2312" w:cs="仿宋_GB2312"/>
          <w:bCs/>
          <w:color w:val="auto"/>
          <w:sz w:val="32"/>
          <w:szCs w:val="32"/>
          <w:highlight w:val="none"/>
          <w:lang w:val="en-US" w:eastAsia="zh-CN"/>
        </w:rPr>
        <w:t>盘锦市供销社</w:t>
      </w:r>
      <w:r>
        <w:rPr>
          <w:rFonts w:hint="eastAsia" w:ascii="仿宋_GB2312" w:hAnsi="宋体" w:eastAsia="仿宋_GB2312" w:cs="仿宋_GB2312"/>
          <w:color w:val="auto"/>
          <w:sz w:val="32"/>
          <w:szCs w:val="32"/>
          <w:highlight w:val="none"/>
        </w:rPr>
        <w:t>的项目开展财政重点评价工作。</w:t>
      </w:r>
    </w:p>
    <w:p w14:paraId="328AA0FF">
      <w:pPr>
        <w:widowControl/>
        <w:spacing w:line="520" w:lineRule="exact"/>
        <w:ind w:firstLine="640" w:firstLineChars="200"/>
        <w:jc w:val="both"/>
        <w:rPr>
          <w:rFonts w:hint="eastAsia" w:ascii="仿宋_GB2312" w:hAnsi="宋体" w:eastAsia="仿宋_GB2312" w:cs="仿宋_GB2312"/>
          <w:color w:val="auto"/>
          <w:sz w:val="32"/>
          <w:szCs w:val="32"/>
          <w:highlight w:val="none"/>
        </w:rPr>
      </w:pPr>
    </w:p>
    <w:p w14:paraId="44A39536">
      <w:pPr>
        <w:spacing w:line="540" w:lineRule="exact"/>
        <w:jc w:val="both"/>
        <w:rPr>
          <w:rFonts w:hint="eastAsia" w:ascii="宋体" w:hAnsi="宋体"/>
          <w:b/>
          <w:sz w:val="52"/>
          <w:szCs w:val="52"/>
        </w:rPr>
      </w:pPr>
      <w:r>
        <w:rPr>
          <w:rFonts w:hint="eastAsia" w:ascii="宋体" w:hAnsi="宋体"/>
          <w:b/>
          <w:sz w:val="36"/>
          <w:szCs w:val="36"/>
        </w:rPr>
        <w:t>第三部分 名词解释</w:t>
      </w:r>
    </w:p>
    <w:p w14:paraId="2E03E360">
      <w:pPr>
        <w:spacing w:line="540" w:lineRule="exact"/>
        <w:jc w:val="both"/>
        <w:rPr>
          <w:rFonts w:ascii="宋体" w:hAnsi="宋体"/>
          <w:b/>
          <w:sz w:val="36"/>
          <w:szCs w:val="36"/>
        </w:rPr>
      </w:pPr>
    </w:p>
    <w:p w14:paraId="79063B36">
      <w:pPr>
        <w:spacing w:line="540" w:lineRule="exact"/>
        <w:jc w:val="both"/>
        <w:rPr>
          <w:rFonts w:ascii="宋体" w:hAnsi="宋体"/>
          <w:b/>
          <w:sz w:val="36"/>
          <w:szCs w:val="36"/>
        </w:rPr>
      </w:pPr>
    </w:p>
    <w:p w14:paraId="55FBA3A0">
      <w:pPr>
        <w:spacing w:line="540" w:lineRule="exact"/>
        <w:ind w:firstLine="643" w:firstLineChars="200"/>
        <w:jc w:val="both"/>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23E2FC2">
      <w:pPr>
        <w:spacing w:line="540" w:lineRule="exact"/>
        <w:ind w:firstLine="643" w:firstLineChars="200"/>
        <w:jc w:val="both"/>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5CEA4A4">
      <w:pPr>
        <w:spacing w:line="540" w:lineRule="exact"/>
        <w:ind w:firstLine="643" w:firstLineChars="200"/>
        <w:jc w:val="both"/>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EE6D5B8">
      <w:pPr>
        <w:spacing w:line="540" w:lineRule="exact"/>
        <w:ind w:firstLine="643" w:firstLineChars="200"/>
        <w:jc w:val="both"/>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DE40429">
      <w:pPr>
        <w:spacing w:line="540" w:lineRule="exact"/>
        <w:ind w:firstLine="643" w:firstLineChars="200"/>
        <w:jc w:val="both"/>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B915974">
      <w:pPr>
        <w:spacing w:line="540" w:lineRule="exact"/>
        <w:ind w:firstLine="643" w:firstLineChars="200"/>
        <w:jc w:val="both"/>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4416C104">
      <w:pPr>
        <w:spacing w:line="540" w:lineRule="exact"/>
        <w:ind w:firstLine="643" w:firstLineChars="200"/>
        <w:jc w:val="both"/>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73B3564">
      <w:pPr>
        <w:spacing w:line="540" w:lineRule="exact"/>
        <w:ind w:firstLine="643" w:firstLineChars="200"/>
        <w:jc w:val="both"/>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F3AFCDF">
      <w:pPr>
        <w:spacing w:line="540" w:lineRule="exact"/>
        <w:ind w:firstLine="643" w:firstLineChars="200"/>
        <w:jc w:val="both"/>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0833AE3">
      <w:pPr>
        <w:spacing w:line="540" w:lineRule="exact"/>
        <w:ind w:firstLine="643" w:firstLineChars="200"/>
        <w:jc w:val="both"/>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1E6414A5">
      <w:pPr>
        <w:spacing w:line="540" w:lineRule="exact"/>
        <w:ind w:firstLine="643" w:firstLineChars="200"/>
        <w:jc w:val="both"/>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0B4D7C0">
      <w:pPr>
        <w:spacing w:line="540" w:lineRule="exact"/>
        <w:ind w:firstLine="643" w:firstLineChars="200"/>
        <w:jc w:val="both"/>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AB027FD">
      <w:pPr>
        <w:spacing w:line="540" w:lineRule="exact"/>
        <w:ind w:firstLine="643" w:firstLineChars="200"/>
        <w:jc w:val="both"/>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02E70EF">
      <w:pPr>
        <w:spacing w:line="540" w:lineRule="exact"/>
        <w:ind w:firstLine="643" w:firstLineChars="200"/>
        <w:jc w:val="both"/>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EB68240">
      <w:pPr>
        <w:spacing w:line="540" w:lineRule="exact"/>
        <w:ind w:firstLine="643" w:firstLineChars="200"/>
        <w:jc w:val="both"/>
        <w:rPr>
          <w:rFonts w:hint="eastAsia"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EAE6D69">
      <w:pPr>
        <w:spacing w:line="540" w:lineRule="exact"/>
        <w:ind w:firstLine="643" w:firstLineChars="200"/>
        <w:jc w:val="both"/>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16.社会保障和就业（类）行政事业单位离退休（款）事业单位离退休（项）：</w:t>
      </w:r>
      <w:r>
        <w:rPr>
          <w:rFonts w:hint="eastAsia" w:ascii="仿宋_GB2312" w:hAnsi="宋体" w:eastAsia="仿宋_GB2312"/>
          <w:b w:val="0"/>
          <w:bCs w:val="0"/>
          <w:color w:val="000000"/>
          <w:sz w:val="32"/>
          <w:szCs w:val="32"/>
          <w:lang w:val="en-US" w:eastAsia="zh-CN"/>
        </w:rPr>
        <w:t>反映事业单位开支的离退休经费。</w:t>
      </w:r>
    </w:p>
    <w:p w14:paraId="7644BDDB">
      <w:pPr>
        <w:spacing w:line="540" w:lineRule="exact"/>
        <w:ind w:firstLine="643" w:firstLineChars="200"/>
        <w:jc w:val="both"/>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17.社会保障和就业（类）行政事业单位养老支出（款）行政事业单位基本养老保险缴费支出（项）：</w:t>
      </w:r>
      <w:r>
        <w:rPr>
          <w:rFonts w:hint="eastAsia" w:ascii="仿宋_GB2312" w:hAnsi="宋体" w:eastAsia="仿宋_GB2312"/>
          <w:b w:val="0"/>
          <w:bCs w:val="0"/>
          <w:color w:val="000000"/>
          <w:sz w:val="32"/>
          <w:szCs w:val="32"/>
          <w:lang w:val="en-US" w:eastAsia="zh-CN"/>
        </w:rPr>
        <w:t>反映机关事业单位实施养老保险制度由单位缴纳的基本养老保险费支出。</w:t>
      </w:r>
    </w:p>
    <w:p w14:paraId="73B5CE48">
      <w:pPr>
        <w:spacing w:line="540" w:lineRule="exact"/>
        <w:ind w:firstLine="643" w:firstLineChars="200"/>
        <w:jc w:val="both"/>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18.社会保障和就业（类）行政事业单位养老支出（款）机关事业单位职业年金缴费支出（项）：</w:t>
      </w:r>
      <w:r>
        <w:rPr>
          <w:rFonts w:hint="eastAsia" w:ascii="仿宋_GB2312" w:hAnsi="宋体" w:eastAsia="仿宋_GB2312"/>
          <w:b w:val="0"/>
          <w:bCs w:val="0"/>
          <w:color w:val="000000"/>
          <w:sz w:val="32"/>
          <w:szCs w:val="32"/>
          <w:lang w:val="en-US" w:eastAsia="zh-CN"/>
        </w:rPr>
        <w:t>反映机关事业单位实施养老保险制度由单位缴纳的职业年金支出。</w:t>
      </w:r>
    </w:p>
    <w:p w14:paraId="0F0308AA">
      <w:pPr>
        <w:spacing w:line="540" w:lineRule="exact"/>
        <w:ind w:firstLine="643" w:firstLineChars="200"/>
        <w:jc w:val="both"/>
        <w:rPr>
          <w:rFonts w:hint="default"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19.社会保障和就业（类）抚恤（款）死亡抚恤（项）：</w:t>
      </w:r>
      <w:r>
        <w:rPr>
          <w:rFonts w:hint="eastAsia" w:ascii="仿宋_GB2312" w:hAnsi="宋体" w:eastAsia="仿宋_GB2312"/>
          <w:b w:val="0"/>
          <w:bCs w:val="0"/>
          <w:color w:val="000000"/>
          <w:sz w:val="32"/>
          <w:szCs w:val="32"/>
          <w:lang w:val="en-US" w:eastAsia="zh-CN"/>
        </w:rPr>
        <w:t>反映按规定用于烈士和牺牲、病故人员家属的一次性和定期抚恤金、丧葬补助费以及烈士褒扬金。</w:t>
      </w:r>
    </w:p>
    <w:p w14:paraId="4ED9BAFD">
      <w:pPr>
        <w:spacing w:line="540" w:lineRule="exact"/>
        <w:ind w:firstLine="643" w:firstLineChars="200"/>
        <w:jc w:val="both"/>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20.社会保障和就业（类）抚恤（款）伤残抚恤（项）：</w:t>
      </w:r>
      <w:r>
        <w:rPr>
          <w:rFonts w:hint="eastAsia" w:ascii="仿宋_GB2312" w:hAnsi="宋体" w:eastAsia="仿宋_GB2312"/>
          <w:b w:val="0"/>
          <w:bCs w:val="0"/>
          <w:color w:val="000000"/>
          <w:sz w:val="32"/>
          <w:szCs w:val="32"/>
          <w:lang w:val="en-US" w:eastAsia="zh-CN"/>
        </w:rPr>
        <w:t>反映按规定用于伤残人员的抚恤金和按规定开支的各种伤残补助费。</w:t>
      </w:r>
    </w:p>
    <w:p w14:paraId="14A7C8A9">
      <w:pPr>
        <w:spacing w:line="540" w:lineRule="exact"/>
        <w:ind w:firstLine="643" w:firstLineChars="200"/>
        <w:jc w:val="both"/>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21.医疗卫生与计划生育（类）行政事业单位医疗（款）事业单位医疗（项）：</w:t>
      </w:r>
      <w:r>
        <w:rPr>
          <w:rFonts w:hint="eastAsia" w:ascii="仿宋_GB2312" w:hAnsi="宋体" w:eastAsia="仿宋_GB2312"/>
          <w:b w:val="0"/>
          <w:bCs w:val="0"/>
          <w:color w:val="000000"/>
          <w:sz w:val="32"/>
          <w:szCs w:val="32"/>
          <w:lang w:val="en-US" w:eastAsia="zh-CN"/>
        </w:rPr>
        <w:t>反映财政部门集中安排的事业单位基本医疗保险缴费经费，未参加医疗保险的事业单位的公费医疗经费，按国家规定享受离休人员待遇的医疗经费。</w:t>
      </w:r>
    </w:p>
    <w:p w14:paraId="73110E51">
      <w:pPr>
        <w:spacing w:line="540" w:lineRule="exact"/>
        <w:ind w:firstLine="643" w:firstLineChars="200"/>
        <w:jc w:val="both"/>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22.医疗卫生与计划生育（类）行政事业单位医疗（款）其他行政事业单位医疗支出（项）：</w:t>
      </w:r>
      <w:r>
        <w:rPr>
          <w:rFonts w:hint="eastAsia" w:ascii="仿宋_GB2312" w:hAnsi="宋体" w:eastAsia="仿宋_GB2312"/>
          <w:b w:val="0"/>
          <w:bCs w:val="0"/>
          <w:color w:val="000000"/>
          <w:sz w:val="32"/>
          <w:szCs w:val="32"/>
          <w:lang w:val="en-US" w:eastAsia="zh-CN"/>
        </w:rPr>
        <w:t>反映除上述项目以外的其他用于行政事业单位医疗方面的支出。</w:t>
      </w:r>
    </w:p>
    <w:p w14:paraId="43D015D8">
      <w:pPr>
        <w:spacing w:line="540" w:lineRule="exact"/>
        <w:ind w:firstLine="643" w:firstLineChars="200"/>
        <w:jc w:val="both"/>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23.商业服务业等支出（类）商业流通事务（款）事业运行（项）：</w:t>
      </w:r>
      <w:r>
        <w:rPr>
          <w:rFonts w:hint="eastAsia" w:ascii="仿宋_GB2312" w:hAnsi="宋体" w:eastAsia="仿宋_GB2312"/>
          <w:b w:val="0"/>
          <w:bCs w:val="0"/>
          <w:color w:val="000000"/>
          <w:sz w:val="32"/>
          <w:szCs w:val="32"/>
          <w:lang w:val="en-US" w:eastAsia="zh-CN"/>
        </w:rPr>
        <w:t>反映事业单位的基本支出，不包括行政单位（包括实行公务员管理的事业单位）后勤服务中心、医务室等附属事业单位。</w:t>
      </w:r>
    </w:p>
    <w:p w14:paraId="358BFBCE">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24.商业服务业等支出（类）商业流通事务（款）其他商业流通事务支出（项）：</w:t>
      </w:r>
      <w:r>
        <w:rPr>
          <w:rFonts w:hint="eastAsia" w:ascii="仿宋_GB2312" w:hAnsi="宋体" w:eastAsia="仿宋_GB2312"/>
          <w:b w:val="0"/>
          <w:bCs w:val="0"/>
          <w:color w:val="000000"/>
          <w:sz w:val="32"/>
          <w:szCs w:val="32"/>
          <w:lang w:val="en-US" w:eastAsia="zh-CN"/>
        </w:rPr>
        <w:t>反映除上述项目以外其他用于商业流通事物方面的支出。</w:t>
      </w:r>
    </w:p>
    <w:p w14:paraId="0CF3DB2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25.住房保障（类）住房改革（款）住房公积金（项）：</w:t>
      </w:r>
      <w:r>
        <w:rPr>
          <w:rFonts w:hint="eastAsia" w:ascii="仿宋_GB2312" w:hAnsi="宋体" w:eastAsia="仿宋_GB2312"/>
          <w:b w:val="0"/>
          <w:bCs w:val="0"/>
          <w:color w:val="000000"/>
          <w:sz w:val="32"/>
          <w:szCs w:val="32"/>
          <w:lang w:val="en-US" w:eastAsia="zh-CN"/>
        </w:rPr>
        <w:t>反映行政事业单位按人力资源和社会保障部、财政部规定的基本工资和津贴补贴以及规定比例为职工缴纳的住房公积金。</w:t>
      </w:r>
    </w:p>
    <w:p w14:paraId="2D787B6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26.其他支出（类）其他支出（款）其他支出（项）：</w:t>
      </w:r>
      <w:r>
        <w:rPr>
          <w:rFonts w:hint="eastAsia" w:ascii="仿宋_GB2312" w:hAnsi="宋体" w:eastAsia="仿宋_GB2312"/>
          <w:b w:val="0"/>
          <w:bCs w:val="0"/>
          <w:color w:val="000000"/>
          <w:sz w:val="32"/>
          <w:szCs w:val="32"/>
          <w:lang w:val="en-US" w:eastAsia="zh-CN"/>
        </w:rPr>
        <w:t>反映除上述项目以外其他不能划分到具体供能科目中的支出项目。</w:t>
      </w:r>
    </w:p>
    <w:p w14:paraId="7036A0E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27.工资福利支出：</w:t>
      </w:r>
      <w:r>
        <w:rPr>
          <w:rFonts w:hint="eastAsia" w:ascii="仿宋_GB2312" w:hAnsi="宋体" w:eastAsia="仿宋_GB2312"/>
          <w:b w:val="0"/>
          <w:bCs w:val="0"/>
          <w:color w:val="000000"/>
          <w:sz w:val="32"/>
          <w:szCs w:val="32"/>
          <w:lang w:val="en-US" w:eastAsia="zh-CN"/>
        </w:rPr>
        <w:t>反映单位开支的在职职工和编制外长期聘用人员的各类劳动报酬，以及为上述人员缴纳的各项社会保险费等。</w:t>
      </w:r>
    </w:p>
    <w:p w14:paraId="1E95A61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28.商品和服务支出：</w:t>
      </w:r>
      <w:r>
        <w:rPr>
          <w:rFonts w:hint="eastAsia" w:ascii="仿宋_GB2312" w:hAnsi="宋体" w:eastAsia="仿宋_GB2312"/>
          <w:b w:val="0"/>
          <w:bCs w:val="0"/>
          <w:color w:val="000000"/>
          <w:sz w:val="32"/>
          <w:szCs w:val="32"/>
          <w:lang w:val="en-US" w:eastAsia="zh-CN"/>
        </w:rPr>
        <w:t>反映单位购买商品和服务的支出，不包括用于购置固定资产、战略性和应急性物资储备等资本性支出。</w:t>
      </w:r>
    </w:p>
    <w:p w14:paraId="2B4CB5A0">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29.对个人和家庭补助：</w:t>
      </w:r>
      <w:r>
        <w:rPr>
          <w:rFonts w:hint="eastAsia" w:ascii="仿宋_GB2312" w:hAnsi="宋体" w:eastAsia="仿宋_GB2312"/>
          <w:b w:val="0"/>
          <w:bCs w:val="0"/>
          <w:color w:val="000000"/>
          <w:sz w:val="32"/>
          <w:szCs w:val="32"/>
          <w:lang w:val="en-US" w:eastAsia="zh-CN"/>
        </w:rPr>
        <w:t>反映政府用于对个人和家庭的补助支出。</w:t>
      </w:r>
    </w:p>
    <w:p w14:paraId="28011CD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b w:val="0"/>
          <w:bCs w:val="0"/>
          <w:color w:val="000000"/>
          <w:sz w:val="32"/>
          <w:szCs w:val="32"/>
          <w:highlight w:val="none"/>
          <w:lang w:val="en-US" w:eastAsia="zh-CN"/>
        </w:rPr>
      </w:pPr>
      <w:bookmarkStart w:id="0" w:name="_GoBack"/>
      <w:r>
        <w:rPr>
          <w:rFonts w:hint="eastAsia" w:ascii="仿宋_GB2312" w:hAnsi="宋体" w:eastAsia="仿宋_GB2312"/>
          <w:b/>
          <w:bCs/>
          <w:color w:val="000000"/>
          <w:sz w:val="32"/>
          <w:szCs w:val="32"/>
          <w:highlight w:val="none"/>
          <w:lang w:val="en-US" w:eastAsia="zh-CN"/>
        </w:rPr>
        <w:t>30.资本性支出：</w:t>
      </w:r>
      <w:r>
        <w:rPr>
          <w:rFonts w:hint="eastAsia" w:ascii="仿宋_GB2312" w:hAnsi="宋体" w:eastAsia="仿宋_GB2312"/>
          <w:b w:val="0"/>
          <w:bCs w:val="0"/>
          <w:color w:val="000000"/>
          <w:sz w:val="32"/>
          <w:szCs w:val="32"/>
          <w:highlight w:val="none"/>
          <w:lang w:val="en-US" w:eastAsia="zh-CN"/>
        </w:rPr>
        <w:t>反映各单位安排的资本性支出。切块由发展改革部门安排的基本建设支出不在此科目反映。</w:t>
      </w:r>
    </w:p>
    <w:p w14:paraId="383B578B">
      <w:pPr>
        <w:spacing w:line="540" w:lineRule="exact"/>
        <w:ind w:firstLine="643" w:firstLineChars="200"/>
        <w:jc w:val="both"/>
        <w:rPr>
          <w:rFonts w:hint="eastAsia" w:ascii="仿宋_GB2312" w:hAnsi="宋体" w:eastAsia="仿宋_GB2312"/>
          <w:b w:val="0"/>
          <w:bCs w:val="0"/>
          <w:color w:val="000000"/>
          <w:sz w:val="32"/>
          <w:szCs w:val="32"/>
          <w:highlight w:val="none"/>
          <w:lang w:val="en-US" w:eastAsia="zh-CN"/>
        </w:rPr>
      </w:pPr>
      <w:r>
        <w:rPr>
          <w:rFonts w:hint="eastAsia" w:ascii="仿宋_GB2312" w:hAnsi="宋体" w:eastAsia="仿宋_GB2312"/>
          <w:b/>
          <w:bCs/>
          <w:color w:val="000000"/>
          <w:sz w:val="32"/>
          <w:szCs w:val="32"/>
          <w:highlight w:val="none"/>
          <w:lang w:val="en-US" w:eastAsia="zh-CN"/>
        </w:rPr>
        <w:t>31.社会保障和就业支出（类）退役安置（款）退役士兵安置（项）：</w:t>
      </w:r>
      <w:r>
        <w:rPr>
          <w:rFonts w:hint="eastAsia" w:ascii="仿宋_GB2312" w:hAnsi="宋体" w:eastAsia="仿宋_GB2312"/>
          <w:b w:val="0"/>
          <w:bCs w:val="0"/>
          <w:color w:val="000000"/>
          <w:sz w:val="32"/>
          <w:szCs w:val="32"/>
          <w:highlight w:val="none"/>
          <w:lang w:val="en-US" w:eastAsia="zh-CN"/>
        </w:rPr>
        <w:t>反映按照规定用于伤残义务兵的一次性建房补助，对符合条件的退役士兵、专业士官的安置支出。</w:t>
      </w:r>
    </w:p>
    <w:p w14:paraId="5BEB7F75">
      <w:pPr>
        <w:spacing w:line="540" w:lineRule="exact"/>
        <w:ind w:firstLine="643" w:firstLineChars="200"/>
        <w:jc w:val="left"/>
        <w:rPr>
          <w:rFonts w:hint="eastAsia" w:ascii="仿宋" w:hAnsi="仿宋" w:eastAsia="仿宋"/>
          <w:sz w:val="32"/>
          <w:szCs w:val="32"/>
          <w:highlight w:val="none"/>
        </w:rPr>
      </w:pPr>
      <w:r>
        <w:rPr>
          <w:rFonts w:hint="eastAsia" w:ascii="仿宋_GB2312" w:hAnsi="宋体" w:eastAsia="仿宋_GB2312" w:cs="仿宋_GB2312"/>
          <w:b/>
          <w:bCs/>
          <w:kern w:val="0"/>
          <w:sz w:val="32"/>
          <w:szCs w:val="32"/>
          <w:highlight w:val="none"/>
          <w:lang w:val="en-US" w:eastAsia="zh-CN"/>
        </w:rPr>
        <w:t>32.</w:t>
      </w:r>
      <w:r>
        <w:rPr>
          <w:rFonts w:hint="eastAsia" w:ascii="仿宋_GB2312" w:hAnsi="宋体" w:eastAsia="仿宋_GB2312" w:cs="仿宋_GB2312"/>
          <w:b/>
          <w:bCs/>
          <w:kern w:val="0"/>
          <w:sz w:val="32"/>
          <w:szCs w:val="32"/>
          <w:highlight w:val="none"/>
        </w:rPr>
        <w:t>社会保障和就业支出（类）</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（款）其他</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支出（项）：</w:t>
      </w:r>
      <w:r>
        <w:rPr>
          <w:rFonts w:hint="eastAsia" w:ascii="仿宋_GB2312" w:hAnsi="宋体" w:eastAsia="仿宋_GB2312" w:cs="仿宋_GB2312"/>
          <w:kern w:val="0"/>
          <w:sz w:val="32"/>
          <w:szCs w:val="32"/>
          <w:highlight w:val="none"/>
        </w:rPr>
        <w:t>反映</w:t>
      </w:r>
      <w:r>
        <w:rPr>
          <w:rFonts w:hint="eastAsia" w:ascii="仿宋_GB2312" w:hAnsi="宋体" w:eastAsia="仿宋_GB2312" w:cs="仿宋_GB2312"/>
          <w:kern w:val="0"/>
          <w:sz w:val="32"/>
          <w:szCs w:val="32"/>
          <w:highlight w:val="none"/>
          <w:lang w:eastAsia="zh-CN"/>
        </w:rPr>
        <w:t>除上述项目以外其他用于残疾人事业方面的支出。</w:t>
      </w:r>
    </w:p>
    <w:p w14:paraId="39CDCBDC">
      <w:pPr>
        <w:spacing w:line="540" w:lineRule="exact"/>
        <w:ind w:firstLine="640" w:firstLineChars="200"/>
        <w:jc w:val="both"/>
        <w:rPr>
          <w:rFonts w:hint="eastAsia" w:ascii="仿宋_GB2312" w:hAnsi="宋体" w:eastAsia="仿宋_GB2312"/>
          <w:b w:val="0"/>
          <w:bCs w:val="0"/>
          <w:color w:val="000000"/>
          <w:sz w:val="32"/>
          <w:szCs w:val="32"/>
          <w:highlight w:val="none"/>
          <w:lang w:val="en-US" w:eastAsia="zh-CN"/>
        </w:rPr>
      </w:pPr>
    </w:p>
    <w:p w14:paraId="4BA57CF2">
      <w:pPr>
        <w:spacing w:line="540" w:lineRule="exact"/>
        <w:jc w:val="center"/>
        <w:rPr>
          <w:rFonts w:ascii="宋体" w:hAnsi="宋体"/>
          <w:b/>
          <w:sz w:val="36"/>
          <w:szCs w:val="36"/>
          <w:highlight w:val="none"/>
        </w:rPr>
      </w:pPr>
    </w:p>
    <w:bookmarkEnd w:id="0"/>
    <w:p w14:paraId="1957C181">
      <w:pPr>
        <w:spacing w:line="540" w:lineRule="exact"/>
        <w:jc w:val="center"/>
        <w:rPr>
          <w:rFonts w:ascii="宋体" w:hAnsi="宋体"/>
          <w:b/>
          <w:sz w:val="36"/>
          <w:szCs w:val="36"/>
        </w:rPr>
      </w:pPr>
    </w:p>
    <w:p w14:paraId="4AFEFEAD">
      <w:pPr>
        <w:spacing w:line="540" w:lineRule="exact"/>
        <w:jc w:val="center"/>
        <w:rPr>
          <w:rFonts w:ascii="宋体" w:hAnsi="宋体"/>
          <w:b/>
          <w:sz w:val="36"/>
          <w:szCs w:val="36"/>
        </w:rPr>
      </w:pPr>
    </w:p>
    <w:p w14:paraId="7073DB58">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809BC3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7667A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1BC542">
            <w:pPr>
              <w:jc w:val="right"/>
            </w:pPr>
            <w:r>
              <w:rPr>
                <w:rFonts w:ascii="宋体" w:hAnsi="宋体" w:eastAsia="宋体" w:cs="宋体"/>
                <w:sz w:val="20"/>
              </w:rPr>
              <w:t>公开01表</w:t>
            </w:r>
          </w:p>
        </w:tc>
      </w:tr>
      <w:tr w14:paraId="540AC6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B4B193A">
            <w:pPr>
              <w:jc w:val="left"/>
            </w:pPr>
            <w:r>
              <w:rPr>
                <w:rFonts w:ascii="宋体" w:hAnsi="宋体" w:eastAsia="宋体" w:cs="宋体"/>
                <w:sz w:val="20"/>
              </w:rPr>
              <w:t>部门：辽宁省盘锦市供销合作社联合社</w:t>
            </w:r>
          </w:p>
        </w:tc>
        <w:tc>
          <w:tcPr>
            <w:tcW w:w="2000" w:type="dxa"/>
          </w:tcPr>
          <w:p w14:paraId="37C7E97C">
            <w:pPr>
              <w:jc w:val="center"/>
            </w:pPr>
            <w:r>
              <w:rPr>
                <w:rFonts w:ascii="宋体" w:hAnsi="宋体" w:eastAsia="宋体" w:cs="宋体"/>
                <w:sz w:val="20"/>
              </w:rPr>
              <w:t>2023年度</w:t>
            </w:r>
          </w:p>
        </w:tc>
        <w:tc>
          <w:tcPr>
            <w:tcW w:w="4386" w:type="dxa"/>
          </w:tcPr>
          <w:p w14:paraId="6B0C67A6">
            <w:pPr>
              <w:jc w:val="right"/>
            </w:pPr>
            <w:r>
              <w:rPr>
                <w:rFonts w:ascii="宋体" w:hAnsi="宋体" w:eastAsia="宋体" w:cs="宋体"/>
                <w:sz w:val="20"/>
              </w:rPr>
              <w:t>金额单位：万元</w:t>
            </w:r>
          </w:p>
        </w:tc>
      </w:tr>
    </w:tbl>
    <w:p w14:paraId="20F5F64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A591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B1EC681">
            <w:pPr>
              <w:jc w:val="center"/>
            </w:pPr>
            <w:r>
              <w:rPr>
                <w:rFonts w:ascii="宋体" w:hAnsi="宋体" w:eastAsia="宋体" w:cs="宋体"/>
                <w:b w:val="0"/>
                <w:i w:val="0"/>
                <w:color w:val="000000"/>
                <w:sz w:val="18"/>
              </w:rPr>
              <w:t>收入</w:t>
            </w:r>
          </w:p>
        </w:tc>
        <w:tc>
          <w:tcPr>
            <w:tcW w:w="3260" w:type="dxa"/>
            <w:gridSpan w:val="3"/>
            <w:vAlign w:val="center"/>
          </w:tcPr>
          <w:p w14:paraId="1641A2CF">
            <w:pPr>
              <w:jc w:val="center"/>
            </w:pPr>
            <w:r>
              <w:rPr>
                <w:rFonts w:ascii="宋体" w:hAnsi="宋体" w:eastAsia="宋体" w:cs="宋体"/>
                <w:b w:val="0"/>
                <w:i w:val="0"/>
                <w:color w:val="000000"/>
                <w:sz w:val="18"/>
              </w:rPr>
              <w:t>支出</w:t>
            </w:r>
          </w:p>
        </w:tc>
      </w:tr>
      <w:tr w14:paraId="53B43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59BB36">
            <w:pPr>
              <w:jc w:val="center"/>
            </w:pPr>
            <w:r>
              <w:rPr>
                <w:rFonts w:ascii="宋体" w:hAnsi="宋体" w:eastAsia="宋体" w:cs="宋体"/>
                <w:b w:val="0"/>
                <w:i w:val="0"/>
                <w:color w:val="000000"/>
                <w:sz w:val="18"/>
              </w:rPr>
              <w:t>项目</w:t>
            </w:r>
          </w:p>
        </w:tc>
        <w:tc>
          <w:tcPr>
            <w:tcW w:w="500" w:type="dxa"/>
            <w:vAlign w:val="center"/>
          </w:tcPr>
          <w:p w14:paraId="3CC866F6">
            <w:pPr>
              <w:jc w:val="center"/>
            </w:pPr>
            <w:r>
              <w:rPr>
                <w:rFonts w:ascii="宋体" w:hAnsi="宋体" w:eastAsia="宋体" w:cs="宋体"/>
                <w:b w:val="0"/>
                <w:i w:val="0"/>
                <w:color w:val="000000"/>
                <w:sz w:val="18"/>
              </w:rPr>
              <w:t>行次</w:t>
            </w:r>
          </w:p>
        </w:tc>
        <w:tc>
          <w:tcPr>
            <w:tcW w:w="1640" w:type="dxa"/>
            <w:vAlign w:val="center"/>
          </w:tcPr>
          <w:p w14:paraId="57BD2AB8">
            <w:pPr>
              <w:jc w:val="center"/>
            </w:pPr>
            <w:r>
              <w:rPr>
                <w:rFonts w:ascii="宋体" w:hAnsi="宋体" w:eastAsia="宋体" w:cs="宋体"/>
                <w:b w:val="0"/>
                <w:i w:val="0"/>
                <w:color w:val="000000"/>
                <w:sz w:val="18"/>
              </w:rPr>
              <w:t>金额</w:t>
            </w:r>
          </w:p>
        </w:tc>
        <w:tc>
          <w:tcPr>
            <w:tcW w:w="3260" w:type="dxa"/>
            <w:vAlign w:val="center"/>
          </w:tcPr>
          <w:p w14:paraId="2116D44A">
            <w:pPr>
              <w:jc w:val="center"/>
            </w:pPr>
            <w:r>
              <w:rPr>
                <w:rFonts w:ascii="宋体" w:hAnsi="宋体" w:eastAsia="宋体" w:cs="宋体"/>
                <w:b w:val="0"/>
                <w:i w:val="0"/>
                <w:color w:val="000000"/>
                <w:sz w:val="18"/>
              </w:rPr>
              <w:t>项目</w:t>
            </w:r>
          </w:p>
        </w:tc>
        <w:tc>
          <w:tcPr>
            <w:tcW w:w="500" w:type="dxa"/>
            <w:vAlign w:val="center"/>
          </w:tcPr>
          <w:p w14:paraId="49F1707D">
            <w:pPr>
              <w:jc w:val="center"/>
            </w:pPr>
            <w:r>
              <w:rPr>
                <w:rFonts w:ascii="宋体" w:hAnsi="宋体" w:eastAsia="宋体" w:cs="宋体"/>
                <w:b w:val="0"/>
                <w:i w:val="0"/>
                <w:color w:val="000000"/>
                <w:sz w:val="18"/>
              </w:rPr>
              <w:t>行次</w:t>
            </w:r>
          </w:p>
        </w:tc>
        <w:tc>
          <w:tcPr>
            <w:tcW w:w="1612" w:type="dxa"/>
            <w:vAlign w:val="center"/>
          </w:tcPr>
          <w:p w14:paraId="68E39D31">
            <w:pPr>
              <w:jc w:val="center"/>
            </w:pPr>
            <w:r>
              <w:rPr>
                <w:rFonts w:ascii="宋体" w:hAnsi="宋体" w:eastAsia="宋体" w:cs="宋体"/>
                <w:b w:val="0"/>
                <w:i w:val="0"/>
                <w:color w:val="000000"/>
                <w:sz w:val="18"/>
              </w:rPr>
              <w:t>金额</w:t>
            </w:r>
          </w:p>
        </w:tc>
      </w:tr>
      <w:tr w14:paraId="33F21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A98064">
            <w:pPr>
              <w:jc w:val="center"/>
            </w:pPr>
            <w:r>
              <w:rPr>
                <w:rFonts w:ascii="宋体" w:hAnsi="宋体" w:eastAsia="宋体" w:cs="宋体"/>
                <w:b w:val="0"/>
                <w:i w:val="0"/>
                <w:color w:val="000000"/>
                <w:sz w:val="18"/>
              </w:rPr>
              <w:t>栏次</w:t>
            </w:r>
          </w:p>
        </w:tc>
        <w:tc>
          <w:tcPr>
            <w:tcW w:w="500" w:type="dxa"/>
            <w:vAlign w:val="center"/>
          </w:tcPr>
          <w:p w14:paraId="359114F9"/>
        </w:tc>
        <w:tc>
          <w:tcPr>
            <w:tcW w:w="1640" w:type="dxa"/>
            <w:vAlign w:val="center"/>
          </w:tcPr>
          <w:p w14:paraId="090FE2A3">
            <w:pPr>
              <w:jc w:val="center"/>
            </w:pPr>
            <w:r>
              <w:rPr>
                <w:rFonts w:ascii="宋体" w:hAnsi="宋体" w:eastAsia="宋体" w:cs="宋体"/>
                <w:b w:val="0"/>
                <w:i w:val="0"/>
                <w:color w:val="000000"/>
                <w:sz w:val="18"/>
              </w:rPr>
              <w:t>1</w:t>
            </w:r>
          </w:p>
        </w:tc>
        <w:tc>
          <w:tcPr>
            <w:tcW w:w="3260" w:type="dxa"/>
            <w:vAlign w:val="center"/>
          </w:tcPr>
          <w:p w14:paraId="4F8B8815">
            <w:pPr>
              <w:jc w:val="center"/>
            </w:pPr>
            <w:r>
              <w:rPr>
                <w:rFonts w:ascii="宋体" w:hAnsi="宋体" w:eastAsia="宋体" w:cs="宋体"/>
                <w:b w:val="0"/>
                <w:i w:val="0"/>
                <w:color w:val="000000"/>
                <w:sz w:val="18"/>
              </w:rPr>
              <w:t>栏次</w:t>
            </w:r>
          </w:p>
        </w:tc>
        <w:tc>
          <w:tcPr>
            <w:tcW w:w="500" w:type="dxa"/>
            <w:vAlign w:val="center"/>
          </w:tcPr>
          <w:p w14:paraId="2F047667"/>
        </w:tc>
        <w:tc>
          <w:tcPr>
            <w:tcW w:w="1612" w:type="dxa"/>
            <w:vAlign w:val="center"/>
          </w:tcPr>
          <w:p w14:paraId="3A144790">
            <w:pPr>
              <w:jc w:val="center"/>
            </w:pPr>
            <w:r>
              <w:rPr>
                <w:rFonts w:ascii="宋体" w:hAnsi="宋体" w:eastAsia="宋体" w:cs="宋体"/>
                <w:b w:val="0"/>
                <w:i w:val="0"/>
                <w:color w:val="000000"/>
                <w:sz w:val="18"/>
              </w:rPr>
              <w:t>2</w:t>
            </w:r>
          </w:p>
        </w:tc>
      </w:tr>
      <w:tr w14:paraId="5B535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848E2D">
            <w:pPr>
              <w:jc w:val="left"/>
            </w:pPr>
            <w:r>
              <w:rPr>
                <w:rFonts w:ascii="宋体" w:hAnsi="宋体" w:eastAsia="宋体" w:cs="宋体"/>
                <w:b w:val="0"/>
                <w:i w:val="0"/>
                <w:color w:val="000000"/>
                <w:sz w:val="18"/>
              </w:rPr>
              <w:t>一、一般公共预算财政拨款收入</w:t>
            </w:r>
          </w:p>
        </w:tc>
        <w:tc>
          <w:tcPr>
            <w:tcW w:w="500" w:type="dxa"/>
            <w:vAlign w:val="center"/>
          </w:tcPr>
          <w:p w14:paraId="734AE683">
            <w:pPr>
              <w:jc w:val="center"/>
            </w:pPr>
            <w:r>
              <w:rPr>
                <w:rFonts w:ascii="宋体" w:hAnsi="宋体" w:eastAsia="宋体" w:cs="宋体"/>
                <w:b w:val="0"/>
                <w:i w:val="0"/>
                <w:color w:val="000000"/>
                <w:sz w:val="18"/>
              </w:rPr>
              <w:t>1</w:t>
            </w:r>
          </w:p>
        </w:tc>
        <w:tc>
          <w:tcPr>
            <w:tcW w:w="1640" w:type="dxa"/>
            <w:vAlign w:val="center"/>
          </w:tcPr>
          <w:p w14:paraId="3B161313">
            <w:pPr>
              <w:jc w:val="right"/>
            </w:pPr>
            <w:r>
              <w:rPr>
                <w:rFonts w:ascii="宋体" w:hAnsi="宋体" w:eastAsia="宋体" w:cs="宋体"/>
                <w:b w:val="0"/>
                <w:i w:val="0"/>
                <w:color w:val="000000"/>
                <w:sz w:val="18"/>
              </w:rPr>
              <w:t>570.99</w:t>
            </w:r>
          </w:p>
        </w:tc>
        <w:tc>
          <w:tcPr>
            <w:tcW w:w="3260" w:type="dxa"/>
            <w:vAlign w:val="center"/>
          </w:tcPr>
          <w:p w14:paraId="01CD56AA">
            <w:pPr>
              <w:jc w:val="left"/>
            </w:pPr>
            <w:r>
              <w:rPr>
                <w:rFonts w:ascii="宋体" w:hAnsi="宋体" w:eastAsia="宋体" w:cs="宋体"/>
                <w:b w:val="0"/>
                <w:i w:val="0"/>
                <w:color w:val="000000"/>
                <w:sz w:val="18"/>
              </w:rPr>
              <w:t>一、一般公共服务支出</w:t>
            </w:r>
          </w:p>
        </w:tc>
        <w:tc>
          <w:tcPr>
            <w:tcW w:w="500" w:type="dxa"/>
            <w:vAlign w:val="center"/>
          </w:tcPr>
          <w:p w14:paraId="16FFFDC4">
            <w:pPr>
              <w:jc w:val="center"/>
            </w:pPr>
            <w:r>
              <w:rPr>
                <w:rFonts w:ascii="宋体" w:hAnsi="宋体" w:eastAsia="宋体" w:cs="宋体"/>
                <w:b w:val="0"/>
                <w:i w:val="0"/>
                <w:color w:val="000000"/>
                <w:sz w:val="18"/>
              </w:rPr>
              <w:t>32</w:t>
            </w:r>
          </w:p>
        </w:tc>
        <w:tc>
          <w:tcPr>
            <w:tcW w:w="1612" w:type="dxa"/>
            <w:vAlign w:val="center"/>
          </w:tcPr>
          <w:p w14:paraId="1B562B12"/>
        </w:tc>
      </w:tr>
      <w:tr w14:paraId="5D3D3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15423B">
            <w:pPr>
              <w:jc w:val="left"/>
            </w:pPr>
            <w:r>
              <w:rPr>
                <w:rFonts w:ascii="宋体" w:hAnsi="宋体" w:eastAsia="宋体" w:cs="宋体"/>
                <w:b w:val="0"/>
                <w:i w:val="0"/>
                <w:color w:val="000000"/>
                <w:sz w:val="18"/>
              </w:rPr>
              <w:t>二、政府性基金预算财政拨款收入</w:t>
            </w:r>
          </w:p>
        </w:tc>
        <w:tc>
          <w:tcPr>
            <w:tcW w:w="500" w:type="dxa"/>
            <w:vAlign w:val="center"/>
          </w:tcPr>
          <w:p w14:paraId="59898C12">
            <w:pPr>
              <w:jc w:val="center"/>
            </w:pPr>
            <w:r>
              <w:rPr>
                <w:rFonts w:ascii="宋体" w:hAnsi="宋体" w:eastAsia="宋体" w:cs="宋体"/>
                <w:b w:val="0"/>
                <w:i w:val="0"/>
                <w:color w:val="000000"/>
                <w:sz w:val="18"/>
              </w:rPr>
              <w:t>2</w:t>
            </w:r>
          </w:p>
        </w:tc>
        <w:tc>
          <w:tcPr>
            <w:tcW w:w="1640" w:type="dxa"/>
            <w:vAlign w:val="center"/>
          </w:tcPr>
          <w:p w14:paraId="4C4CA18D"/>
        </w:tc>
        <w:tc>
          <w:tcPr>
            <w:tcW w:w="3260" w:type="dxa"/>
            <w:vAlign w:val="center"/>
          </w:tcPr>
          <w:p w14:paraId="1EAD69FF">
            <w:pPr>
              <w:jc w:val="left"/>
            </w:pPr>
            <w:r>
              <w:rPr>
                <w:rFonts w:ascii="宋体" w:hAnsi="宋体" w:eastAsia="宋体" w:cs="宋体"/>
                <w:b w:val="0"/>
                <w:i w:val="0"/>
                <w:color w:val="000000"/>
                <w:sz w:val="18"/>
              </w:rPr>
              <w:t>二、外交支出</w:t>
            </w:r>
          </w:p>
        </w:tc>
        <w:tc>
          <w:tcPr>
            <w:tcW w:w="500" w:type="dxa"/>
            <w:vAlign w:val="center"/>
          </w:tcPr>
          <w:p w14:paraId="6DE07254">
            <w:pPr>
              <w:jc w:val="center"/>
            </w:pPr>
            <w:r>
              <w:rPr>
                <w:rFonts w:ascii="宋体" w:hAnsi="宋体" w:eastAsia="宋体" w:cs="宋体"/>
                <w:b w:val="0"/>
                <w:i w:val="0"/>
                <w:color w:val="000000"/>
                <w:sz w:val="18"/>
              </w:rPr>
              <w:t>33</w:t>
            </w:r>
          </w:p>
        </w:tc>
        <w:tc>
          <w:tcPr>
            <w:tcW w:w="1612" w:type="dxa"/>
            <w:vAlign w:val="center"/>
          </w:tcPr>
          <w:p w14:paraId="0F7048BC"/>
        </w:tc>
      </w:tr>
      <w:tr w14:paraId="732AA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50A174">
            <w:pPr>
              <w:jc w:val="left"/>
            </w:pPr>
            <w:r>
              <w:rPr>
                <w:rFonts w:ascii="宋体" w:hAnsi="宋体" w:eastAsia="宋体" w:cs="宋体"/>
                <w:b w:val="0"/>
                <w:i w:val="0"/>
                <w:color w:val="000000"/>
                <w:sz w:val="18"/>
              </w:rPr>
              <w:t>三、国有资本经营预算财政拨款收入</w:t>
            </w:r>
          </w:p>
        </w:tc>
        <w:tc>
          <w:tcPr>
            <w:tcW w:w="500" w:type="dxa"/>
            <w:vAlign w:val="center"/>
          </w:tcPr>
          <w:p w14:paraId="01E100E4">
            <w:pPr>
              <w:jc w:val="center"/>
            </w:pPr>
            <w:r>
              <w:rPr>
                <w:rFonts w:ascii="宋体" w:hAnsi="宋体" w:eastAsia="宋体" w:cs="宋体"/>
                <w:b w:val="0"/>
                <w:i w:val="0"/>
                <w:color w:val="000000"/>
                <w:sz w:val="18"/>
              </w:rPr>
              <w:t>3</w:t>
            </w:r>
          </w:p>
        </w:tc>
        <w:tc>
          <w:tcPr>
            <w:tcW w:w="1640" w:type="dxa"/>
            <w:vAlign w:val="center"/>
          </w:tcPr>
          <w:p w14:paraId="6F07FB88"/>
        </w:tc>
        <w:tc>
          <w:tcPr>
            <w:tcW w:w="3260" w:type="dxa"/>
            <w:vAlign w:val="center"/>
          </w:tcPr>
          <w:p w14:paraId="085DB67D">
            <w:pPr>
              <w:jc w:val="left"/>
            </w:pPr>
            <w:r>
              <w:rPr>
                <w:rFonts w:ascii="宋体" w:hAnsi="宋体" w:eastAsia="宋体" w:cs="宋体"/>
                <w:b w:val="0"/>
                <w:i w:val="0"/>
                <w:color w:val="000000"/>
                <w:sz w:val="18"/>
              </w:rPr>
              <w:t>三、国防支出</w:t>
            </w:r>
          </w:p>
        </w:tc>
        <w:tc>
          <w:tcPr>
            <w:tcW w:w="500" w:type="dxa"/>
            <w:vAlign w:val="center"/>
          </w:tcPr>
          <w:p w14:paraId="0444ADE5">
            <w:pPr>
              <w:jc w:val="center"/>
            </w:pPr>
            <w:r>
              <w:rPr>
                <w:rFonts w:ascii="宋体" w:hAnsi="宋体" w:eastAsia="宋体" w:cs="宋体"/>
                <w:b w:val="0"/>
                <w:i w:val="0"/>
                <w:color w:val="000000"/>
                <w:sz w:val="18"/>
              </w:rPr>
              <w:t>34</w:t>
            </w:r>
          </w:p>
        </w:tc>
        <w:tc>
          <w:tcPr>
            <w:tcW w:w="1612" w:type="dxa"/>
            <w:vAlign w:val="center"/>
          </w:tcPr>
          <w:p w14:paraId="661836DC"/>
        </w:tc>
      </w:tr>
      <w:tr w14:paraId="275A3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227D2A">
            <w:pPr>
              <w:jc w:val="left"/>
            </w:pPr>
            <w:r>
              <w:rPr>
                <w:rFonts w:ascii="宋体" w:hAnsi="宋体" w:eastAsia="宋体" w:cs="宋体"/>
                <w:b w:val="0"/>
                <w:i w:val="0"/>
                <w:color w:val="000000"/>
                <w:sz w:val="18"/>
              </w:rPr>
              <w:t>四、上级补助收入</w:t>
            </w:r>
          </w:p>
        </w:tc>
        <w:tc>
          <w:tcPr>
            <w:tcW w:w="500" w:type="dxa"/>
            <w:vAlign w:val="center"/>
          </w:tcPr>
          <w:p w14:paraId="212C1BE2">
            <w:pPr>
              <w:jc w:val="center"/>
            </w:pPr>
            <w:r>
              <w:rPr>
                <w:rFonts w:ascii="宋体" w:hAnsi="宋体" w:eastAsia="宋体" w:cs="宋体"/>
                <w:b w:val="0"/>
                <w:i w:val="0"/>
                <w:color w:val="000000"/>
                <w:sz w:val="18"/>
              </w:rPr>
              <w:t>4</w:t>
            </w:r>
          </w:p>
        </w:tc>
        <w:tc>
          <w:tcPr>
            <w:tcW w:w="1640" w:type="dxa"/>
            <w:vAlign w:val="center"/>
          </w:tcPr>
          <w:p w14:paraId="78F58745"/>
        </w:tc>
        <w:tc>
          <w:tcPr>
            <w:tcW w:w="3260" w:type="dxa"/>
            <w:vAlign w:val="center"/>
          </w:tcPr>
          <w:p w14:paraId="70EBA796">
            <w:pPr>
              <w:jc w:val="left"/>
            </w:pPr>
            <w:r>
              <w:rPr>
                <w:rFonts w:ascii="宋体" w:hAnsi="宋体" w:eastAsia="宋体" w:cs="宋体"/>
                <w:b w:val="0"/>
                <w:i w:val="0"/>
                <w:color w:val="000000"/>
                <w:sz w:val="18"/>
              </w:rPr>
              <w:t>四、公共安全支出</w:t>
            </w:r>
          </w:p>
        </w:tc>
        <w:tc>
          <w:tcPr>
            <w:tcW w:w="500" w:type="dxa"/>
            <w:vAlign w:val="center"/>
          </w:tcPr>
          <w:p w14:paraId="10A06395">
            <w:pPr>
              <w:jc w:val="center"/>
            </w:pPr>
            <w:r>
              <w:rPr>
                <w:rFonts w:ascii="宋体" w:hAnsi="宋体" w:eastAsia="宋体" w:cs="宋体"/>
                <w:b w:val="0"/>
                <w:i w:val="0"/>
                <w:color w:val="000000"/>
                <w:sz w:val="18"/>
              </w:rPr>
              <w:t>35</w:t>
            </w:r>
          </w:p>
        </w:tc>
        <w:tc>
          <w:tcPr>
            <w:tcW w:w="1612" w:type="dxa"/>
            <w:vAlign w:val="center"/>
          </w:tcPr>
          <w:p w14:paraId="3E12B60C"/>
        </w:tc>
      </w:tr>
      <w:tr w14:paraId="5CAE5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07F5F6">
            <w:pPr>
              <w:jc w:val="left"/>
            </w:pPr>
            <w:r>
              <w:rPr>
                <w:rFonts w:ascii="宋体" w:hAnsi="宋体" w:eastAsia="宋体" w:cs="宋体"/>
                <w:b w:val="0"/>
                <w:i w:val="0"/>
                <w:color w:val="000000"/>
                <w:sz w:val="18"/>
              </w:rPr>
              <w:t>五、事业收入</w:t>
            </w:r>
          </w:p>
        </w:tc>
        <w:tc>
          <w:tcPr>
            <w:tcW w:w="500" w:type="dxa"/>
            <w:vAlign w:val="center"/>
          </w:tcPr>
          <w:p w14:paraId="39CA034C">
            <w:pPr>
              <w:jc w:val="center"/>
            </w:pPr>
            <w:r>
              <w:rPr>
                <w:rFonts w:ascii="宋体" w:hAnsi="宋体" w:eastAsia="宋体" w:cs="宋体"/>
                <w:b w:val="0"/>
                <w:i w:val="0"/>
                <w:color w:val="000000"/>
                <w:sz w:val="18"/>
              </w:rPr>
              <w:t>5</w:t>
            </w:r>
          </w:p>
        </w:tc>
        <w:tc>
          <w:tcPr>
            <w:tcW w:w="1640" w:type="dxa"/>
            <w:vAlign w:val="center"/>
          </w:tcPr>
          <w:p w14:paraId="2FDD441F"/>
        </w:tc>
        <w:tc>
          <w:tcPr>
            <w:tcW w:w="3260" w:type="dxa"/>
            <w:vAlign w:val="center"/>
          </w:tcPr>
          <w:p w14:paraId="32F6712C">
            <w:pPr>
              <w:jc w:val="left"/>
            </w:pPr>
            <w:r>
              <w:rPr>
                <w:rFonts w:ascii="宋体" w:hAnsi="宋体" w:eastAsia="宋体" w:cs="宋体"/>
                <w:b w:val="0"/>
                <w:i w:val="0"/>
                <w:color w:val="000000"/>
                <w:sz w:val="18"/>
              </w:rPr>
              <w:t>五、教育支出</w:t>
            </w:r>
          </w:p>
        </w:tc>
        <w:tc>
          <w:tcPr>
            <w:tcW w:w="500" w:type="dxa"/>
            <w:vAlign w:val="center"/>
          </w:tcPr>
          <w:p w14:paraId="628F2936">
            <w:pPr>
              <w:jc w:val="center"/>
            </w:pPr>
            <w:r>
              <w:rPr>
                <w:rFonts w:ascii="宋体" w:hAnsi="宋体" w:eastAsia="宋体" w:cs="宋体"/>
                <w:b w:val="0"/>
                <w:i w:val="0"/>
                <w:color w:val="000000"/>
                <w:sz w:val="18"/>
              </w:rPr>
              <w:t>36</w:t>
            </w:r>
          </w:p>
        </w:tc>
        <w:tc>
          <w:tcPr>
            <w:tcW w:w="1612" w:type="dxa"/>
            <w:vAlign w:val="center"/>
          </w:tcPr>
          <w:p w14:paraId="2D8DCBD5"/>
        </w:tc>
      </w:tr>
      <w:tr w14:paraId="7CBF5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2C57C3">
            <w:pPr>
              <w:jc w:val="left"/>
            </w:pPr>
            <w:r>
              <w:rPr>
                <w:rFonts w:ascii="宋体" w:hAnsi="宋体" w:eastAsia="宋体" w:cs="宋体"/>
                <w:b w:val="0"/>
                <w:i w:val="0"/>
                <w:color w:val="000000"/>
                <w:sz w:val="18"/>
              </w:rPr>
              <w:t>六、经营收入</w:t>
            </w:r>
          </w:p>
        </w:tc>
        <w:tc>
          <w:tcPr>
            <w:tcW w:w="500" w:type="dxa"/>
            <w:vAlign w:val="center"/>
          </w:tcPr>
          <w:p w14:paraId="23BA5F8D">
            <w:pPr>
              <w:jc w:val="center"/>
            </w:pPr>
            <w:r>
              <w:rPr>
                <w:rFonts w:ascii="宋体" w:hAnsi="宋体" w:eastAsia="宋体" w:cs="宋体"/>
                <w:b w:val="0"/>
                <w:i w:val="0"/>
                <w:color w:val="000000"/>
                <w:sz w:val="18"/>
              </w:rPr>
              <w:t>6</w:t>
            </w:r>
          </w:p>
        </w:tc>
        <w:tc>
          <w:tcPr>
            <w:tcW w:w="1640" w:type="dxa"/>
            <w:vAlign w:val="center"/>
          </w:tcPr>
          <w:p w14:paraId="3154BD57"/>
        </w:tc>
        <w:tc>
          <w:tcPr>
            <w:tcW w:w="3260" w:type="dxa"/>
            <w:vAlign w:val="center"/>
          </w:tcPr>
          <w:p w14:paraId="6D63E314">
            <w:pPr>
              <w:jc w:val="left"/>
            </w:pPr>
            <w:r>
              <w:rPr>
                <w:rFonts w:ascii="宋体" w:hAnsi="宋体" w:eastAsia="宋体" w:cs="宋体"/>
                <w:b w:val="0"/>
                <w:i w:val="0"/>
                <w:color w:val="000000"/>
                <w:sz w:val="18"/>
              </w:rPr>
              <w:t>六、科学技术支出</w:t>
            </w:r>
          </w:p>
        </w:tc>
        <w:tc>
          <w:tcPr>
            <w:tcW w:w="500" w:type="dxa"/>
            <w:vAlign w:val="center"/>
          </w:tcPr>
          <w:p w14:paraId="2C8181F4">
            <w:pPr>
              <w:jc w:val="center"/>
            </w:pPr>
            <w:r>
              <w:rPr>
                <w:rFonts w:ascii="宋体" w:hAnsi="宋体" w:eastAsia="宋体" w:cs="宋体"/>
                <w:b w:val="0"/>
                <w:i w:val="0"/>
                <w:color w:val="000000"/>
                <w:sz w:val="18"/>
              </w:rPr>
              <w:t>37</w:t>
            </w:r>
          </w:p>
        </w:tc>
        <w:tc>
          <w:tcPr>
            <w:tcW w:w="1612" w:type="dxa"/>
            <w:vAlign w:val="center"/>
          </w:tcPr>
          <w:p w14:paraId="0158C7BD"/>
        </w:tc>
      </w:tr>
      <w:tr w14:paraId="41B10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5C2858">
            <w:pPr>
              <w:jc w:val="left"/>
            </w:pPr>
            <w:r>
              <w:rPr>
                <w:rFonts w:ascii="宋体" w:hAnsi="宋体" w:eastAsia="宋体" w:cs="宋体"/>
                <w:b w:val="0"/>
                <w:i w:val="0"/>
                <w:color w:val="000000"/>
                <w:sz w:val="18"/>
              </w:rPr>
              <w:t>七、附属单位上缴收入</w:t>
            </w:r>
          </w:p>
        </w:tc>
        <w:tc>
          <w:tcPr>
            <w:tcW w:w="500" w:type="dxa"/>
            <w:vAlign w:val="center"/>
          </w:tcPr>
          <w:p w14:paraId="2DFD9417">
            <w:pPr>
              <w:jc w:val="center"/>
            </w:pPr>
            <w:r>
              <w:rPr>
                <w:rFonts w:ascii="宋体" w:hAnsi="宋体" w:eastAsia="宋体" w:cs="宋体"/>
                <w:b w:val="0"/>
                <w:i w:val="0"/>
                <w:color w:val="000000"/>
                <w:sz w:val="18"/>
              </w:rPr>
              <w:t>7</w:t>
            </w:r>
          </w:p>
        </w:tc>
        <w:tc>
          <w:tcPr>
            <w:tcW w:w="1640" w:type="dxa"/>
            <w:vAlign w:val="center"/>
          </w:tcPr>
          <w:p w14:paraId="5689ACFF"/>
        </w:tc>
        <w:tc>
          <w:tcPr>
            <w:tcW w:w="3260" w:type="dxa"/>
            <w:vAlign w:val="center"/>
          </w:tcPr>
          <w:p w14:paraId="41ECC060">
            <w:pPr>
              <w:jc w:val="left"/>
            </w:pPr>
            <w:r>
              <w:rPr>
                <w:rFonts w:ascii="宋体" w:hAnsi="宋体" w:eastAsia="宋体" w:cs="宋体"/>
                <w:b w:val="0"/>
                <w:i w:val="0"/>
                <w:color w:val="000000"/>
                <w:sz w:val="18"/>
              </w:rPr>
              <w:t>七、文化旅游体育与传媒支出</w:t>
            </w:r>
          </w:p>
        </w:tc>
        <w:tc>
          <w:tcPr>
            <w:tcW w:w="500" w:type="dxa"/>
            <w:vAlign w:val="center"/>
          </w:tcPr>
          <w:p w14:paraId="031C6449">
            <w:pPr>
              <w:jc w:val="center"/>
            </w:pPr>
            <w:r>
              <w:rPr>
                <w:rFonts w:ascii="宋体" w:hAnsi="宋体" w:eastAsia="宋体" w:cs="宋体"/>
                <w:b w:val="0"/>
                <w:i w:val="0"/>
                <w:color w:val="000000"/>
                <w:sz w:val="18"/>
              </w:rPr>
              <w:t>38</w:t>
            </w:r>
          </w:p>
        </w:tc>
        <w:tc>
          <w:tcPr>
            <w:tcW w:w="1612" w:type="dxa"/>
            <w:vAlign w:val="center"/>
          </w:tcPr>
          <w:p w14:paraId="7A30FFEF"/>
        </w:tc>
      </w:tr>
      <w:tr w14:paraId="14AD6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2BF4E3">
            <w:pPr>
              <w:jc w:val="left"/>
            </w:pPr>
            <w:r>
              <w:rPr>
                <w:rFonts w:ascii="宋体" w:hAnsi="宋体" w:eastAsia="宋体" w:cs="宋体"/>
                <w:b w:val="0"/>
                <w:i w:val="0"/>
                <w:color w:val="000000"/>
                <w:sz w:val="18"/>
              </w:rPr>
              <w:t>八、其他收入</w:t>
            </w:r>
          </w:p>
        </w:tc>
        <w:tc>
          <w:tcPr>
            <w:tcW w:w="500" w:type="dxa"/>
            <w:vAlign w:val="center"/>
          </w:tcPr>
          <w:p w14:paraId="7D4D3B5A">
            <w:pPr>
              <w:jc w:val="center"/>
            </w:pPr>
            <w:r>
              <w:rPr>
                <w:rFonts w:ascii="宋体" w:hAnsi="宋体" w:eastAsia="宋体" w:cs="宋体"/>
                <w:b w:val="0"/>
                <w:i w:val="0"/>
                <w:color w:val="000000"/>
                <w:sz w:val="18"/>
              </w:rPr>
              <w:t>8</w:t>
            </w:r>
          </w:p>
        </w:tc>
        <w:tc>
          <w:tcPr>
            <w:tcW w:w="1640" w:type="dxa"/>
            <w:vAlign w:val="center"/>
          </w:tcPr>
          <w:p w14:paraId="3470B5BA"/>
        </w:tc>
        <w:tc>
          <w:tcPr>
            <w:tcW w:w="3260" w:type="dxa"/>
            <w:vAlign w:val="center"/>
          </w:tcPr>
          <w:p w14:paraId="04F29A26">
            <w:pPr>
              <w:jc w:val="left"/>
            </w:pPr>
            <w:r>
              <w:rPr>
                <w:rFonts w:ascii="宋体" w:hAnsi="宋体" w:eastAsia="宋体" w:cs="宋体"/>
                <w:b w:val="0"/>
                <w:i w:val="0"/>
                <w:color w:val="000000"/>
                <w:sz w:val="18"/>
              </w:rPr>
              <w:t>八、社会保障和就业支出</w:t>
            </w:r>
          </w:p>
        </w:tc>
        <w:tc>
          <w:tcPr>
            <w:tcW w:w="500" w:type="dxa"/>
            <w:vAlign w:val="center"/>
          </w:tcPr>
          <w:p w14:paraId="03103952">
            <w:pPr>
              <w:jc w:val="center"/>
            </w:pPr>
            <w:r>
              <w:rPr>
                <w:rFonts w:ascii="宋体" w:hAnsi="宋体" w:eastAsia="宋体" w:cs="宋体"/>
                <w:b w:val="0"/>
                <w:i w:val="0"/>
                <w:color w:val="000000"/>
                <w:sz w:val="18"/>
              </w:rPr>
              <w:t>39</w:t>
            </w:r>
          </w:p>
        </w:tc>
        <w:tc>
          <w:tcPr>
            <w:tcW w:w="1612" w:type="dxa"/>
            <w:vAlign w:val="center"/>
          </w:tcPr>
          <w:p w14:paraId="3864D7DA">
            <w:pPr>
              <w:jc w:val="right"/>
            </w:pPr>
            <w:r>
              <w:rPr>
                <w:rFonts w:ascii="宋体" w:hAnsi="宋体" w:eastAsia="宋体" w:cs="宋体"/>
                <w:b w:val="0"/>
                <w:i w:val="0"/>
                <w:color w:val="000000"/>
                <w:sz w:val="18"/>
              </w:rPr>
              <w:t>128.22</w:t>
            </w:r>
          </w:p>
        </w:tc>
      </w:tr>
      <w:tr w14:paraId="1E734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3ABDAB"/>
        </w:tc>
        <w:tc>
          <w:tcPr>
            <w:tcW w:w="500" w:type="dxa"/>
            <w:vAlign w:val="center"/>
          </w:tcPr>
          <w:p w14:paraId="2613E96A">
            <w:pPr>
              <w:jc w:val="center"/>
            </w:pPr>
            <w:r>
              <w:rPr>
                <w:rFonts w:ascii="宋体" w:hAnsi="宋体" w:eastAsia="宋体" w:cs="宋体"/>
                <w:b w:val="0"/>
                <w:i w:val="0"/>
                <w:color w:val="000000"/>
                <w:sz w:val="18"/>
              </w:rPr>
              <w:t>9</w:t>
            </w:r>
          </w:p>
        </w:tc>
        <w:tc>
          <w:tcPr>
            <w:tcW w:w="1640" w:type="dxa"/>
            <w:vAlign w:val="center"/>
          </w:tcPr>
          <w:p w14:paraId="5A791494"/>
        </w:tc>
        <w:tc>
          <w:tcPr>
            <w:tcW w:w="3260" w:type="dxa"/>
            <w:vAlign w:val="center"/>
          </w:tcPr>
          <w:p w14:paraId="79215566">
            <w:pPr>
              <w:jc w:val="left"/>
            </w:pPr>
            <w:r>
              <w:rPr>
                <w:rFonts w:ascii="宋体" w:hAnsi="宋体" w:eastAsia="宋体" w:cs="宋体"/>
                <w:b w:val="0"/>
                <w:i w:val="0"/>
                <w:color w:val="000000"/>
                <w:sz w:val="18"/>
              </w:rPr>
              <w:t>九、卫生健康支出</w:t>
            </w:r>
          </w:p>
        </w:tc>
        <w:tc>
          <w:tcPr>
            <w:tcW w:w="500" w:type="dxa"/>
            <w:vAlign w:val="center"/>
          </w:tcPr>
          <w:p w14:paraId="1C55186C">
            <w:pPr>
              <w:jc w:val="center"/>
            </w:pPr>
            <w:r>
              <w:rPr>
                <w:rFonts w:ascii="宋体" w:hAnsi="宋体" w:eastAsia="宋体" w:cs="宋体"/>
                <w:b w:val="0"/>
                <w:i w:val="0"/>
                <w:color w:val="000000"/>
                <w:sz w:val="18"/>
              </w:rPr>
              <w:t>40</w:t>
            </w:r>
          </w:p>
        </w:tc>
        <w:tc>
          <w:tcPr>
            <w:tcW w:w="1612" w:type="dxa"/>
            <w:vAlign w:val="center"/>
          </w:tcPr>
          <w:p w14:paraId="4E7B9828">
            <w:pPr>
              <w:jc w:val="right"/>
            </w:pPr>
            <w:r>
              <w:rPr>
                <w:rFonts w:ascii="宋体" w:hAnsi="宋体" w:eastAsia="宋体" w:cs="宋体"/>
                <w:b w:val="0"/>
                <w:i w:val="0"/>
                <w:color w:val="000000"/>
                <w:sz w:val="18"/>
              </w:rPr>
              <w:t>15.73</w:t>
            </w:r>
          </w:p>
        </w:tc>
      </w:tr>
      <w:tr w14:paraId="15F3D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014EA2"/>
        </w:tc>
        <w:tc>
          <w:tcPr>
            <w:tcW w:w="500" w:type="dxa"/>
            <w:vAlign w:val="center"/>
          </w:tcPr>
          <w:p w14:paraId="5DD98ECF">
            <w:pPr>
              <w:jc w:val="center"/>
            </w:pPr>
            <w:r>
              <w:rPr>
                <w:rFonts w:ascii="宋体" w:hAnsi="宋体" w:eastAsia="宋体" w:cs="宋体"/>
                <w:b w:val="0"/>
                <w:i w:val="0"/>
                <w:color w:val="000000"/>
                <w:sz w:val="18"/>
              </w:rPr>
              <w:t>10</w:t>
            </w:r>
          </w:p>
        </w:tc>
        <w:tc>
          <w:tcPr>
            <w:tcW w:w="1640" w:type="dxa"/>
            <w:vAlign w:val="center"/>
          </w:tcPr>
          <w:p w14:paraId="2B2DCD31"/>
        </w:tc>
        <w:tc>
          <w:tcPr>
            <w:tcW w:w="3260" w:type="dxa"/>
            <w:vAlign w:val="center"/>
          </w:tcPr>
          <w:p w14:paraId="2E50E862">
            <w:pPr>
              <w:jc w:val="left"/>
            </w:pPr>
            <w:r>
              <w:rPr>
                <w:rFonts w:ascii="宋体" w:hAnsi="宋体" w:eastAsia="宋体" w:cs="宋体"/>
                <w:b w:val="0"/>
                <w:i w:val="0"/>
                <w:color w:val="000000"/>
                <w:sz w:val="18"/>
              </w:rPr>
              <w:t>十、节能环保支出</w:t>
            </w:r>
          </w:p>
        </w:tc>
        <w:tc>
          <w:tcPr>
            <w:tcW w:w="500" w:type="dxa"/>
            <w:vAlign w:val="center"/>
          </w:tcPr>
          <w:p w14:paraId="7BBBDFCC">
            <w:pPr>
              <w:jc w:val="center"/>
            </w:pPr>
            <w:r>
              <w:rPr>
                <w:rFonts w:ascii="宋体" w:hAnsi="宋体" w:eastAsia="宋体" w:cs="宋体"/>
                <w:b w:val="0"/>
                <w:i w:val="0"/>
                <w:color w:val="000000"/>
                <w:sz w:val="18"/>
              </w:rPr>
              <w:t>41</w:t>
            </w:r>
          </w:p>
        </w:tc>
        <w:tc>
          <w:tcPr>
            <w:tcW w:w="1612" w:type="dxa"/>
            <w:vAlign w:val="center"/>
          </w:tcPr>
          <w:p w14:paraId="0B511B32"/>
        </w:tc>
      </w:tr>
      <w:tr w14:paraId="6D7EB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EC029B"/>
        </w:tc>
        <w:tc>
          <w:tcPr>
            <w:tcW w:w="500" w:type="dxa"/>
            <w:vAlign w:val="center"/>
          </w:tcPr>
          <w:p w14:paraId="3FD6FA31">
            <w:pPr>
              <w:jc w:val="center"/>
            </w:pPr>
            <w:r>
              <w:rPr>
                <w:rFonts w:ascii="宋体" w:hAnsi="宋体" w:eastAsia="宋体" w:cs="宋体"/>
                <w:b w:val="0"/>
                <w:i w:val="0"/>
                <w:color w:val="000000"/>
                <w:sz w:val="18"/>
              </w:rPr>
              <w:t>11</w:t>
            </w:r>
          </w:p>
        </w:tc>
        <w:tc>
          <w:tcPr>
            <w:tcW w:w="1640" w:type="dxa"/>
            <w:vAlign w:val="center"/>
          </w:tcPr>
          <w:p w14:paraId="500CEEA7"/>
        </w:tc>
        <w:tc>
          <w:tcPr>
            <w:tcW w:w="3260" w:type="dxa"/>
            <w:vAlign w:val="center"/>
          </w:tcPr>
          <w:p w14:paraId="1BFC7BEE">
            <w:pPr>
              <w:jc w:val="left"/>
            </w:pPr>
            <w:r>
              <w:rPr>
                <w:rFonts w:ascii="宋体" w:hAnsi="宋体" w:eastAsia="宋体" w:cs="宋体"/>
                <w:b w:val="0"/>
                <w:i w:val="0"/>
                <w:color w:val="000000"/>
                <w:sz w:val="18"/>
              </w:rPr>
              <w:t>十一、城乡社区支出</w:t>
            </w:r>
          </w:p>
        </w:tc>
        <w:tc>
          <w:tcPr>
            <w:tcW w:w="500" w:type="dxa"/>
            <w:vAlign w:val="center"/>
          </w:tcPr>
          <w:p w14:paraId="50E3AB8C">
            <w:pPr>
              <w:jc w:val="center"/>
            </w:pPr>
            <w:r>
              <w:rPr>
                <w:rFonts w:ascii="宋体" w:hAnsi="宋体" w:eastAsia="宋体" w:cs="宋体"/>
                <w:b w:val="0"/>
                <w:i w:val="0"/>
                <w:color w:val="000000"/>
                <w:sz w:val="18"/>
              </w:rPr>
              <w:t>42</w:t>
            </w:r>
          </w:p>
        </w:tc>
        <w:tc>
          <w:tcPr>
            <w:tcW w:w="1612" w:type="dxa"/>
            <w:vAlign w:val="center"/>
          </w:tcPr>
          <w:p w14:paraId="210117D1"/>
        </w:tc>
      </w:tr>
      <w:tr w14:paraId="5446D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91967A"/>
        </w:tc>
        <w:tc>
          <w:tcPr>
            <w:tcW w:w="500" w:type="dxa"/>
            <w:vAlign w:val="center"/>
          </w:tcPr>
          <w:p w14:paraId="78CF256A">
            <w:pPr>
              <w:jc w:val="center"/>
            </w:pPr>
            <w:r>
              <w:rPr>
                <w:rFonts w:ascii="宋体" w:hAnsi="宋体" w:eastAsia="宋体" w:cs="宋体"/>
                <w:b w:val="0"/>
                <w:i w:val="0"/>
                <w:color w:val="000000"/>
                <w:sz w:val="18"/>
              </w:rPr>
              <w:t>12</w:t>
            </w:r>
          </w:p>
        </w:tc>
        <w:tc>
          <w:tcPr>
            <w:tcW w:w="1640" w:type="dxa"/>
            <w:vAlign w:val="center"/>
          </w:tcPr>
          <w:p w14:paraId="3D4C7636"/>
        </w:tc>
        <w:tc>
          <w:tcPr>
            <w:tcW w:w="3260" w:type="dxa"/>
            <w:vAlign w:val="center"/>
          </w:tcPr>
          <w:p w14:paraId="141725CF">
            <w:pPr>
              <w:jc w:val="left"/>
            </w:pPr>
            <w:r>
              <w:rPr>
                <w:rFonts w:ascii="宋体" w:hAnsi="宋体" w:eastAsia="宋体" w:cs="宋体"/>
                <w:b w:val="0"/>
                <w:i w:val="0"/>
                <w:color w:val="000000"/>
                <w:sz w:val="18"/>
              </w:rPr>
              <w:t>十二、农林水支出</w:t>
            </w:r>
          </w:p>
        </w:tc>
        <w:tc>
          <w:tcPr>
            <w:tcW w:w="500" w:type="dxa"/>
            <w:vAlign w:val="center"/>
          </w:tcPr>
          <w:p w14:paraId="35227DBE">
            <w:pPr>
              <w:jc w:val="center"/>
            </w:pPr>
            <w:r>
              <w:rPr>
                <w:rFonts w:ascii="宋体" w:hAnsi="宋体" w:eastAsia="宋体" w:cs="宋体"/>
                <w:b w:val="0"/>
                <w:i w:val="0"/>
                <w:color w:val="000000"/>
                <w:sz w:val="18"/>
              </w:rPr>
              <w:t>43</w:t>
            </w:r>
          </w:p>
        </w:tc>
        <w:tc>
          <w:tcPr>
            <w:tcW w:w="1612" w:type="dxa"/>
            <w:vAlign w:val="center"/>
          </w:tcPr>
          <w:p w14:paraId="284EC95E"/>
        </w:tc>
      </w:tr>
      <w:tr w14:paraId="1EC99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07F3FE"/>
        </w:tc>
        <w:tc>
          <w:tcPr>
            <w:tcW w:w="500" w:type="dxa"/>
            <w:vAlign w:val="center"/>
          </w:tcPr>
          <w:p w14:paraId="679533FC">
            <w:pPr>
              <w:jc w:val="center"/>
            </w:pPr>
            <w:r>
              <w:rPr>
                <w:rFonts w:ascii="宋体" w:hAnsi="宋体" w:eastAsia="宋体" w:cs="宋体"/>
                <w:b w:val="0"/>
                <w:i w:val="0"/>
                <w:color w:val="000000"/>
                <w:sz w:val="18"/>
              </w:rPr>
              <w:t>13</w:t>
            </w:r>
          </w:p>
        </w:tc>
        <w:tc>
          <w:tcPr>
            <w:tcW w:w="1640" w:type="dxa"/>
            <w:vAlign w:val="center"/>
          </w:tcPr>
          <w:p w14:paraId="19930DD6"/>
        </w:tc>
        <w:tc>
          <w:tcPr>
            <w:tcW w:w="3260" w:type="dxa"/>
            <w:vAlign w:val="center"/>
          </w:tcPr>
          <w:p w14:paraId="6F7561DF">
            <w:pPr>
              <w:jc w:val="left"/>
            </w:pPr>
            <w:r>
              <w:rPr>
                <w:rFonts w:ascii="宋体" w:hAnsi="宋体" w:eastAsia="宋体" w:cs="宋体"/>
                <w:b w:val="0"/>
                <w:i w:val="0"/>
                <w:color w:val="000000"/>
                <w:sz w:val="18"/>
              </w:rPr>
              <w:t>十三、交通运输支出</w:t>
            </w:r>
          </w:p>
        </w:tc>
        <w:tc>
          <w:tcPr>
            <w:tcW w:w="500" w:type="dxa"/>
            <w:vAlign w:val="center"/>
          </w:tcPr>
          <w:p w14:paraId="11AF1D8F">
            <w:pPr>
              <w:jc w:val="center"/>
            </w:pPr>
            <w:r>
              <w:rPr>
                <w:rFonts w:ascii="宋体" w:hAnsi="宋体" w:eastAsia="宋体" w:cs="宋体"/>
                <w:b w:val="0"/>
                <w:i w:val="0"/>
                <w:color w:val="000000"/>
                <w:sz w:val="18"/>
              </w:rPr>
              <w:t>44</w:t>
            </w:r>
          </w:p>
        </w:tc>
        <w:tc>
          <w:tcPr>
            <w:tcW w:w="1612" w:type="dxa"/>
            <w:vAlign w:val="center"/>
          </w:tcPr>
          <w:p w14:paraId="1A402B2D"/>
        </w:tc>
      </w:tr>
      <w:tr w14:paraId="1AFFC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E14CE4"/>
        </w:tc>
        <w:tc>
          <w:tcPr>
            <w:tcW w:w="500" w:type="dxa"/>
            <w:vAlign w:val="center"/>
          </w:tcPr>
          <w:p w14:paraId="5FE608EC">
            <w:pPr>
              <w:jc w:val="center"/>
            </w:pPr>
            <w:r>
              <w:rPr>
                <w:rFonts w:ascii="宋体" w:hAnsi="宋体" w:eastAsia="宋体" w:cs="宋体"/>
                <w:b w:val="0"/>
                <w:i w:val="0"/>
                <w:color w:val="000000"/>
                <w:sz w:val="18"/>
              </w:rPr>
              <w:t>14</w:t>
            </w:r>
          </w:p>
        </w:tc>
        <w:tc>
          <w:tcPr>
            <w:tcW w:w="1640" w:type="dxa"/>
            <w:vAlign w:val="center"/>
          </w:tcPr>
          <w:p w14:paraId="17429031"/>
        </w:tc>
        <w:tc>
          <w:tcPr>
            <w:tcW w:w="3260" w:type="dxa"/>
            <w:vAlign w:val="center"/>
          </w:tcPr>
          <w:p w14:paraId="64196C85">
            <w:pPr>
              <w:jc w:val="left"/>
            </w:pPr>
            <w:r>
              <w:rPr>
                <w:rFonts w:ascii="宋体" w:hAnsi="宋体" w:eastAsia="宋体" w:cs="宋体"/>
                <w:b w:val="0"/>
                <w:i w:val="0"/>
                <w:color w:val="000000"/>
                <w:sz w:val="18"/>
              </w:rPr>
              <w:t>十四、资源勘探工业信息等支出</w:t>
            </w:r>
          </w:p>
        </w:tc>
        <w:tc>
          <w:tcPr>
            <w:tcW w:w="500" w:type="dxa"/>
            <w:vAlign w:val="center"/>
          </w:tcPr>
          <w:p w14:paraId="2C2259E6">
            <w:pPr>
              <w:jc w:val="center"/>
            </w:pPr>
            <w:r>
              <w:rPr>
                <w:rFonts w:ascii="宋体" w:hAnsi="宋体" w:eastAsia="宋体" w:cs="宋体"/>
                <w:b w:val="0"/>
                <w:i w:val="0"/>
                <w:color w:val="000000"/>
                <w:sz w:val="18"/>
              </w:rPr>
              <w:t>45</w:t>
            </w:r>
          </w:p>
        </w:tc>
        <w:tc>
          <w:tcPr>
            <w:tcW w:w="1612" w:type="dxa"/>
            <w:vAlign w:val="center"/>
          </w:tcPr>
          <w:p w14:paraId="134D1393"/>
        </w:tc>
      </w:tr>
      <w:tr w14:paraId="20DBA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0E5041"/>
        </w:tc>
        <w:tc>
          <w:tcPr>
            <w:tcW w:w="500" w:type="dxa"/>
            <w:vAlign w:val="center"/>
          </w:tcPr>
          <w:p w14:paraId="7973F2D2">
            <w:pPr>
              <w:jc w:val="center"/>
            </w:pPr>
            <w:r>
              <w:rPr>
                <w:rFonts w:ascii="宋体" w:hAnsi="宋体" w:eastAsia="宋体" w:cs="宋体"/>
                <w:b w:val="0"/>
                <w:i w:val="0"/>
                <w:color w:val="000000"/>
                <w:sz w:val="18"/>
              </w:rPr>
              <w:t>15</w:t>
            </w:r>
          </w:p>
        </w:tc>
        <w:tc>
          <w:tcPr>
            <w:tcW w:w="1640" w:type="dxa"/>
            <w:vAlign w:val="center"/>
          </w:tcPr>
          <w:p w14:paraId="7FC6B61B"/>
        </w:tc>
        <w:tc>
          <w:tcPr>
            <w:tcW w:w="3260" w:type="dxa"/>
            <w:vAlign w:val="center"/>
          </w:tcPr>
          <w:p w14:paraId="275E1FF5">
            <w:pPr>
              <w:jc w:val="left"/>
            </w:pPr>
            <w:r>
              <w:rPr>
                <w:rFonts w:ascii="宋体" w:hAnsi="宋体" w:eastAsia="宋体" w:cs="宋体"/>
                <w:b w:val="0"/>
                <w:i w:val="0"/>
                <w:color w:val="000000"/>
                <w:sz w:val="18"/>
              </w:rPr>
              <w:t>十五、商业服务业等支出</w:t>
            </w:r>
          </w:p>
        </w:tc>
        <w:tc>
          <w:tcPr>
            <w:tcW w:w="500" w:type="dxa"/>
            <w:vAlign w:val="center"/>
          </w:tcPr>
          <w:p w14:paraId="554D61CE">
            <w:pPr>
              <w:jc w:val="center"/>
            </w:pPr>
            <w:r>
              <w:rPr>
                <w:rFonts w:ascii="宋体" w:hAnsi="宋体" w:eastAsia="宋体" w:cs="宋体"/>
                <w:b w:val="0"/>
                <w:i w:val="0"/>
                <w:color w:val="000000"/>
                <w:sz w:val="18"/>
              </w:rPr>
              <w:t>46</w:t>
            </w:r>
          </w:p>
        </w:tc>
        <w:tc>
          <w:tcPr>
            <w:tcW w:w="1612" w:type="dxa"/>
            <w:vAlign w:val="center"/>
          </w:tcPr>
          <w:p w14:paraId="107D44CA">
            <w:pPr>
              <w:jc w:val="right"/>
            </w:pPr>
            <w:r>
              <w:rPr>
                <w:rFonts w:ascii="宋体" w:hAnsi="宋体" w:eastAsia="宋体" w:cs="宋体"/>
                <w:b w:val="0"/>
                <w:i w:val="0"/>
                <w:color w:val="000000"/>
                <w:sz w:val="18"/>
              </w:rPr>
              <w:t>390.70</w:t>
            </w:r>
          </w:p>
        </w:tc>
      </w:tr>
      <w:tr w14:paraId="513CD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A5EA92"/>
        </w:tc>
        <w:tc>
          <w:tcPr>
            <w:tcW w:w="500" w:type="dxa"/>
            <w:vAlign w:val="center"/>
          </w:tcPr>
          <w:p w14:paraId="37A0D230">
            <w:pPr>
              <w:jc w:val="center"/>
            </w:pPr>
            <w:r>
              <w:rPr>
                <w:rFonts w:ascii="宋体" w:hAnsi="宋体" w:eastAsia="宋体" w:cs="宋体"/>
                <w:b w:val="0"/>
                <w:i w:val="0"/>
                <w:color w:val="000000"/>
                <w:sz w:val="18"/>
              </w:rPr>
              <w:t>16</w:t>
            </w:r>
          </w:p>
        </w:tc>
        <w:tc>
          <w:tcPr>
            <w:tcW w:w="1640" w:type="dxa"/>
            <w:vAlign w:val="center"/>
          </w:tcPr>
          <w:p w14:paraId="570881FA"/>
        </w:tc>
        <w:tc>
          <w:tcPr>
            <w:tcW w:w="3260" w:type="dxa"/>
            <w:vAlign w:val="center"/>
          </w:tcPr>
          <w:p w14:paraId="5810F59F">
            <w:pPr>
              <w:jc w:val="left"/>
            </w:pPr>
            <w:r>
              <w:rPr>
                <w:rFonts w:ascii="宋体" w:hAnsi="宋体" w:eastAsia="宋体" w:cs="宋体"/>
                <w:b w:val="0"/>
                <w:i w:val="0"/>
                <w:color w:val="000000"/>
                <w:sz w:val="18"/>
              </w:rPr>
              <w:t>十六、金融支出</w:t>
            </w:r>
          </w:p>
        </w:tc>
        <w:tc>
          <w:tcPr>
            <w:tcW w:w="500" w:type="dxa"/>
            <w:vAlign w:val="center"/>
          </w:tcPr>
          <w:p w14:paraId="166D9159">
            <w:pPr>
              <w:jc w:val="center"/>
            </w:pPr>
            <w:r>
              <w:rPr>
                <w:rFonts w:ascii="宋体" w:hAnsi="宋体" w:eastAsia="宋体" w:cs="宋体"/>
                <w:b w:val="0"/>
                <w:i w:val="0"/>
                <w:color w:val="000000"/>
                <w:sz w:val="18"/>
              </w:rPr>
              <w:t>47</w:t>
            </w:r>
          </w:p>
        </w:tc>
        <w:tc>
          <w:tcPr>
            <w:tcW w:w="1612" w:type="dxa"/>
            <w:vAlign w:val="center"/>
          </w:tcPr>
          <w:p w14:paraId="511F38C7"/>
        </w:tc>
      </w:tr>
      <w:tr w14:paraId="70FB6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159013"/>
        </w:tc>
        <w:tc>
          <w:tcPr>
            <w:tcW w:w="500" w:type="dxa"/>
            <w:vAlign w:val="center"/>
          </w:tcPr>
          <w:p w14:paraId="3DB48426">
            <w:pPr>
              <w:jc w:val="center"/>
            </w:pPr>
            <w:r>
              <w:rPr>
                <w:rFonts w:ascii="宋体" w:hAnsi="宋体" w:eastAsia="宋体" w:cs="宋体"/>
                <w:b w:val="0"/>
                <w:i w:val="0"/>
                <w:color w:val="000000"/>
                <w:sz w:val="18"/>
              </w:rPr>
              <w:t>17</w:t>
            </w:r>
          </w:p>
        </w:tc>
        <w:tc>
          <w:tcPr>
            <w:tcW w:w="1640" w:type="dxa"/>
            <w:vAlign w:val="center"/>
          </w:tcPr>
          <w:p w14:paraId="3EA43EF4"/>
        </w:tc>
        <w:tc>
          <w:tcPr>
            <w:tcW w:w="3260" w:type="dxa"/>
            <w:vAlign w:val="center"/>
          </w:tcPr>
          <w:p w14:paraId="5760D44B">
            <w:pPr>
              <w:jc w:val="left"/>
            </w:pPr>
            <w:r>
              <w:rPr>
                <w:rFonts w:ascii="宋体" w:hAnsi="宋体" w:eastAsia="宋体" w:cs="宋体"/>
                <w:b w:val="0"/>
                <w:i w:val="0"/>
                <w:color w:val="000000"/>
                <w:sz w:val="18"/>
              </w:rPr>
              <w:t>十七、援助其他地区支出</w:t>
            </w:r>
          </w:p>
        </w:tc>
        <w:tc>
          <w:tcPr>
            <w:tcW w:w="500" w:type="dxa"/>
            <w:vAlign w:val="center"/>
          </w:tcPr>
          <w:p w14:paraId="3FEB2AC0">
            <w:pPr>
              <w:jc w:val="center"/>
            </w:pPr>
            <w:r>
              <w:rPr>
                <w:rFonts w:ascii="宋体" w:hAnsi="宋体" w:eastAsia="宋体" w:cs="宋体"/>
                <w:b w:val="0"/>
                <w:i w:val="0"/>
                <w:color w:val="000000"/>
                <w:sz w:val="18"/>
              </w:rPr>
              <w:t>48</w:t>
            </w:r>
          </w:p>
        </w:tc>
        <w:tc>
          <w:tcPr>
            <w:tcW w:w="1612" w:type="dxa"/>
            <w:vAlign w:val="center"/>
          </w:tcPr>
          <w:p w14:paraId="3686A1B9"/>
        </w:tc>
      </w:tr>
      <w:tr w14:paraId="144A7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211FC7"/>
        </w:tc>
        <w:tc>
          <w:tcPr>
            <w:tcW w:w="500" w:type="dxa"/>
            <w:vAlign w:val="center"/>
          </w:tcPr>
          <w:p w14:paraId="75154A45">
            <w:pPr>
              <w:jc w:val="center"/>
            </w:pPr>
            <w:r>
              <w:rPr>
                <w:rFonts w:ascii="宋体" w:hAnsi="宋体" w:eastAsia="宋体" w:cs="宋体"/>
                <w:b w:val="0"/>
                <w:i w:val="0"/>
                <w:color w:val="000000"/>
                <w:sz w:val="18"/>
              </w:rPr>
              <w:t>18</w:t>
            </w:r>
          </w:p>
        </w:tc>
        <w:tc>
          <w:tcPr>
            <w:tcW w:w="1640" w:type="dxa"/>
            <w:vAlign w:val="center"/>
          </w:tcPr>
          <w:p w14:paraId="3491E715"/>
        </w:tc>
        <w:tc>
          <w:tcPr>
            <w:tcW w:w="3260" w:type="dxa"/>
            <w:vAlign w:val="center"/>
          </w:tcPr>
          <w:p w14:paraId="76997235">
            <w:pPr>
              <w:jc w:val="left"/>
            </w:pPr>
            <w:r>
              <w:rPr>
                <w:rFonts w:ascii="宋体" w:hAnsi="宋体" w:eastAsia="宋体" w:cs="宋体"/>
                <w:b w:val="0"/>
                <w:i w:val="0"/>
                <w:color w:val="000000"/>
                <w:sz w:val="18"/>
              </w:rPr>
              <w:t>十八、自然资源海洋气象等支出</w:t>
            </w:r>
          </w:p>
        </w:tc>
        <w:tc>
          <w:tcPr>
            <w:tcW w:w="500" w:type="dxa"/>
            <w:vAlign w:val="center"/>
          </w:tcPr>
          <w:p w14:paraId="61E90208">
            <w:pPr>
              <w:jc w:val="center"/>
            </w:pPr>
            <w:r>
              <w:rPr>
                <w:rFonts w:ascii="宋体" w:hAnsi="宋体" w:eastAsia="宋体" w:cs="宋体"/>
                <w:b w:val="0"/>
                <w:i w:val="0"/>
                <w:color w:val="000000"/>
                <w:sz w:val="18"/>
              </w:rPr>
              <w:t>49</w:t>
            </w:r>
          </w:p>
        </w:tc>
        <w:tc>
          <w:tcPr>
            <w:tcW w:w="1612" w:type="dxa"/>
            <w:vAlign w:val="center"/>
          </w:tcPr>
          <w:p w14:paraId="640A01E3"/>
        </w:tc>
      </w:tr>
      <w:tr w14:paraId="3F391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142BCD"/>
        </w:tc>
        <w:tc>
          <w:tcPr>
            <w:tcW w:w="500" w:type="dxa"/>
            <w:vAlign w:val="center"/>
          </w:tcPr>
          <w:p w14:paraId="65ECD856">
            <w:pPr>
              <w:jc w:val="center"/>
            </w:pPr>
            <w:r>
              <w:rPr>
                <w:rFonts w:ascii="宋体" w:hAnsi="宋体" w:eastAsia="宋体" w:cs="宋体"/>
                <w:b w:val="0"/>
                <w:i w:val="0"/>
                <w:color w:val="000000"/>
                <w:sz w:val="18"/>
              </w:rPr>
              <w:t>19</w:t>
            </w:r>
          </w:p>
        </w:tc>
        <w:tc>
          <w:tcPr>
            <w:tcW w:w="1640" w:type="dxa"/>
            <w:vAlign w:val="center"/>
          </w:tcPr>
          <w:p w14:paraId="7D42C141"/>
        </w:tc>
        <w:tc>
          <w:tcPr>
            <w:tcW w:w="3260" w:type="dxa"/>
            <w:vAlign w:val="center"/>
          </w:tcPr>
          <w:p w14:paraId="687E9CEA">
            <w:pPr>
              <w:jc w:val="left"/>
            </w:pPr>
            <w:r>
              <w:rPr>
                <w:rFonts w:ascii="宋体" w:hAnsi="宋体" w:eastAsia="宋体" w:cs="宋体"/>
                <w:b w:val="0"/>
                <w:i w:val="0"/>
                <w:color w:val="000000"/>
                <w:sz w:val="18"/>
              </w:rPr>
              <w:t>十九、住房保障支出</w:t>
            </w:r>
          </w:p>
        </w:tc>
        <w:tc>
          <w:tcPr>
            <w:tcW w:w="500" w:type="dxa"/>
            <w:vAlign w:val="center"/>
          </w:tcPr>
          <w:p w14:paraId="161CB478">
            <w:pPr>
              <w:jc w:val="center"/>
            </w:pPr>
            <w:r>
              <w:rPr>
                <w:rFonts w:ascii="宋体" w:hAnsi="宋体" w:eastAsia="宋体" w:cs="宋体"/>
                <w:b w:val="0"/>
                <w:i w:val="0"/>
                <w:color w:val="000000"/>
                <w:sz w:val="18"/>
              </w:rPr>
              <w:t>50</w:t>
            </w:r>
          </w:p>
        </w:tc>
        <w:tc>
          <w:tcPr>
            <w:tcW w:w="1612" w:type="dxa"/>
            <w:vAlign w:val="center"/>
          </w:tcPr>
          <w:p w14:paraId="2CFE64C6">
            <w:pPr>
              <w:jc w:val="right"/>
            </w:pPr>
            <w:r>
              <w:rPr>
                <w:rFonts w:ascii="宋体" w:hAnsi="宋体" w:eastAsia="宋体" w:cs="宋体"/>
                <w:b w:val="0"/>
                <w:i w:val="0"/>
                <w:color w:val="000000"/>
                <w:sz w:val="18"/>
              </w:rPr>
              <w:t>33.45</w:t>
            </w:r>
          </w:p>
        </w:tc>
      </w:tr>
      <w:tr w14:paraId="22E2C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7D3DD9"/>
        </w:tc>
        <w:tc>
          <w:tcPr>
            <w:tcW w:w="500" w:type="dxa"/>
            <w:vAlign w:val="center"/>
          </w:tcPr>
          <w:p w14:paraId="08C90D83">
            <w:pPr>
              <w:jc w:val="center"/>
            </w:pPr>
            <w:r>
              <w:rPr>
                <w:rFonts w:ascii="宋体" w:hAnsi="宋体" w:eastAsia="宋体" w:cs="宋体"/>
                <w:b w:val="0"/>
                <w:i w:val="0"/>
                <w:color w:val="000000"/>
                <w:sz w:val="18"/>
              </w:rPr>
              <w:t>20</w:t>
            </w:r>
          </w:p>
        </w:tc>
        <w:tc>
          <w:tcPr>
            <w:tcW w:w="1640" w:type="dxa"/>
            <w:vAlign w:val="center"/>
          </w:tcPr>
          <w:p w14:paraId="0387025E"/>
        </w:tc>
        <w:tc>
          <w:tcPr>
            <w:tcW w:w="3260" w:type="dxa"/>
            <w:vAlign w:val="center"/>
          </w:tcPr>
          <w:p w14:paraId="6970B684">
            <w:pPr>
              <w:jc w:val="left"/>
            </w:pPr>
            <w:r>
              <w:rPr>
                <w:rFonts w:ascii="宋体" w:hAnsi="宋体" w:eastAsia="宋体" w:cs="宋体"/>
                <w:b w:val="0"/>
                <w:i w:val="0"/>
                <w:color w:val="000000"/>
                <w:sz w:val="18"/>
              </w:rPr>
              <w:t>二十、粮油物资储备支出</w:t>
            </w:r>
          </w:p>
        </w:tc>
        <w:tc>
          <w:tcPr>
            <w:tcW w:w="500" w:type="dxa"/>
            <w:vAlign w:val="center"/>
          </w:tcPr>
          <w:p w14:paraId="5233142F">
            <w:pPr>
              <w:jc w:val="center"/>
            </w:pPr>
            <w:r>
              <w:rPr>
                <w:rFonts w:ascii="宋体" w:hAnsi="宋体" w:eastAsia="宋体" w:cs="宋体"/>
                <w:b w:val="0"/>
                <w:i w:val="0"/>
                <w:color w:val="000000"/>
                <w:sz w:val="18"/>
              </w:rPr>
              <w:t>51</w:t>
            </w:r>
          </w:p>
        </w:tc>
        <w:tc>
          <w:tcPr>
            <w:tcW w:w="1612" w:type="dxa"/>
            <w:vAlign w:val="center"/>
          </w:tcPr>
          <w:p w14:paraId="483E1EAC"/>
        </w:tc>
      </w:tr>
      <w:tr w14:paraId="101A9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D0007A"/>
        </w:tc>
        <w:tc>
          <w:tcPr>
            <w:tcW w:w="500" w:type="dxa"/>
            <w:vAlign w:val="center"/>
          </w:tcPr>
          <w:p w14:paraId="12BD9C46">
            <w:pPr>
              <w:jc w:val="center"/>
            </w:pPr>
            <w:r>
              <w:rPr>
                <w:rFonts w:ascii="宋体" w:hAnsi="宋体" w:eastAsia="宋体" w:cs="宋体"/>
                <w:b w:val="0"/>
                <w:i w:val="0"/>
                <w:color w:val="000000"/>
                <w:sz w:val="18"/>
              </w:rPr>
              <w:t>21</w:t>
            </w:r>
          </w:p>
        </w:tc>
        <w:tc>
          <w:tcPr>
            <w:tcW w:w="1640" w:type="dxa"/>
            <w:vAlign w:val="center"/>
          </w:tcPr>
          <w:p w14:paraId="56769800"/>
        </w:tc>
        <w:tc>
          <w:tcPr>
            <w:tcW w:w="3260" w:type="dxa"/>
            <w:vAlign w:val="center"/>
          </w:tcPr>
          <w:p w14:paraId="67119C2E">
            <w:pPr>
              <w:jc w:val="left"/>
            </w:pPr>
            <w:r>
              <w:rPr>
                <w:rFonts w:ascii="宋体" w:hAnsi="宋体" w:eastAsia="宋体" w:cs="宋体"/>
                <w:b w:val="0"/>
                <w:i w:val="0"/>
                <w:color w:val="000000"/>
                <w:sz w:val="18"/>
              </w:rPr>
              <w:t>二十一、国有资本经营预算支出</w:t>
            </w:r>
          </w:p>
        </w:tc>
        <w:tc>
          <w:tcPr>
            <w:tcW w:w="500" w:type="dxa"/>
            <w:vAlign w:val="center"/>
          </w:tcPr>
          <w:p w14:paraId="38026EA9">
            <w:pPr>
              <w:jc w:val="center"/>
            </w:pPr>
            <w:r>
              <w:rPr>
                <w:rFonts w:ascii="宋体" w:hAnsi="宋体" w:eastAsia="宋体" w:cs="宋体"/>
                <w:b w:val="0"/>
                <w:i w:val="0"/>
                <w:color w:val="000000"/>
                <w:sz w:val="18"/>
              </w:rPr>
              <w:t>52</w:t>
            </w:r>
          </w:p>
        </w:tc>
        <w:tc>
          <w:tcPr>
            <w:tcW w:w="1612" w:type="dxa"/>
            <w:vAlign w:val="center"/>
          </w:tcPr>
          <w:p w14:paraId="6211A279"/>
        </w:tc>
      </w:tr>
      <w:tr w14:paraId="528B0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7CCD8B"/>
        </w:tc>
        <w:tc>
          <w:tcPr>
            <w:tcW w:w="500" w:type="dxa"/>
            <w:vAlign w:val="center"/>
          </w:tcPr>
          <w:p w14:paraId="584CD7AB">
            <w:pPr>
              <w:jc w:val="center"/>
            </w:pPr>
            <w:r>
              <w:rPr>
                <w:rFonts w:ascii="宋体" w:hAnsi="宋体" w:eastAsia="宋体" w:cs="宋体"/>
                <w:b w:val="0"/>
                <w:i w:val="0"/>
                <w:color w:val="000000"/>
                <w:sz w:val="18"/>
              </w:rPr>
              <w:t>22</w:t>
            </w:r>
          </w:p>
        </w:tc>
        <w:tc>
          <w:tcPr>
            <w:tcW w:w="1640" w:type="dxa"/>
            <w:vAlign w:val="center"/>
          </w:tcPr>
          <w:p w14:paraId="1E226F1C"/>
        </w:tc>
        <w:tc>
          <w:tcPr>
            <w:tcW w:w="3260" w:type="dxa"/>
            <w:vAlign w:val="center"/>
          </w:tcPr>
          <w:p w14:paraId="735EFB65">
            <w:pPr>
              <w:jc w:val="left"/>
            </w:pPr>
            <w:r>
              <w:rPr>
                <w:rFonts w:ascii="宋体" w:hAnsi="宋体" w:eastAsia="宋体" w:cs="宋体"/>
                <w:b w:val="0"/>
                <w:i w:val="0"/>
                <w:color w:val="000000"/>
                <w:sz w:val="18"/>
              </w:rPr>
              <w:t>二十二、灾害防治及应急管理支出</w:t>
            </w:r>
          </w:p>
        </w:tc>
        <w:tc>
          <w:tcPr>
            <w:tcW w:w="500" w:type="dxa"/>
            <w:vAlign w:val="center"/>
          </w:tcPr>
          <w:p w14:paraId="6B5F7456">
            <w:pPr>
              <w:jc w:val="center"/>
            </w:pPr>
            <w:r>
              <w:rPr>
                <w:rFonts w:ascii="宋体" w:hAnsi="宋体" w:eastAsia="宋体" w:cs="宋体"/>
                <w:b w:val="0"/>
                <w:i w:val="0"/>
                <w:color w:val="000000"/>
                <w:sz w:val="18"/>
              </w:rPr>
              <w:t>53</w:t>
            </w:r>
          </w:p>
        </w:tc>
        <w:tc>
          <w:tcPr>
            <w:tcW w:w="1612" w:type="dxa"/>
            <w:vAlign w:val="center"/>
          </w:tcPr>
          <w:p w14:paraId="0D32783B"/>
        </w:tc>
      </w:tr>
      <w:tr w14:paraId="28A85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6C3ADB"/>
        </w:tc>
        <w:tc>
          <w:tcPr>
            <w:tcW w:w="500" w:type="dxa"/>
            <w:vAlign w:val="center"/>
          </w:tcPr>
          <w:p w14:paraId="2C9F6208">
            <w:pPr>
              <w:jc w:val="center"/>
            </w:pPr>
            <w:r>
              <w:rPr>
                <w:rFonts w:ascii="宋体" w:hAnsi="宋体" w:eastAsia="宋体" w:cs="宋体"/>
                <w:b w:val="0"/>
                <w:i w:val="0"/>
                <w:color w:val="000000"/>
                <w:sz w:val="18"/>
              </w:rPr>
              <w:t>23</w:t>
            </w:r>
          </w:p>
        </w:tc>
        <w:tc>
          <w:tcPr>
            <w:tcW w:w="1640" w:type="dxa"/>
            <w:vAlign w:val="center"/>
          </w:tcPr>
          <w:p w14:paraId="63199414"/>
        </w:tc>
        <w:tc>
          <w:tcPr>
            <w:tcW w:w="3260" w:type="dxa"/>
            <w:vAlign w:val="center"/>
          </w:tcPr>
          <w:p w14:paraId="12EF990F">
            <w:pPr>
              <w:jc w:val="left"/>
            </w:pPr>
            <w:r>
              <w:rPr>
                <w:rFonts w:ascii="宋体" w:hAnsi="宋体" w:eastAsia="宋体" w:cs="宋体"/>
                <w:b w:val="0"/>
                <w:i w:val="0"/>
                <w:color w:val="000000"/>
                <w:sz w:val="18"/>
              </w:rPr>
              <w:t>二十三、其他支出</w:t>
            </w:r>
          </w:p>
        </w:tc>
        <w:tc>
          <w:tcPr>
            <w:tcW w:w="500" w:type="dxa"/>
            <w:vAlign w:val="center"/>
          </w:tcPr>
          <w:p w14:paraId="0E80B855">
            <w:pPr>
              <w:jc w:val="center"/>
            </w:pPr>
            <w:r>
              <w:rPr>
                <w:rFonts w:ascii="宋体" w:hAnsi="宋体" w:eastAsia="宋体" w:cs="宋体"/>
                <w:b w:val="0"/>
                <w:i w:val="0"/>
                <w:color w:val="000000"/>
                <w:sz w:val="18"/>
              </w:rPr>
              <w:t>54</w:t>
            </w:r>
          </w:p>
        </w:tc>
        <w:tc>
          <w:tcPr>
            <w:tcW w:w="1612" w:type="dxa"/>
            <w:vAlign w:val="center"/>
          </w:tcPr>
          <w:p w14:paraId="089CCB55">
            <w:pPr>
              <w:jc w:val="right"/>
            </w:pPr>
            <w:r>
              <w:rPr>
                <w:rFonts w:ascii="宋体" w:hAnsi="宋体" w:eastAsia="宋体" w:cs="宋体"/>
                <w:b w:val="0"/>
                <w:i w:val="0"/>
                <w:color w:val="000000"/>
                <w:sz w:val="18"/>
              </w:rPr>
              <w:t>2.88</w:t>
            </w:r>
          </w:p>
        </w:tc>
      </w:tr>
      <w:tr w14:paraId="78305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75B2CB"/>
        </w:tc>
        <w:tc>
          <w:tcPr>
            <w:tcW w:w="500" w:type="dxa"/>
            <w:vAlign w:val="center"/>
          </w:tcPr>
          <w:p w14:paraId="2C911D91">
            <w:pPr>
              <w:jc w:val="center"/>
            </w:pPr>
            <w:r>
              <w:rPr>
                <w:rFonts w:ascii="宋体" w:hAnsi="宋体" w:eastAsia="宋体" w:cs="宋体"/>
                <w:b w:val="0"/>
                <w:i w:val="0"/>
                <w:color w:val="000000"/>
                <w:sz w:val="17"/>
              </w:rPr>
              <w:t>24</w:t>
            </w:r>
          </w:p>
        </w:tc>
        <w:tc>
          <w:tcPr>
            <w:tcW w:w="1640" w:type="dxa"/>
            <w:vAlign w:val="center"/>
          </w:tcPr>
          <w:p w14:paraId="50773386"/>
        </w:tc>
        <w:tc>
          <w:tcPr>
            <w:tcW w:w="3260" w:type="dxa"/>
            <w:vAlign w:val="center"/>
          </w:tcPr>
          <w:p w14:paraId="070978FF">
            <w:pPr>
              <w:jc w:val="left"/>
            </w:pPr>
            <w:r>
              <w:rPr>
                <w:rFonts w:ascii="宋体" w:hAnsi="宋体" w:eastAsia="宋体" w:cs="宋体"/>
                <w:b w:val="0"/>
                <w:i w:val="0"/>
                <w:color w:val="000000"/>
                <w:sz w:val="18"/>
              </w:rPr>
              <w:t>二十四、债务还本支出</w:t>
            </w:r>
          </w:p>
        </w:tc>
        <w:tc>
          <w:tcPr>
            <w:tcW w:w="500" w:type="dxa"/>
            <w:vAlign w:val="center"/>
          </w:tcPr>
          <w:p w14:paraId="5292826C">
            <w:pPr>
              <w:jc w:val="center"/>
            </w:pPr>
            <w:r>
              <w:rPr>
                <w:rFonts w:ascii="宋体" w:hAnsi="宋体" w:eastAsia="宋体" w:cs="宋体"/>
                <w:b w:val="0"/>
                <w:i w:val="0"/>
                <w:color w:val="000000"/>
                <w:sz w:val="18"/>
              </w:rPr>
              <w:t>55</w:t>
            </w:r>
          </w:p>
        </w:tc>
        <w:tc>
          <w:tcPr>
            <w:tcW w:w="1612" w:type="dxa"/>
            <w:vAlign w:val="center"/>
          </w:tcPr>
          <w:p w14:paraId="23F951E9"/>
        </w:tc>
      </w:tr>
      <w:tr w14:paraId="3D71D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DE6D8B"/>
        </w:tc>
        <w:tc>
          <w:tcPr>
            <w:tcW w:w="500" w:type="dxa"/>
            <w:vAlign w:val="center"/>
          </w:tcPr>
          <w:p w14:paraId="5531B455">
            <w:pPr>
              <w:jc w:val="center"/>
            </w:pPr>
            <w:r>
              <w:rPr>
                <w:rFonts w:ascii="宋体" w:hAnsi="宋体" w:eastAsia="宋体" w:cs="宋体"/>
                <w:b w:val="0"/>
                <w:i w:val="0"/>
                <w:color w:val="000000"/>
                <w:sz w:val="17"/>
              </w:rPr>
              <w:t>25</w:t>
            </w:r>
          </w:p>
        </w:tc>
        <w:tc>
          <w:tcPr>
            <w:tcW w:w="1640" w:type="dxa"/>
            <w:vAlign w:val="center"/>
          </w:tcPr>
          <w:p w14:paraId="211D14B6"/>
        </w:tc>
        <w:tc>
          <w:tcPr>
            <w:tcW w:w="3260" w:type="dxa"/>
            <w:vAlign w:val="center"/>
          </w:tcPr>
          <w:p w14:paraId="153172FC">
            <w:pPr>
              <w:jc w:val="left"/>
            </w:pPr>
            <w:r>
              <w:rPr>
                <w:rFonts w:ascii="宋体" w:hAnsi="宋体" w:eastAsia="宋体" w:cs="宋体"/>
                <w:b w:val="0"/>
                <w:i w:val="0"/>
                <w:color w:val="000000"/>
                <w:sz w:val="18"/>
              </w:rPr>
              <w:t>二十五、债务付息支出</w:t>
            </w:r>
          </w:p>
        </w:tc>
        <w:tc>
          <w:tcPr>
            <w:tcW w:w="500" w:type="dxa"/>
            <w:vAlign w:val="center"/>
          </w:tcPr>
          <w:p w14:paraId="1D141A48">
            <w:pPr>
              <w:jc w:val="center"/>
            </w:pPr>
            <w:r>
              <w:rPr>
                <w:rFonts w:ascii="宋体" w:hAnsi="宋体" w:eastAsia="宋体" w:cs="宋体"/>
                <w:b w:val="0"/>
                <w:i w:val="0"/>
                <w:color w:val="000000"/>
                <w:sz w:val="18"/>
              </w:rPr>
              <w:t>56</w:t>
            </w:r>
          </w:p>
        </w:tc>
        <w:tc>
          <w:tcPr>
            <w:tcW w:w="1612" w:type="dxa"/>
            <w:vAlign w:val="center"/>
          </w:tcPr>
          <w:p w14:paraId="4FF00D8E"/>
        </w:tc>
      </w:tr>
      <w:tr w14:paraId="11F97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84E619"/>
        </w:tc>
        <w:tc>
          <w:tcPr>
            <w:tcW w:w="500" w:type="dxa"/>
            <w:vAlign w:val="center"/>
          </w:tcPr>
          <w:p w14:paraId="6C46385F">
            <w:pPr>
              <w:jc w:val="center"/>
            </w:pPr>
            <w:r>
              <w:rPr>
                <w:rFonts w:ascii="宋体" w:hAnsi="宋体" w:eastAsia="宋体" w:cs="宋体"/>
                <w:b w:val="0"/>
                <w:i w:val="0"/>
                <w:color w:val="000000"/>
                <w:sz w:val="17"/>
              </w:rPr>
              <w:t>26</w:t>
            </w:r>
          </w:p>
        </w:tc>
        <w:tc>
          <w:tcPr>
            <w:tcW w:w="1640" w:type="dxa"/>
            <w:vAlign w:val="center"/>
          </w:tcPr>
          <w:p w14:paraId="44E204E5"/>
        </w:tc>
        <w:tc>
          <w:tcPr>
            <w:tcW w:w="3260" w:type="dxa"/>
            <w:vAlign w:val="center"/>
          </w:tcPr>
          <w:p w14:paraId="3F5D7C08">
            <w:pPr>
              <w:jc w:val="left"/>
            </w:pPr>
            <w:r>
              <w:rPr>
                <w:rFonts w:ascii="宋体" w:hAnsi="宋体" w:eastAsia="宋体" w:cs="宋体"/>
                <w:b w:val="0"/>
                <w:i w:val="0"/>
                <w:color w:val="000000"/>
                <w:sz w:val="18"/>
              </w:rPr>
              <w:t>二十六、抗疫特别国债安排的支出</w:t>
            </w:r>
          </w:p>
        </w:tc>
        <w:tc>
          <w:tcPr>
            <w:tcW w:w="500" w:type="dxa"/>
            <w:vAlign w:val="center"/>
          </w:tcPr>
          <w:p w14:paraId="40A3BAA8">
            <w:pPr>
              <w:jc w:val="center"/>
            </w:pPr>
            <w:r>
              <w:rPr>
                <w:rFonts w:ascii="宋体" w:hAnsi="宋体" w:eastAsia="宋体" w:cs="宋体"/>
                <w:b w:val="0"/>
                <w:i w:val="0"/>
                <w:color w:val="000000"/>
                <w:sz w:val="18"/>
              </w:rPr>
              <w:t>57</w:t>
            </w:r>
          </w:p>
        </w:tc>
        <w:tc>
          <w:tcPr>
            <w:tcW w:w="1612" w:type="dxa"/>
            <w:vAlign w:val="center"/>
          </w:tcPr>
          <w:p w14:paraId="6D65B5DF"/>
        </w:tc>
      </w:tr>
      <w:tr w14:paraId="081E4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F9C91F">
            <w:pPr>
              <w:jc w:val="center"/>
            </w:pPr>
            <w:r>
              <w:rPr>
                <w:rFonts w:ascii="宋体" w:hAnsi="宋体" w:eastAsia="宋体" w:cs="宋体"/>
                <w:b/>
                <w:i w:val="0"/>
                <w:color w:val="000000"/>
                <w:sz w:val="18"/>
              </w:rPr>
              <w:t>本年收入合计</w:t>
            </w:r>
          </w:p>
        </w:tc>
        <w:tc>
          <w:tcPr>
            <w:tcW w:w="500" w:type="dxa"/>
            <w:vAlign w:val="center"/>
          </w:tcPr>
          <w:p w14:paraId="6481A9CD">
            <w:pPr>
              <w:jc w:val="center"/>
            </w:pPr>
            <w:r>
              <w:rPr>
                <w:rFonts w:ascii="宋体" w:hAnsi="宋体" w:eastAsia="宋体" w:cs="宋体"/>
                <w:b w:val="0"/>
                <w:i w:val="0"/>
                <w:color w:val="000000"/>
                <w:sz w:val="18"/>
              </w:rPr>
              <w:t>27</w:t>
            </w:r>
          </w:p>
        </w:tc>
        <w:tc>
          <w:tcPr>
            <w:tcW w:w="1640" w:type="dxa"/>
            <w:vAlign w:val="center"/>
          </w:tcPr>
          <w:p w14:paraId="4560A930">
            <w:pPr>
              <w:jc w:val="right"/>
            </w:pPr>
            <w:r>
              <w:rPr>
                <w:rFonts w:ascii="宋体" w:hAnsi="宋体" w:eastAsia="宋体" w:cs="宋体"/>
                <w:b w:val="0"/>
                <w:i w:val="0"/>
                <w:color w:val="000000"/>
                <w:sz w:val="18"/>
              </w:rPr>
              <w:t>570.99</w:t>
            </w:r>
          </w:p>
        </w:tc>
        <w:tc>
          <w:tcPr>
            <w:tcW w:w="3260" w:type="dxa"/>
            <w:vAlign w:val="center"/>
          </w:tcPr>
          <w:p w14:paraId="587E4E51">
            <w:pPr>
              <w:jc w:val="center"/>
            </w:pPr>
            <w:r>
              <w:rPr>
                <w:rFonts w:ascii="宋体" w:hAnsi="宋体" w:eastAsia="宋体" w:cs="宋体"/>
                <w:b/>
                <w:i w:val="0"/>
                <w:color w:val="000000"/>
                <w:sz w:val="18"/>
              </w:rPr>
              <w:t>本年支出合计</w:t>
            </w:r>
          </w:p>
        </w:tc>
        <w:tc>
          <w:tcPr>
            <w:tcW w:w="500" w:type="dxa"/>
            <w:vAlign w:val="center"/>
          </w:tcPr>
          <w:p w14:paraId="57571117">
            <w:pPr>
              <w:jc w:val="center"/>
            </w:pPr>
            <w:r>
              <w:rPr>
                <w:rFonts w:ascii="宋体" w:hAnsi="宋体" w:eastAsia="宋体" w:cs="宋体"/>
                <w:b w:val="0"/>
                <w:i w:val="0"/>
                <w:color w:val="000000"/>
                <w:sz w:val="18"/>
              </w:rPr>
              <w:t>58</w:t>
            </w:r>
          </w:p>
        </w:tc>
        <w:tc>
          <w:tcPr>
            <w:tcW w:w="1612" w:type="dxa"/>
            <w:vAlign w:val="center"/>
          </w:tcPr>
          <w:p w14:paraId="6702221A">
            <w:pPr>
              <w:jc w:val="right"/>
            </w:pPr>
            <w:r>
              <w:rPr>
                <w:rFonts w:ascii="宋体" w:hAnsi="宋体" w:eastAsia="宋体" w:cs="宋体"/>
                <w:b w:val="0"/>
                <w:i w:val="0"/>
                <w:color w:val="000000"/>
                <w:sz w:val="18"/>
              </w:rPr>
              <w:t>570.99</w:t>
            </w:r>
          </w:p>
        </w:tc>
      </w:tr>
      <w:tr w14:paraId="561A5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AE8ADA">
            <w:pPr>
              <w:jc w:val="left"/>
            </w:pPr>
            <w:r>
              <w:rPr>
                <w:rFonts w:ascii="宋体" w:hAnsi="宋体" w:eastAsia="宋体" w:cs="宋体"/>
                <w:b w:val="0"/>
                <w:i w:val="0"/>
                <w:color w:val="000000"/>
                <w:sz w:val="18"/>
              </w:rPr>
              <w:t>使用非财政拨款结余(含专用结余）</w:t>
            </w:r>
          </w:p>
        </w:tc>
        <w:tc>
          <w:tcPr>
            <w:tcW w:w="500" w:type="dxa"/>
            <w:vAlign w:val="center"/>
          </w:tcPr>
          <w:p w14:paraId="3B9FFDD0">
            <w:pPr>
              <w:jc w:val="center"/>
            </w:pPr>
            <w:r>
              <w:rPr>
                <w:rFonts w:ascii="宋体" w:hAnsi="宋体" w:eastAsia="宋体" w:cs="宋体"/>
                <w:b w:val="0"/>
                <w:i w:val="0"/>
                <w:color w:val="000000"/>
                <w:sz w:val="18"/>
              </w:rPr>
              <w:t>28</w:t>
            </w:r>
          </w:p>
        </w:tc>
        <w:tc>
          <w:tcPr>
            <w:tcW w:w="1640" w:type="dxa"/>
            <w:vAlign w:val="center"/>
          </w:tcPr>
          <w:p w14:paraId="796E1EAC"/>
        </w:tc>
        <w:tc>
          <w:tcPr>
            <w:tcW w:w="3260" w:type="dxa"/>
            <w:vAlign w:val="center"/>
          </w:tcPr>
          <w:p w14:paraId="4BC6B501">
            <w:pPr>
              <w:jc w:val="left"/>
            </w:pPr>
            <w:r>
              <w:rPr>
                <w:rFonts w:ascii="宋体" w:hAnsi="宋体" w:eastAsia="宋体" w:cs="宋体"/>
                <w:b w:val="0"/>
                <w:i w:val="0"/>
                <w:color w:val="000000"/>
                <w:sz w:val="18"/>
              </w:rPr>
              <w:t>结余分配</w:t>
            </w:r>
          </w:p>
        </w:tc>
        <w:tc>
          <w:tcPr>
            <w:tcW w:w="500" w:type="dxa"/>
            <w:vAlign w:val="center"/>
          </w:tcPr>
          <w:p w14:paraId="45B47847">
            <w:pPr>
              <w:jc w:val="center"/>
            </w:pPr>
            <w:r>
              <w:rPr>
                <w:rFonts w:ascii="宋体" w:hAnsi="宋体" w:eastAsia="宋体" w:cs="宋体"/>
                <w:b w:val="0"/>
                <w:i w:val="0"/>
                <w:color w:val="000000"/>
                <w:sz w:val="18"/>
              </w:rPr>
              <w:t>59</w:t>
            </w:r>
          </w:p>
        </w:tc>
        <w:tc>
          <w:tcPr>
            <w:tcW w:w="1612" w:type="dxa"/>
            <w:vAlign w:val="center"/>
          </w:tcPr>
          <w:p w14:paraId="1F7FF1DE"/>
        </w:tc>
      </w:tr>
      <w:tr w14:paraId="33790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D24979">
            <w:pPr>
              <w:jc w:val="left"/>
            </w:pPr>
            <w:r>
              <w:rPr>
                <w:rFonts w:ascii="宋体" w:hAnsi="宋体" w:eastAsia="宋体" w:cs="宋体"/>
                <w:b w:val="0"/>
                <w:i w:val="0"/>
                <w:color w:val="000000"/>
                <w:sz w:val="18"/>
              </w:rPr>
              <w:t>年初结转和结余</w:t>
            </w:r>
          </w:p>
        </w:tc>
        <w:tc>
          <w:tcPr>
            <w:tcW w:w="500" w:type="dxa"/>
            <w:vAlign w:val="center"/>
          </w:tcPr>
          <w:p w14:paraId="0C8B2C3A">
            <w:pPr>
              <w:jc w:val="center"/>
            </w:pPr>
            <w:r>
              <w:rPr>
                <w:rFonts w:ascii="宋体" w:hAnsi="宋体" w:eastAsia="宋体" w:cs="宋体"/>
                <w:b w:val="0"/>
                <w:i w:val="0"/>
                <w:color w:val="000000"/>
                <w:sz w:val="18"/>
              </w:rPr>
              <w:t>29</w:t>
            </w:r>
          </w:p>
        </w:tc>
        <w:tc>
          <w:tcPr>
            <w:tcW w:w="1640" w:type="dxa"/>
            <w:vAlign w:val="center"/>
          </w:tcPr>
          <w:p w14:paraId="0F62107E"/>
        </w:tc>
        <w:tc>
          <w:tcPr>
            <w:tcW w:w="3260" w:type="dxa"/>
            <w:vAlign w:val="center"/>
          </w:tcPr>
          <w:p w14:paraId="7E10EF37">
            <w:pPr>
              <w:jc w:val="left"/>
            </w:pPr>
            <w:r>
              <w:rPr>
                <w:rFonts w:ascii="宋体" w:hAnsi="宋体" w:eastAsia="宋体" w:cs="宋体"/>
                <w:b w:val="0"/>
                <w:i w:val="0"/>
                <w:color w:val="000000"/>
                <w:sz w:val="18"/>
              </w:rPr>
              <w:t>年末结转和结余</w:t>
            </w:r>
          </w:p>
        </w:tc>
        <w:tc>
          <w:tcPr>
            <w:tcW w:w="500" w:type="dxa"/>
            <w:vAlign w:val="center"/>
          </w:tcPr>
          <w:p w14:paraId="52D61128">
            <w:pPr>
              <w:jc w:val="center"/>
            </w:pPr>
            <w:r>
              <w:rPr>
                <w:rFonts w:ascii="宋体" w:hAnsi="宋体" w:eastAsia="宋体" w:cs="宋体"/>
                <w:b w:val="0"/>
                <w:i w:val="0"/>
                <w:color w:val="000000"/>
                <w:sz w:val="18"/>
              </w:rPr>
              <w:t>60</w:t>
            </w:r>
          </w:p>
        </w:tc>
        <w:tc>
          <w:tcPr>
            <w:tcW w:w="1612" w:type="dxa"/>
            <w:vAlign w:val="center"/>
          </w:tcPr>
          <w:p w14:paraId="3F2872C2"/>
        </w:tc>
      </w:tr>
      <w:tr w14:paraId="4A46D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537F63"/>
        </w:tc>
        <w:tc>
          <w:tcPr>
            <w:tcW w:w="500" w:type="dxa"/>
            <w:vAlign w:val="center"/>
          </w:tcPr>
          <w:p w14:paraId="533D1252">
            <w:pPr>
              <w:jc w:val="center"/>
            </w:pPr>
            <w:r>
              <w:rPr>
                <w:rFonts w:ascii="宋体" w:hAnsi="宋体" w:eastAsia="宋体" w:cs="宋体"/>
                <w:b w:val="0"/>
                <w:i w:val="0"/>
                <w:color w:val="000000"/>
                <w:sz w:val="18"/>
              </w:rPr>
              <w:t>30</w:t>
            </w:r>
          </w:p>
        </w:tc>
        <w:tc>
          <w:tcPr>
            <w:tcW w:w="1640" w:type="dxa"/>
            <w:vAlign w:val="center"/>
          </w:tcPr>
          <w:p w14:paraId="2236EF7B"/>
        </w:tc>
        <w:tc>
          <w:tcPr>
            <w:tcW w:w="3260" w:type="dxa"/>
            <w:vAlign w:val="center"/>
          </w:tcPr>
          <w:p w14:paraId="3913C2A3"/>
        </w:tc>
        <w:tc>
          <w:tcPr>
            <w:tcW w:w="500" w:type="dxa"/>
            <w:vAlign w:val="center"/>
          </w:tcPr>
          <w:p w14:paraId="06821514">
            <w:pPr>
              <w:jc w:val="center"/>
            </w:pPr>
            <w:r>
              <w:rPr>
                <w:rFonts w:ascii="宋体" w:hAnsi="宋体" w:eastAsia="宋体" w:cs="宋体"/>
                <w:b w:val="0"/>
                <w:i w:val="0"/>
                <w:color w:val="000000"/>
                <w:sz w:val="18"/>
              </w:rPr>
              <w:t>61</w:t>
            </w:r>
          </w:p>
        </w:tc>
        <w:tc>
          <w:tcPr>
            <w:tcW w:w="1612" w:type="dxa"/>
            <w:vAlign w:val="center"/>
          </w:tcPr>
          <w:p w14:paraId="18DE3434"/>
        </w:tc>
      </w:tr>
      <w:tr w14:paraId="080D5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D95F46">
            <w:pPr>
              <w:jc w:val="center"/>
            </w:pPr>
            <w:r>
              <w:rPr>
                <w:rFonts w:ascii="宋体" w:hAnsi="宋体" w:eastAsia="宋体" w:cs="宋体"/>
                <w:b/>
                <w:i w:val="0"/>
                <w:color w:val="000000"/>
                <w:sz w:val="18"/>
              </w:rPr>
              <w:t>总计</w:t>
            </w:r>
          </w:p>
        </w:tc>
        <w:tc>
          <w:tcPr>
            <w:tcW w:w="500" w:type="dxa"/>
            <w:vAlign w:val="center"/>
          </w:tcPr>
          <w:p w14:paraId="2304AC64">
            <w:pPr>
              <w:jc w:val="center"/>
            </w:pPr>
            <w:r>
              <w:rPr>
                <w:rFonts w:ascii="宋体" w:hAnsi="宋体" w:eastAsia="宋体" w:cs="宋体"/>
                <w:b w:val="0"/>
                <w:i w:val="0"/>
                <w:color w:val="000000"/>
                <w:sz w:val="18"/>
              </w:rPr>
              <w:t>31</w:t>
            </w:r>
          </w:p>
        </w:tc>
        <w:tc>
          <w:tcPr>
            <w:tcW w:w="1640" w:type="dxa"/>
            <w:vAlign w:val="center"/>
          </w:tcPr>
          <w:p w14:paraId="288625E3">
            <w:pPr>
              <w:jc w:val="right"/>
            </w:pPr>
            <w:r>
              <w:rPr>
                <w:rFonts w:ascii="宋体" w:hAnsi="宋体" w:eastAsia="宋体" w:cs="宋体"/>
                <w:b w:val="0"/>
                <w:i w:val="0"/>
                <w:color w:val="000000"/>
                <w:sz w:val="18"/>
              </w:rPr>
              <w:t>570.99</w:t>
            </w:r>
          </w:p>
        </w:tc>
        <w:tc>
          <w:tcPr>
            <w:tcW w:w="3260" w:type="dxa"/>
            <w:vAlign w:val="center"/>
          </w:tcPr>
          <w:p w14:paraId="3B6050F9">
            <w:pPr>
              <w:jc w:val="center"/>
            </w:pPr>
            <w:r>
              <w:rPr>
                <w:rFonts w:ascii="宋体" w:hAnsi="宋体" w:eastAsia="宋体" w:cs="宋体"/>
                <w:b/>
                <w:i w:val="0"/>
                <w:color w:val="000000"/>
                <w:sz w:val="18"/>
              </w:rPr>
              <w:t>总计</w:t>
            </w:r>
          </w:p>
        </w:tc>
        <w:tc>
          <w:tcPr>
            <w:tcW w:w="500" w:type="dxa"/>
            <w:vAlign w:val="center"/>
          </w:tcPr>
          <w:p w14:paraId="5F7C5469">
            <w:pPr>
              <w:jc w:val="center"/>
            </w:pPr>
            <w:r>
              <w:rPr>
                <w:rFonts w:ascii="宋体" w:hAnsi="宋体" w:eastAsia="宋体" w:cs="宋体"/>
                <w:b w:val="0"/>
                <w:i w:val="0"/>
                <w:color w:val="000000"/>
                <w:sz w:val="18"/>
              </w:rPr>
              <w:t>62</w:t>
            </w:r>
          </w:p>
        </w:tc>
        <w:tc>
          <w:tcPr>
            <w:tcW w:w="1612" w:type="dxa"/>
            <w:vAlign w:val="center"/>
          </w:tcPr>
          <w:p w14:paraId="293839A2">
            <w:pPr>
              <w:jc w:val="right"/>
            </w:pPr>
            <w:r>
              <w:rPr>
                <w:rFonts w:ascii="宋体" w:hAnsi="宋体" w:eastAsia="宋体" w:cs="宋体"/>
                <w:b w:val="0"/>
                <w:i w:val="0"/>
                <w:color w:val="000000"/>
                <w:sz w:val="18"/>
              </w:rPr>
              <w:t>570.99</w:t>
            </w:r>
          </w:p>
        </w:tc>
      </w:tr>
      <w:tr w14:paraId="0B589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3ED913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1540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1CB8A9">
            <w:pPr>
              <w:jc w:val="left"/>
            </w:pPr>
            <w:r>
              <w:rPr>
                <w:rFonts w:ascii="宋体" w:hAnsi="宋体" w:eastAsia="宋体" w:cs="宋体"/>
                <w:b w:val="0"/>
                <w:i w:val="0"/>
                <w:color w:val="000000"/>
                <w:sz w:val="18"/>
              </w:rPr>
              <w:t xml:space="preserve">    如本表为空，则我部门本年度无此类资金收支余。</w:t>
            </w:r>
          </w:p>
        </w:tc>
      </w:tr>
    </w:tbl>
    <w:p w14:paraId="1748B55F">
      <w:pPr>
        <w:snapToGrid w:val="0"/>
        <w:spacing w:before="0" w:after="0" w:line="0" w:lineRule="auto"/>
      </w:pPr>
      <w:r>
        <w:rPr>
          <w:sz w:val="8"/>
        </w:rPr>
        <w:t xml:space="preserve"> </w:t>
      </w:r>
    </w:p>
    <w:p w14:paraId="388EB194">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9ED3374">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358BE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4D18F35">
            <w:pPr>
              <w:jc w:val="right"/>
            </w:pPr>
            <w:r>
              <w:rPr>
                <w:rFonts w:ascii="宋体" w:hAnsi="宋体" w:eastAsia="宋体" w:cs="宋体"/>
                <w:sz w:val="20"/>
              </w:rPr>
              <w:t>公开02表</w:t>
            </w:r>
          </w:p>
        </w:tc>
      </w:tr>
      <w:tr w14:paraId="5D92DD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75BCBE8">
            <w:pPr>
              <w:jc w:val="left"/>
            </w:pPr>
            <w:r>
              <w:rPr>
                <w:rFonts w:ascii="宋体" w:hAnsi="宋体" w:eastAsia="宋体" w:cs="宋体"/>
                <w:sz w:val="20"/>
              </w:rPr>
              <w:t>部门：辽宁省盘锦市供销合作社联合社</w:t>
            </w:r>
          </w:p>
        </w:tc>
        <w:tc>
          <w:tcPr>
            <w:tcW w:w="2000" w:type="dxa"/>
          </w:tcPr>
          <w:p w14:paraId="537A594E">
            <w:pPr>
              <w:jc w:val="center"/>
            </w:pPr>
            <w:r>
              <w:rPr>
                <w:rFonts w:ascii="宋体" w:hAnsi="宋体" w:eastAsia="宋体" w:cs="宋体"/>
                <w:sz w:val="20"/>
              </w:rPr>
              <w:t>2023年度</w:t>
            </w:r>
          </w:p>
        </w:tc>
        <w:tc>
          <w:tcPr>
            <w:tcW w:w="4386" w:type="dxa"/>
          </w:tcPr>
          <w:p w14:paraId="5C7ED796">
            <w:pPr>
              <w:jc w:val="right"/>
            </w:pPr>
            <w:r>
              <w:rPr>
                <w:rFonts w:ascii="宋体" w:hAnsi="宋体" w:eastAsia="宋体" w:cs="宋体"/>
                <w:sz w:val="20"/>
              </w:rPr>
              <w:t>金额单位：万元</w:t>
            </w:r>
          </w:p>
        </w:tc>
      </w:tr>
    </w:tbl>
    <w:p w14:paraId="2CA28B6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7C3D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A1B4606">
            <w:pPr>
              <w:jc w:val="center"/>
            </w:pPr>
            <w:r>
              <w:rPr>
                <w:rFonts w:ascii="宋体" w:hAnsi="宋体" w:eastAsia="宋体" w:cs="宋体"/>
                <w:b w:val="0"/>
                <w:i w:val="0"/>
                <w:color w:val="000000"/>
                <w:sz w:val="14"/>
              </w:rPr>
              <w:t>项目</w:t>
            </w:r>
          </w:p>
        </w:tc>
        <w:tc>
          <w:tcPr>
            <w:tcW w:w="1160" w:type="dxa"/>
            <w:vMerge w:val="restart"/>
            <w:vAlign w:val="center"/>
          </w:tcPr>
          <w:p w14:paraId="686F3D52">
            <w:pPr>
              <w:jc w:val="center"/>
            </w:pPr>
            <w:r>
              <w:rPr>
                <w:rFonts w:ascii="宋体" w:hAnsi="宋体" w:eastAsia="宋体" w:cs="宋体"/>
                <w:b w:val="0"/>
                <w:i w:val="0"/>
                <w:color w:val="000000"/>
                <w:sz w:val="14"/>
              </w:rPr>
              <w:t>本年收入合计</w:t>
            </w:r>
          </w:p>
        </w:tc>
        <w:tc>
          <w:tcPr>
            <w:tcW w:w="1160" w:type="dxa"/>
            <w:vMerge w:val="restart"/>
            <w:vAlign w:val="center"/>
          </w:tcPr>
          <w:p w14:paraId="7E9BAD43">
            <w:pPr>
              <w:jc w:val="center"/>
            </w:pPr>
            <w:r>
              <w:rPr>
                <w:rFonts w:ascii="宋体" w:hAnsi="宋体" w:eastAsia="宋体" w:cs="宋体"/>
                <w:b w:val="0"/>
                <w:i w:val="0"/>
                <w:color w:val="000000"/>
                <w:sz w:val="14"/>
              </w:rPr>
              <w:t>财政拨款收入</w:t>
            </w:r>
          </w:p>
        </w:tc>
        <w:tc>
          <w:tcPr>
            <w:tcW w:w="1160" w:type="dxa"/>
            <w:vMerge w:val="restart"/>
            <w:vAlign w:val="center"/>
          </w:tcPr>
          <w:p w14:paraId="6F0A1FE8">
            <w:pPr>
              <w:jc w:val="center"/>
            </w:pPr>
            <w:r>
              <w:rPr>
                <w:rFonts w:ascii="宋体" w:hAnsi="宋体" w:eastAsia="宋体" w:cs="宋体"/>
                <w:b w:val="0"/>
                <w:i w:val="0"/>
                <w:color w:val="000000"/>
                <w:sz w:val="14"/>
              </w:rPr>
              <w:t>上级补助收入</w:t>
            </w:r>
          </w:p>
        </w:tc>
        <w:tc>
          <w:tcPr>
            <w:tcW w:w="1160" w:type="dxa"/>
            <w:vMerge w:val="restart"/>
            <w:vAlign w:val="center"/>
          </w:tcPr>
          <w:p w14:paraId="1A6CC829">
            <w:pPr>
              <w:jc w:val="center"/>
            </w:pPr>
            <w:r>
              <w:rPr>
                <w:rFonts w:ascii="宋体" w:hAnsi="宋体" w:eastAsia="宋体" w:cs="宋体"/>
                <w:b w:val="0"/>
                <w:i w:val="0"/>
                <w:color w:val="000000"/>
                <w:sz w:val="14"/>
              </w:rPr>
              <w:t>事业收入</w:t>
            </w:r>
          </w:p>
        </w:tc>
        <w:tc>
          <w:tcPr>
            <w:tcW w:w="1160" w:type="dxa"/>
            <w:vMerge w:val="restart"/>
            <w:vAlign w:val="center"/>
          </w:tcPr>
          <w:p w14:paraId="7F01F1D0">
            <w:pPr>
              <w:jc w:val="center"/>
            </w:pPr>
            <w:r>
              <w:rPr>
                <w:rFonts w:ascii="宋体" w:hAnsi="宋体" w:eastAsia="宋体" w:cs="宋体"/>
                <w:b w:val="0"/>
                <w:i w:val="0"/>
                <w:color w:val="000000"/>
                <w:sz w:val="14"/>
              </w:rPr>
              <w:t>经营收入</w:t>
            </w:r>
          </w:p>
        </w:tc>
        <w:tc>
          <w:tcPr>
            <w:tcW w:w="1160" w:type="dxa"/>
            <w:vMerge w:val="restart"/>
            <w:vAlign w:val="center"/>
          </w:tcPr>
          <w:p w14:paraId="31358EEE">
            <w:pPr>
              <w:jc w:val="center"/>
            </w:pPr>
            <w:r>
              <w:rPr>
                <w:rFonts w:ascii="宋体" w:hAnsi="宋体" w:eastAsia="宋体" w:cs="宋体"/>
                <w:b w:val="0"/>
                <w:i w:val="0"/>
                <w:color w:val="000000"/>
                <w:sz w:val="14"/>
              </w:rPr>
              <w:t>附属单位上缴收入</w:t>
            </w:r>
          </w:p>
        </w:tc>
        <w:tc>
          <w:tcPr>
            <w:tcW w:w="1092" w:type="dxa"/>
            <w:vMerge w:val="restart"/>
            <w:vAlign w:val="center"/>
          </w:tcPr>
          <w:p w14:paraId="0023D82A">
            <w:pPr>
              <w:jc w:val="center"/>
            </w:pPr>
            <w:r>
              <w:rPr>
                <w:rFonts w:ascii="宋体" w:hAnsi="宋体" w:eastAsia="宋体" w:cs="宋体"/>
                <w:b w:val="0"/>
                <w:i w:val="0"/>
                <w:color w:val="000000"/>
                <w:sz w:val="14"/>
              </w:rPr>
              <w:t>其他收入</w:t>
            </w:r>
          </w:p>
        </w:tc>
      </w:tr>
      <w:tr w14:paraId="024C3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390C205">
            <w:pPr>
              <w:jc w:val="center"/>
            </w:pPr>
            <w:r>
              <w:rPr>
                <w:rFonts w:ascii="宋体" w:hAnsi="宋体" w:eastAsia="宋体" w:cs="宋体"/>
                <w:b w:val="0"/>
                <w:i w:val="0"/>
                <w:color w:val="000000"/>
                <w:sz w:val="14"/>
              </w:rPr>
              <w:t>功能分类科目编码</w:t>
            </w:r>
          </w:p>
        </w:tc>
        <w:tc>
          <w:tcPr>
            <w:tcW w:w="2060" w:type="dxa"/>
            <w:vMerge w:val="restart"/>
            <w:vAlign w:val="center"/>
          </w:tcPr>
          <w:p w14:paraId="55586CC7">
            <w:pPr>
              <w:jc w:val="center"/>
            </w:pPr>
            <w:r>
              <w:rPr>
                <w:rFonts w:ascii="宋体" w:hAnsi="宋体" w:eastAsia="宋体" w:cs="宋体"/>
                <w:b w:val="0"/>
                <w:i w:val="0"/>
                <w:color w:val="000000"/>
                <w:sz w:val="14"/>
              </w:rPr>
              <w:t>科目名称</w:t>
            </w:r>
          </w:p>
        </w:tc>
        <w:tc>
          <w:tcPr>
            <w:tcW w:w="1160" w:type="dxa"/>
            <w:vMerge w:val="continue"/>
            <w:vAlign w:val="center"/>
          </w:tcPr>
          <w:p w14:paraId="7DFC529C"/>
        </w:tc>
        <w:tc>
          <w:tcPr>
            <w:tcW w:w="1160" w:type="dxa"/>
            <w:vMerge w:val="continue"/>
            <w:vAlign w:val="center"/>
          </w:tcPr>
          <w:p w14:paraId="3CC0C1A0"/>
        </w:tc>
        <w:tc>
          <w:tcPr>
            <w:tcW w:w="1160" w:type="dxa"/>
            <w:vMerge w:val="continue"/>
            <w:vAlign w:val="center"/>
          </w:tcPr>
          <w:p w14:paraId="27AC8EE2"/>
        </w:tc>
        <w:tc>
          <w:tcPr>
            <w:tcW w:w="1160" w:type="dxa"/>
            <w:vMerge w:val="continue"/>
            <w:vAlign w:val="center"/>
          </w:tcPr>
          <w:p w14:paraId="5D39FD25"/>
        </w:tc>
        <w:tc>
          <w:tcPr>
            <w:tcW w:w="1160" w:type="dxa"/>
            <w:vMerge w:val="continue"/>
            <w:vAlign w:val="center"/>
          </w:tcPr>
          <w:p w14:paraId="0EF2F302"/>
        </w:tc>
        <w:tc>
          <w:tcPr>
            <w:tcW w:w="1160" w:type="dxa"/>
            <w:vMerge w:val="continue"/>
            <w:vAlign w:val="center"/>
          </w:tcPr>
          <w:p w14:paraId="670A669F"/>
        </w:tc>
        <w:tc>
          <w:tcPr>
            <w:tcW w:w="1092" w:type="dxa"/>
            <w:vMerge w:val="continue"/>
            <w:vAlign w:val="center"/>
          </w:tcPr>
          <w:p w14:paraId="1CA2F14B"/>
        </w:tc>
      </w:tr>
      <w:tr w14:paraId="210F0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D4A0871"/>
        </w:tc>
        <w:tc>
          <w:tcPr>
            <w:tcW w:w="2060" w:type="dxa"/>
            <w:vMerge w:val="continue"/>
            <w:vAlign w:val="center"/>
          </w:tcPr>
          <w:p w14:paraId="58E4EBF1"/>
        </w:tc>
        <w:tc>
          <w:tcPr>
            <w:tcW w:w="1160" w:type="dxa"/>
            <w:vMerge w:val="continue"/>
            <w:vAlign w:val="center"/>
          </w:tcPr>
          <w:p w14:paraId="2B6BEF43"/>
        </w:tc>
        <w:tc>
          <w:tcPr>
            <w:tcW w:w="1160" w:type="dxa"/>
            <w:vMerge w:val="continue"/>
            <w:vAlign w:val="center"/>
          </w:tcPr>
          <w:p w14:paraId="2E303A83"/>
        </w:tc>
        <w:tc>
          <w:tcPr>
            <w:tcW w:w="1160" w:type="dxa"/>
            <w:vMerge w:val="continue"/>
            <w:vAlign w:val="center"/>
          </w:tcPr>
          <w:p w14:paraId="6D1458B9"/>
        </w:tc>
        <w:tc>
          <w:tcPr>
            <w:tcW w:w="1160" w:type="dxa"/>
            <w:vMerge w:val="continue"/>
            <w:vAlign w:val="center"/>
          </w:tcPr>
          <w:p w14:paraId="1654508C"/>
        </w:tc>
        <w:tc>
          <w:tcPr>
            <w:tcW w:w="1160" w:type="dxa"/>
            <w:vMerge w:val="continue"/>
            <w:vAlign w:val="center"/>
          </w:tcPr>
          <w:p w14:paraId="4AAAF7D8"/>
        </w:tc>
        <w:tc>
          <w:tcPr>
            <w:tcW w:w="1160" w:type="dxa"/>
            <w:vMerge w:val="continue"/>
            <w:vAlign w:val="center"/>
          </w:tcPr>
          <w:p w14:paraId="10490140"/>
        </w:tc>
        <w:tc>
          <w:tcPr>
            <w:tcW w:w="1092" w:type="dxa"/>
            <w:vMerge w:val="continue"/>
            <w:vAlign w:val="center"/>
          </w:tcPr>
          <w:p w14:paraId="477B7BEA"/>
        </w:tc>
      </w:tr>
      <w:tr w14:paraId="0EA28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620B44B"/>
        </w:tc>
        <w:tc>
          <w:tcPr>
            <w:tcW w:w="2060" w:type="dxa"/>
            <w:vMerge w:val="continue"/>
            <w:vAlign w:val="center"/>
          </w:tcPr>
          <w:p w14:paraId="3E881092"/>
        </w:tc>
        <w:tc>
          <w:tcPr>
            <w:tcW w:w="1160" w:type="dxa"/>
            <w:vMerge w:val="continue"/>
            <w:vAlign w:val="center"/>
          </w:tcPr>
          <w:p w14:paraId="0160DE78"/>
        </w:tc>
        <w:tc>
          <w:tcPr>
            <w:tcW w:w="1160" w:type="dxa"/>
            <w:vMerge w:val="continue"/>
            <w:vAlign w:val="center"/>
          </w:tcPr>
          <w:p w14:paraId="1B8C0120"/>
        </w:tc>
        <w:tc>
          <w:tcPr>
            <w:tcW w:w="1160" w:type="dxa"/>
            <w:vMerge w:val="continue"/>
            <w:vAlign w:val="center"/>
          </w:tcPr>
          <w:p w14:paraId="4DCF37AD"/>
        </w:tc>
        <w:tc>
          <w:tcPr>
            <w:tcW w:w="1160" w:type="dxa"/>
            <w:vMerge w:val="continue"/>
            <w:vAlign w:val="center"/>
          </w:tcPr>
          <w:p w14:paraId="0358229E"/>
        </w:tc>
        <w:tc>
          <w:tcPr>
            <w:tcW w:w="1160" w:type="dxa"/>
            <w:vMerge w:val="continue"/>
            <w:vAlign w:val="center"/>
          </w:tcPr>
          <w:p w14:paraId="1A43E93F"/>
        </w:tc>
        <w:tc>
          <w:tcPr>
            <w:tcW w:w="1160" w:type="dxa"/>
            <w:vMerge w:val="continue"/>
            <w:vAlign w:val="center"/>
          </w:tcPr>
          <w:p w14:paraId="2B209EB5"/>
        </w:tc>
        <w:tc>
          <w:tcPr>
            <w:tcW w:w="1092" w:type="dxa"/>
            <w:vMerge w:val="continue"/>
            <w:vAlign w:val="center"/>
          </w:tcPr>
          <w:p w14:paraId="335EA5F4"/>
        </w:tc>
      </w:tr>
      <w:tr w14:paraId="5F8ED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6D38CA7">
            <w:pPr>
              <w:jc w:val="center"/>
            </w:pPr>
            <w:r>
              <w:rPr>
                <w:rFonts w:ascii="宋体" w:hAnsi="宋体" w:eastAsia="宋体" w:cs="宋体"/>
                <w:b w:val="0"/>
                <w:i w:val="0"/>
                <w:color w:val="000000"/>
                <w:sz w:val="14"/>
              </w:rPr>
              <w:t>栏次</w:t>
            </w:r>
          </w:p>
        </w:tc>
        <w:tc>
          <w:tcPr>
            <w:tcW w:w="1160" w:type="dxa"/>
            <w:vAlign w:val="center"/>
          </w:tcPr>
          <w:p w14:paraId="77218BDD">
            <w:pPr>
              <w:jc w:val="center"/>
            </w:pPr>
            <w:r>
              <w:rPr>
                <w:rFonts w:ascii="宋体" w:hAnsi="宋体" w:eastAsia="宋体" w:cs="宋体"/>
                <w:b w:val="0"/>
                <w:i w:val="0"/>
                <w:color w:val="000000"/>
                <w:sz w:val="14"/>
              </w:rPr>
              <w:t>1</w:t>
            </w:r>
          </w:p>
        </w:tc>
        <w:tc>
          <w:tcPr>
            <w:tcW w:w="1160" w:type="dxa"/>
            <w:vAlign w:val="center"/>
          </w:tcPr>
          <w:p w14:paraId="621A5B28">
            <w:pPr>
              <w:jc w:val="center"/>
            </w:pPr>
            <w:r>
              <w:rPr>
                <w:rFonts w:ascii="宋体" w:hAnsi="宋体" w:eastAsia="宋体" w:cs="宋体"/>
                <w:b w:val="0"/>
                <w:i w:val="0"/>
                <w:color w:val="000000"/>
                <w:sz w:val="14"/>
              </w:rPr>
              <w:t>2</w:t>
            </w:r>
          </w:p>
        </w:tc>
        <w:tc>
          <w:tcPr>
            <w:tcW w:w="1160" w:type="dxa"/>
            <w:vAlign w:val="center"/>
          </w:tcPr>
          <w:p w14:paraId="16E3ADA4">
            <w:pPr>
              <w:jc w:val="center"/>
            </w:pPr>
            <w:r>
              <w:rPr>
                <w:rFonts w:ascii="宋体" w:hAnsi="宋体" w:eastAsia="宋体" w:cs="宋体"/>
                <w:b w:val="0"/>
                <w:i w:val="0"/>
                <w:color w:val="000000"/>
                <w:sz w:val="14"/>
              </w:rPr>
              <w:t>3</w:t>
            </w:r>
          </w:p>
        </w:tc>
        <w:tc>
          <w:tcPr>
            <w:tcW w:w="1160" w:type="dxa"/>
            <w:vAlign w:val="center"/>
          </w:tcPr>
          <w:p w14:paraId="7B9525AB">
            <w:pPr>
              <w:jc w:val="center"/>
            </w:pPr>
            <w:r>
              <w:rPr>
                <w:rFonts w:ascii="宋体" w:hAnsi="宋体" w:eastAsia="宋体" w:cs="宋体"/>
                <w:b w:val="0"/>
                <w:i w:val="0"/>
                <w:color w:val="000000"/>
                <w:sz w:val="14"/>
              </w:rPr>
              <w:t>4</w:t>
            </w:r>
          </w:p>
        </w:tc>
        <w:tc>
          <w:tcPr>
            <w:tcW w:w="1160" w:type="dxa"/>
            <w:vAlign w:val="center"/>
          </w:tcPr>
          <w:p w14:paraId="2F8C29A0">
            <w:pPr>
              <w:jc w:val="center"/>
            </w:pPr>
            <w:r>
              <w:rPr>
                <w:rFonts w:ascii="宋体" w:hAnsi="宋体" w:eastAsia="宋体" w:cs="宋体"/>
                <w:b w:val="0"/>
                <w:i w:val="0"/>
                <w:color w:val="000000"/>
                <w:sz w:val="14"/>
              </w:rPr>
              <w:t>5</w:t>
            </w:r>
          </w:p>
        </w:tc>
        <w:tc>
          <w:tcPr>
            <w:tcW w:w="1160" w:type="dxa"/>
            <w:vAlign w:val="center"/>
          </w:tcPr>
          <w:p w14:paraId="7E5B27B8">
            <w:pPr>
              <w:jc w:val="center"/>
            </w:pPr>
            <w:r>
              <w:rPr>
                <w:rFonts w:ascii="宋体" w:hAnsi="宋体" w:eastAsia="宋体" w:cs="宋体"/>
                <w:b w:val="0"/>
                <w:i w:val="0"/>
                <w:color w:val="000000"/>
                <w:sz w:val="14"/>
              </w:rPr>
              <w:t>6</w:t>
            </w:r>
          </w:p>
        </w:tc>
        <w:tc>
          <w:tcPr>
            <w:tcW w:w="1092" w:type="dxa"/>
            <w:vAlign w:val="center"/>
          </w:tcPr>
          <w:p w14:paraId="6257F00B">
            <w:pPr>
              <w:jc w:val="center"/>
            </w:pPr>
            <w:r>
              <w:rPr>
                <w:rFonts w:ascii="宋体" w:hAnsi="宋体" w:eastAsia="宋体" w:cs="宋体"/>
                <w:b w:val="0"/>
                <w:i w:val="0"/>
                <w:color w:val="000000"/>
                <w:sz w:val="14"/>
              </w:rPr>
              <w:t>7</w:t>
            </w:r>
          </w:p>
        </w:tc>
      </w:tr>
      <w:tr w14:paraId="60F1C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E0F8728">
            <w:pPr>
              <w:jc w:val="center"/>
            </w:pPr>
            <w:r>
              <w:rPr>
                <w:rFonts w:ascii="宋体" w:hAnsi="宋体" w:eastAsia="宋体" w:cs="宋体"/>
                <w:b w:val="0"/>
                <w:i w:val="0"/>
                <w:color w:val="000000"/>
                <w:sz w:val="14"/>
              </w:rPr>
              <w:t>合计</w:t>
            </w:r>
          </w:p>
        </w:tc>
        <w:tc>
          <w:tcPr>
            <w:tcW w:w="1160" w:type="dxa"/>
            <w:vAlign w:val="center"/>
          </w:tcPr>
          <w:p w14:paraId="5484EB1F">
            <w:pPr>
              <w:jc w:val="right"/>
            </w:pPr>
            <w:r>
              <w:rPr>
                <w:rFonts w:ascii="宋体" w:hAnsi="宋体" w:eastAsia="宋体" w:cs="宋体"/>
                <w:b/>
                <w:i w:val="0"/>
                <w:color w:val="000000"/>
                <w:sz w:val="14"/>
              </w:rPr>
              <w:t>570.99</w:t>
            </w:r>
          </w:p>
        </w:tc>
        <w:tc>
          <w:tcPr>
            <w:tcW w:w="1160" w:type="dxa"/>
            <w:vAlign w:val="center"/>
          </w:tcPr>
          <w:p w14:paraId="24EBF103">
            <w:pPr>
              <w:jc w:val="right"/>
            </w:pPr>
            <w:r>
              <w:rPr>
                <w:rFonts w:ascii="宋体" w:hAnsi="宋体" w:eastAsia="宋体" w:cs="宋体"/>
                <w:b/>
                <w:i w:val="0"/>
                <w:color w:val="000000"/>
                <w:sz w:val="14"/>
              </w:rPr>
              <w:t>570.99</w:t>
            </w:r>
          </w:p>
        </w:tc>
        <w:tc>
          <w:tcPr>
            <w:tcW w:w="1160" w:type="dxa"/>
            <w:vAlign w:val="center"/>
          </w:tcPr>
          <w:p w14:paraId="53CB2630"/>
        </w:tc>
        <w:tc>
          <w:tcPr>
            <w:tcW w:w="1160" w:type="dxa"/>
            <w:vAlign w:val="center"/>
          </w:tcPr>
          <w:p w14:paraId="76CC7159"/>
        </w:tc>
        <w:tc>
          <w:tcPr>
            <w:tcW w:w="1160" w:type="dxa"/>
            <w:vAlign w:val="center"/>
          </w:tcPr>
          <w:p w14:paraId="30FD57B1"/>
        </w:tc>
        <w:tc>
          <w:tcPr>
            <w:tcW w:w="1160" w:type="dxa"/>
            <w:vAlign w:val="center"/>
          </w:tcPr>
          <w:p w14:paraId="37337C6B"/>
        </w:tc>
        <w:tc>
          <w:tcPr>
            <w:tcW w:w="1092" w:type="dxa"/>
            <w:vAlign w:val="center"/>
          </w:tcPr>
          <w:p w14:paraId="523E0464"/>
        </w:tc>
      </w:tr>
      <w:tr w14:paraId="390D8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10E361">
            <w:pPr>
              <w:jc w:val="left"/>
            </w:pPr>
            <w:r>
              <w:rPr>
                <w:rFonts w:ascii="宋体" w:hAnsi="宋体" w:eastAsia="宋体" w:cs="宋体"/>
                <w:b w:val="0"/>
                <w:i w:val="0"/>
                <w:color w:val="000000"/>
                <w:sz w:val="14"/>
              </w:rPr>
              <w:t>208</w:t>
            </w:r>
          </w:p>
        </w:tc>
        <w:tc>
          <w:tcPr>
            <w:tcW w:w="2060" w:type="dxa"/>
            <w:vAlign w:val="center"/>
          </w:tcPr>
          <w:p w14:paraId="76198A1B">
            <w:pPr>
              <w:jc w:val="left"/>
            </w:pPr>
            <w:r>
              <w:rPr>
                <w:rFonts w:ascii="宋体" w:hAnsi="宋体" w:eastAsia="宋体" w:cs="宋体"/>
                <w:b w:val="0"/>
                <w:i w:val="0"/>
                <w:color w:val="000000"/>
                <w:sz w:val="14"/>
              </w:rPr>
              <w:t>社会保障和就业支出</w:t>
            </w:r>
          </w:p>
        </w:tc>
        <w:tc>
          <w:tcPr>
            <w:tcW w:w="1160" w:type="dxa"/>
            <w:vAlign w:val="center"/>
          </w:tcPr>
          <w:p w14:paraId="200183E7">
            <w:pPr>
              <w:jc w:val="right"/>
            </w:pPr>
            <w:r>
              <w:rPr>
                <w:rFonts w:ascii="宋体" w:hAnsi="宋体" w:eastAsia="宋体" w:cs="宋体"/>
                <w:b w:val="0"/>
                <w:i w:val="0"/>
                <w:color w:val="000000"/>
                <w:sz w:val="14"/>
              </w:rPr>
              <w:t>128.22</w:t>
            </w:r>
          </w:p>
        </w:tc>
        <w:tc>
          <w:tcPr>
            <w:tcW w:w="1160" w:type="dxa"/>
            <w:vAlign w:val="center"/>
          </w:tcPr>
          <w:p w14:paraId="76ECF13B">
            <w:pPr>
              <w:jc w:val="right"/>
            </w:pPr>
            <w:r>
              <w:rPr>
                <w:rFonts w:ascii="宋体" w:hAnsi="宋体" w:eastAsia="宋体" w:cs="宋体"/>
                <w:b w:val="0"/>
                <w:i w:val="0"/>
                <w:color w:val="000000"/>
                <w:sz w:val="14"/>
              </w:rPr>
              <w:t>128.22</w:t>
            </w:r>
          </w:p>
        </w:tc>
        <w:tc>
          <w:tcPr>
            <w:tcW w:w="1160" w:type="dxa"/>
            <w:vAlign w:val="center"/>
          </w:tcPr>
          <w:p w14:paraId="45C2EC77"/>
        </w:tc>
        <w:tc>
          <w:tcPr>
            <w:tcW w:w="1160" w:type="dxa"/>
            <w:vAlign w:val="center"/>
          </w:tcPr>
          <w:p w14:paraId="1AC5CD91"/>
        </w:tc>
        <w:tc>
          <w:tcPr>
            <w:tcW w:w="1160" w:type="dxa"/>
            <w:vAlign w:val="center"/>
          </w:tcPr>
          <w:p w14:paraId="335A3588"/>
        </w:tc>
        <w:tc>
          <w:tcPr>
            <w:tcW w:w="1160" w:type="dxa"/>
            <w:vAlign w:val="center"/>
          </w:tcPr>
          <w:p w14:paraId="6C3F1ECA"/>
        </w:tc>
        <w:tc>
          <w:tcPr>
            <w:tcW w:w="1092" w:type="dxa"/>
            <w:vAlign w:val="center"/>
          </w:tcPr>
          <w:p w14:paraId="10C5D2BB"/>
        </w:tc>
      </w:tr>
      <w:tr w14:paraId="4D4A0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6FE013">
            <w:pPr>
              <w:jc w:val="left"/>
            </w:pPr>
            <w:r>
              <w:rPr>
                <w:rFonts w:ascii="宋体" w:hAnsi="宋体" w:eastAsia="宋体" w:cs="宋体"/>
                <w:b w:val="0"/>
                <w:i w:val="0"/>
                <w:color w:val="000000"/>
                <w:sz w:val="14"/>
              </w:rPr>
              <w:t>20805</w:t>
            </w:r>
          </w:p>
        </w:tc>
        <w:tc>
          <w:tcPr>
            <w:tcW w:w="2060" w:type="dxa"/>
            <w:vAlign w:val="center"/>
          </w:tcPr>
          <w:p w14:paraId="3F810022">
            <w:pPr>
              <w:jc w:val="left"/>
            </w:pPr>
            <w:r>
              <w:rPr>
                <w:rFonts w:ascii="宋体" w:hAnsi="宋体" w:eastAsia="宋体" w:cs="宋体"/>
                <w:b w:val="0"/>
                <w:i w:val="0"/>
                <w:color w:val="000000"/>
                <w:sz w:val="14"/>
              </w:rPr>
              <w:t>行政事业单位养老支出</w:t>
            </w:r>
          </w:p>
        </w:tc>
        <w:tc>
          <w:tcPr>
            <w:tcW w:w="1160" w:type="dxa"/>
            <w:vAlign w:val="center"/>
          </w:tcPr>
          <w:p w14:paraId="2E4F67A6">
            <w:pPr>
              <w:jc w:val="right"/>
            </w:pPr>
            <w:r>
              <w:rPr>
                <w:rFonts w:ascii="宋体" w:hAnsi="宋体" w:eastAsia="宋体" w:cs="宋体"/>
                <w:b w:val="0"/>
                <w:i w:val="0"/>
                <w:color w:val="000000"/>
                <w:sz w:val="14"/>
              </w:rPr>
              <w:t>64.70</w:t>
            </w:r>
          </w:p>
        </w:tc>
        <w:tc>
          <w:tcPr>
            <w:tcW w:w="1160" w:type="dxa"/>
            <w:vAlign w:val="center"/>
          </w:tcPr>
          <w:p w14:paraId="1C7B35A9">
            <w:pPr>
              <w:jc w:val="right"/>
            </w:pPr>
            <w:r>
              <w:rPr>
                <w:rFonts w:ascii="宋体" w:hAnsi="宋体" w:eastAsia="宋体" w:cs="宋体"/>
                <w:b w:val="0"/>
                <w:i w:val="0"/>
                <w:color w:val="000000"/>
                <w:sz w:val="14"/>
              </w:rPr>
              <w:t>64.70</w:t>
            </w:r>
          </w:p>
        </w:tc>
        <w:tc>
          <w:tcPr>
            <w:tcW w:w="1160" w:type="dxa"/>
            <w:vAlign w:val="center"/>
          </w:tcPr>
          <w:p w14:paraId="6C13C2E9"/>
        </w:tc>
        <w:tc>
          <w:tcPr>
            <w:tcW w:w="1160" w:type="dxa"/>
            <w:vAlign w:val="center"/>
          </w:tcPr>
          <w:p w14:paraId="1F9D6AC8"/>
        </w:tc>
        <w:tc>
          <w:tcPr>
            <w:tcW w:w="1160" w:type="dxa"/>
            <w:vAlign w:val="center"/>
          </w:tcPr>
          <w:p w14:paraId="41C0EEA6"/>
        </w:tc>
        <w:tc>
          <w:tcPr>
            <w:tcW w:w="1160" w:type="dxa"/>
            <w:vAlign w:val="center"/>
          </w:tcPr>
          <w:p w14:paraId="32AF569B"/>
        </w:tc>
        <w:tc>
          <w:tcPr>
            <w:tcW w:w="1092" w:type="dxa"/>
            <w:vAlign w:val="center"/>
          </w:tcPr>
          <w:p w14:paraId="4D2F0157"/>
        </w:tc>
      </w:tr>
      <w:tr w14:paraId="56E78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6D8E83">
            <w:pPr>
              <w:jc w:val="left"/>
            </w:pPr>
            <w:r>
              <w:rPr>
                <w:rFonts w:ascii="宋体" w:hAnsi="宋体" w:eastAsia="宋体" w:cs="宋体"/>
                <w:b w:val="0"/>
                <w:i w:val="0"/>
                <w:color w:val="000000"/>
                <w:sz w:val="14"/>
              </w:rPr>
              <w:t>2080502</w:t>
            </w:r>
          </w:p>
        </w:tc>
        <w:tc>
          <w:tcPr>
            <w:tcW w:w="2060" w:type="dxa"/>
            <w:vAlign w:val="center"/>
          </w:tcPr>
          <w:p w14:paraId="2AD66E58">
            <w:pPr>
              <w:jc w:val="left"/>
            </w:pPr>
            <w:r>
              <w:rPr>
                <w:rFonts w:ascii="宋体" w:hAnsi="宋体" w:eastAsia="宋体" w:cs="宋体"/>
                <w:b w:val="0"/>
                <w:i w:val="0"/>
                <w:color w:val="000000"/>
                <w:sz w:val="14"/>
              </w:rPr>
              <w:t>事业单位离退休</w:t>
            </w:r>
          </w:p>
        </w:tc>
        <w:tc>
          <w:tcPr>
            <w:tcW w:w="1160" w:type="dxa"/>
            <w:vAlign w:val="center"/>
          </w:tcPr>
          <w:p w14:paraId="2BA965FC">
            <w:pPr>
              <w:jc w:val="right"/>
            </w:pPr>
            <w:r>
              <w:rPr>
                <w:rFonts w:ascii="宋体" w:hAnsi="宋体" w:eastAsia="宋体" w:cs="宋体"/>
                <w:b w:val="0"/>
                <w:i w:val="0"/>
                <w:color w:val="000000"/>
                <w:sz w:val="14"/>
              </w:rPr>
              <w:t>11.64</w:t>
            </w:r>
          </w:p>
        </w:tc>
        <w:tc>
          <w:tcPr>
            <w:tcW w:w="1160" w:type="dxa"/>
            <w:vAlign w:val="center"/>
          </w:tcPr>
          <w:p w14:paraId="6DF45C37">
            <w:pPr>
              <w:jc w:val="right"/>
            </w:pPr>
            <w:r>
              <w:rPr>
                <w:rFonts w:ascii="宋体" w:hAnsi="宋体" w:eastAsia="宋体" w:cs="宋体"/>
                <w:b w:val="0"/>
                <w:i w:val="0"/>
                <w:color w:val="000000"/>
                <w:sz w:val="14"/>
              </w:rPr>
              <w:t>11.64</w:t>
            </w:r>
          </w:p>
        </w:tc>
        <w:tc>
          <w:tcPr>
            <w:tcW w:w="1160" w:type="dxa"/>
            <w:vAlign w:val="center"/>
          </w:tcPr>
          <w:p w14:paraId="3078EF84"/>
        </w:tc>
        <w:tc>
          <w:tcPr>
            <w:tcW w:w="1160" w:type="dxa"/>
            <w:vAlign w:val="center"/>
          </w:tcPr>
          <w:p w14:paraId="23E91C2E"/>
        </w:tc>
        <w:tc>
          <w:tcPr>
            <w:tcW w:w="1160" w:type="dxa"/>
            <w:vAlign w:val="center"/>
          </w:tcPr>
          <w:p w14:paraId="76679DED"/>
        </w:tc>
        <w:tc>
          <w:tcPr>
            <w:tcW w:w="1160" w:type="dxa"/>
            <w:vAlign w:val="center"/>
          </w:tcPr>
          <w:p w14:paraId="67E26B5C"/>
        </w:tc>
        <w:tc>
          <w:tcPr>
            <w:tcW w:w="1092" w:type="dxa"/>
            <w:vAlign w:val="center"/>
          </w:tcPr>
          <w:p w14:paraId="64964189"/>
        </w:tc>
      </w:tr>
      <w:tr w14:paraId="27024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415ED1">
            <w:pPr>
              <w:jc w:val="left"/>
            </w:pPr>
            <w:r>
              <w:rPr>
                <w:rFonts w:ascii="宋体" w:hAnsi="宋体" w:eastAsia="宋体" w:cs="宋体"/>
                <w:b w:val="0"/>
                <w:i w:val="0"/>
                <w:color w:val="000000"/>
                <w:sz w:val="14"/>
              </w:rPr>
              <w:t>2080505</w:t>
            </w:r>
          </w:p>
        </w:tc>
        <w:tc>
          <w:tcPr>
            <w:tcW w:w="2060" w:type="dxa"/>
            <w:vAlign w:val="center"/>
          </w:tcPr>
          <w:p w14:paraId="41FC6237">
            <w:pPr>
              <w:jc w:val="left"/>
            </w:pPr>
            <w:r>
              <w:rPr>
                <w:rFonts w:ascii="宋体" w:hAnsi="宋体" w:eastAsia="宋体" w:cs="宋体"/>
                <w:b w:val="0"/>
                <w:i w:val="0"/>
                <w:color w:val="000000"/>
                <w:sz w:val="14"/>
              </w:rPr>
              <w:t>机关事业单位基本养老保险缴费支出</w:t>
            </w:r>
          </w:p>
        </w:tc>
        <w:tc>
          <w:tcPr>
            <w:tcW w:w="1160" w:type="dxa"/>
            <w:vAlign w:val="center"/>
          </w:tcPr>
          <w:p w14:paraId="476B121E">
            <w:pPr>
              <w:jc w:val="right"/>
            </w:pPr>
            <w:r>
              <w:rPr>
                <w:rFonts w:ascii="宋体" w:hAnsi="宋体" w:eastAsia="宋体" w:cs="宋体"/>
                <w:b w:val="0"/>
                <w:i w:val="0"/>
                <w:color w:val="000000"/>
                <w:sz w:val="14"/>
              </w:rPr>
              <w:t>44.61</w:t>
            </w:r>
          </w:p>
        </w:tc>
        <w:tc>
          <w:tcPr>
            <w:tcW w:w="1160" w:type="dxa"/>
            <w:vAlign w:val="center"/>
          </w:tcPr>
          <w:p w14:paraId="54065415">
            <w:pPr>
              <w:jc w:val="right"/>
            </w:pPr>
            <w:r>
              <w:rPr>
                <w:rFonts w:ascii="宋体" w:hAnsi="宋体" w:eastAsia="宋体" w:cs="宋体"/>
                <w:b w:val="0"/>
                <w:i w:val="0"/>
                <w:color w:val="000000"/>
                <w:sz w:val="14"/>
              </w:rPr>
              <w:t>44.61</w:t>
            </w:r>
          </w:p>
        </w:tc>
        <w:tc>
          <w:tcPr>
            <w:tcW w:w="1160" w:type="dxa"/>
            <w:vAlign w:val="center"/>
          </w:tcPr>
          <w:p w14:paraId="3CE6D24B"/>
        </w:tc>
        <w:tc>
          <w:tcPr>
            <w:tcW w:w="1160" w:type="dxa"/>
            <w:vAlign w:val="center"/>
          </w:tcPr>
          <w:p w14:paraId="7E73B69D"/>
        </w:tc>
        <w:tc>
          <w:tcPr>
            <w:tcW w:w="1160" w:type="dxa"/>
            <w:vAlign w:val="center"/>
          </w:tcPr>
          <w:p w14:paraId="6B23FAB4"/>
        </w:tc>
        <w:tc>
          <w:tcPr>
            <w:tcW w:w="1160" w:type="dxa"/>
            <w:vAlign w:val="center"/>
          </w:tcPr>
          <w:p w14:paraId="65BAFC25"/>
        </w:tc>
        <w:tc>
          <w:tcPr>
            <w:tcW w:w="1092" w:type="dxa"/>
            <w:vAlign w:val="center"/>
          </w:tcPr>
          <w:p w14:paraId="2AC82B7E"/>
        </w:tc>
      </w:tr>
      <w:tr w14:paraId="2C7AA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17EE4D">
            <w:pPr>
              <w:jc w:val="left"/>
            </w:pPr>
            <w:r>
              <w:rPr>
                <w:rFonts w:ascii="宋体" w:hAnsi="宋体" w:eastAsia="宋体" w:cs="宋体"/>
                <w:b w:val="0"/>
                <w:i w:val="0"/>
                <w:color w:val="000000"/>
                <w:sz w:val="14"/>
              </w:rPr>
              <w:t>2080506</w:t>
            </w:r>
          </w:p>
        </w:tc>
        <w:tc>
          <w:tcPr>
            <w:tcW w:w="2060" w:type="dxa"/>
            <w:vAlign w:val="center"/>
          </w:tcPr>
          <w:p w14:paraId="43327F17">
            <w:pPr>
              <w:jc w:val="left"/>
            </w:pPr>
            <w:r>
              <w:rPr>
                <w:rFonts w:ascii="宋体" w:hAnsi="宋体" w:eastAsia="宋体" w:cs="宋体"/>
                <w:b w:val="0"/>
                <w:i w:val="0"/>
                <w:color w:val="000000"/>
                <w:sz w:val="14"/>
              </w:rPr>
              <w:t>机关事业单位职业年金缴费支出</w:t>
            </w:r>
          </w:p>
        </w:tc>
        <w:tc>
          <w:tcPr>
            <w:tcW w:w="1160" w:type="dxa"/>
            <w:vAlign w:val="center"/>
          </w:tcPr>
          <w:p w14:paraId="76FC6DC8">
            <w:pPr>
              <w:jc w:val="right"/>
            </w:pPr>
            <w:r>
              <w:rPr>
                <w:rFonts w:ascii="宋体" w:hAnsi="宋体" w:eastAsia="宋体" w:cs="宋体"/>
                <w:b w:val="0"/>
                <w:i w:val="0"/>
                <w:color w:val="000000"/>
                <w:sz w:val="14"/>
              </w:rPr>
              <w:t>8.45</w:t>
            </w:r>
          </w:p>
        </w:tc>
        <w:tc>
          <w:tcPr>
            <w:tcW w:w="1160" w:type="dxa"/>
            <w:vAlign w:val="center"/>
          </w:tcPr>
          <w:p w14:paraId="102CF1EB">
            <w:pPr>
              <w:jc w:val="right"/>
            </w:pPr>
            <w:r>
              <w:rPr>
                <w:rFonts w:ascii="宋体" w:hAnsi="宋体" w:eastAsia="宋体" w:cs="宋体"/>
                <w:b w:val="0"/>
                <w:i w:val="0"/>
                <w:color w:val="000000"/>
                <w:sz w:val="14"/>
              </w:rPr>
              <w:t>8.45</w:t>
            </w:r>
          </w:p>
        </w:tc>
        <w:tc>
          <w:tcPr>
            <w:tcW w:w="1160" w:type="dxa"/>
            <w:vAlign w:val="center"/>
          </w:tcPr>
          <w:p w14:paraId="28A4ADA0"/>
        </w:tc>
        <w:tc>
          <w:tcPr>
            <w:tcW w:w="1160" w:type="dxa"/>
            <w:vAlign w:val="center"/>
          </w:tcPr>
          <w:p w14:paraId="66CBBF31"/>
        </w:tc>
        <w:tc>
          <w:tcPr>
            <w:tcW w:w="1160" w:type="dxa"/>
            <w:vAlign w:val="center"/>
          </w:tcPr>
          <w:p w14:paraId="66261970"/>
        </w:tc>
        <w:tc>
          <w:tcPr>
            <w:tcW w:w="1160" w:type="dxa"/>
            <w:vAlign w:val="center"/>
          </w:tcPr>
          <w:p w14:paraId="047A9A15"/>
        </w:tc>
        <w:tc>
          <w:tcPr>
            <w:tcW w:w="1092" w:type="dxa"/>
            <w:vAlign w:val="center"/>
          </w:tcPr>
          <w:p w14:paraId="7F996587"/>
        </w:tc>
      </w:tr>
      <w:tr w14:paraId="7FCC4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EE4546">
            <w:pPr>
              <w:jc w:val="left"/>
            </w:pPr>
            <w:r>
              <w:rPr>
                <w:rFonts w:ascii="宋体" w:hAnsi="宋体" w:eastAsia="宋体" w:cs="宋体"/>
                <w:b w:val="0"/>
                <w:i w:val="0"/>
                <w:color w:val="000000"/>
                <w:sz w:val="14"/>
              </w:rPr>
              <w:t>20808</w:t>
            </w:r>
          </w:p>
        </w:tc>
        <w:tc>
          <w:tcPr>
            <w:tcW w:w="2060" w:type="dxa"/>
            <w:vAlign w:val="center"/>
          </w:tcPr>
          <w:p w14:paraId="08D5C5E8">
            <w:pPr>
              <w:jc w:val="left"/>
            </w:pPr>
            <w:r>
              <w:rPr>
                <w:rFonts w:ascii="宋体" w:hAnsi="宋体" w:eastAsia="宋体" w:cs="宋体"/>
                <w:b w:val="0"/>
                <w:i w:val="0"/>
                <w:color w:val="000000"/>
                <w:sz w:val="14"/>
              </w:rPr>
              <w:t>抚恤</w:t>
            </w:r>
          </w:p>
        </w:tc>
        <w:tc>
          <w:tcPr>
            <w:tcW w:w="1160" w:type="dxa"/>
            <w:vAlign w:val="center"/>
          </w:tcPr>
          <w:p w14:paraId="4472FFBD">
            <w:pPr>
              <w:jc w:val="right"/>
            </w:pPr>
            <w:r>
              <w:rPr>
                <w:rFonts w:ascii="宋体" w:hAnsi="宋体" w:eastAsia="宋体" w:cs="宋体"/>
                <w:b w:val="0"/>
                <w:i w:val="0"/>
                <w:color w:val="000000"/>
                <w:sz w:val="14"/>
              </w:rPr>
              <w:t>57.69</w:t>
            </w:r>
          </w:p>
        </w:tc>
        <w:tc>
          <w:tcPr>
            <w:tcW w:w="1160" w:type="dxa"/>
            <w:vAlign w:val="center"/>
          </w:tcPr>
          <w:p w14:paraId="2C6E9F5E">
            <w:pPr>
              <w:jc w:val="right"/>
            </w:pPr>
            <w:r>
              <w:rPr>
                <w:rFonts w:ascii="宋体" w:hAnsi="宋体" w:eastAsia="宋体" w:cs="宋体"/>
                <w:b w:val="0"/>
                <w:i w:val="0"/>
                <w:color w:val="000000"/>
                <w:sz w:val="14"/>
              </w:rPr>
              <w:t>57.69</w:t>
            </w:r>
          </w:p>
        </w:tc>
        <w:tc>
          <w:tcPr>
            <w:tcW w:w="1160" w:type="dxa"/>
            <w:vAlign w:val="center"/>
          </w:tcPr>
          <w:p w14:paraId="13C3E1A4"/>
        </w:tc>
        <w:tc>
          <w:tcPr>
            <w:tcW w:w="1160" w:type="dxa"/>
            <w:vAlign w:val="center"/>
          </w:tcPr>
          <w:p w14:paraId="0C3BC613"/>
        </w:tc>
        <w:tc>
          <w:tcPr>
            <w:tcW w:w="1160" w:type="dxa"/>
            <w:vAlign w:val="center"/>
          </w:tcPr>
          <w:p w14:paraId="3403BBEE"/>
        </w:tc>
        <w:tc>
          <w:tcPr>
            <w:tcW w:w="1160" w:type="dxa"/>
            <w:vAlign w:val="center"/>
          </w:tcPr>
          <w:p w14:paraId="21BA3B9A"/>
        </w:tc>
        <w:tc>
          <w:tcPr>
            <w:tcW w:w="1092" w:type="dxa"/>
            <w:vAlign w:val="center"/>
          </w:tcPr>
          <w:p w14:paraId="57FCE3D1"/>
        </w:tc>
      </w:tr>
      <w:tr w14:paraId="6272C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85AC8C">
            <w:pPr>
              <w:jc w:val="left"/>
            </w:pPr>
            <w:r>
              <w:rPr>
                <w:rFonts w:ascii="宋体" w:hAnsi="宋体" w:eastAsia="宋体" w:cs="宋体"/>
                <w:b w:val="0"/>
                <w:i w:val="0"/>
                <w:color w:val="000000"/>
                <w:sz w:val="14"/>
              </w:rPr>
              <w:t>2080801</w:t>
            </w:r>
          </w:p>
        </w:tc>
        <w:tc>
          <w:tcPr>
            <w:tcW w:w="2060" w:type="dxa"/>
            <w:vAlign w:val="center"/>
          </w:tcPr>
          <w:p w14:paraId="2ED5EB9D">
            <w:pPr>
              <w:jc w:val="left"/>
            </w:pPr>
            <w:r>
              <w:rPr>
                <w:rFonts w:ascii="宋体" w:hAnsi="宋体" w:eastAsia="宋体" w:cs="宋体"/>
                <w:b w:val="0"/>
                <w:i w:val="0"/>
                <w:color w:val="000000"/>
                <w:sz w:val="14"/>
              </w:rPr>
              <w:t>死亡抚恤</w:t>
            </w:r>
          </w:p>
        </w:tc>
        <w:tc>
          <w:tcPr>
            <w:tcW w:w="1160" w:type="dxa"/>
            <w:vAlign w:val="center"/>
          </w:tcPr>
          <w:p w14:paraId="6F062FD5">
            <w:pPr>
              <w:jc w:val="right"/>
            </w:pPr>
            <w:r>
              <w:rPr>
                <w:rFonts w:ascii="宋体" w:hAnsi="宋体" w:eastAsia="宋体" w:cs="宋体"/>
                <w:b w:val="0"/>
                <w:i w:val="0"/>
                <w:color w:val="000000"/>
                <w:sz w:val="14"/>
              </w:rPr>
              <w:t>53.23</w:t>
            </w:r>
          </w:p>
        </w:tc>
        <w:tc>
          <w:tcPr>
            <w:tcW w:w="1160" w:type="dxa"/>
            <w:vAlign w:val="center"/>
          </w:tcPr>
          <w:p w14:paraId="019F9947">
            <w:pPr>
              <w:jc w:val="right"/>
            </w:pPr>
            <w:r>
              <w:rPr>
                <w:rFonts w:ascii="宋体" w:hAnsi="宋体" w:eastAsia="宋体" w:cs="宋体"/>
                <w:b w:val="0"/>
                <w:i w:val="0"/>
                <w:color w:val="000000"/>
                <w:sz w:val="14"/>
              </w:rPr>
              <w:t>53.23</w:t>
            </w:r>
          </w:p>
        </w:tc>
        <w:tc>
          <w:tcPr>
            <w:tcW w:w="1160" w:type="dxa"/>
            <w:vAlign w:val="center"/>
          </w:tcPr>
          <w:p w14:paraId="209F8AA0"/>
        </w:tc>
        <w:tc>
          <w:tcPr>
            <w:tcW w:w="1160" w:type="dxa"/>
            <w:vAlign w:val="center"/>
          </w:tcPr>
          <w:p w14:paraId="04173D13"/>
        </w:tc>
        <w:tc>
          <w:tcPr>
            <w:tcW w:w="1160" w:type="dxa"/>
            <w:vAlign w:val="center"/>
          </w:tcPr>
          <w:p w14:paraId="68199C2A"/>
        </w:tc>
        <w:tc>
          <w:tcPr>
            <w:tcW w:w="1160" w:type="dxa"/>
            <w:vAlign w:val="center"/>
          </w:tcPr>
          <w:p w14:paraId="59CB2809"/>
        </w:tc>
        <w:tc>
          <w:tcPr>
            <w:tcW w:w="1092" w:type="dxa"/>
            <w:vAlign w:val="center"/>
          </w:tcPr>
          <w:p w14:paraId="0F110E35"/>
        </w:tc>
      </w:tr>
      <w:tr w14:paraId="6F9DB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24AE95">
            <w:pPr>
              <w:jc w:val="left"/>
            </w:pPr>
            <w:r>
              <w:rPr>
                <w:rFonts w:ascii="宋体" w:hAnsi="宋体" w:eastAsia="宋体" w:cs="宋体"/>
                <w:b w:val="0"/>
                <w:i w:val="0"/>
                <w:color w:val="000000"/>
                <w:sz w:val="14"/>
              </w:rPr>
              <w:t>2080802</w:t>
            </w:r>
          </w:p>
        </w:tc>
        <w:tc>
          <w:tcPr>
            <w:tcW w:w="2060" w:type="dxa"/>
            <w:vAlign w:val="center"/>
          </w:tcPr>
          <w:p w14:paraId="579FB10A">
            <w:pPr>
              <w:jc w:val="left"/>
            </w:pPr>
            <w:r>
              <w:rPr>
                <w:rFonts w:ascii="宋体" w:hAnsi="宋体" w:eastAsia="宋体" w:cs="宋体"/>
                <w:b w:val="0"/>
                <w:i w:val="0"/>
                <w:color w:val="000000"/>
                <w:sz w:val="14"/>
              </w:rPr>
              <w:t>伤残抚恤</w:t>
            </w:r>
          </w:p>
        </w:tc>
        <w:tc>
          <w:tcPr>
            <w:tcW w:w="1160" w:type="dxa"/>
            <w:vAlign w:val="center"/>
          </w:tcPr>
          <w:p w14:paraId="6D8EEDC9">
            <w:pPr>
              <w:jc w:val="right"/>
            </w:pPr>
            <w:r>
              <w:rPr>
                <w:rFonts w:ascii="宋体" w:hAnsi="宋体" w:eastAsia="宋体" w:cs="宋体"/>
                <w:b w:val="0"/>
                <w:i w:val="0"/>
                <w:color w:val="000000"/>
                <w:sz w:val="14"/>
              </w:rPr>
              <w:t>4.46</w:t>
            </w:r>
          </w:p>
        </w:tc>
        <w:tc>
          <w:tcPr>
            <w:tcW w:w="1160" w:type="dxa"/>
            <w:vAlign w:val="center"/>
          </w:tcPr>
          <w:p w14:paraId="22F5D6D9">
            <w:pPr>
              <w:jc w:val="right"/>
            </w:pPr>
            <w:r>
              <w:rPr>
                <w:rFonts w:ascii="宋体" w:hAnsi="宋体" w:eastAsia="宋体" w:cs="宋体"/>
                <w:b w:val="0"/>
                <w:i w:val="0"/>
                <w:color w:val="000000"/>
                <w:sz w:val="14"/>
              </w:rPr>
              <w:t>4.46</w:t>
            </w:r>
          </w:p>
        </w:tc>
        <w:tc>
          <w:tcPr>
            <w:tcW w:w="1160" w:type="dxa"/>
            <w:vAlign w:val="center"/>
          </w:tcPr>
          <w:p w14:paraId="05300689"/>
        </w:tc>
        <w:tc>
          <w:tcPr>
            <w:tcW w:w="1160" w:type="dxa"/>
            <w:vAlign w:val="center"/>
          </w:tcPr>
          <w:p w14:paraId="0BECC7B2"/>
        </w:tc>
        <w:tc>
          <w:tcPr>
            <w:tcW w:w="1160" w:type="dxa"/>
            <w:vAlign w:val="center"/>
          </w:tcPr>
          <w:p w14:paraId="42AEB88F"/>
        </w:tc>
        <w:tc>
          <w:tcPr>
            <w:tcW w:w="1160" w:type="dxa"/>
            <w:vAlign w:val="center"/>
          </w:tcPr>
          <w:p w14:paraId="56EA8CFC"/>
        </w:tc>
        <w:tc>
          <w:tcPr>
            <w:tcW w:w="1092" w:type="dxa"/>
            <w:vAlign w:val="center"/>
          </w:tcPr>
          <w:p w14:paraId="5C50546E"/>
        </w:tc>
      </w:tr>
      <w:tr w14:paraId="5293C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519057">
            <w:pPr>
              <w:jc w:val="left"/>
            </w:pPr>
            <w:r>
              <w:rPr>
                <w:rFonts w:ascii="宋体" w:hAnsi="宋体" w:eastAsia="宋体" w:cs="宋体"/>
                <w:b w:val="0"/>
                <w:i w:val="0"/>
                <w:color w:val="000000"/>
                <w:sz w:val="14"/>
              </w:rPr>
              <w:t>20809</w:t>
            </w:r>
          </w:p>
        </w:tc>
        <w:tc>
          <w:tcPr>
            <w:tcW w:w="2060" w:type="dxa"/>
            <w:vAlign w:val="center"/>
          </w:tcPr>
          <w:p w14:paraId="06BA8BD1">
            <w:pPr>
              <w:jc w:val="left"/>
            </w:pPr>
            <w:r>
              <w:rPr>
                <w:rFonts w:ascii="宋体" w:hAnsi="宋体" w:eastAsia="宋体" w:cs="宋体"/>
                <w:b w:val="0"/>
                <w:i w:val="0"/>
                <w:color w:val="000000"/>
                <w:sz w:val="14"/>
              </w:rPr>
              <w:t>退役安置</w:t>
            </w:r>
          </w:p>
        </w:tc>
        <w:tc>
          <w:tcPr>
            <w:tcW w:w="1160" w:type="dxa"/>
            <w:vAlign w:val="center"/>
          </w:tcPr>
          <w:p w14:paraId="648BA2B9">
            <w:pPr>
              <w:jc w:val="right"/>
            </w:pPr>
            <w:r>
              <w:rPr>
                <w:rFonts w:ascii="宋体" w:hAnsi="宋体" w:eastAsia="宋体" w:cs="宋体"/>
                <w:b w:val="0"/>
                <w:i w:val="0"/>
                <w:color w:val="000000"/>
                <w:sz w:val="14"/>
              </w:rPr>
              <w:t>3.13</w:t>
            </w:r>
          </w:p>
        </w:tc>
        <w:tc>
          <w:tcPr>
            <w:tcW w:w="1160" w:type="dxa"/>
            <w:vAlign w:val="center"/>
          </w:tcPr>
          <w:p w14:paraId="26BF59A7">
            <w:pPr>
              <w:jc w:val="right"/>
            </w:pPr>
            <w:r>
              <w:rPr>
                <w:rFonts w:ascii="宋体" w:hAnsi="宋体" w:eastAsia="宋体" w:cs="宋体"/>
                <w:b w:val="0"/>
                <w:i w:val="0"/>
                <w:color w:val="000000"/>
                <w:sz w:val="14"/>
              </w:rPr>
              <w:t>3.13</w:t>
            </w:r>
          </w:p>
        </w:tc>
        <w:tc>
          <w:tcPr>
            <w:tcW w:w="1160" w:type="dxa"/>
            <w:vAlign w:val="center"/>
          </w:tcPr>
          <w:p w14:paraId="1B6AC23F"/>
        </w:tc>
        <w:tc>
          <w:tcPr>
            <w:tcW w:w="1160" w:type="dxa"/>
            <w:vAlign w:val="center"/>
          </w:tcPr>
          <w:p w14:paraId="48B670A0"/>
        </w:tc>
        <w:tc>
          <w:tcPr>
            <w:tcW w:w="1160" w:type="dxa"/>
            <w:vAlign w:val="center"/>
          </w:tcPr>
          <w:p w14:paraId="6828F322"/>
        </w:tc>
        <w:tc>
          <w:tcPr>
            <w:tcW w:w="1160" w:type="dxa"/>
            <w:vAlign w:val="center"/>
          </w:tcPr>
          <w:p w14:paraId="667C06F5"/>
        </w:tc>
        <w:tc>
          <w:tcPr>
            <w:tcW w:w="1092" w:type="dxa"/>
            <w:vAlign w:val="center"/>
          </w:tcPr>
          <w:p w14:paraId="2D25097E"/>
        </w:tc>
      </w:tr>
      <w:tr w14:paraId="3A408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A094E5">
            <w:pPr>
              <w:jc w:val="left"/>
            </w:pPr>
            <w:r>
              <w:rPr>
                <w:rFonts w:ascii="宋体" w:hAnsi="宋体" w:eastAsia="宋体" w:cs="宋体"/>
                <w:b w:val="0"/>
                <w:i w:val="0"/>
                <w:color w:val="000000"/>
                <w:sz w:val="14"/>
              </w:rPr>
              <w:t>2080901</w:t>
            </w:r>
          </w:p>
        </w:tc>
        <w:tc>
          <w:tcPr>
            <w:tcW w:w="2060" w:type="dxa"/>
            <w:vAlign w:val="center"/>
          </w:tcPr>
          <w:p w14:paraId="6F440104">
            <w:pPr>
              <w:jc w:val="left"/>
            </w:pPr>
            <w:r>
              <w:rPr>
                <w:rFonts w:ascii="宋体" w:hAnsi="宋体" w:eastAsia="宋体" w:cs="宋体"/>
                <w:b w:val="0"/>
                <w:i w:val="0"/>
                <w:color w:val="000000"/>
                <w:sz w:val="14"/>
              </w:rPr>
              <w:t>退役士兵安置</w:t>
            </w:r>
          </w:p>
        </w:tc>
        <w:tc>
          <w:tcPr>
            <w:tcW w:w="1160" w:type="dxa"/>
            <w:vAlign w:val="center"/>
          </w:tcPr>
          <w:p w14:paraId="3916A7B0">
            <w:pPr>
              <w:jc w:val="right"/>
            </w:pPr>
            <w:r>
              <w:rPr>
                <w:rFonts w:ascii="宋体" w:hAnsi="宋体" w:eastAsia="宋体" w:cs="宋体"/>
                <w:b w:val="0"/>
                <w:i w:val="0"/>
                <w:color w:val="000000"/>
                <w:sz w:val="14"/>
              </w:rPr>
              <w:t>3.13</w:t>
            </w:r>
          </w:p>
        </w:tc>
        <w:tc>
          <w:tcPr>
            <w:tcW w:w="1160" w:type="dxa"/>
            <w:vAlign w:val="center"/>
          </w:tcPr>
          <w:p w14:paraId="1A47205C">
            <w:pPr>
              <w:jc w:val="right"/>
            </w:pPr>
            <w:r>
              <w:rPr>
                <w:rFonts w:ascii="宋体" w:hAnsi="宋体" w:eastAsia="宋体" w:cs="宋体"/>
                <w:b w:val="0"/>
                <w:i w:val="0"/>
                <w:color w:val="000000"/>
                <w:sz w:val="14"/>
              </w:rPr>
              <w:t>3.13</w:t>
            </w:r>
          </w:p>
        </w:tc>
        <w:tc>
          <w:tcPr>
            <w:tcW w:w="1160" w:type="dxa"/>
            <w:vAlign w:val="center"/>
          </w:tcPr>
          <w:p w14:paraId="366AB7AF"/>
        </w:tc>
        <w:tc>
          <w:tcPr>
            <w:tcW w:w="1160" w:type="dxa"/>
            <w:vAlign w:val="center"/>
          </w:tcPr>
          <w:p w14:paraId="26B576B4"/>
        </w:tc>
        <w:tc>
          <w:tcPr>
            <w:tcW w:w="1160" w:type="dxa"/>
            <w:vAlign w:val="center"/>
          </w:tcPr>
          <w:p w14:paraId="10691282"/>
        </w:tc>
        <w:tc>
          <w:tcPr>
            <w:tcW w:w="1160" w:type="dxa"/>
            <w:vAlign w:val="center"/>
          </w:tcPr>
          <w:p w14:paraId="4BD38F2E"/>
        </w:tc>
        <w:tc>
          <w:tcPr>
            <w:tcW w:w="1092" w:type="dxa"/>
            <w:vAlign w:val="center"/>
          </w:tcPr>
          <w:p w14:paraId="481AD83D"/>
        </w:tc>
      </w:tr>
      <w:tr w14:paraId="15A95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5EA910">
            <w:pPr>
              <w:jc w:val="left"/>
            </w:pPr>
            <w:r>
              <w:rPr>
                <w:rFonts w:ascii="宋体" w:hAnsi="宋体" w:eastAsia="宋体" w:cs="宋体"/>
                <w:b w:val="0"/>
                <w:i w:val="0"/>
                <w:color w:val="000000"/>
                <w:sz w:val="14"/>
              </w:rPr>
              <w:t>20811</w:t>
            </w:r>
          </w:p>
        </w:tc>
        <w:tc>
          <w:tcPr>
            <w:tcW w:w="2060" w:type="dxa"/>
            <w:vAlign w:val="center"/>
          </w:tcPr>
          <w:p w14:paraId="1EC2968B">
            <w:pPr>
              <w:jc w:val="left"/>
            </w:pPr>
            <w:r>
              <w:rPr>
                <w:rFonts w:ascii="宋体" w:hAnsi="宋体" w:eastAsia="宋体" w:cs="宋体"/>
                <w:b w:val="0"/>
                <w:i w:val="0"/>
                <w:color w:val="000000"/>
                <w:sz w:val="14"/>
              </w:rPr>
              <w:t>残疾人事业</w:t>
            </w:r>
          </w:p>
        </w:tc>
        <w:tc>
          <w:tcPr>
            <w:tcW w:w="1160" w:type="dxa"/>
            <w:vAlign w:val="center"/>
          </w:tcPr>
          <w:p w14:paraId="1E345972">
            <w:pPr>
              <w:jc w:val="right"/>
            </w:pPr>
            <w:r>
              <w:rPr>
                <w:rFonts w:ascii="宋体" w:hAnsi="宋体" w:eastAsia="宋体" w:cs="宋体"/>
                <w:b w:val="0"/>
                <w:i w:val="0"/>
                <w:color w:val="000000"/>
                <w:sz w:val="14"/>
              </w:rPr>
              <w:t>2.70</w:t>
            </w:r>
          </w:p>
        </w:tc>
        <w:tc>
          <w:tcPr>
            <w:tcW w:w="1160" w:type="dxa"/>
            <w:vAlign w:val="center"/>
          </w:tcPr>
          <w:p w14:paraId="19645FD7">
            <w:pPr>
              <w:jc w:val="right"/>
            </w:pPr>
            <w:r>
              <w:rPr>
                <w:rFonts w:ascii="宋体" w:hAnsi="宋体" w:eastAsia="宋体" w:cs="宋体"/>
                <w:b w:val="0"/>
                <w:i w:val="0"/>
                <w:color w:val="000000"/>
                <w:sz w:val="14"/>
              </w:rPr>
              <w:t>2.70</w:t>
            </w:r>
          </w:p>
        </w:tc>
        <w:tc>
          <w:tcPr>
            <w:tcW w:w="1160" w:type="dxa"/>
            <w:vAlign w:val="center"/>
          </w:tcPr>
          <w:p w14:paraId="2F4115DA"/>
        </w:tc>
        <w:tc>
          <w:tcPr>
            <w:tcW w:w="1160" w:type="dxa"/>
            <w:vAlign w:val="center"/>
          </w:tcPr>
          <w:p w14:paraId="31F339C6"/>
        </w:tc>
        <w:tc>
          <w:tcPr>
            <w:tcW w:w="1160" w:type="dxa"/>
            <w:vAlign w:val="center"/>
          </w:tcPr>
          <w:p w14:paraId="58E8383A"/>
        </w:tc>
        <w:tc>
          <w:tcPr>
            <w:tcW w:w="1160" w:type="dxa"/>
            <w:vAlign w:val="center"/>
          </w:tcPr>
          <w:p w14:paraId="0440CD5E"/>
        </w:tc>
        <w:tc>
          <w:tcPr>
            <w:tcW w:w="1092" w:type="dxa"/>
            <w:vAlign w:val="center"/>
          </w:tcPr>
          <w:p w14:paraId="35907AB9"/>
        </w:tc>
      </w:tr>
      <w:tr w14:paraId="49701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00400C">
            <w:pPr>
              <w:jc w:val="left"/>
            </w:pPr>
            <w:r>
              <w:rPr>
                <w:rFonts w:ascii="宋体" w:hAnsi="宋体" w:eastAsia="宋体" w:cs="宋体"/>
                <w:b w:val="0"/>
                <w:i w:val="0"/>
                <w:color w:val="000000"/>
                <w:sz w:val="14"/>
              </w:rPr>
              <w:t>2081199</w:t>
            </w:r>
          </w:p>
        </w:tc>
        <w:tc>
          <w:tcPr>
            <w:tcW w:w="2060" w:type="dxa"/>
            <w:vAlign w:val="center"/>
          </w:tcPr>
          <w:p w14:paraId="04BCBFD1">
            <w:pPr>
              <w:jc w:val="left"/>
            </w:pPr>
            <w:r>
              <w:rPr>
                <w:rFonts w:ascii="宋体" w:hAnsi="宋体" w:eastAsia="宋体" w:cs="宋体"/>
                <w:b w:val="0"/>
                <w:i w:val="0"/>
                <w:color w:val="000000"/>
                <w:sz w:val="14"/>
              </w:rPr>
              <w:t>其他残疾人事业支出</w:t>
            </w:r>
          </w:p>
        </w:tc>
        <w:tc>
          <w:tcPr>
            <w:tcW w:w="1160" w:type="dxa"/>
            <w:vAlign w:val="center"/>
          </w:tcPr>
          <w:p w14:paraId="139E3931">
            <w:pPr>
              <w:jc w:val="right"/>
            </w:pPr>
            <w:r>
              <w:rPr>
                <w:rFonts w:ascii="宋体" w:hAnsi="宋体" w:eastAsia="宋体" w:cs="宋体"/>
                <w:b w:val="0"/>
                <w:i w:val="0"/>
                <w:color w:val="000000"/>
                <w:sz w:val="14"/>
              </w:rPr>
              <w:t>2.70</w:t>
            </w:r>
          </w:p>
        </w:tc>
        <w:tc>
          <w:tcPr>
            <w:tcW w:w="1160" w:type="dxa"/>
            <w:vAlign w:val="center"/>
          </w:tcPr>
          <w:p w14:paraId="6A974B09">
            <w:pPr>
              <w:jc w:val="right"/>
            </w:pPr>
            <w:r>
              <w:rPr>
                <w:rFonts w:ascii="宋体" w:hAnsi="宋体" w:eastAsia="宋体" w:cs="宋体"/>
                <w:b w:val="0"/>
                <w:i w:val="0"/>
                <w:color w:val="000000"/>
                <w:sz w:val="14"/>
              </w:rPr>
              <w:t>2.70</w:t>
            </w:r>
          </w:p>
        </w:tc>
        <w:tc>
          <w:tcPr>
            <w:tcW w:w="1160" w:type="dxa"/>
            <w:vAlign w:val="center"/>
          </w:tcPr>
          <w:p w14:paraId="11D4497C"/>
        </w:tc>
        <w:tc>
          <w:tcPr>
            <w:tcW w:w="1160" w:type="dxa"/>
            <w:vAlign w:val="center"/>
          </w:tcPr>
          <w:p w14:paraId="24866BFE"/>
        </w:tc>
        <w:tc>
          <w:tcPr>
            <w:tcW w:w="1160" w:type="dxa"/>
            <w:vAlign w:val="center"/>
          </w:tcPr>
          <w:p w14:paraId="47E32E83"/>
        </w:tc>
        <w:tc>
          <w:tcPr>
            <w:tcW w:w="1160" w:type="dxa"/>
            <w:vAlign w:val="center"/>
          </w:tcPr>
          <w:p w14:paraId="5C0CA244"/>
        </w:tc>
        <w:tc>
          <w:tcPr>
            <w:tcW w:w="1092" w:type="dxa"/>
            <w:vAlign w:val="center"/>
          </w:tcPr>
          <w:p w14:paraId="41AFA080"/>
        </w:tc>
      </w:tr>
      <w:tr w14:paraId="44B44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51BFF3">
            <w:pPr>
              <w:jc w:val="left"/>
            </w:pPr>
            <w:r>
              <w:rPr>
                <w:rFonts w:ascii="宋体" w:hAnsi="宋体" w:eastAsia="宋体" w:cs="宋体"/>
                <w:b w:val="0"/>
                <w:i w:val="0"/>
                <w:color w:val="000000"/>
                <w:sz w:val="14"/>
              </w:rPr>
              <w:t>210</w:t>
            </w:r>
          </w:p>
        </w:tc>
        <w:tc>
          <w:tcPr>
            <w:tcW w:w="2060" w:type="dxa"/>
            <w:vAlign w:val="center"/>
          </w:tcPr>
          <w:p w14:paraId="59E42EC5">
            <w:pPr>
              <w:jc w:val="left"/>
            </w:pPr>
            <w:r>
              <w:rPr>
                <w:rFonts w:ascii="宋体" w:hAnsi="宋体" w:eastAsia="宋体" w:cs="宋体"/>
                <w:b w:val="0"/>
                <w:i w:val="0"/>
                <w:color w:val="000000"/>
                <w:sz w:val="14"/>
              </w:rPr>
              <w:t>卫生健康支出</w:t>
            </w:r>
          </w:p>
        </w:tc>
        <w:tc>
          <w:tcPr>
            <w:tcW w:w="1160" w:type="dxa"/>
            <w:vAlign w:val="center"/>
          </w:tcPr>
          <w:p w14:paraId="0BAA8E9A">
            <w:pPr>
              <w:jc w:val="right"/>
            </w:pPr>
            <w:r>
              <w:rPr>
                <w:rFonts w:ascii="宋体" w:hAnsi="宋体" w:eastAsia="宋体" w:cs="宋体"/>
                <w:b w:val="0"/>
                <w:i w:val="0"/>
                <w:color w:val="000000"/>
                <w:sz w:val="14"/>
              </w:rPr>
              <w:t>15.73</w:t>
            </w:r>
          </w:p>
        </w:tc>
        <w:tc>
          <w:tcPr>
            <w:tcW w:w="1160" w:type="dxa"/>
            <w:vAlign w:val="center"/>
          </w:tcPr>
          <w:p w14:paraId="18A8AFED">
            <w:pPr>
              <w:jc w:val="right"/>
            </w:pPr>
            <w:r>
              <w:rPr>
                <w:rFonts w:ascii="宋体" w:hAnsi="宋体" w:eastAsia="宋体" w:cs="宋体"/>
                <w:b w:val="0"/>
                <w:i w:val="0"/>
                <w:color w:val="000000"/>
                <w:sz w:val="14"/>
              </w:rPr>
              <w:t>15.73</w:t>
            </w:r>
          </w:p>
        </w:tc>
        <w:tc>
          <w:tcPr>
            <w:tcW w:w="1160" w:type="dxa"/>
            <w:vAlign w:val="center"/>
          </w:tcPr>
          <w:p w14:paraId="07A45A48"/>
        </w:tc>
        <w:tc>
          <w:tcPr>
            <w:tcW w:w="1160" w:type="dxa"/>
            <w:vAlign w:val="center"/>
          </w:tcPr>
          <w:p w14:paraId="5AA797BF"/>
        </w:tc>
        <w:tc>
          <w:tcPr>
            <w:tcW w:w="1160" w:type="dxa"/>
            <w:vAlign w:val="center"/>
          </w:tcPr>
          <w:p w14:paraId="32AD0B5B"/>
        </w:tc>
        <w:tc>
          <w:tcPr>
            <w:tcW w:w="1160" w:type="dxa"/>
            <w:vAlign w:val="center"/>
          </w:tcPr>
          <w:p w14:paraId="42CA41E3"/>
        </w:tc>
        <w:tc>
          <w:tcPr>
            <w:tcW w:w="1092" w:type="dxa"/>
            <w:vAlign w:val="center"/>
          </w:tcPr>
          <w:p w14:paraId="58185458"/>
        </w:tc>
      </w:tr>
      <w:tr w14:paraId="2E776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2CDB4B">
            <w:pPr>
              <w:jc w:val="left"/>
            </w:pPr>
            <w:r>
              <w:rPr>
                <w:rFonts w:ascii="宋体" w:hAnsi="宋体" w:eastAsia="宋体" w:cs="宋体"/>
                <w:b w:val="0"/>
                <w:i w:val="0"/>
                <w:color w:val="000000"/>
                <w:sz w:val="14"/>
              </w:rPr>
              <w:t>21011</w:t>
            </w:r>
          </w:p>
        </w:tc>
        <w:tc>
          <w:tcPr>
            <w:tcW w:w="2060" w:type="dxa"/>
            <w:vAlign w:val="center"/>
          </w:tcPr>
          <w:p w14:paraId="7EE06DD7">
            <w:pPr>
              <w:jc w:val="left"/>
            </w:pPr>
            <w:r>
              <w:rPr>
                <w:rFonts w:ascii="宋体" w:hAnsi="宋体" w:eastAsia="宋体" w:cs="宋体"/>
                <w:b w:val="0"/>
                <w:i w:val="0"/>
                <w:color w:val="000000"/>
                <w:sz w:val="14"/>
              </w:rPr>
              <w:t>行政事业单位医疗</w:t>
            </w:r>
          </w:p>
        </w:tc>
        <w:tc>
          <w:tcPr>
            <w:tcW w:w="1160" w:type="dxa"/>
            <w:vAlign w:val="center"/>
          </w:tcPr>
          <w:p w14:paraId="09AE68E4">
            <w:pPr>
              <w:jc w:val="right"/>
            </w:pPr>
            <w:r>
              <w:rPr>
                <w:rFonts w:ascii="宋体" w:hAnsi="宋体" w:eastAsia="宋体" w:cs="宋体"/>
                <w:b w:val="0"/>
                <w:i w:val="0"/>
                <w:color w:val="000000"/>
                <w:sz w:val="14"/>
              </w:rPr>
              <w:t>15.73</w:t>
            </w:r>
          </w:p>
        </w:tc>
        <w:tc>
          <w:tcPr>
            <w:tcW w:w="1160" w:type="dxa"/>
            <w:vAlign w:val="center"/>
          </w:tcPr>
          <w:p w14:paraId="40ED1142">
            <w:pPr>
              <w:jc w:val="right"/>
            </w:pPr>
            <w:r>
              <w:rPr>
                <w:rFonts w:ascii="宋体" w:hAnsi="宋体" w:eastAsia="宋体" w:cs="宋体"/>
                <w:b w:val="0"/>
                <w:i w:val="0"/>
                <w:color w:val="000000"/>
                <w:sz w:val="14"/>
              </w:rPr>
              <w:t>15.73</w:t>
            </w:r>
          </w:p>
        </w:tc>
        <w:tc>
          <w:tcPr>
            <w:tcW w:w="1160" w:type="dxa"/>
            <w:vAlign w:val="center"/>
          </w:tcPr>
          <w:p w14:paraId="512A5CF6"/>
        </w:tc>
        <w:tc>
          <w:tcPr>
            <w:tcW w:w="1160" w:type="dxa"/>
            <w:vAlign w:val="center"/>
          </w:tcPr>
          <w:p w14:paraId="5D9B6017"/>
        </w:tc>
        <w:tc>
          <w:tcPr>
            <w:tcW w:w="1160" w:type="dxa"/>
            <w:vAlign w:val="center"/>
          </w:tcPr>
          <w:p w14:paraId="43AE3506"/>
        </w:tc>
        <w:tc>
          <w:tcPr>
            <w:tcW w:w="1160" w:type="dxa"/>
            <w:vAlign w:val="center"/>
          </w:tcPr>
          <w:p w14:paraId="34F4A119"/>
        </w:tc>
        <w:tc>
          <w:tcPr>
            <w:tcW w:w="1092" w:type="dxa"/>
            <w:vAlign w:val="center"/>
          </w:tcPr>
          <w:p w14:paraId="6C151F0C"/>
        </w:tc>
      </w:tr>
      <w:tr w14:paraId="1827D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F49545">
            <w:pPr>
              <w:jc w:val="left"/>
            </w:pPr>
            <w:r>
              <w:rPr>
                <w:rFonts w:ascii="宋体" w:hAnsi="宋体" w:eastAsia="宋体" w:cs="宋体"/>
                <w:b w:val="0"/>
                <w:i w:val="0"/>
                <w:color w:val="000000"/>
                <w:sz w:val="14"/>
              </w:rPr>
              <w:t>2101102</w:t>
            </w:r>
          </w:p>
        </w:tc>
        <w:tc>
          <w:tcPr>
            <w:tcW w:w="2060" w:type="dxa"/>
            <w:vAlign w:val="center"/>
          </w:tcPr>
          <w:p w14:paraId="47374855">
            <w:pPr>
              <w:jc w:val="left"/>
            </w:pPr>
            <w:r>
              <w:rPr>
                <w:rFonts w:ascii="宋体" w:hAnsi="宋体" w:eastAsia="宋体" w:cs="宋体"/>
                <w:b w:val="0"/>
                <w:i w:val="0"/>
                <w:color w:val="000000"/>
                <w:sz w:val="14"/>
              </w:rPr>
              <w:t>事业单位医疗</w:t>
            </w:r>
          </w:p>
        </w:tc>
        <w:tc>
          <w:tcPr>
            <w:tcW w:w="1160" w:type="dxa"/>
            <w:vAlign w:val="center"/>
          </w:tcPr>
          <w:p w14:paraId="0AEC1171">
            <w:pPr>
              <w:jc w:val="right"/>
            </w:pPr>
            <w:r>
              <w:rPr>
                <w:rFonts w:ascii="宋体" w:hAnsi="宋体" w:eastAsia="宋体" w:cs="宋体"/>
                <w:b w:val="0"/>
                <w:i w:val="0"/>
                <w:color w:val="000000"/>
                <w:sz w:val="14"/>
              </w:rPr>
              <w:t>14.50</w:t>
            </w:r>
          </w:p>
        </w:tc>
        <w:tc>
          <w:tcPr>
            <w:tcW w:w="1160" w:type="dxa"/>
            <w:vAlign w:val="center"/>
          </w:tcPr>
          <w:p w14:paraId="61478712">
            <w:pPr>
              <w:jc w:val="right"/>
            </w:pPr>
            <w:r>
              <w:rPr>
                <w:rFonts w:ascii="宋体" w:hAnsi="宋体" w:eastAsia="宋体" w:cs="宋体"/>
                <w:b w:val="0"/>
                <w:i w:val="0"/>
                <w:color w:val="000000"/>
                <w:sz w:val="14"/>
              </w:rPr>
              <w:t>14.50</w:t>
            </w:r>
          </w:p>
        </w:tc>
        <w:tc>
          <w:tcPr>
            <w:tcW w:w="1160" w:type="dxa"/>
            <w:vAlign w:val="center"/>
          </w:tcPr>
          <w:p w14:paraId="38801E6E"/>
        </w:tc>
        <w:tc>
          <w:tcPr>
            <w:tcW w:w="1160" w:type="dxa"/>
            <w:vAlign w:val="center"/>
          </w:tcPr>
          <w:p w14:paraId="572DD5E6"/>
        </w:tc>
        <w:tc>
          <w:tcPr>
            <w:tcW w:w="1160" w:type="dxa"/>
            <w:vAlign w:val="center"/>
          </w:tcPr>
          <w:p w14:paraId="486E79D1"/>
        </w:tc>
        <w:tc>
          <w:tcPr>
            <w:tcW w:w="1160" w:type="dxa"/>
            <w:vAlign w:val="center"/>
          </w:tcPr>
          <w:p w14:paraId="597368BA"/>
        </w:tc>
        <w:tc>
          <w:tcPr>
            <w:tcW w:w="1092" w:type="dxa"/>
            <w:vAlign w:val="center"/>
          </w:tcPr>
          <w:p w14:paraId="774DD6A3"/>
        </w:tc>
      </w:tr>
      <w:tr w14:paraId="21796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3DB5FC">
            <w:pPr>
              <w:jc w:val="left"/>
            </w:pPr>
            <w:r>
              <w:rPr>
                <w:rFonts w:ascii="宋体" w:hAnsi="宋体" w:eastAsia="宋体" w:cs="宋体"/>
                <w:b w:val="0"/>
                <w:i w:val="0"/>
                <w:color w:val="000000"/>
                <w:sz w:val="14"/>
              </w:rPr>
              <w:t>2101199</w:t>
            </w:r>
          </w:p>
        </w:tc>
        <w:tc>
          <w:tcPr>
            <w:tcW w:w="2060" w:type="dxa"/>
            <w:vAlign w:val="center"/>
          </w:tcPr>
          <w:p w14:paraId="783BE835">
            <w:pPr>
              <w:jc w:val="left"/>
            </w:pPr>
            <w:r>
              <w:rPr>
                <w:rFonts w:ascii="宋体" w:hAnsi="宋体" w:eastAsia="宋体" w:cs="宋体"/>
                <w:b w:val="0"/>
                <w:i w:val="0"/>
                <w:color w:val="000000"/>
                <w:sz w:val="14"/>
              </w:rPr>
              <w:t>其他行政事业单位医疗支出</w:t>
            </w:r>
          </w:p>
        </w:tc>
        <w:tc>
          <w:tcPr>
            <w:tcW w:w="1160" w:type="dxa"/>
            <w:vAlign w:val="center"/>
          </w:tcPr>
          <w:p w14:paraId="1638AE31">
            <w:pPr>
              <w:jc w:val="right"/>
            </w:pPr>
            <w:r>
              <w:rPr>
                <w:rFonts w:ascii="宋体" w:hAnsi="宋体" w:eastAsia="宋体" w:cs="宋体"/>
                <w:b w:val="0"/>
                <w:i w:val="0"/>
                <w:color w:val="000000"/>
                <w:sz w:val="14"/>
              </w:rPr>
              <w:t>1.23</w:t>
            </w:r>
          </w:p>
        </w:tc>
        <w:tc>
          <w:tcPr>
            <w:tcW w:w="1160" w:type="dxa"/>
            <w:vAlign w:val="center"/>
          </w:tcPr>
          <w:p w14:paraId="029A54E4">
            <w:pPr>
              <w:jc w:val="right"/>
            </w:pPr>
            <w:r>
              <w:rPr>
                <w:rFonts w:ascii="宋体" w:hAnsi="宋体" w:eastAsia="宋体" w:cs="宋体"/>
                <w:b w:val="0"/>
                <w:i w:val="0"/>
                <w:color w:val="000000"/>
                <w:sz w:val="14"/>
              </w:rPr>
              <w:t>1.23</w:t>
            </w:r>
          </w:p>
        </w:tc>
        <w:tc>
          <w:tcPr>
            <w:tcW w:w="1160" w:type="dxa"/>
            <w:vAlign w:val="center"/>
          </w:tcPr>
          <w:p w14:paraId="0AEA77E5"/>
        </w:tc>
        <w:tc>
          <w:tcPr>
            <w:tcW w:w="1160" w:type="dxa"/>
            <w:vAlign w:val="center"/>
          </w:tcPr>
          <w:p w14:paraId="45E5A70F"/>
        </w:tc>
        <w:tc>
          <w:tcPr>
            <w:tcW w:w="1160" w:type="dxa"/>
            <w:vAlign w:val="center"/>
          </w:tcPr>
          <w:p w14:paraId="5757C285"/>
        </w:tc>
        <w:tc>
          <w:tcPr>
            <w:tcW w:w="1160" w:type="dxa"/>
            <w:vAlign w:val="center"/>
          </w:tcPr>
          <w:p w14:paraId="43C69F42"/>
        </w:tc>
        <w:tc>
          <w:tcPr>
            <w:tcW w:w="1092" w:type="dxa"/>
            <w:vAlign w:val="center"/>
          </w:tcPr>
          <w:p w14:paraId="55E9670A"/>
        </w:tc>
      </w:tr>
      <w:tr w14:paraId="76C11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DB405E">
            <w:pPr>
              <w:jc w:val="left"/>
            </w:pPr>
            <w:r>
              <w:rPr>
                <w:rFonts w:ascii="宋体" w:hAnsi="宋体" w:eastAsia="宋体" w:cs="宋体"/>
                <w:b w:val="0"/>
                <w:i w:val="0"/>
                <w:color w:val="000000"/>
                <w:sz w:val="14"/>
              </w:rPr>
              <w:t>216</w:t>
            </w:r>
          </w:p>
        </w:tc>
        <w:tc>
          <w:tcPr>
            <w:tcW w:w="2060" w:type="dxa"/>
            <w:vAlign w:val="center"/>
          </w:tcPr>
          <w:p w14:paraId="48769497">
            <w:pPr>
              <w:jc w:val="left"/>
            </w:pPr>
            <w:r>
              <w:rPr>
                <w:rFonts w:ascii="宋体" w:hAnsi="宋体" w:eastAsia="宋体" w:cs="宋体"/>
                <w:b w:val="0"/>
                <w:i w:val="0"/>
                <w:color w:val="000000"/>
                <w:sz w:val="14"/>
              </w:rPr>
              <w:t>商业服务业等支出</w:t>
            </w:r>
          </w:p>
        </w:tc>
        <w:tc>
          <w:tcPr>
            <w:tcW w:w="1160" w:type="dxa"/>
            <w:vAlign w:val="center"/>
          </w:tcPr>
          <w:p w14:paraId="7C1FA280">
            <w:pPr>
              <w:jc w:val="right"/>
            </w:pPr>
            <w:r>
              <w:rPr>
                <w:rFonts w:ascii="宋体" w:hAnsi="宋体" w:eastAsia="宋体" w:cs="宋体"/>
                <w:b w:val="0"/>
                <w:i w:val="0"/>
                <w:color w:val="000000"/>
                <w:sz w:val="14"/>
              </w:rPr>
              <w:t>390.70</w:t>
            </w:r>
          </w:p>
        </w:tc>
        <w:tc>
          <w:tcPr>
            <w:tcW w:w="1160" w:type="dxa"/>
            <w:vAlign w:val="center"/>
          </w:tcPr>
          <w:p w14:paraId="289600DD">
            <w:pPr>
              <w:jc w:val="right"/>
            </w:pPr>
            <w:r>
              <w:rPr>
                <w:rFonts w:ascii="宋体" w:hAnsi="宋体" w:eastAsia="宋体" w:cs="宋体"/>
                <w:b w:val="0"/>
                <w:i w:val="0"/>
                <w:color w:val="000000"/>
                <w:sz w:val="14"/>
              </w:rPr>
              <w:t>390.70</w:t>
            </w:r>
          </w:p>
        </w:tc>
        <w:tc>
          <w:tcPr>
            <w:tcW w:w="1160" w:type="dxa"/>
            <w:vAlign w:val="center"/>
          </w:tcPr>
          <w:p w14:paraId="47DEDAB0"/>
        </w:tc>
        <w:tc>
          <w:tcPr>
            <w:tcW w:w="1160" w:type="dxa"/>
            <w:vAlign w:val="center"/>
          </w:tcPr>
          <w:p w14:paraId="47CEB0E6"/>
        </w:tc>
        <w:tc>
          <w:tcPr>
            <w:tcW w:w="1160" w:type="dxa"/>
            <w:vAlign w:val="center"/>
          </w:tcPr>
          <w:p w14:paraId="6C0DA0D3"/>
        </w:tc>
        <w:tc>
          <w:tcPr>
            <w:tcW w:w="1160" w:type="dxa"/>
            <w:vAlign w:val="center"/>
          </w:tcPr>
          <w:p w14:paraId="36FC5008"/>
        </w:tc>
        <w:tc>
          <w:tcPr>
            <w:tcW w:w="1092" w:type="dxa"/>
            <w:vAlign w:val="center"/>
          </w:tcPr>
          <w:p w14:paraId="6629D05A"/>
        </w:tc>
      </w:tr>
      <w:tr w14:paraId="7080C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D31E9E">
            <w:pPr>
              <w:jc w:val="left"/>
            </w:pPr>
            <w:r>
              <w:rPr>
                <w:rFonts w:ascii="宋体" w:hAnsi="宋体" w:eastAsia="宋体" w:cs="宋体"/>
                <w:b w:val="0"/>
                <w:i w:val="0"/>
                <w:color w:val="000000"/>
                <w:sz w:val="14"/>
              </w:rPr>
              <w:t>21602</w:t>
            </w:r>
          </w:p>
        </w:tc>
        <w:tc>
          <w:tcPr>
            <w:tcW w:w="2060" w:type="dxa"/>
            <w:vAlign w:val="center"/>
          </w:tcPr>
          <w:p w14:paraId="4FE32ECE">
            <w:pPr>
              <w:jc w:val="left"/>
            </w:pPr>
            <w:r>
              <w:rPr>
                <w:rFonts w:ascii="宋体" w:hAnsi="宋体" w:eastAsia="宋体" w:cs="宋体"/>
                <w:b w:val="0"/>
                <w:i w:val="0"/>
                <w:color w:val="000000"/>
                <w:sz w:val="14"/>
              </w:rPr>
              <w:t>商业流通事务</w:t>
            </w:r>
          </w:p>
        </w:tc>
        <w:tc>
          <w:tcPr>
            <w:tcW w:w="1160" w:type="dxa"/>
            <w:vAlign w:val="center"/>
          </w:tcPr>
          <w:p w14:paraId="612B3B20">
            <w:pPr>
              <w:jc w:val="right"/>
            </w:pPr>
            <w:r>
              <w:rPr>
                <w:rFonts w:ascii="宋体" w:hAnsi="宋体" w:eastAsia="宋体" w:cs="宋体"/>
                <w:b w:val="0"/>
                <w:i w:val="0"/>
                <w:color w:val="000000"/>
                <w:sz w:val="14"/>
              </w:rPr>
              <w:t>390.70</w:t>
            </w:r>
          </w:p>
        </w:tc>
        <w:tc>
          <w:tcPr>
            <w:tcW w:w="1160" w:type="dxa"/>
            <w:vAlign w:val="center"/>
          </w:tcPr>
          <w:p w14:paraId="45C922E6">
            <w:pPr>
              <w:jc w:val="right"/>
            </w:pPr>
            <w:r>
              <w:rPr>
                <w:rFonts w:ascii="宋体" w:hAnsi="宋体" w:eastAsia="宋体" w:cs="宋体"/>
                <w:b w:val="0"/>
                <w:i w:val="0"/>
                <w:color w:val="000000"/>
                <w:sz w:val="14"/>
              </w:rPr>
              <w:t>390.70</w:t>
            </w:r>
          </w:p>
        </w:tc>
        <w:tc>
          <w:tcPr>
            <w:tcW w:w="1160" w:type="dxa"/>
            <w:vAlign w:val="center"/>
          </w:tcPr>
          <w:p w14:paraId="3B6AE747"/>
        </w:tc>
        <w:tc>
          <w:tcPr>
            <w:tcW w:w="1160" w:type="dxa"/>
            <w:vAlign w:val="center"/>
          </w:tcPr>
          <w:p w14:paraId="4FF08006"/>
        </w:tc>
        <w:tc>
          <w:tcPr>
            <w:tcW w:w="1160" w:type="dxa"/>
            <w:vAlign w:val="center"/>
          </w:tcPr>
          <w:p w14:paraId="13160E47"/>
        </w:tc>
        <w:tc>
          <w:tcPr>
            <w:tcW w:w="1160" w:type="dxa"/>
            <w:vAlign w:val="center"/>
          </w:tcPr>
          <w:p w14:paraId="5EBB48D7"/>
        </w:tc>
        <w:tc>
          <w:tcPr>
            <w:tcW w:w="1092" w:type="dxa"/>
            <w:vAlign w:val="center"/>
          </w:tcPr>
          <w:p w14:paraId="2D16312E"/>
        </w:tc>
      </w:tr>
      <w:tr w14:paraId="3358B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D7B862">
            <w:pPr>
              <w:jc w:val="left"/>
            </w:pPr>
            <w:r>
              <w:rPr>
                <w:rFonts w:ascii="宋体" w:hAnsi="宋体" w:eastAsia="宋体" w:cs="宋体"/>
                <w:b w:val="0"/>
                <w:i w:val="0"/>
                <w:color w:val="000000"/>
                <w:sz w:val="14"/>
              </w:rPr>
              <w:t>2160250</w:t>
            </w:r>
          </w:p>
        </w:tc>
        <w:tc>
          <w:tcPr>
            <w:tcW w:w="2060" w:type="dxa"/>
            <w:vAlign w:val="center"/>
          </w:tcPr>
          <w:p w14:paraId="1D4A0C5D">
            <w:pPr>
              <w:jc w:val="left"/>
            </w:pPr>
            <w:r>
              <w:rPr>
                <w:rFonts w:ascii="宋体" w:hAnsi="宋体" w:eastAsia="宋体" w:cs="宋体"/>
                <w:b w:val="0"/>
                <w:i w:val="0"/>
                <w:color w:val="000000"/>
                <w:sz w:val="14"/>
              </w:rPr>
              <w:t>事业运行</w:t>
            </w:r>
          </w:p>
        </w:tc>
        <w:tc>
          <w:tcPr>
            <w:tcW w:w="1160" w:type="dxa"/>
            <w:vAlign w:val="center"/>
          </w:tcPr>
          <w:p w14:paraId="1AEFE48F">
            <w:pPr>
              <w:jc w:val="right"/>
            </w:pPr>
            <w:r>
              <w:rPr>
                <w:rFonts w:ascii="宋体" w:hAnsi="宋体" w:eastAsia="宋体" w:cs="宋体"/>
                <w:b w:val="0"/>
                <w:i w:val="0"/>
                <w:color w:val="000000"/>
                <w:sz w:val="14"/>
              </w:rPr>
              <w:t>368.68</w:t>
            </w:r>
          </w:p>
        </w:tc>
        <w:tc>
          <w:tcPr>
            <w:tcW w:w="1160" w:type="dxa"/>
            <w:vAlign w:val="center"/>
          </w:tcPr>
          <w:p w14:paraId="443E9DD3">
            <w:pPr>
              <w:jc w:val="right"/>
            </w:pPr>
            <w:r>
              <w:rPr>
                <w:rFonts w:ascii="宋体" w:hAnsi="宋体" w:eastAsia="宋体" w:cs="宋体"/>
                <w:b w:val="0"/>
                <w:i w:val="0"/>
                <w:color w:val="000000"/>
                <w:sz w:val="14"/>
              </w:rPr>
              <w:t>368.68</w:t>
            </w:r>
          </w:p>
        </w:tc>
        <w:tc>
          <w:tcPr>
            <w:tcW w:w="1160" w:type="dxa"/>
            <w:vAlign w:val="center"/>
          </w:tcPr>
          <w:p w14:paraId="2E88D28F"/>
        </w:tc>
        <w:tc>
          <w:tcPr>
            <w:tcW w:w="1160" w:type="dxa"/>
            <w:vAlign w:val="center"/>
          </w:tcPr>
          <w:p w14:paraId="7E089BB8"/>
        </w:tc>
        <w:tc>
          <w:tcPr>
            <w:tcW w:w="1160" w:type="dxa"/>
            <w:vAlign w:val="center"/>
          </w:tcPr>
          <w:p w14:paraId="2DA59083"/>
        </w:tc>
        <w:tc>
          <w:tcPr>
            <w:tcW w:w="1160" w:type="dxa"/>
            <w:vAlign w:val="center"/>
          </w:tcPr>
          <w:p w14:paraId="1371575D"/>
        </w:tc>
        <w:tc>
          <w:tcPr>
            <w:tcW w:w="1092" w:type="dxa"/>
            <w:vAlign w:val="center"/>
          </w:tcPr>
          <w:p w14:paraId="11D7354E"/>
        </w:tc>
      </w:tr>
      <w:tr w14:paraId="573A1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8B6E41">
            <w:pPr>
              <w:jc w:val="left"/>
            </w:pPr>
            <w:r>
              <w:rPr>
                <w:rFonts w:ascii="宋体" w:hAnsi="宋体" w:eastAsia="宋体" w:cs="宋体"/>
                <w:b w:val="0"/>
                <w:i w:val="0"/>
                <w:color w:val="000000"/>
                <w:sz w:val="14"/>
              </w:rPr>
              <w:t>2160299</w:t>
            </w:r>
          </w:p>
        </w:tc>
        <w:tc>
          <w:tcPr>
            <w:tcW w:w="2060" w:type="dxa"/>
            <w:vAlign w:val="center"/>
          </w:tcPr>
          <w:p w14:paraId="7B5314EE">
            <w:pPr>
              <w:jc w:val="left"/>
            </w:pPr>
            <w:r>
              <w:rPr>
                <w:rFonts w:ascii="宋体" w:hAnsi="宋体" w:eastAsia="宋体" w:cs="宋体"/>
                <w:b w:val="0"/>
                <w:i w:val="0"/>
                <w:color w:val="000000"/>
                <w:sz w:val="14"/>
              </w:rPr>
              <w:t>其他商业流通事务支出</w:t>
            </w:r>
          </w:p>
        </w:tc>
        <w:tc>
          <w:tcPr>
            <w:tcW w:w="1160" w:type="dxa"/>
            <w:vAlign w:val="center"/>
          </w:tcPr>
          <w:p w14:paraId="24185D3D">
            <w:pPr>
              <w:jc w:val="right"/>
            </w:pPr>
            <w:r>
              <w:rPr>
                <w:rFonts w:ascii="宋体" w:hAnsi="宋体" w:eastAsia="宋体" w:cs="宋体"/>
                <w:b w:val="0"/>
                <w:i w:val="0"/>
                <w:color w:val="000000"/>
                <w:sz w:val="14"/>
              </w:rPr>
              <w:t>22.02</w:t>
            </w:r>
          </w:p>
        </w:tc>
        <w:tc>
          <w:tcPr>
            <w:tcW w:w="1160" w:type="dxa"/>
            <w:vAlign w:val="center"/>
          </w:tcPr>
          <w:p w14:paraId="45504AC5">
            <w:pPr>
              <w:jc w:val="right"/>
            </w:pPr>
            <w:r>
              <w:rPr>
                <w:rFonts w:ascii="宋体" w:hAnsi="宋体" w:eastAsia="宋体" w:cs="宋体"/>
                <w:b w:val="0"/>
                <w:i w:val="0"/>
                <w:color w:val="000000"/>
                <w:sz w:val="14"/>
              </w:rPr>
              <w:t>22.02</w:t>
            </w:r>
          </w:p>
        </w:tc>
        <w:tc>
          <w:tcPr>
            <w:tcW w:w="1160" w:type="dxa"/>
            <w:vAlign w:val="center"/>
          </w:tcPr>
          <w:p w14:paraId="4FD50E9F"/>
        </w:tc>
        <w:tc>
          <w:tcPr>
            <w:tcW w:w="1160" w:type="dxa"/>
            <w:vAlign w:val="center"/>
          </w:tcPr>
          <w:p w14:paraId="5A8DCB5B"/>
        </w:tc>
        <w:tc>
          <w:tcPr>
            <w:tcW w:w="1160" w:type="dxa"/>
            <w:vAlign w:val="center"/>
          </w:tcPr>
          <w:p w14:paraId="7172CCE2"/>
        </w:tc>
        <w:tc>
          <w:tcPr>
            <w:tcW w:w="1160" w:type="dxa"/>
            <w:vAlign w:val="center"/>
          </w:tcPr>
          <w:p w14:paraId="6F082969"/>
        </w:tc>
        <w:tc>
          <w:tcPr>
            <w:tcW w:w="1092" w:type="dxa"/>
            <w:vAlign w:val="center"/>
          </w:tcPr>
          <w:p w14:paraId="468B3902"/>
        </w:tc>
      </w:tr>
      <w:tr w14:paraId="664EE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1A382D">
            <w:pPr>
              <w:jc w:val="left"/>
            </w:pPr>
            <w:r>
              <w:rPr>
                <w:rFonts w:ascii="宋体" w:hAnsi="宋体" w:eastAsia="宋体" w:cs="宋体"/>
                <w:b w:val="0"/>
                <w:i w:val="0"/>
                <w:color w:val="000000"/>
                <w:sz w:val="14"/>
              </w:rPr>
              <w:t>221</w:t>
            </w:r>
          </w:p>
        </w:tc>
        <w:tc>
          <w:tcPr>
            <w:tcW w:w="2060" w:type="dxa"/>
            <w:vAlign w:val="center"/>
          </w:tcPr>
          <w:p w14:paraId="4A59ED4E">
            <w:pPr>
              <w:jc w:val="left"/>
            </w:pPr>
            <w:r>
              <w:rPr>
                <w:rFonts w:ascii="宋体" w:hAnsi="宋体" w:eastAsia="宋体" w:cs="宋体"/>
                <w:b w:val="0"/>
                <w:i w:val="0"/>
                <w:color w:val="000000"/>
                <w:sz w:val="14"/>
              </w:rPr>
              <w:t>住房保障支出</w:t>
            </w:r>
          </w:p>
        </w:tc>
        <w:tc>
          <w:tcPr>
            <w:tcW w:w="1160" w:type="dxa"/>
            <w:vAlign w:val="center"/>
          </w:tcPr>
          <w:p w14:paraId="31343847">
            <w:pPr>
              <w:jc w:val="right"/>
            </w:pPr>
            <w:r>
              <w:rPr>
                <w:rFonts w:ascii="宋体" w:hAnsi="宋体" w:eastAsia="宋体" w:cs="宋体"/>
                <w:b w:val="0"/>
                <w:i w:val="0"/>
                <w:color w:val="000000"/>
                <w:sz w:val="14"/>
              </w:rPr>
              <w:t>33.45</w:t>
            </w:r>
          </w:p>
        </w:tc>
        <w:tc>
          <w:tcPr>
            <w:tcW w:w="1160" w:type="dxa"/>
            <w:vAlign w:val="center"/>
          </w:tcPr>
          <w:p w14:paraId="53A62421">
            <w:pPr>
              <w:jc w:val="right"/>
            </w:pPr>
            <w:r>
              <w:rPr>
                <w:rFonts w:ascii="宋体" w:hAnsi="宋体" w:eastAsia="宋体" w:cs="宋体"/>
                <w:b w:val="0"/>
                <w:i w:val="0"/>
                <w:color w:val="000000"/>
                <w:sz w:val="14"/>
              </w:rPr>
              <w:t>33.45</w:t>
            </w:r>
          </w:p>
        </w:tc>
        <w:tc>
          <w:tcPr>
            <w:tcW w:w="1160" w:type="dxa"/>
            <w:vAlign w:val="center"/>
          </w:tcPr>
          <w:p w14:paraId="3BDBE1A6"/>
        </w:tc>
        <w:tc>
          <w:tcPr>
            <w:tcW w:w="1160" w:type="dxa"/>
            <w:vAlign w:val="center"/>
          </w:tcPr>
          <w:p w14:paraId="76211AF7"/>
        </w:tc>
        <w:tc>
          <w:tcPr>
            <w:tcW w:w="1160" w:type="dxa"/>
            <w:vAlign w:val="center"/>
          </w:tcPr>
          <w:p w14:paraId="4BBBC1FF"/>
        </w:tc>
        <w:tc>
          <w:tcPr>
            <w:tcW w:w="1160" w:type="dxa"/>
            <w:vAlign w:val="center"/>
          </w:tcPr>
          <w:p w14:paraId="6CDB36B0"/>
        </w:tc>
        <w:tc>
          <w:tcPr>
            <w:tcW w:w="1092" w:type="dxa"/>
            <w:vAlign w:val="center"/>
          </w:tcPr>
          <w:p w14:paraId="59856998"/>
        </w:tc>
      </w:tr>
      <w:tr w14:paraId="16990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69FED5">
            <w:pPr>
              <w:jc w:val="left"/>
            </w:pPr>
            <w:r>
              <w:rPr>
                <w:rFonts w:ascii="宋体" w:hAnsi="宋体" w:eastAsia="宋体" w:cs="宋体"/>
                <w:b w:val="0"/>
                <w:i w:val="0"/>
                <w:color w:val="000000"/>
                <w:sz w:val="14"/>
              </w:rPr>
              <w:t>22102</w:t>
            </w:r>
          </w:p>
        </w:tc>
        <w:tc>
          <w:tcPr>
            <w:tcW w:w="2060" w:type="dxa"/>
            <w:vAlign w:val="center"/>
          </w:tcPr>
          <w:p w14:paraId="642C9774">
            <w:pPr>
              <w:jc w:val="left"/>
            </w:pPr>
            <w:r>
              <w:rPr>
                <w:rFonts w:ascii="宋体" w:hAnsi="宋体" w:eastAsia="宋体" w:cs="宋体"/>
                <w:b w:val="0"/>
                <w:i w:val="0"/>
                <w:color w:val="000000"/>
                <w:sz w:val="14"/>
              </w:rPr>
              <w:t>住房改革支出</w:t>
            </w:r>
          </w:p>
        </w:tc>
        <w:tc>
          <w:tcPr>
            <w:tcW w:w="1160" w:type="dxa"/>
            <w:vAlign w:val="center"/>
          </w:tcPr>
          <w:p w14:paraId="484C3F42">
            <w:pPr>
              <w:jc w:val="right"/>
            </w:pPr>
            <w:r>
              <w:rPr>
                <w:rFonts w:ascii="宋体" w:hAnsi="宋体" w:eastAsia="宋体" w:cs="宋体"/>
                <w:b w:val="0"/>
                <w:i w:val="0"/>
                <w:color w:val="000000"/>
                <w:sz w:val="14"/>
              </w:rPr>
              <w:t>33.45</w:t>
            </w:r>
          </w:p>
        </w:tc>
        <w:tc>
          <w:tcPr>
            <w:tcW w:w="1160" w:type="dxa"/>
            <w:vAlign w:val="center"/>
          </w:tcPr>
          <w:p w14:paraId="053BB187">
            <w:pPr>
              <w:jc w:val="right"/>
            </w:pPr>
            <w:r>
              <w:rPr>
                <w:rFonts w:ascii="宋体" w:hAnsi="宋体" w:eastAsia="宋体" w:cs="宋体"/>
                <w:b w:val="0"/>
                <w:i w:val="0"/>
                <w:color w:val="000000"/>
                <w:sz w:val="14"/>
              </w:rPr>
              <w:t>33.45</w:t>
            </w:r>
          </w:p>
        </w:tc>
        <w:tc>
          <w:tcPr>
            <w:tcW w:w="1160" w:type="dxa"/>
            <w:vAlign w:val="center"/>
          </w:tcPr>
          <w:p w14:paraId="42D296E4"/>
        </w:tc>
        <w:tc>
          <w:tcPr>
            <w:tcW w:w="1160" w:type="dxa"/>
            <w:vAlign w:val="center"/>
          </w:tcPr>
          <w:p w14:paraId="331C5BE2"/>
        </w:tc>
        <w:tc>
          <w:tcPr>
            <w:tcW w:w="1160" w:type="dxa"/>
            <w:vAlign w:val="center"/>
          </w:tcPr>
          <w:p w14:paraId="1385E9FA"/>
        </w:tc>
        <w:tc>
          <w:tcPr>
            <w:tcW w:w="1160" w:type="dxa"/>
            <w:vAlign w:val="center"/>
          </w:tcPr>
          <w:p w14:paraId="194336BD"/>
        </w:tc>
        <w:tc>
          <w:tcPr>
            <w:tcW w:w="1092" w:type="dxa"/>
            <w:vAlign w:val="center"/>
          </w:tcPr>
          <w:p w14:paraId="080874BC"/>
        </w:tc>
      </w:tr>
      <w:tr w14:paraId="32C6A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D4FF80">
            <w:pPr>
              <w:jc w:val="left"/>
            </w:pPr>
            <w:r>
              <w:rPr>
                <w:rFonts w:ascii="宋体" w:hAnsi="宋体" w:eastAsia="宋体" w:cs="宋体"/>
                <w:b w:val="0"/>
                <w:i w:val="0"/>
                <w:color w:val="000000"/>
                <w:sz w:val="14"/>
              </w:rPr>
              <w:t>2210201</w:t>
            </w:r>
          </w:p>
        </w:tc>
        <w:tc>
          <w:tcPr>
            <w:tcW w:w="2060" w:type="dxa"/>
            <w:vAlign w:val="center"/>
          </w:tcPr>
          <w:p w14:paraId="09911318">
            <w:pPr>
              <w:jc w:val="left"/>
            </w:pPr>
            <w:r>
              <w:rPr>
                <w:rFonts w:ascii="宋体" w:hAnsi="宋体" w:eastAsia="宋体" w:cs="宋体"/>
                <w:b w:val="0"/>
                <w:i w:val="0"/>
                <w:color w:val="000000"/>
                <w:sz w:val="14"/>
              </w:rPr>
              <w:t>住房公积金</w:t>
            </w:r>
          </w:p>
        </w:tc>
        <w:tc>
          <w:tcPr>
            <w:tcW w:w="1160" w:type="dxa"/>
            <w:vAlign w:val="center"/>
          </w:tcPr>
          <w:p w14:paraId="35E6D927">
            <w:pPr>
              <w:jc w:val="right"/>
            </w:pPr>
            <w:r>
              <w:rPr>
                <w:rFonts w:ascii="宋体" w:hAnsi="宋体" w:eastAsia="宋体" w:cs="宋体"/>
                <w:b w:val="0"/>
                <w:i w:val="0"/>
                <w:color w:val="000000"/>
                <w:sz w:val="14"/>
              </w:rPr>
              <w:t>33.45</w:t>
            </w:r>
          </w:p>
        </w:tc>
        <w:tc>
          <w:tcPr>
            <w:tcW w:w="1160" w:type="dxa"/>
            <w:vAlign w:val="center"/>
          </w:tcPr>
          <w:p w14:paraId="15D9E947">
            <w:pPr>
              <w:jc w:val="right"/>
            </w:pPr>
            <w:r>
              <w:rPr>
                <w:rFonts w:ascii="宋体" w:hAnsi="宋体" w:eastAsia="宋体" w:cs="宋体"/>
                <w:b w:val="0"/>
                <w:i w:val="0"/>
                <w:color w:val="000000"/>
                <w:sz w:val="14"/>
              </w:rPr>
              <w:t>33.45</w:t>
            </w:r>
          </w:p>
        </w:tc>
        <w:tc>
          <w:tcPr>
            <w:tcW w:w="1160" w:type="dxa"/>
            <w:vAlign w:val="center"/>
          </w:tcPr>
          <w:p w14:paraId="4671A555"/>
        </w:tc>
        <w:tc>
          <w:tcPr>
            <w:tcW w:w="1160" w:type="dxa"/>
            <w:vAlign w:val="center"/>
          </w:tcPr>
          <w:p w14:paraId="522DDEAC"/>
        </w:tc>
        <w:tc>
          <w:tcPr>
            <w:tcW w:w="1160" w:type="dxa"/>
            <w:vAlign w:val="center"/>
          </w:tcPr>
          <w:p w14:paraId="0EFD5E11"/>
        </w:tc>
        <w:tc>
          <w:tcPr>
            <w:tcW w:w="1160" w:type="dxa"/>
            <w:vAlign w:val="center"/>
          </w:tcPr>
          <w:p w14:paraId="7C34ED0C"/>
        </w:tc>
        <w:tc>
          <w:tcPr>
            <w:tcW w:w="1092" w:type="dxa"/>
            <w:vAlign w:val="center"/>
          </w:tcPr>
          <w:p w14:paraId="12AFB351"/>
        </w:tc>
      </w:tr>
      <w:tr w14:paraId="4EBF5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E2D9CD">
            <w:pPr>
              <w:jc w:val="left"/>
            </w:pPr>
            <w:r>
              <w:rPr>
                <w:rFonts w:ascii="宋体" w:hAnsi="宋体" w:eastAsia="宋体" w:cs="宋体"/>
                <w:b w:val="0"/>
                <w:i w:val="0"/>
                <w:color w:val="000000"/>
                <w:sz w:val="14"/>
              </w:rPr>
              <w:t>229</w:t>
            </w:r>
          </w:p>
        </w:tc>
        <w:tc>
          <w:tcPr>
            <w:tcW w:w="2060" w:type="dxa"/>
            <w:vAlign w:val="center"/>
          </w:tcPr>
          <w:p w14:paraId="25C3702C">
            <w:pPr>
              <w:jc w:val="left"/>
            </w:pPr>
            <w:r>
              <w:rPr>
                <w:rFonts w:ascii="宋体" w:hAnsi="宋体" w:eastAsia="宋体" w:cs="宋体"/>
                <w:b w:val="0"/>
                <w:i w:val="0"/>
                <w:color w:val="000000"/>
                <w:sz w:val="14"/>
              </w:rPr>
              <w:t>其他支出</w:t>
            </w:r>
          </w:p>
        </w:tc>
        <w:tc>
          <w:tcPr>
            <w:tcW w:w="1160" w:type="dxa"/>
            <w:vAlign w:val="center"/>
          </w:tcPr>
          <w:p w14:paraId="46174A4B">
            <w:pPr>
              <w:jc w:val="right"/>
            </w:pPr>
            <w:r>
              <w:rPr>
                <w:rFonts w:ascii="宋体" w:hAnsi="宋体" w:eastAsia="宋体" w:cs="宋体"/>
                <w:b w:val="0"/>
                <w:i w:val="0"/>
                <w:color w:val="000000"/>
                <w:sz w:val="14"/>
              </w:rPr>
              <w:t>2.88</w:t>
            </w:r>
          </w:p>
        </w:tc>
        <w:tc>
          <w:tcPr>
            <w:tcW w:w="1160" w:type="dxa"/>
            <w:vAlign w:val="center"/>
          </w:tcPr>
          <w:p w14:paraId="0E1F4496">
            <w:pPr>
              <w:jc w:val="right"/>
            </w:pPr>
            <w:r>
              <w:rPr>
                <w:rFonts w:ascii="宋体" w:hAnsi="宋体" w:eastAsia="宋体" w:cs="宋体"/>
                <w:b w:val="0"/>
                <w:i w:val="0"/>
                <w:color w:val="000000"/>
                <w:sz w:val="14"/>
              </w:rPr>
              <w:t>2.88</w:t>
            </w:r>
          </w:p>
        </w:tc>
        <w:tc>
          <w:tcPr>
            <w:tcW w:w="1160" w:type="dxa"/>
            <w:vAlign w:val="center"/>
          </w:tcPr>
          <w:p w14:paraId="7C30BBB0"/>
        </w:tc>
        <w:tc>
          <w:tcPr>
            <w:tcW w:w="1160" w:type="dxa"/>
            <w:vAlign w:val="center"/>
          </w:tcPr>
          <w:p w14:paraId="594BD76D"/>
        </w:tc>
        <w:tc>
          <w:tcPr>
            <w:tcW w:w="1160" w:type="dxa"/>
            <w:vAlign w:val="center"/>
          </w:tcPr>
          <w:p w14:paraId="3735D570"/>
        </w:tc>
        <w:tc>
          <w:tcPr>
            <w:tcW w:w="1160" w:type="dxa"/>
            <w:vAlign w:val="center"/>
          </w:tcPr>
          <w:p w14:paraId="79EA7D9A"/>
        </w:tc>
        <w:tc>
          <w:tcPr>
            <w:tcW w:w="1092" w:type="dxa"/>
            <w:vAlign w:val="center"/>
          </w:tcPr>
          <w:p w14:paraId="790AEA7E"/>
        </w:tc>
      </w:tr>
      <w:tr w14:paraId="24D7C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CB253D">
            <w:pPr>
              <w:jc w:val="left"/>
            </w:pPr>
            <w:r>
              <w:rPr>
                <w:rFonts w:ascii="宋体" w:hAnsi="宋体" w:eastAsia="宋体" w:cs="宋体"/>
                <w:b w:val="0"/>
                <w:i w:val="0"/>
                <w:color w:val="000000"/>
                <w:sz w:val="14"/>
              </w:rPr>
              <w:t>22999</w:t>
            </w:r>
          </w:p>
        </w:tc>
        <w:tc>
          <w:tcPr>
            <w:tcW w:w="2060" w:type="dxa"/>
            <w:vAlign w:val="center"/>
          </w:tcPr>
          <w:p w14:paraId="7F7690DD">
            <w:pPr>
              <w:jc w:val="left"/>
            </w:pPr>
            <w:r>
              <w:rPr>
                <w:rFonts w:ascii="宋体" w:hAnsi="宋体" w:eastAsia="宋体" w:cs="宋体"/>
                <w:b w:val="0"/>
                <w:i w:val="0"/>
                <w:color w:val="000000"/>
                <w:sz w:val="14"/>
              </w:rPr>
              <w:t>其他支出</w:t>
            </w:r>
          </w:p>
        </w:tc>
        <w:tc>
          <w:tcPr>
            <w:tcW w:w="1160" w:type="dxa"/>
            <w:vAlign w:val="center"/>
          </w:tcPr>
          <w:p w14:paraId="41C139E7">
            <w:pPr>
              <w:jc w:val="right"/>
            </w:pPr>
            <w:r>
              <w:rPr>
                <w:rFonts w:ascii="宋体" w:hAnsi="宋体" w:eastAsia="宋体" w:cs="宋体"/>
                <w:b w:val="0"/>
                <w:i w:val="0"/>
                <w:color w:val="000000"/>
                <w:sz w:val="14"/>
              </w:rPr>
              <w:t>2.88</w:t>
            </w:r>
          </w:p>
        </w:tc>
        <w:tc>
          <w:tcPr>
            <w:tcW w:w="1160" w:type="dxa"/>
            <w:vAlign w:val="center"/>
          </w:tcPr>
          <w:p w14:paraId="47427F4B">
            <w:pPr>
              <w:jc w:val="right"/>
            </w:pPr>
            <w:r>
              <w:rPr>
                <w:rFonts w:ascii="宋体" w:hAnsi="宋体" w:eastAsia="宋体" w:cs="宋体"/>
                <w:b w:val="0"/>
                <w:i w:val="0"/>
                <w:color w:val="000000"/>
                <w:sz w:val="14"/>
              </w:rPr>
              <w:t>2.88</w:t>
            </w:r>
          </w:p>
        </w:tc>
        <w:tc>
          <w:tcPr>
            <w:tcW w:w="1160" w:type="dxa"/>
            <w:vAlign w:val="center"/>
          </w:tcPr>
          <w:p w14:paraId="620618EF"/>
        </w:tc>
        <w:tc>
          <w:tcPr>
            <w:tcW w:w="1160" w:type="dxa"/>
            <w:vAlign w:val="center"/>
          </w:tcPr>
          <w:p w14:paraId="0D167BDA"/>
        </w:tc>
        <w:tc>
          <w:tcPr>
            <w:tcW w:w="1160" w:type="dxa"/>
            <w:vAlign w:val="center"/>
          </w:tcPr>
          <w:p w14:paraId="72ECEDF9"/>
        </w:tc>
        <w:tc>
          <w:tcPr>
            <w:tcW w:w="1160" w:type="dxa"/>
            <w:vAlign w:val="center"/>
          </w:tcPr>
          <w:p w14:paraId="1AB1E9E6"/>
        </w:tc>
        <w:tc>
          <w:tcPr>
            <w:tcW w:w="1092" w:type="dxa"/>
            <w:vAlign w:val="center"/>
          </w:tcPr>
          <w:p w14:paraId="344CB056"/>
        </w:tc>
      </w:tr>
      <w:tr w14:paraId="363E5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BEA1A5">
            <w:pPr>
              <w:jc w:val="left"/>
            </w:pPr>
            <w:r>
              <w:rPr>
                <w:rFonts w:ascii="宋体" w:hAnsi="宋体" w:eastAsia="宋体" w:cs="宋体"/>
                <w:b w:val="0"/>
                <w:i w:val="0"/>
                <w:color w:val="000000"/>
                <w:sz w:val="14"/>
              </w:rPr>
              <w:t>2299999</w:t>
            </w:r>
          </w:p>
        </w:tc>
        <w:tc>
          <w:tcPr>
            <w:tcW w:w="2060" w:type="dxa"/>
            <w:vAlign w:val="center"/>
          </w:tcPr>
          <w:p w14:paraId="2929497F">
            <w:pPr>
              <w:jc w:val="left"/>
            </w:pPr>
            <w:r>
              <w:rPr>
                <w:rFonts w:ascii="宋体" w:hAnsi="宋体" w:eastAsia="宋体" w:cs="宋体"/>
                <w:b w:val="0"/>
                <w:i w:val="0"/>
                <w:color w:val="000000"/>
                <w:sz w:val="14"/>
              </w:rPr>
              <w:t>其他支出</w:t>
            </w:r>
          </w:p>
        </w:tc>
        <w:tc>
          <w:tcPr>
            <w:tcW w:w="1160" w:type="dxa"/>
            <w:vAlign w:val="center"/>
          </w:tcPr>
          <w:p w14:paraId="2E9DE028">
            <w:pPr>
              <w:jc w:val="right"/>
            </w:pPr>
            <w:r>
              <w:rPr>
                <w:rFonts w:ascii="宋体" w:hAnsi="宋体" w:eastAsia="宋体" w:cs="宋体"/>
                <w:b w:val="0"/>
                <w:i w:val="0"/>
                <w:color w:val="000000"/>
                <w:sz w:val="14"/>
              </w:rPr>
              <w:t>2.88</w:t>
            </w:r>
          </w:p>
        </w:tc>
        <w:tc>
          <w:tcPr>
            <w:tcW w:w="1160" w:type="dxa"/>
            <w:vAlign w:val="center"/>
          </w:tcPr>
          <w:p w14:paraId="1F3E3640">
            <w:pPr>
              <w:jc w:val="right"/>
            </w:pPr>
            <w:r>
              <w:rPr>
                <w:rFonts w:ascii="宋体" w:hAnsi="宋体" w:eastAsia="宋体" w:cs="宋体"/>
                <w:b w:val="0"/>
                <w:i w:val="0"/>
                <w:color w:val="000000"/>
                <w:sz w:val="14"/>
              </w:rPr>
              <w:t>2.88</w:t>
            </w:r>
          </w:p>
        </w:tc>
        <w:tc>
          <w:tcPr>
            <w:tcW w:w="1160" w:type="dxa"/>
            <w:vAlign w:val="center"/>
          </w:tcPr>
          <w:p w14:paraId="7E14D892"/>
        </w:tc>
        <w:tc>
          <w:tcPr>
            <w:tcW w:w="1160" w:type="dxa"/>
            <w:vAlign w:val="center"/>
          </w:tcPr>
          <w:p w14:paraId="5E6FA72D"/>
        </w:tc>
        <w:tc>
          <w:tcPr>
            <w:tcW w:w="1160" w:type="dxa"/>
            <w:vAlign w:val="center"/>
          </w:tcPr>
          <w:p w14:paraId="0C991A8D"/>
        </w:tc>
        <w:tc>
          <w:tcPr>
            <w:tcW w:w="1160" w:type="dxa"/>
            <w:vAlign w:val="center"/>
          </w:tcPr>
          <w:p w14:paraId="792D58AA"/>
        </w:tc>
        <w:tc>
          <w:tcPr>
            <w:tcW w:w="1092" w:type="dxa"/>
            <w:vAlign w:val="center"/>
          </w:tcPr>
          <w:p w14:paraId="5D28D922"/>
        </w:tc>
      </w:tr>
      <w:tr w14:paraId="5B9FF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38FA8EA">
            <w:pPr>
              <w:jc w:val="left"/>
            </w:pPr>
            <w:r>
              <w:rPr>
                <w:rFonts w:ascii="宋体" w:hAnsi="宋体" w:eastAsia="宋体" w:cs="宋体"/>
                <w:b w:val="0"/>
                <w:i w:val="0"/>
                <w:color w:val="000000"/>
                <w:sz w:val="14"/>
              </w:rPr>
              <w:t>注：本表反映部门本年度取得的各项收入情况。</w:t>
            </w:r>
          </w:p>
        </w:tc>
      </w:tr>
      <w:tr w14:paraId="69058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416C84">
            <w:pPr>
              <w:jc w:val="left"/>
            </w:pPr>
            <w:r>
              <w:rPr>
                <w:rFonts w:ascii="宋体" w:hAnsi="宋体" w:eastAsia="宋体" w:cs="宋体"/>
                <w:b w:val="0"/>
                <w:i w:val="0"/>
                <w:color w:val="000000"/>
                <w:sz w:val="14"/>
              </w:rPr>
              <w:t xml:space="preserve">    本表金额转换成万元时，因四舍五入可能存在尾差。</w:t>
            </w:r>
          </w:p>
        </w:tc>
      </w:tr>
      <w:tr w14:paraId="4BFB1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D8CC3E">
            <w:pPr>
              <w:jc w:val="left"/>
            </w:pPr>
            <w:r>
              <w:rPr>
                <w:rFonts w:ascii="宋体" w:hAnsi="宋体" w:eastAsia="宋体" w:cs="宋体"/>
                <w:b w:val="0"/>
                <w:i w:val="0"/>
                <w:color w:val="000000"/>
                <w:sz w:val="14"/>
              </w:rPr>
              <w:t xml:space="preserve">    如本表为空，则我部门本年度无此类资金收支余。</w:t>
            </w:r>
          </w:p>
        </w:tc>
      </w:tr>
    </w:tbl>
    <w:p w14:paraId="22378F2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171B8B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7AB6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4AF7C48">
            <w:pPr>
              <w:jc w:val="right"/>
            </w:pPr>
            <w:r>
              <w:rPr>
                <w:rFonts w:ascii="宋体" w:hAnsi="宋体" w:eastAsia="宋体" w:cs="宋体"/>
                <w:sz w:val="20"/>
              </w:rPr>
              <w:t>公开03表</w:t>
            </w:r>
          </w:p>
        </w:tc>
      </w:tr>
      <w:tr w14:paraId="2D1D69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D6AABE">
            <w:pPr>
              <w:jc w:val="left"/>
            </w:pPr>
            <w:r>
              <w:rPr>
                <w:rFonts w:ascii="宋体" w:hAnsi="宋体" w:eastAsia="宋体" w:cs="宋体"/>
                <w:sz w:val="20"/>
              </w:rPr>
              <w:t>部门：辽宁省盘锦市供销合作社联合社</w:t>
            </w:r>
          </w:p>
        </w:tc>
        <w:tc>
          <w:tcPr>
            <w:tcW w:w="2000" w:type="dxa"/>
          </w:tcPr>
          <w:p w14:paraId="66565E75">
            <w:pPr>
              <w:jc w:val="center"/>
            </w:pPr>
            <w:r>
              <w:rPr>
                <w:rFonts w:ascii="宋体" w:hAnsi="宋体" w:eastAsia="宋体" w:cs="宋体"/>
                <w:sz w:val="20"/>
              </w:rPr>
              <w:t>2023年度</w:t>
            </w:r>
          </w:p>
        </w:tc>
        <w:tc>
          <w:tcPr>
            <w:tcW w:w="4386" w:type="dxa"/>
          </w:tcPr>
          <w:p w14:paraId="1D9523FE">
            <w:pPr>
              <w:jc w:val="right"/>
            </w:pPr>
            <w:r>
              <w:rPr>
                <w:rFonts w:ascii="宋体" w:hAnsi="宋体" w:eastAsia="宋体" w:cs="宋体"/>
                <w:sz w:val="20"/>
              </w:rPr>
              <w:t>金额单位：万元</w:t>
            </w:r>
          </w:p>
        </w:tc>
      </w:tr>
    </w:tbl>
    <w:p w14:paraId="68CB595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5609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C6D8F9F">
            <w:pPr>
              <w:jc w:val="center"/>
            </w:pPr>
            <w:r>
              <w:rPr>
                <w:rFonts w:ascii="宋体" w:hAnsi="宋体" w:eastAsia="宋体" w:cs="宋体"/>
                <w:b w:val="0"/>
                <w:i w:val="0"/>
                <w:color w:val="000000"/>
                <w:sz w:val="16"/>
              </w:rPr>
              <w:t>项目</w:t>
            </w:r>
          </w:p>
        </w:tc>
        <w:tc>
          <w:tcPr>
            <w:tcW w:w="1120" w:type="dxa"/>
            <w:vMerge w:val="restart"/>
            <w:vAlign w:val="center"/>
          </w:tcPr>
          <w:p w14:paraId="6BBDC341">
            <w:pPr>
              <w:jc w:val="center"/>
            </w:pPr>
            <w:r>
              <w:rPr>
                <w:rFonts w:ascii="宋体" w:hAnsi="宋体" w:eastAsia="宋体" w:cs="宋体"/>
                <w:b w:val="0"/>
                <w:i w:val="0"/>
                <w:color w:val="000000"/>
                <w:sz w:val="16"/>
              </w:rPr>
              <w:t>本年支出合计</w:t>
            </w:r>
          </w:p>
        </w:tc>
        <w:tc>
          <w:tcPr>
            <w:tcW w:w="1120" w:type="dxa"/>
            <w:vMerge w:val="restart"/>
            <w:vAlign w:val="center"/>
          </w:tcPr>
          <w:p w14:paraId="70DF97ED">
            <w:pPr>
              <w:jc w:val="center"/>
            </w:pPr>
            <w:r>
              <w:rPr>
                <w:rFonts w:ascii="宋体" w:hAnsi="宋体" w:eastAsia="宋体" w:cs="宋体"/>
                <w:b w:val="0"/>
                <w:i w:val="0"/>
                <w:color w:val="000000"/>
                <w:sz w:val="16"/>
              </w:rPr>
              <w:t>基本支出</w:t>
            </w:r>
          </w:p>
        </w:tc>
        <w:tc>
          <w:tcPr>
            <w:tcW w:w="1120" w:type="dxa"/>
            <w:vMerge w:val="restart"/>
            <w:vAlign w:val="center"/>
          </w:tcPr>
          <w:p w14:paraId="12FB492E">
            <w:pPr>
              <w:jc w:val="center"/>
            </w:pPr>
            <w:r>
              <w:rPr>
                <w:rFonts w:ascii="宋体" w:hAnsi="宋体" w:eastAsia="宋体" w:cs="宋体"/>
                <w:b w:val="0"/>
                <w:i w:val="0"/>
                <w:color w:val="000000"/>
                <w:sz w:val="16"/>
              </w:rPr>
              <w:t>项目支出</w:t>
            </w:r>
          </w:p>
        </w:tc>
        <w:tc>
          <w:tcPr>
            <w:tcW w:w="1120" w:type="dxa"/>
            <w:vMerge w:val="restart"/>
            <w:vAlign w:val="center"/>
          </w:tcPr>
          <w:p w14:paraId="307FFDBA">
            <w:pPr>
              <w:jc w:val="center"/>
            </w:pPr>
            <w:r>
              <w:rPr>
                <w:rFonts w:ascii="宋体" w:hAnsi="宋体" w:eastAsia="宋体" w:cs="宋体"/>
                <w:b w:val="0"/>
                <w:i w:val="0"/>
                <w:color w:val="000000"/>
                <w:sz w:val="16"/>
              </w:rPr>
              <w:t>上缴上级支出</w:t>
            </w:r>
          </w:p>
        </w:tc>
        <w:tc>
          <w:tcPr>
            <w:tcW w:w="1120" w:type="dxa"/>
            <w:vMerge w:val="restart"/>
            <w:vAlign w:val="center"/>
          </w:tcPr>
          <w:p w14:paraId="55D65B47">
            <w:pPr>
              <w:jc w:val="center"/>
            </w:pPr>
            <w:r>
              <w:rPr>
                <w:rFonts w:ascii="宋体" w:hAnsi="宋体" w:eastAsia="宋体" w:cs="宋体"/>
                <w:b w:val="0"/>
                <w:i w:val="0"/>
                <w:color w:val="000000"/>
                <w:sz w:val="16"/>
              </w:rPr>
              <w:t>经营支出</w:t>
            </w:r>
          </w:p>
        </w:tc>
        <w:tc>
          <w:tcPr>
            <w:tcW w:w="1112" w:type="dxa"/>
            <w:vMerge w:val="restart"/>
            <w:vAlign w:val="center"/>
          </w:tcPr>
          <w:p w14:paraId="13F470AC">
            <w:pPr>
              <w:jc w:val="center"/>
            </w:pPr>
            <w:r>
              <w:rPr>
                <w:rFonts w:ascii="宋体" w:hAnsi="宋体" w:eastAsia="宋体" w:cs="宋体"/>
                <w:b w:val="0"/>
                <w:i w:val="0"/>
                <w:color w:val="000000"/>
                <w:sz w:val="16"/>
              </w:rPr>
              <w:t>对附属单位补助支出</w:t>
            </w:r>
          </w:p>
        </w:tc>
      </w:tr>
      <w:tr w14:paraId="4C13C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4BF6B3A">
            <w:pPr>
              <w:jc w:val="center"/>
            </w:pPr>
            <w:r>
              <w:rPr>
                <w:rFonts w:ascii="宋体" w:hAnsi="宋体" w:eastAsia="宋体" w:cs="宋体"/>
                <w:b w:val="0"/>
                <w:i w:val="0"/>
                <w:color w:val="000000"/>
                <w:sz w:val="16"/>
              </w:rPr>
              <w:t>功能分类科目编码</w:t>
            </w:r>
          </w:p>
        </w:tc>
        <w:tc>
          <w:tcPr>
            <w:tcW w:w="3340" w:type="dxa"/>
            <w:vMerge w:val="restart"/>
            <w:vAlign w:val="center"/>
          </w:tcPr>
          <w:p w14:paraId="7EC02762">
            <w:pPr>
              <w:jc w:val="center"/>
            </w:pPr>
            <w:r>
              <w:rPr>
                <w:rFonts w:ascii="宋体" w:hAnsi="宋体" w:eastAsia="宋体" w:cs="宋体"/>
                <w:b w:val="0"/>
                <w:i w:val="0"/>
                <w:color w:val="000000"/>
                <w:sz w:val="16"/>
              </w:rPr>
              <w:t>科目名称</w:t>
            </w:r>
          </w:p>
        </w:tc>
        <w:tc>
          <w:tcPr>
            <w:tcW w:w="1120" w:type="dxa"/>
            <w:vMerge w:val="continue"/>
            <w:vAlign w:val="center"/>
          </w:tcPr>
          <w:p w14:paraId="7763964F"/>
        </w:tc>
        <w:tc>
          <w:tcPr>
            <w:tcW w:w="1120" w:type="dxa"/>
            <w:vMerge w:val="continue"/>
            <w:vAlign w:val="center"/>
          </w:tcPr>
          <w:p w14:paraId="7DA53EB3"/>
        </w:tc>
        <w:tc>
          <w:tcPr>
            <w:tcW w:w="1120" w:type="dxa"/>
            <w:vMerge w:val="continue"/>
            <w:vAlign w:val="center"/>
          </w:tcPr>
          <w:p w14:paraId="00F7F6EB"/>
        </w:tc>
        <w:tc>
          <w:tcPr>
            <w:tcW w:w="1120" w:type="dxa"/>
            <w:vMerge w:val="continue"/>
            <w:vAlign w:val="center"/>
          </w:tcPr>
          <w:p w14:paraId="543ED625"/>
        </w:tc>
        <w:tc>
          <w:tcPr>
            <w:tcW w:w="1120" w:type="dxa"/>
            <w:vMerge w:val="continue"/>
            <w:vAlign w:val="center"/>
          </w:tcPr>
          <w:p w14:paraId="3CB7ACCB"/>
        </w:tc>
        <w:tc>
          <w:tcPr>
            <w:tcW w:w="1112" w:type="dxa"/>
            <w:vMerge w:val="continue"/>
            <w:vAlign w:val="center"/>
          </w:tcPr>
          <w:p w14:paraId="68B1E8D1"/>
        </w:tc>
      </w:tr>
      <w:tr w14:paraId="5C20E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E0F8C01"/>
        </w:tc>
        <w:tc>
          <w:tcPr>
            <w:tcW w:w="3340" w:type="dxa"/>
            <w:vMerge w:val="continue"/>
            <w:vAlign w:val="center"/>
          </w:tcPr>
          <w:p w14:paraId="40D3B604"/>
        </w:tc>
        <w:tc>
          <w:tcPr>
            <w:tcW w:w="1120" w:type="dxa"/>
            <w:vMerge w:val="continue"/>
            <w:vAlign w:val="center"/>
          </w:tcPr>
          <w:p w14:paraId="146F0F5C"/>
        </w:tc>
        <w:tc>
          <w:tcPr>
            <w:tcW w:w="1120" w:type="dxa"/>
            <w:vMerge w:val="continue"/>
            <w:vAlign w:val="center"/>
          </w:tcPr>
          <w:p w14:paraId="7193E675"/>
        </w:tc>
        <w:tc>
          <w:tcPr>
            <w:tcW w:w="1120" w:type="dxa"/>
            <w:vMerge w:val="continue"/>
            <w:vAlign w:val="center"/>
          </w:tcPr>
          <w:p w14:paraId="73D13D0E"/>
        </w:tc>
        <w:tc>
          <w:tcPr>
            <w:tcW w:w="1120" w:type="dxa"/>
            <w:vMerge w:val="continue"/>
            <w:vAlign w:val="center"/>
          </w:tcPr>
          <w:p w14:paraId="45116D79"/>
        </w:tc>
        <w:tc>
          <w:tcPr>
            <w:tcW w:w="1120" w:type="dxa"/>
            <w:vMerge w:val="continue"/>
            <w:vAlign w:val="center"/>
          </w:tcPr>
          <w:p w14:paraId="4A6F4C63"/>
        </w:tc>
        <w:tc>
          <w:tcPr>
            <w:tcW w:w="1112" w:type="dxa"/>
            <w:vMerge w:val="continue"/>
            <w:vAlign w:val="center"/>
          </w:tcPr>
          <w:p w14:paraId="18898B12"/>
        </w:tc>
      </w:tr>
      <w:tr w14:paraId="55360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B3622DD"/>
        </w:tc>
        <w:tc>
          <w:tcPr>
            <w:tcW w:w="3340" w:type="dxa"/>
            <w:vMerge w:val="continue"/>
            <w:vAlign w:val="center"/>
          </w:tcPr>
          <w:p w14:paraId="14310A84"/>
        </w:tc>
        <w:tc>
          <w:tcPr>
            <w:tcW w:w="1120" w:type="dxa"/>
            <w:vMerge w:val="continue"/>
            <w:vAlign w:val="center"/>
          </w:tcPr>
          <w:p w14:paraId="7535BA3F"/>
        </w:tc>
        <w:tc>
          <w:tcPr>
            <w:tcW w:w="1120" w:type="dxa"/>
            <w:vMerge w:val="continue"/>
            <w:vAlign w:val="center"/>
          </w:tcPr>
          <w:p w14:paraId="407B28F3"/>
        </w:tc>
        <w:tc>
          <w:tcPr>
            <w:tcW w:w="1120" w:type="dxa"/>
            <w:vMerge w:val="continue"/>
            <w:vAlign w:val="center"/>
          </w:tcPr>
          <w:p w14:paraId="6A8D3271"/>
        </w:tc>
        <w:tc>
          <w:tcPr>
            <w:tcW w:w="1120" w:type="dxa"/>
            <w:vMerge w:val="continue"/>
            <w:vAlign w:val="center"/>
          </w:tcPr>
          <w:p w14:paraId="5A8D0A55"/>
        </w:tc>
        <w:tc>
          <w:tcPr>
            <w:tcW w:w="1120" w:type="dxa"/>
            <w:vMerge w:val="continue"/>
            <w:vAlign w:val="center"/>
          </w:tcPr>
          <w:p w14:paraId="7307FDB7"/>
        </w:tc>
        <w:tc>
          <w:tcPr>
            <w:tcW w:w="1112" w:type="dxa"/>
            <w:vMerge w:val="continue"/>
            <w:vAlign w:val="center"/>
          </w:tcPr>
          <w:p w14:paraId="69DD47CF"/>
        </w:tc>
      </w:tr>
      <w:tr w14:paraId="57F53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F7EADA2">
            <w:pPr>
              <w:jc w:val="center"/>
            </w:pPr>
            <w:r>
              <w:rPr>
                <w:rFonts w:ascii="宋体" w:hAnsi="宋体" w:eastAsia="宋体" w:cs="宋体"/>
                <w:b w:val="0"/>
                <w:i w:val="0"/>
                <w:color w:val="000000"/>
                <w:sz w:val="16"/>
              </w:rPr>
              <w:t>栏次</w:t>
            </w:r>
          </w:p>
        </w:tc>
        <w:tc>
          <w:tcPr>
            <w:tcW w:w="1120" w:type="dxa"/>
            <w:vAlign w:val="center"/>
          </w:tcPr>
          <w:p w14:paraId="2D20477F">
            <w:pPr>
              <w:jc w:val="center"/>
            </w:pPr>
            <w:r>
              <w:rPr>
                <w:rFonts w:ascii="宋体" w:hAnsi="宋体" w:eastAsia="宋体" w:cs="宋体"/>
                <w:b w:val="0"/>
                <w:i w:val="0"/>
                <w:color w:val="000000"/>
                <w:sz w:val="16"/>
              </w:rPr>
              <w:t>1</w:t>
            </w:r>
          </w:p>
        </w:tc>
        <w:tc>
          <w:tcPr>
            <w:tcW w:w="1120" w:type="dxa"/>
            <w:vAlign w:val="center"/>
          </w:tcPr>
          <w:p w14:paraId="2AFD918E">
            <w:pPr>
              <w:jc w:val="center"/>
            </w:pPr>
            <w:r>
              <w:rPr>
                <w:rFonts w:ascii="宋体" w:hAnsi="宋体" w:eastAsia="宋体" w:cs="宋体"/>
                <w:b w:val="0"/>
                <w:i w:val="0"/>
                <w:color w:val="000000"/>
                <w:sz w:val="16"/>
              </w:rPr>
              <w:t>2</w:t>
            </w:r>
          </w:p>
        </w:tc>
        <w:tc>
          <w:tcPr>
            <w:tcW w:w="1120" w:type="dxa"/>
            <w:vAlign w:val="center"/>
          </w:tcPr>
          <w:p w14:paraId="05EBD3FB">
            <w:pPr>
              <w:jc w:val="center"/>
            </w:pPr>
            <w:r>
              <w:rPr>
                <w:rFonts w:ascii="宋体" w:hAnsi="宋体" w:eastAsia="宋体" w:cs="宋体"/>
                <w:b w:val="0"/>
                <w:i w:val="0"/>
                <w:color w:val="000000"/>
                <w:sz w:val="16"/>
              </w:rPr>
              <w:t>3</w:t>
            </w:r>
          </w:p>
        </w:tc>
        <w:tc>
          <w:tcPr>
            <w:tcW w:w="1120" w:type="dxa"/>
            <w:vAlign w:val="center"/>
          </w:tcPr>
          <w:p w14:paraId="6C8D3BD1">
            <w:pPr>
              <w:jc w:val="center"/>
            </w:pPr>
            <w:r>
              <w:rPr>
                <w:rFonts w:ascii="宋体" w:hAnsi="宋体" w:eastAsia="宋体" w:cs="宋体"/>
                <w:b w:val="0"/>
                <w:i w:val="0"/>
                <w:color w:val="000000"/>
                <w:sz w:val="16"/>
              </w:rPr>
              <w:t>4</w:t>
            </w:r>
          </w:p>
        </w:tc>
        <w:tc>
          <w:tcPr>
            <w:tcW w:w="1120" w:type="dxa"/>
            <w:vAlign w:val="center"/>
          </w:tcPr>
          <w:p w14:paraId="0B21328D">
            <w:pPr>
              <w:jc w:val="center"/>
            </w:pPr>
            <w:r>
              <w:rPr>
                <w:rFonts w:ascii="宋体" w:hAnsi="宋体" w:eastAsia="宋体" w:cs="宋体"/>
                <w:b w:val="0"/>
                <w:i w:val="0"/>
                <w:color w:val="000000"/>
                <w:sz w:val="16"/>
              </w:rPr>
              <w:t>5</w:t>
            </w:r>
          </w:p>
        </w:tc>
        <w:tc>
          <w:tcPr>
            <w:tcW w:w="1112" w:type="dxa"/>
            <w:vAlign w:val="center"/>
          </w:tcPr>
          <w:p w14:paraId="293A1B69">
            <w:pPr>
              <w:jc w:val="center"/>
            </w:pPr>
            <w:r>
              <w:rPr>
                <w:rFonts w:ascii="宋体" w:hAnsi="宋体" w:eastAsia="宋体" w:cs="宋体"/>
                <w:b w:val="0"/>
                <w:i w:val="0"/>
                <w:color w:val="000000"/>
                <w:sz w:val="16"/>
              </w:rPr>
              <w:t>6</w:t>
            </w:r>
          </w:p>
        </w:tc>
      </w:tr>
      <w:tr w14:paraId="5CBD6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9174EBA">
            <w:pPr>
              <w:jc w:val="center"/>
            </w:pPr>
            <w:r>
              <w:rPr>
                <w:rFonts w:ascii="宋体" w:hAnsi="宋体" w:eastAsia="宋体" w:cs="宋体"/>
                <w:b w:val="0"/>
                <w:i w:val="0"/>
                <w:color w:val="000000"/>
                <w:sz w:val="16"/>
              </w:rPr>
              <w:t>合计</w:t>
            </w:r>
          </w:p>
        </w:tc>
        <w:tc>
          <w:tcPr>
            <w:tcW w:w="1120" w:type="dxa"/>
            <w:vAlign w:val="center"/>
          </w:tcPr>
          <w:p w14:paraId="47C8E43A">
            <w:pPr>
              <w:jc w:val="right"/>
            </w:pPr>
            <w:r>
              <w:rPr>
                <w:rFonts w:ascii="宋体" w:hAnsi="宋体" w:eastAsia="宋体" w:cs="宋体"/>
                <w:b/>
                <w:i w:val="0"/>
                <w:color w:val="000000"/>
                <w:sz w:val="16"/>
              </w:rPr>
              <w:t>570.99</w:t>
            </w:r>
          </w:p>
        </w:tc>
        <w:tc>
          <w:tcPr>
            <w:tcW w:w="1120" w:type="dxa"/>
            <w:vAlign w:val="center"/>
          </w:tcPr>
          <w:p w14:paraId="498EF7D4">
            <w:pPr>
              <w:jc w:val="right"/>
            </w:pPr>
            <w:r>
              <w:rPr>
                <w:rFonts w:ascii="宋体" w:hAnsi="宋体" w:eastAsia="宋体" w:cs="宋体"/>
                <w:b/>
                <w:i w:val="0"/>
                <w:color w:val="000000"/>
                <w:sz w:val="16"/>
              </w:rPr>
              <w:t>542.96</w:t>
            </w:r>
          </w:p>
        </w:tc>
        <w:tc>
          <w:tcPr>
            <w:tcW w:w="1120" w:type="dxa"/>
            <w:vAlign w:val="center"/>
          </w:tcPr>
          <w:p w14:paraId="5CB71F0A">
            <w:pPr>
              <w:jc w:val="right"/>
            </w:pPr>
            <w:r>
              <w:rPr>
                <w:rFonts w:ascii="宋体" w:hAnsi="宋体" w:eastAsia="宋体" w:cs="宋体"/>
                <w:b/>
                <w:i w:val="0"/>
                <w:color w:val="000000"/>
                <w:sz w:val="16"/>
              </w:rPr>
              <w:t>28.03</w:t>
            </w:r>
          </w:p>
        </w:tc>
        <w:tc>
          <w:tcPr>
            <w:tcW w:w="1120" w:type="dxa"/>
            <w:vAlign w:val="center"/>
          </w:tcPr>
          <w:p w14:paraId="1A6BBC7F"/>
        </w:tc>
        <w:tc>
          <w:tcPr>
            <w:tcW w:w="1120" w:type="dxa"/>
            <w:vAlign w:val="center"/>
          </w:tcPr>
          <w:p w14:paraId="298BF47B"/>
        </w:tc>
        <w:tc>
          <w:tcPr>
            <w:tcW w:w="1112" w:type="dxa"/>
            <w:vAlign w:val="center"/>
          </w:tcPr>
          <w:p w14:paraId="4F71AFFA"/>
        </w:tc>
      </w:tr>
      <w:tr w14:paraId="15E5D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7D6EB5">
            <w:pPr>
              <w:jc w:val="left"/>
            </w:pPr>
            <w:r>
              <w:rPr>
                <w:rFonts w:ascii="宋体" w:hAnsi="宋体" w:eastAsia="宋体" w:cs="宋体"/>
                <w:b w:val="0"/>
                <w:i w:val="0"/>
                <w:color w:val="000000"/>
                <w:sz w:val="16"/>
              </w:rPr>
              <w:t>208</w:t>
            </w:r>
          </w:p>
        </w:tc>
        <w:tc>
          <w:tcPr>
            <w:tcW w:w="3340" w:type="dxa"/>
            <w:vAlign w:val="center"/>
          </w:tcPr>
          <w:p w14:paraId="70E32882">
            <w:pPr>
              <w:jc w:val="left"/>
            </w:pPr>
            <w:r>
              <w:rPr>
                <w:rFonts w:ascii="宋体" w:hAnsi="宋体" w:eastAsia="宋体" w:cs="宋体"/>
                <w:b w:val="0"/>
                <w:i w:val="0"/>
                <w:color w:val="000000"/>
                <w:sz w:val="16"/>
              </w:rPr>
              <w:t>社会保障和就业支出</w:t>
            </w:r>
          </w:p>
        </w:tc>
        <w:tc>
          <w:tcPr>
            <w:tcW w:w="1120" w:type="dxa"/>
            <w:vAlign w:val="center"/>
          </w:tcPr>
          <w:p w14:paraId="0B3D1233">
            <w:pPr>
              <w:jc w:val="right"/>
            </w:pPr>
            <w:r>
              <w:rPr>
                <w:rFonts w:ascii="宋体" w:hAnsi="宋体" w:eastAsia="宋体" w:cs="宋体"/>
                <w:b w:val="0"/>
                <w:i w:val="0"/>
                <w:color w:val="000000"/>
                <w:sz w:val="16"/>
              </w:rPr>
              <w:t>128.22</w:t>
            </w:r>
          </w:p>
        </w:tc>
        <w:tc>
          <w:tcPr>
            <w:tcW w:w="1120" w:type="dxa"/>
            <w:vAlign w:val="center"/>
          </w:tcPr>
          <w:p w14:paraId="48F36F62">
            <w:pPr>
              <w:jc w:val="right"/>
            </w:pPr>
            <w:r>
              <w:rPr>
                <w:rFonts w:ascii="宋体" w:hAnsi="宋体" w:eastAsia="宋体" w:cs="宋体"/>
                <w:b w:val="0"/>
                <w:i w:val="0"/>
                <w:color w:val="000000"/>
                <w:sz w:val="16"/>
              </w:rPr>
              <w:t>125.09</w:t>
            </w:r>
          </w:p>
        </w:tc>
        <w:tc>
          <w:tcPr>
            <w:tcW w:w="1120" w:type="dxa"/>
            <w:vAlign w:val="center"/>
          </w:tcPr>
          <w:p w14:paraId="602A6A9D">
            <w:pPr>
              <w:jc w:val="right"/>
            </w:pPr>
            <w:r>
              <w:rPr>
                <w:rFonts w:ascii="宋体" w:hAnsi="宋体" w:eastAsia="宋体" w:cs="宋体"/>
                <w:b w:val="0"/>
                <w:i w:val="0"/>
                <w:color w:val="000000"/>
                <w:sz w:val="16"/>
              </w:rPr>
              <w:t>3.13</w:t>
            </w:r>
          </w:p>
        </w:tc>
        <w:tc>
          <w:tcPr>
            <w:tcW w:w="1120" w:type="dxa"/>
            <w:vAlign w:val="center"/>
          </w:tcPr>
          <w:p w14:paraId="474C9E7E"/>
        </w:tc>
        <w:tc>
          <w:tcPr>
            <w:tcW w:w="1120" w:type="dxa"/>
            <w:vAlign w:val="center"/>
          </w:tcPr>
          <w:p w14:paraId="735DB8A1"/>
        </w:tc>
        <w:tc>
          <w:tcPr>
            <w:tcW w:w="1112" w:type="dxa"/>
            <w:vAlign w:val="center"/>
          </w:tcPr>
          <w:p w14:paraId="176A2ECE"/>
        </w:tc>
      </w:tr>
      <w:tr w14:paraId="5D3BB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3834D7">
            <w:pPr>
              <w:jc w:val="left"/>
            </w:pPr>
            <w:r>
              <w:rPr>
                <w:rFonts w:ascii="宋体" w:hAnsi="宋体" w:eastAsia="宋体" w:cs="宋体"/>
                <w:b w:val="0"/>
                <w:i w:val="0"/>
                <w:color w:val="000000"/>
                <w:sz w:val="16"/>
              </w:rPr>
              <w:t>20805</w:t>
            </w:r>
          </w:p>
        </w:tc>
        <w:tc>
          <w:tcPr>
            <w:tcW w:w="3340" w:type="dxa"/>
            <w:vAlign w:val="center"/>
          </w:tcPr>
          <w:p w14:paraId="58284FED">
            <w:pPr>
              <w:jc w:val="left"/>
            </w:pPr>
            <w:r>
              <w:rPr>
                <w:rFonts w:ascii="宋体" w:hAnsi="宋体" w:eastAsia="宋体" w:cs="宋体"/>
                <w:b w:val="0"/>
                <w:i w:val="0"/>
                <w:color w:val="000000"/>
                <w:sz w:val="16"/>
              </w:rPr>
              <w:t>行政事业单位养老支出</w:t>
            </w:r>
          </w:p>
        </w:tc>
        <w:tc>
          <w:tcPr>
            <w:tcW w:w="1120" w:type="dxa"/>
            <w:vAlign w:val="center"/>
          </w:tcPr>
          <w:p w14:paraId="4FBA7188">
            <w:pPr>
              <w:jc w:val="right"/>
            </w:pPr>
            <w:r>
              <w:rPr>
                <w:rFonts w:ascii="宋体" w:hAnsi="宋体" w:eastAsia="宋体" w:cs="宋体"/>
                <w:b w:val="0"/>
                <w:i w:val="0"/>
                <w:color w:val="000000"/>
                <w:sz w:val="16"/>
              </w:rPr>
              <w:t>64.70</w:t>
            </w:r>
          </w:p>
        </w:tc>
        <w:tc>
          <w:tcPr>
            <w:tcW w:w="1120" w:type="dxa"/>
            <w:vAlign w:val="center"/>
          </w:tcPr>
          <w:p w14:paraId="04F9871B">
            <w:pPr>
              <w:jc w:val="right"/>
            </w:pPr>
            <w:r>
              <w:rPr>
                <w:rFonts w:ascii="宋体" w:hAnsi="宋体" w:eastAsia="宋体" w:cs="宋体"/>
                <w:b w:val="0"/>
                <w:i w:val="0"/>
                <w:color w:val="000000"/>
                <w:sz w:val="16"/>
              </w:rPr>
              <w:t>64.70</w:t>
            </w:r>
          </w:p>
        </w:tc>
        <w:tc>
          <w:tcPr>
            <w:tcW w:w="1120" w:type="dxa"/>
            <w:vAlign w:val="center"/>
          </w:tcPr>
          <w:p w14:paraId="24CBAC22"/>
        </w:tc>
        <w:tc>
          <w:tcPr>
            <w:tcW w:w="1120" w:type="dxa"/>
            <w:vAlign w:val="center"/>
          </w:tcPr>
          <w:p w14:paraId="4906FB6C"/>
        </w:tc>
        <w:tc>
          <w:tcPr>
            <w:tcW w:w="1120" w:type="dxa"/>
            <w:vAlign w:val="center"/>
          </w:tcPr>
          <w:p w14:paraId="5B964561"/>
        </w:tc>
        <w:tc>
          <w:tcPr>
            <w:tcW w:w="1112" w:type="dxa"/>
            <w:vAlign w:val="center"/>
          </w:tcPr>
          <w:p w14:paraId="1521C53F"/>
        </w:tc>
      </w:tr>
      <w:tr w14:paraId="5CBFA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EF7B0B">
            <w:pPr>
              <w:jc w:val="left"/>
            </w:pPr>
            <w:r>
              <w:rPr>
                <w:rFonts w:ascii="宋体" w:hAnsi="宋体" w:eastAsia="宋体" w:cs="宋体"/>
                <w:b w:val="0"/>
                <w:i w:val="0"/>
                <w:color w:val="000000"/>
                <w:sz w:val="16"/>
              </w:rPr>
              <w:t>2080502</w:t>
            </w:r>
          </w:p>
        </w:tc>
        <w:tc>
          <w:tcPr>
            <w:tcW w:w="3340" w:type="dxa"/>
            <w:vAlign w:val="center"/>
          </w:tcPr>
          <w:p w14:paraId="40D928D0">
            <w:pPr>
              <w:jc w:val="left"/>
            </w:pPr>
            <w:r>
              <w:rPr>
                <w:rFonts w:ascii="宋体" w:hAnsi="宋体" w:eastAsia="宋体" w:cs="宋体"/>
                <w:b w:val="0"/>
                <w:i w:val="0"/>
                <w:color w:val="000000"/>
                <w:sz w:val="16"/>
              </w:rPr>
              <w:t>事业单位离退休</w:t>
            </w:r>
          </w:p>
        </w:tc>
        <w:tc>
          <w:tcPr>
            <w:tcW w:w="1120" w:type="dxa"/>
            <w:vAlign w:val="center"/>
          </w:tcPr>
          <w:p w14:paraId="2AECDEC5">
            <w:pPr>
              <w:jc w:val="right"/>
            </w:pPr>
            <w:r>
              <w:rPr>
                <w:rFonts w:ascii="宋体" w:hAnsi="宋体" w:eastAsia="宋体" w:cs="宋体"/>
                <w:b w:val="0"/>
                <w:i w:val="0"/>
                <w:color w:val="000000"/>
                <w:sz w:val="16"/>
              </w:rPr>
              <w:t>11.64</w:t>
            </w:r>
          </w:p>
        </w:tc>
        <w:tc>
          <w:tcPr>
            <w:tcW w:w="1120" w:type="dxa"/>
            <w:vAlign w:val="center"/>
          </w:tcPr>
          <w:p w14:paraId="280FE4A6">
            <w:pPr>
              <w:jc w:val="right"/>
            </w:pPr>
            <w:r>
              <w:rPr>
                <w:rFonts w:ascii="宋体" w:hAnsi="宋体" w:eastAsia="宋体" w:cs="宋体"/>
                <w:b w:val="0"/>
                <w:i w:val="0"/>
                <w:color w:val="000000"/>
                <w:sz w:val="16"/>
              </w:rPr>
              <w:t>11.64</w:t>
            </w:r>
          </w:p>
        </w:tc>
        <w:tc>
          <w:tcPr>
            <w:tcW w:w="1120" w:type="dxa"/>
            <w:vAlign w:val="center"/>
          </w:tcPr>
          <w:p w14:paraId="3B93702D"/>
        </w:tc>
        <w:tc>
          <w:tcPr>
            <w:tcW w:w="1120" w:type="dxa"/>
            <w:vAlign w:val="center"/>
          </w:tcPr>
          <w:p w14:paraId="143A8CBA"/>
        </w:tc>
        <w:tc>
          <w:tcPr>
            <w:tcW w:w="1120" w:type="dxa"/>
            <w:vAlign w:val="center"/>
          </w:tcPr>
          <w:p w14:paraId="507E7782"/>
        </w:tc>
        <w:tc>
          <w:tcPr>
            <w:tcW w:w="1112" w:type="dxa"/>
            <w:vAlign w:val="center"/>
          </w:tcPr>
          <w:p w14:paraId="37F3FFF6"/>
        </w:tc>
      </w:tr>
      <w:tr w14:paraId="69809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A04953">
            <w:pPr>
              <w:jc w:val="left"/>
            </w:pPr>
            <w:r>
              <w:rPr>
                <w:rFonts w:ascii="宋体" w:hAnsi="宋体" w:eastAsia="宋体" w:cs="宋体"/>
                <w:b w:val="0"/>
                <w:i w:val="0"/>
                <w:color w:val="000000"/>
                <w:sz w:val="16"/>
              </w:rPr>
              <w:t>2080505</w:t>
            </w:r>
          </w:p>
        </w:tc>
        <w:tc>
          <w:tcPr>
            <w:tcW w:w="3340" w:type="dxa"/>
            <w:vAlign w:val="center"/>
          </w:tcPr>
          <w:p w14:paraId="6DF26AB8">
            <w:pPr>
              <w:jc w:val="left"/>
            </w:pPr>
            <w:r>
              <w:rPr>
                <w:rFonts w:ascii="宋体" w:hAnsi="宋体" w:eastAsia="宋体" w:cs="宋体"/>
                <w:b w:val="0"/>
                <w:i w:val="0"/>
                <w:color w:val="000000"/>
                <w:sz w:val="16"/>
              </w:rPr>
              <w:t>机关事业单位基本养老保险缴费支出</w:t>
            </w:r>
          </w:p>
        </w:tc>
        <w:tc>
          <w:tcPr>
            <w:tcW w:w="1120" w:type="dxa"/>
            <w:vAlign w:val="center"/>
          </w:tcPr>
          <w:p w14:paraId="4716D077">
            <w:pPr>
              <w:jc w:val="right"/>
            </w:pPr>
            <w:r>
              <w:rPr>
                <w:rFonts w:ascii="宋体" w:hAnsi="宋体" w:eastAsia="宋体" w:cs="宋体"/>
                <w:b w:val="0"/>
                <w:i w:val="0"/>
                <w:color w:val="000000"/>
                <w:sz w:val="16"/>
              </w:rPr>
              <w:t>44.61</w:t>
            </w:r>
          </w:p>
        </w:tc>
        <w:tc>
          <w:tcPr>
            <w:tcW w:w="1120" w:type="dxa"/>
            <w:vAlign w:val="center"/>
          </w:tcPr>
          <w:p w14:paraId="0D59B693">
            <w:pPr>
              <w:jc w:val="right"/>
            </w:pPr>
            <w:r>
              <w:rPr>
                <w:rFonts w:ascii="宋体" w:hAnsi="宋体" w:eastAsia="宋体" w:cs="宋体"/>
                <w:b w:val="0"/>
                <w:i w:val="0"/>
                <w:color w:val="000000"/>
                <w:sz w:val="16"/>
              </w:rPr>
              <w:t>44.61</w:t>
            </w:r>
          </w:p>
        </w:tc>
        <w:tc>
          <w:tcPr>
            <w:tcW w:w="1120" w:type="dxa"/>
            <w:vAlign w:val="center"/>
          </w:tcPr>
          <w:p w14:paraId="278D232E"/>
        </w:tc>
        <w:tc>
          <w:tcPr>
            <w:tcW w:w="1120" w:type="dxa"/>
            <w:vAlign w:val="center"/>
          </w:tcPr>
          <w:p w14:paraId="0AEF19C4"/>
        </w:tc>
        <w:tc>
          <w:tcPr>
            <w:tcW w:w="1120" w:type="dxa"/>
            <w:vAlign w:val="center"/>
          </w:tcPr>
          <w:p w14:paraId="2EF6894F"/>
        </w:tc>
        <w:tc>
          <w:tcPr>
            <w:tcW w:w="1112" w:type="dxa"/>
            <w:vAlign w:val="center"/>
          </w:tcPr>
          <w:p w14:paraId="36C32106"/>
        </w:tc>
      </w:tr>
      <w:tr w14:paraId="0215E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D16668">
            <w:pPr>
              <w:jc w:val="left"/>
            </w:pPr>
            <w:r>
              <w:rPr>
                <w:rFonts w:ascii="宋体" w:hAnsi="宋体" w:eastAsia="宋体" w:cs="宋体"/>
                <w:b w:val="0"/>
                <w:i w:val="0"/>
                <w:color w:val="000000"/>
                <w:sz w:val="16"/>
              </w:rPr>
              <w:t>2080506</w:t>
            </w:r>
          </w:p>
        </w:tc>
        <w:tc>
          <w:tcPr>
            <w:tcW w:w="3340" w:type="dxa"/>
            <w:vAlign w:val="center"/>
          </w:tcPr>
          <w:p w14:paraId="1EE9E428">
            <w:pPr>
              <w:jc w:val="left"/>
            </w:pPr>
            <w:r>
              <w:rPr>
                <w:rFonts w:ascii="宋体" w:hAnsi="宋体" w:eastAsia="宋体" w:cs="宋体"/>
                <w:b w:val="0"/>
                <w:i w:val="0"/>
                <w:color w:val="000000"/>
                <w:sz w:val="16"/>
              </w:rPr>
              <w:t>机关事业单位职业年金缴费支出</w:t>
            </w:r>
          </w:p>
        </w:tc>
        <w:tc>
          <w:tcPr>
            <w:tcW w:w="1120" w:type="dxa"/>
            <w:vAlign w:val="center"/>
          </w:tcPr>
          <w:p w14:paraId="1CEAD579">
            <w:pPr>
              <w:jc w:val="right"/>
            </w:pPr>
            <w:r>
              <w:rPr>
                <w:rFonts w:ascii="宋体" w:hAnsi="宋体" w:eastAsia="宋体" w:cs="宋体"/>
                <w:b w:val="0"/>
                <w:i w:val="0"/>
                <w:color w:val="000000"/>
                <w:sz w:val="16"/>
              </w:rPr>
              <w:t>8.45</w:t>
            </w:r>
          </w:p>
        </w:tc>
        <w:tc>
          <w:tcPr>
            <w:tcW w:w="1120" w:type="dxa"/>
            <w:vAlign w:val="center"/>
          </w:tcPr>
          <w:p w14:paraId="273F1A8D">
            <w:pPr>
              <w:jc w:val="right"/>
            </w:pPr>
            <w:r>
              <w:rPr>
                <w:rFonts w:ascii="宋体" w:hAnsi="宋体" w:eastAsia="宋体" w:cs="宋体"/>
                <w:b w:val="0"/>
                <w:i w:val="0"/>
                <w:color w:val="000000"/>
                <w:sz w:val="16"/>
              </w:rPr>
              <w:t>8.45</w:t>
            </w:r>
          </w:p>
        </w:tc>
        <w:tc>
          <w:tcPr>
            <w:tcW w:w="1120" w:type="dxa"/>
            <w:vAlign w:val="center"/>
          </w:tcPr>
          <w:p w14:paraId="4D31C37A"/>
        </w:tc>
        <w:tc>
          <w:tcPr>
            <w:tcW w:w="1120" w:type="dxa"/>
            <w:vAlign w:val="center"/>
          </w:tcPr>
          <w:p w14:paraId="5CA9B63F"/>
        </w:tc>
        <w:tc>
          <w:tcPr>
            <w:tcW w:w="1120" w:type="dxa"/>
            <w:vAlign w:val="center"/>
          </w:tcPr>
          <w:p w14:paraId="7E3A8C08"/>
        </w:tc>
        <w:tc>
          <w:tcPr>
            <w:tcW w:w="1112" w:type="dxa"/>
            <w:vAlign w:val="center"/>
          </w:tcPr>
          <w:p w14:paraId="4762189B"/>
        </w:tc>
      </w:tr>
      <w:tr w14:paraId="77035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9B999F">
            <w:pPr>
              <w:jc w:val="left"/>
            </w:pPr>
            <w:r>
              <w:rPr>
                <w:rFonts w:ascii="宋体" w:hAnsi="宋体" w:eastAsia="宋体" w:cs="宋体"/>
                <w:b w:val="0"/>
                <w:i w:val="0"/>
                <w:color w:val="000000"/>
                <w:sz w:val="16"/>
              </w:rPr>
              <w:t>20808</w:t>
            </w:r>
          </w:p>
        </w:tc>
        <w:tc>
          <w:tcPr>
            <w:tcW w:w="3340" w:type="dxa"/>
            <w:vAlign w:val="center"/>
          </w:tcPr>
          <w:p w14:paraId="0E53E0C7">
            <w:pPr>
              <w:jc w:val="left"/>
            </w:pPr>
            <w:r>
              <w:rPr>
                <w:rFonts w:ascii="宋体" w:hAnsi="宋体" w:eastAsia="宋体" w:cs="宋体"/>
                <w:b w:val="0"/>
                <w:i w:val="0"/>
                <w:color w:val="000000"/>
                <w:sz w:val="16"/>
              </w:rPr>
              <w:t>抚恤</w:t>
            </w:r>
          </w:p>
        </w:tc>
        <w:tc>
          <w:tcPr>
            <w:tcW w:w="1120" w:type="dxa"/>
            <w:vAlign w:val="center"/>
          </w:tcPr>
          <w:p w14:paraId="0146246A">
            <w:pPr>
              <w:jc w:val="right"/>
            </w:pPr>
            <w:r>
              <w:rPr>
                <w:rFonts w:ascii="宋体" w:hAnsi="宋体" w:eastAsia="宋体" w:cs="宋体"/>
                <w:b w:val="0"/>
                <w:i w:val="0"/>
                <w:color w:val="000000"/>
                <w:sz w:val="16"/>
              </w:rPr>
              <w:t>57.69</w:t>
            </w:r>
          </w:p>
        </w:tc>
        <w:tc>
          <w:tcPr>
            <w:tcW w:w="1120" w:type="dxa"/>
            <w:vAlign w:val="center"/>
          </w:tcPr>
          <w:p w14:paraId="13281C89">
            <w:pPr>
              <w:jc w:val="right"/>
            </w:pPr>
            <w:r>
              <w:rPr>
                <w:rFonts w:ascii="宋体" w:hAnsi="宋体" w:eastAsia="宋体" w:cs="宋体"/>
                <w:b w:val="0"/>
                <w:i w:val="0"/>
                <w:color w:val="000000"/>
                <w:sz w:val="16"/>
              </w:rPr>
              <w:t>57.69</w:t>
            </w:r>
          </w:p>
        </w:tc>
        <w:tc>
          <w:tcPr>
            <w:tcW w:w="1120" w:type="dxa"/>
            <w:vAlign w:val="center"/>
          </w:tcPr>
          <w:p w14:paraId="2FD1D788"/>
        </w:tc>
        <w:tc>
          <w:tcPr>
            <w:tcW w:w="1120" w:type="dxa"/>
            <w:vAlign w:val="center"/>
          </w:tcPr>
          <w:p w14:paraId="3AEE42B4"/>
        </w:tc>
        <w:tc>
          <w:tcPr>
            <w:tcW w:w="1120" w:type="dxa"/>
            <w:vAlign w:val="center"/>
          </w:tcPr>
          <w:p w14:paraId="0FDE71E0"/>
        </w:tc>
        <w:tc>
          <w:tcPr>
            <w:tcW w:w="1112" w:type="dxa"/>
            <w:vAlign w:val="center"/>
          </w:tcPr>
          <w:p w14:paraId="630AD775"/>
        </w:tc>
      </w:tr>
      <w:tr w14:paraId="317E6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A9AE13">
            <w:pPr>
              <w:jc w:val="left"/>
            </w:pPr>
            <w:r>
              <w:rPr>
                <w:rFonts w:ascii="宋体" w:hAnsi="宋体" w:eastAsia="宋体" w:cs="宋体"/>
                <w:b w:val="0"/>
                <w:i w:val="0"/>
                <w:color w:val="000000"/>
                <w:sz w:val="16"/>
              </w:rPr>
              <w:t>2080801</w:t>
            </w:r>
          </w:p>
        </w:tc>
        <w:tc>
          <w:tcPr>
            <w:tcW w:w="3340" w:type="dxa"/>
            <w:vAlign w:val="center"/>
          </w:tcPr>
          <w:p w14:paraId="774199CD">
            <w:pPr>
              <w:jc w:val="left"/>
            </w:pPr>
            <w:r>
              <w:rPr>
                <w:rFonts w:ascii="宋体" w:hAnsi="宋体" w:eastAsia="宋体" w:cs="宋体"/>
                <w:b w:val="0"/>
                <w:i w:val="0"/>
                <w:color w:val="000000"/>
                <w:sz w:val="16"/>
              </w:rPr>
              <w:t>死亡抚恤</w:t>
            </w:r>
          </w:p>
        </w:tc>
        <w:tc>
          <w:tcPr>
            <w:tcW w:w="1120" w:type="dxa"/>
            <w:vAlign w:val="center"/>
          </w:tcPr>
          <w:p w14:paraId="053240D1">
            <w:pPr>
              <w:jc w:val="right"/>
            </w:pPr>
            <w:r>
              <w:rPr>
                <w:rFonts w:ascii="宋体" w:hAnsi="宋体" w:eastAsia="宋体" w:cs="宋体"/>
                <w:b w:val="0"/>
                <w:i w:val="0"/>
                <w:color w:val="000000"/>
                <w:sz w:val="16"/>
              </w:rPr>
              <w:t>53.23</w:t>
            </w:r>
          </w:p>
        </w:tc>
        <w:tc>
          <w:tcPr>
            <w:tcW w:w="1120" w:type="dxa"/>
            <w:vAlign w:val="center"/>
          </w:tcPr>
          <w:p w14:paraId="6BAFC371">
            <w:pPr>
              <w:jc w:val="right"/>
            </w:pPr>
            <w:r>
              <w:rPr>
                <w:rFonts w:ascii="宋体" w:hAnsi="宋体" w:eastAsia="宋体" w:cs="宋体"/>
                <w:b w:val="0"/>
                <w:i w:val="0"/>
                <w:color w:val="000000"/>
                <w:sz w:val="16"/>
              </w:rPr>
              <w:t>53.23</w:t>
            </w:r>
          </w:p>
        </w:tc>
        <w:tc>
          <w:tcPr>
            <w:tcW w:w="1120" w:type="dxa"/>
            <w:vAlign w:val="center"/>
          </w:tcPr>
          <w:p w14:paraId="60B59164"/>
        </w:tc>
        <w:tc>
          <w:tcPr>
            <w:tcW w:w="1120" w:type="dxa"/>
            <w:vAlign w:val="center"/>
          </w:tcPr>
          <w:p w14:paraId="6B5C317C"/>
        </w:tc>
        <w:tc>
          <w:tcPr>
            <w:tcW w:w="1120" w:type="dxa"/>
            <w:vAlign w:val="center"/>
          </w:tcPr>
          <w:p w14:paraId="41CC1505"/>
        </w:tc>
        <w:tc>
          <w:tcPr>
            <w:tcW w:w="1112" w:type="dxa"/>
            <w:vAlign w:val="center"/>
          </w:tcPr>
          <w:p w14:paraId="78141C93"/>
        </w:tc>
      </w:tr>
      <w:tr w14:paraId="36ECC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075F56">
            <w:pPr>
              <w:jc w:val="left"/>
            </w:pPr>
            <w:r>
              <w:rPr>
                <w:rFonts w:ascii="宋体" w:hAnsi="宋体" w:eastAsia="宋体" w:cs="宋体"/>
                <w:b w:val="0"/>
                <w:i w:val="0"/>
                <w:color w:val="000000"/>
                <w:sz w:val="16"/>
              </w:rPr>
              <w:t>2080802</w:t>
            </w:r>
          </w:p>
        </w:tc>
        <w:tc>
          <w:tcPr>
            <w:tcW w:w="3340" w:type="dxa"/>
            <w:vAlign w:val="center"/>
          </w:tcPr>
          <w:p w14:paraId="7386C1E3">
            <w:pPr>
              <w:jc w:val="left"/>
            </w:pPr>
            <w:r>
              <w:rPr>
                <w:rFonts w:ascii="宋体" w:hAnsi="宋体" w:eastAsia="宋体" w:cs="宋体"/>
                <w:b w:val="0"/>
                <w:i w:val="0"/>
                <w:color w:val="000000"/>
                <w:sz w:val="16"/>
              </w:rPr>
              <w:t>伤残抚恤</w:t>
            </w:r>
          </w:p>
        </w:tc>
        <w:tc>
          <w:tcPr>
            <w:tcW w:w="1120" w:type="dxa"/>
            <w:vAlign w:val="center"/>
          </w:tcPr>
          <w:p w14:paraId="2C86AFD8">
            <w:pPr>
              <w:jc w:val="right"/>
            </w:pPr>
            <w:r>
              <w:rPr>
                <w:rFonts w:ascii="宋体" w:hAnsi="宋体" w:eastAsia="宋体" w:cs="宋体"/>
                <w:b w:val="0"/>
                <w:i w:val="0"/>
                <w:color w:val="000000"/>
                <w:sz w:val="16"/>
              </w:rPr>
              <w:t>4.46</w:t>
            </w:r>
          </w:p>
        </w:tc>
        <w:tc>
          <w:tcPr>
            <w:tcW w:w="1120" w:type="dxa"/>
            <w:vAlign w:val="center"/>
          </w:tcPr>
          <w:p w14:paraId="160E5843">
            <w:pPr>
              <w:jc w:val="right"/>
            </w:pPr>
            <w:r>
              <w:rPr>
                <w:rFonts w:ascii="宋体" w:hAnsi="宋体" w:eastAsia="宋体" w:cs="宋体"/>
                <w:b w:val="0"/>
                <w:i w:val="0"/>
                <w:color w:val="000000"/>
                <w:sz w:val="16"/>
              </w:rPr>
              <w:t>4.46</w:t>
            </w:r>
          </w:p>
        </w:tc>
        <w:tc>
          <w:tcPr>
            <w:tcW w:w="1120" w:type="dxa"/>
            <w:vAlign w:val="center"/>
          </w:tcPr>
          <w:p w14:paraId="3B196C4C"/>
        </w:tc>
        <w:tc>
          <w:tcPr>
            <w:tcW w:w="1120" w:type="dxa"/>
            <w:vAlign w:val="center"/>
          </w:tcPr>
          <w:p w14:paraId="65E0A59D"/>
        </w:tc>
        <w:tc>
          <w:tcPr>
            <w:tcW w:w="1120" w:type="dxa"/>
            <w:vAlign w:val="center"/>
          </w:tcPr>
          <w:p w14:paraId="4620F494"/>
        </w:tc>
        <w:tc>
          <w:tcPr>
            <w:tcW w:w="1112" w:type="dxa"/>
            <w:vAlign w:val="center"/>
          </w:tcPr>
          <w:p w14:paraId="14AE00E9"/>
        </w:tc>
      </w:tr>
      <w:tr w14:paraId="3ED0E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AF6F1C">
            <w:pPr>
              <w:jc w:val="left"/>
            </w:pPr>
            <w:r>
              <w:rPr>
                <w:rFonts w:ascii="宋体" w:hAnsi="宋体" w:eastAsia="宋体" w:cs="宋体"/>
                <w:b w:val="0"/>
                <w:i w:val="0"/>
                <w:color w:val="000000"/>
                <w:sz w:val="16"/>
              </w:rPr>
              <w:t>20809</w:t>
            </w:r>
          </w:p>
        </w:tc>
        <w:tc>
          <w:tcPr>
            <w:tcW w:w="3340" w:type="dxa"/>
            <w:vAlign w:val="center"/>
          </w:tcPr>
          <w:p w14:paraId="09E46DDD">
            <w:pPr>
              <w:jc w:val="left"/>
            </w:pPr>
            <w:r>
              <w:rPr>
                <w:rFonts w:ascii="宋体" w:hAnsi="宋体" w:eastAsia="宋体" w:cs="宋体"/>
                <w:b w:val="0"/>
                <w:i w:val="0"/>
                <w:color w:val="000000"/>
                <w:sz w:val="16"/>
              </w:rPr>
              <w:t>退役安置</w:t>
            </w:r>
          </w:p>
        </w:tc>
        <w:tc>
          <w:tcPr>
            <w:tcW w:w="1120" w:type="dxa"/>
            <w:vAlign w:val="center"/>
          </w:tcPr>
          <w:p w14:paraId="33074433">
            <w:pPr>
              <w:jc w:val="right"/>
            </w:pPr>
            <w:r>
              <w:rPr>
                <w:rFonts w:ascii="宋体" w:hAnsi="宋体" w:eastAsia="宋体" w:cs="宋体"/>
                <w:b w:val="0"/>
                <w:i w:val="0"/>
                <w:color w:val="000000"/>
                <w:sz w:val="16"/>
              </w:rPr>
              <w:t>3.13</w:t>
            </w:r>
          </w:p>
        </w:tc>
        <w:tc>
          <w:tcPr>
            <w:tcW w:w="1120" w:type="dxa"/>
            <w:vAlign w:val="center"/>
          </w:tcPr>
          <w:p w14:paraId="2624B8FB"/>
        </w:tc>
        <w:tc>
          <w:tcPr>
            <w:tcW w:w="1120" w:type="dxa"/>
            <w:vAlign w:val="center"/>
          </w:tcPr>
          <w:p w14:paraId="4CE8FB31">
            <w:pPr>
              <w:jc w:val="right"/>
            </w:pPr>
            <w:r>
              <w:rPr>
                <w:rFonts w:ascii="宋体" w:hAnsi="宋体" w:eastAsia="宋体" w:cs="宋体"/>
                <w:b w:val="0"/>
                <w:i w:val="0"/>
                <w:color w:val="000000"/>
                <w:sz w:val="16"/>
              </w:rPr>
              <w:t>3.13</w:t>
            </w:r>
          </w:p>
        </w:tc>
        <w:tc>
          <w:tcPr>
            <w:tcW w:w="1120" w:type="dxa"/>
            <w:vAlign w:val="center"/>
          </w:tcPr>
          <w:p w14:paraId="2E443483"/>
        </w:tc>
        <w:tc>
          <w:tcPr>
            <w:tcW w:w="1120" w:type="dxa"/>
            <w:vAlign w:val="center"/>
          </w:tcPr>
          <w:p w14:paraId="252EE70C"/>
        </w:tc>
        <w:tc>
          <w:tcPr>
            <w:tcW w:w="1112" w:type="dxa"/>
            <w:vAlign w:val="center"/>
          </w:tcPr>
          <w:p w14:paraId="54B384F2"/>
        </w:tc>
      </w:tr>
      <w:tr w14:paraId="4FDBE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B13B76">
            <w:pPr>
              <w:jc w:val="left"/>
            </w:pPr>
            <w:r>
              <w:rPr>
                <w:rFonts w:ascii="宋体" w:hAnsi="宋体" w:eastAsia="宋体" w:cs="宋体"/>
                <w:b w:val="0"/>
                <w:i w:val="0"/>
                <w:color w:val="000000"/>
                <w:sz w:val="16"/>
              </w:rPr>
              <w:t>2080901</w:t>
            </w:r>
          </w:p>
        </w:tc>
        <w:tc>
          <w:tcPr>
            <w:tcW w:w="3340" w:type="dxa"/>
            <w:vAlign w:val="center"/>
          </w:tcPr>
          <w:p w14:paraId="0BB527AB">
            <w:pPr>
              <w:jc w:val="left"/>
            </w:pPr>
            <w:r>
              <w:rPr>
                <w:rFonts w:ascii="宋体" w:hAnsi="宋体" w:eastAsia="宋体" w:cs="宋体"/>
                <w:b w:val="0"/>
                <w:i w:val="0"/>
                <w:color w:val="000000"/>
                <w:sz w:val="16"/>
              </w:rPr>
              <w:t>退役士兵安置</w:t>
            </w:r>
          </w:p>
        </w:tc>
        <w:tc>
          <w:tcPr>
            <w:tcW w:w="1120" w:type="dxa"/>
            <w:vAlign w:val="center"/>
          </w:tcPr>
          <w:p w14:paraId="7CB17414">
            <w:pPr>
              <w:jc w:val="right"/>
            </w:pPr>
            <w:r>
              <w:rPr>
                <w:rFonts w:ascii="宋体" w:hAnsi="宋体" w:eastAsia="宋体" w:cs="宋体"/>
                <w:b w:val="0"/>
                <w:i w:val="0"/>
                <w:color w:val="000000"/>
                <w:sz w:val="16"/>
              </w:rPr>
              <w:t>3.13</w:t>
            </w:r>
          </w:p>
        </w:tc>
        <w:tc>
          <w:tcPr>
            <w:tcW w:w="1120" w:type="dxa"/>
            <w:vAlign w:val="center"/>
          </w:tcPr>
          <w:p w14:paraId="198D7D5F"/>
        </w:tc>
        <w:tc>
          <w:tcPr>
            <w:tcW w:w="1120" w:type="dxa"/>
            <w:vAlign w:val="center"/>
          </w:tcPr>
          <w:p w14:paraId="27DA6694">
            <w:pPr>
              <w:jc w:val="right"/>
            </w:pPr>
            <w:r>
              <w:rPr>
                <w:rFonts w:ascii="宋体" w:hAnsi="宋体" w:eastAsia="宋体" w:cs="宋体"/>
                <w:b w:val="0"/>
                <w:i w:val="0"/>
                <w:color w:val="000000"/>
                <w:sz w:val="16"/>
              </w:rPr>
              <w:t>3.13</w:t>
            </w:r>
          </w:p>
        </w:tc>
        <w:tc>
          <w:tcPr>
            <w:tcW w:w="1120" w:type="dxa"/>
            <w:vAlign w:val="center"/>
          </w:tcPr>
          <w:p w14:paraId="766FFA32"/>
        </w:tc>
        <w:tc>
          <w:tcPr>
            <w:tcW w:w="1120" w:type="dxa"/>
            <w:vAlign w:val="center"/>
          </w:tcPr>
          <w:p w14:paraId="7CD9FAE8"/>
        </w:tc>
        <w:tc>
          <w:tcPr>
            <w:tcW w:w="1112" w:type="dxa"/>
            <w:vAlign w:val="center"/>
          </w:tcPr>
          <w:p w14:paraId="18B4BFD8"/>
        </w:tc>
      </w:tr>
      <w:tr w14:paraId="4CB92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95B952">
            <w:pPr>
              <w:jc w:val="left"/>
            </w:pPr>
            <w:r>
              <w:rPr>
                <w:rFonts w:ascii="宋体" w:hAnsi="宋体" w:eastAsia="宋体" w:cs="宋体"/>
                <w:b w:val="0"/>
                <w:i w:val="0"/>
                <w:color w:val="000000"/>
                <w:sz w:val="16"/>
              </w:rPr>
              <w:t>20811</w:t>
            </w:r>
          </w:p>
        </w:tc>
        <w:tc>
          <w:tcPr>
            <w:tcW w:w="3340" w:type="dxa"/>
            <w:vAlign w:val="center"/>
          </w:tcPr>
          <w:p w14:paraId="507F9B8C">
            <w:pPr>
              <w:jc w:val="left"/>
            </w:pPr>
            <w:r>
              <w:rPr>
                <w:rFonts w:ascii="宋体" w:hAnsi="宋体" w:eastAsia="宋体" w:cs="宋体"/>
                <w:b w:val="0"/>
                <w:i w:val="0"/>
                <w:color w:val="000000"/>
                <w:sz w:val="16"/>
              </w:rPr>
              <w:t>残疾人事业</w:t>
            </w:r>
          </w:p>
        </w:tc>
        <w:tc>
          <w:tcPr>
            <w:tcW w:w="1120" w:type="dxa"/>
            <w:vAlign w:val="center"/>
          </w:tcPr>
          <w:p w14:paraId="24643BD8">
            <w:pPr>
              <w:jc w:val="right"/>
            </w:pPr>
            <w:r>
              <w:rPr>
                <w:rFonts w:ascii="宋体" w:hAnsi="宋体" w:eastAsia="宋体" w:cs="宋体"/>
                <w:b w:val="0"/>
                <w:i w:val="0"/>
                <w:color w:val="000000"/>
                <w:sz w:val="16"/>
              </w:rPr>
              <w:t>2.70</w:t>
            </w:r>
          </w:p>
        </w:tc>
        <w:tc>
          <w:tcPr>
            <w:tcW w:w="1120" w:type="dxa"/>
            <w:vAlign w:val="center"/>
          </w:tcPr>
          <w:p w14:paraId="40866603">
            <w:pPr>
              <w:jc w:val="right"/>
            </w:pPr>
            <w:r>
              <w:rPr>
                <w:rFonts w:ascii="宋体" w:hAnsi="宋体" w:eastAsia="宋体" w:cs="宋体"/>
                <w:b w:val="0"/>
                <w:i w:val="0"/>
                <w:color w:val="000000"/>
                <w:sz w:val="16"/>
              </w:rPr>
              <w:t>2.70</w:t>
            </w:r>
          </w:p>
        </w:tc>
        <w:tc>
          <w:tcPr>
            <w:tcW w:w="1120" w:type="dxa"/>
            <w:vAlign w:val="center"/>
          </w:tcPr>
          <w:p w14:paraId="1A40D914"/>
        </w:tc>
        <w:tc>
          <w:tcPr>
            <w:tcW w:w="1120" w:type="dxa"/>
            <w:vAlign w:val="center"/>
          </w:tcPr>
          <w:p w14:paraId="47633BCB"/>
        </w:tc>
        <w:tc>
          <w:tcPr>
            <w:tcW w:w="1120" w:type="dxa"/>
            <w:vAlign w:val="center"/>
          </w:tcPr>
          <w:p w14:paraId="4C99D3A4"/>
        </w:tc>
        <w:tc>
          <w:tcPr>
            <w:tcW w:w="1112" w:type="dxa"/>
            <w:vAlign w:val="center"/>
          </w:tcPr>
          <w:p w14:paraId="0BBD927B"/>
        </w:tc>
      </w:tr>
      <w:tr w14:paraId="57F8A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82FAAF">
            <w:pPr>
              <w:jc w:val="left"/>
            </w:pPr>
            <w:r>
              <w:rPr>
                <w:rFonts w:ascii="宋体" w:hAnsi="宋体" w:eastAsia="宋体" w:cs="宋体"/>
                <w:b w:val="0"/>
                <w:i w:val="0"/>
                <w:color w:val="000000"/>
                <w:sz w:val="16"/>
              </w:rPr>
              <w:t>2081199</w:t>
            </w:r>
          </w:p>
        </w:tc>
        <w:tc>
          <w:tcPr>
            <w:tcW w:w="3340" w:type="dxa"/>
            <w:vAlign w:val="center"/>
          </w:tcPr>
          <w:p w14:paraId="359DA5F9">
            <w:pPr>
              <w:jc w:val="left"/>
            </w:pPr>
            <w:r>
              <w:rPr>
                <w:rFonts w:ascii="宋体" w:hAnsi="宋体" w:eastAsia="宋体" w:cs="宋体"/>
                <w:b w:val="0"/>
                <w:i w:val="0"/>
                <w:color w:val="000000"/>
                <w:sz w:val="16"/>
              </w:rPr>
              <w:t>其他残疾人事业支出</w:t>
            </w:r>
          </w:p>
        </w:tc>
        <w:tc>
          <w:tcPr>
            <w:tcW w:w="1120" w:type="dxa"/>
            <w:vAlign w:val="center"/>
          </w:tcPr>
          <w:p w14:paraId="40A1465F">
            <w:pPr>
              <w:jc w:val="right"/>
            </w:pPr>
            <w:r>
              <w:rPr>
                <w:rFonts w:ascii="宋体" w:hAnsi="宋体" w:eastAsia="宋体" w:cs="宋体"/>
                <w:b w:val="0"/>
                <w:i w:val="0"/>
                <w:color w:val="000000"/>
                <w:sz w:val="16"/>
              </w:rPr>
              <w:t>2.70</w:t>
            </w:r>
          </w:p>
        </w:tc>
        <w:tc>
          <w:tcPr>
            <w:tcW w:w="1120" w:type="dxa"/>
            <w:vAlign w:val="center"/>
          </w:tcPr>
          <w:p w14:paraId="036318CE">
            <w:pPr>
              <w:jc w:val="right"/>
            </w:pPr>
            <w:r>
              <w:rPr>
                <w:rFonts w:ascii="宋体" w:hAnsi="宋体" w:eastAsia="宋体" w:cs="宋体"/>
                <w:b w:val="0"/>
                <w:i w:val="0"/>
                <w:color w:val="000000"/>
                <w:sz w:val="16"/>
              </w:rPr>
              <w:t>2.70</w:t>
            </w:r>
          </w:p>
        </w:tc>
        <w:tc>
          <w:tcPr>
            <w:tcW w:w="1120" w:type="dxa"/>
            <w:vAlign w:val="center"/>
          </w:tcPr>
          <w:p w14:paraId="4E6B0DDF"/>
        </w:tc>
        <w:tc>
          <w:tcPr>
            <w:tcW w:w="1120" w:type="dxa"/>
            <w:vAlign w:val="center"/>
          </w:tcPr>
          <w:p w14:paraId="1FDB26BB"/>
        </w:tc>
        <w:tc>
          <w:tcPr>
            <w:tcW w:w="1120" w:type="dxa"/>
            <w:vAlign w:val="center"/>
          </w:tcPr>
          <w:p w14:paraId="1F0A4DE0"/>
        </w:tc>
        <w:tc>
          <w:tcPr>
            <w:tcW w:w="1112" w:type="dxa"/>
            <w:vAlign w:val="center"/>
          </w:tcPr>
          <w:p w14:paraId="6BA8D120"/>
        </w:tc>
      </w:tr>
      <w:tr w14:paraId="36A95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EE2B9F">
            <w:pPr>
              <w:jc w:val="left"/>
            </w:pPr>
            <w:r>
              <w:rPr>
                <w:rFonts w:ascii="宋体" w:hAnsi="宋体" w:eastAsia="宋体" w:cs="宋体"/>
                <w:b w:val="0"/>
                <w:i w:val="0"/>
                <w:color w:val="000000"/>
                <w:sz w:val="16"/>
              </w:rPr>
              <w:t>210</w:t>
            </w:r>
          </w:p>
        </w:tc>
        <w:tc>
          <w:tcPr>
            <w:tcW w:w="3340" w:type="dxa"/>
            <w:vAlign w:val="center"/>
          </w:tcPr>
          <w:p w14:paraId="08E8C3BF">
            <w:pPr>
              <w:jc w:val="left"/>
            </w:pPr>
            <w:r>
              <w:rPr>
                <w:rFonts w:ascii="宋体" w:hAnsi="宋体" w:eastAsia="宋体" w:cs="宋体"/>
                <w:b w:val="0"/>
                <w:i w:val="0"/>
                <w:color w:val="000000"/>
                <w:sz w:val="16"/>
              </w:rPr>
              <w:t>卫生健康支出</w:t>
            </w:r>
          </w:p>
        </w:tc>
        <w:tc>
          <w:tcPr>
            <w:tcW w:w="1120" w:type="dxa"/>
            <w:vAlign w:val="center"/>
          </w:tcPr>
          <w:p w14:paraId="75D7F07F">
            <w:pPr>
              <w:jc w:val="right"/>
            </w:pPr>
            <w:r>
              <w:rPr>
                <w:rFonts w:ascii="宋体" w:hAnsi="宋体" w:eastAsia="宋体" w:cs="宋体"/>
                <w:b w:val="0"/>
                <w:i w:val="0"/>
                <w:color w:val="000000"/>
                <w:sz w:val="16"/>
              </w:rPr>
              <w:t>15.73</w:t>
            </w:r>
          </w:p>
        </w:tc>
        <w:tc>
          <w:tcPr>
            <w:tcW w:w="1120" w:type="dxa"/>
            <w:vAlign w:val="center"/>
          </w:tcPr>
          <w:p w14:paraId="3BFDADB6">
            <w:pPr>
              <w:jc w:val="right"/>
            </w:pPr>
            <w:r>
              <w:rPr>
                <w:rFonts w:ascii="宋体" w:hAnsi="宋体" w:eastAsia="宋体" w:cs="宋体"/>
                <w:b w:val="0"/>
                <w:i w:val="0"/>
                <w:color w:val="000000"/>
                <w:sz w:val="16"/>
              </w:rPr>
              <w:t>15.73</w:t>
            </w:r>
          </w:p>
        </w:tc>
        <w:tc>
          <w:tcPr>
            <w:tcW w:w="1120" w:type="dxa"/>
            <w:vAlign w:val="center"/>
          </w:tcPr>
          <w:p w14:paraId="66D04D90"/>
        </w:tc>
        <w:tc>
          <w:tcPr>
            <w:tcW w:w="1120" w:type="dxa"/>
            <w:vAlign w:val="center"/>
          </w:tcPr>
          <w:p w14:paraId="5AE2FCA5"/>
        </w:tc>
        <w:tc>
          <w:tcPr>
            <w:tcW w:w="1120" w:type="dxa"/>
            <w:vAlign w:val="center"/>
          </w:tcPr>
          <w:p w14:paraId="150F1C7E"/>
        </w:tc>
        <w:tc>
          <w:tcPr>
            <w:tcW w:w="1112" w:type="dxa"/>
            <w:vAlign w:val="center"/>
          </w:tcPr>
          <w:p w14:paraId="018DE5A0"/>
        </w:tc>
      </w:tr>
      <w:tr w14:paraId="0E42B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4CDC6F">
            <w:pPr>
              <w:jc w:val="left"/>
            </w:pPr>
            <w:r>
              <w:rPr>
                <w:rFonts w:ascii="宋体" w:hAnsi="宋体" w:eastAsia="宋体" w:cs="宋体"/>
                <w:b w:val="0"/>
                <w:i w:val="0"/>
                <w:color w:val="000000"/>
                <w:sz w:val="16"/>
              </w:rPr>
              <w:t>21011</w:t>
            </w:r>
          </w:p>
        </w:tc>
        <w:tc>
          <w:tcPr>
            <w:tcW w:w="3340" w:type="dxa"/>
            <w:vAlign w:val="center"/>
          </w:tcPr>
          <w:p w14:paraId="2A9A4860">
            <w:pPr>
              <w:jc w:val="left"/>
            </w:pPr>
            <w:r>
              <w:rPr>
                <w:rFonts w:ascii="宋体" w:hAnsi="宋体" w:eastAsia="宋体" w:cs="宋体"/>
                <w:b w:val="0"/>
                <w:i w:val="0"/>
                <w:color w:val="000000"/>
                <w:sz w:val="16"/>
              </w:rPr>
              <w:t>行政事业单位医疗</w:t>
            </w:r>
          </w:p>
        </w:tc>
        <w:tc>
          <w:tcPr>
            <w:tcW w:w="1120" w:type="dxa"/>
            <w:vAlign w:val="center"/>
          </w:tcPr>
          <w:p w14:paraId="5E178F8A">
            <w:pPr>
              <w:jc w:val="right"/>
            </w:pPr>
            <w:r>
              <w:rPr>
                <w:rFonts w:ascii="宋体" w:hAnsi="宋体" w:eastAsia="宋体" w:cs="宋体"/>
                <w:b w:val="0"/>
                <w:i w:val="0"/>
                <w:color w:val="000000"/>
                <w:sz w:val="16"/>
              </w:rPr>
              <w:t>15.73</w:t>
            </w:r>
          </w:p>
        </w:tc>
        <w:tc>
          <w:tcPr>
            <w:tcW w:w="1120" w:type="dxa"/>
            <w:vAlign w:val="center"/>
          </w:tcPr>
          <w:p w14:paraId="0D23321F">
            <w:pPr>
              <w:jc w:val="right"/>
            </w:pPr>
            <w:r>
              <w:rPr>
                <w:rFonts w:ascii="宋体" w:hAnsi="宋体" w:eastAsia="宋体" w:cs="宋体"/>
                <w:b w:val="0"/>
                <w:i w:val="0"/>
                <w:color w:val="000000"/>
                <w:sz w:val="16"/>
              </w:rPr>
              <w:t>15.73</w:t>
            </w:r>
          </w:p>
        </w:tc>
        <w:tc>
          <w:tcPr>
            <w:tcW w:w="1120" w:type="dxa"/>
            <w:vAlign w:val="center"/>
          </w:tcPr>
          <w:p w14:paraId="4D686ED8"/>
        </w:tc>
        <w:tc>
          <w:tcPr>
            <w:tcW w:w="1120" w:type="dxa"/>
            <w:vAlign w:val="center"/>
          </w:tcPr>
          <w:p w14:paraId="114B1879"/>
        </w:tc>
        <w:tc>
          <w:tcPr>
            <w:tcW w:w="1120" w:type="dxa"/>
            <w:vAlign w:val="center"/>
          </w:tcPr>
          <w:p w14:paraId="1F617D69"/>
        </w:tc>
        <w:tc>
          <w:tcPr>
            <w:tcW w:w="1112" w:type="dxa"/>
            <w:vAlign w:val="center"/>
          </w:tcPr>
          <w:p w14:paraId="36633550"/>
        </w:tc>
      </w:tr>
      <w:tr w14:paraId="3C161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2A0E21">
            <w:pPr>
              <w:jc w:val="left"/>
            </w:pPr>
            <w:r>
              <w:rPr>
                <w:rFonts w:ascii="宋体" w:hAnsi="宋体" w:eastAsia="宋体" w:cs="宋体"/>
                <w:b w:val="0"/>
                <w:i w:val="0"/>
                <w:color w:val="000000"/>
                <w:sz w:val="16"/>
              </w:rPr>
              <w:t>2101102</w:t>
            </w:r>
          </w:p>
        </w:tc>
        <w:tc>
          <w:tcPr>
            <w:tcW w:w="3340" w:type="dxa"/>
            <w:vAlign w:val="center"/>
          </w:tcPr>
          <w:p w14:paraId="59465E6F">
            <w:pPr>
              <w:jc w:val="left"/>
            </w:pPr>
            <w:r>
              <w:rPr>
                <w:rFonts w:ascii="宋体" w:hAnsi="宋体" w:eastAsia="宋体" w:cs="宋体"/>
                <w:b w:val="0"/>
                <w:i w:val="0"/>
                <w:color w:val="000000"/>
                <w:sz w:val="16"/>
              </w:rPr>
              <w:t>事业单位医疗</w:t>
            </w:r>
          </w:p>
        </w:tc>
        <w:tc>
          <w:tcPr>
            <w:tcW w:w="1120" w:type="dxa"/>
            <w:vAlign w:val="center"/>
          </w:tcPr>
          <w:p w14:paraId="5C1BD518">
            <w:pPr>
              <w:jc w:val="right"/>
            </w:pPr>
            <w:r>
              <w:rPr>
                <w:rFonts w:ascii="宋体" w:hAnsi="宋体" w:eastAsia="宋体" w:cs="宋体"/>
                <w:b w:val="0"/>
                <w:i w:val="0"/>
                <w:color w:val="000000"/>
                <w:sz w:val="16"/>
              </w:rPr>
              <w:t>14.50</w:t>
            </w:r>
          </w:p>
        </w:tc>
        <w:tc>
          <w:tcPr>
            <w:tcW w:w="1120" w:type="dxa"/>
            <w:vAlign w:val="center"/>
          </w:tcPr>
          <w:p w14:paraId="32723417">
            <w:pPr>
              <w:jc w:val="right"/>
            </w:pPr>
            <w:r>
              <w:rPr>
                <w:rFonts w:ascii="宋体" w:hAnsi="宋体" w:eastAsia="宋体" w:cs="宋体"/>
                <w:b w:val="0"/>
                <w:i w:val="0"/>
                <w:color w:val="000000"/>
                <w:sz w:val="16"/>
              </w:rPr>
              <w:t>14.50</w:t>
            </w:r>
          </w:p>
        </w:tc>
        <w:tc>
          <w:tcPr>
            <w:tcW w:w="1120" w:type="dxa"/>
            <w:vAlign w:val="center"/>
          </w:tcPr>
          <w:p w14:paraId="4A8D663E"/>
        </w:tc>
        <w:tc>
          <w:tcPr>
            <w:tcW w:w="1120" w:type="dxa"/>
            <w:vAlign w:val="center"/>
          </w:tcPr>
          <w:p w14:paraId="37F02D2B"/>
        </w:tc>
        <w:tc>
          <w:tcPr>
            <w:tcW w:w="1120" w:type="dxa"/>
            <w:vAlign w:val="center"/>
          </w:tcPr>
          <w:p w14:paraId="79253AD7"/>
        </w:tc>
        <w:tc>
          <w:tcPr>
            <w:tcW w:w="1112" w:type="dxa"/>
            <w:vAlign w:val="center"/>
          </w:tcPr>
          <w:p w14:paraId="0B4EA2C9"/>
        </w:tc>
      </w:tr>
      <w:tr w14:paraId="70527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7934A1">
            <w:pPr>
              <w:jc w:val="left"/>
            </w:pPr>
            <w:r>
              <w:rPr>
                <w:rFonts w:ascii="宋体" w:hAnsi="宋体" w:eastAsia="宋体" w:cs="宋体"/>
                <w:b w:val="0"/>
                <w:i w:val="0"/>
                <w:color w:val="000000"/>
                <w:sz w:val="16"/>
              </w:rPr>
              <w:t>2101199</w:t>
            </w:r>
          </w:p>
        </w:tc>
        <w:tc>
          <w:tcPr>
            <w:tcW w:w="3340" w:type="dxa"/>
            <w:vAlign w:val="center"/>
          </w:tcPr>
          <w:p w14:paraId="5CBBF459">
            <w:pPr>
              <w:jc w:val="left"/>
            </w:pPr>
            <w:r>
              <w:rPr>
                <w:rFonts w:ascii="宋体" w:hAnsi="宋体" w:eastAsia="宋体" w:cs="宋体"/>
                <w:b w:val="0"/>
                <w:i w:val="0"/>
                <w:color w:val="000000"/>
                <w:sz w:val="16"/>
              </w:rPr>
              <w:t>其他行政事业单位医疗支出</w:t>
            </w:r>
          </w:p>
        </w:tc>
        <w:tc>
          <w:tcPr>
            <w:tcW w:w="1120" w:type="dxa"/>
            <w:vAlign w:val="center"/>
          </w:tcPr>
          <w:p w14:paraId="0938CC08">
            <w:pPr>
              <w:jc w:val="right"/>
            </w:pPr>
            <w:r>
              <w:rPr>
                <w:rFonts w:ascii="宋体" w:hAnsi="宋体" w:eastAsia="宋体" w:cs="宋体"/>
                <w:b w:val="0"/>
                <w:i w:val="0"/>
                <w:color w:val="000000"/>
                <w:sz w:val="16"/>
              </w:rPr>
              <w:t>1.23</w:t>
            </w:r>
          </w:p>
        </w:tc>
        <w:tc>
          <w:tcPr>
            <w:tcW w:w="1120" w:type="dxa"/>
            <w:vAlign w:val="center"/>
          </w:tcPr>
          <w:p w14:paraId="7B461F66">
            <w:pPr>
              <w:jc w:val="right"/>
            </w:pPr>
            <w:r>
              <w:rPr>
                <w:rFonts w:ascii="宋体" w:hAnsi="宋体" w:eastAsia="宋体" w:cs="宋体"/>
                <w:b w:val="0"/>
                <w:i w:val="0"/>
                <w:color w:val="000000"/>
                <w:sz w:val="16"/>
              </w:rPr>
              <w:t>1.23</w:t>
            </w:r>
          </w:p>
        </w:tc>
        <w:tc>
          <w:tcPr>
            <w:tcW w:w="1120" w:type="dxa"/>
            <w:vAlign w:val="center"/>
          </w:tcPr>
          <w:p w14:paraId="7082D008"/>
        </w:tc>
        <w:tc>
          <w:tcPr>
            <w:tcW w:w="1120" w:type="dxa"/>
            <w:vAlign w:val="center"/>
          </w:tcPr>
          <w:p w14:paraId="06E47ADF"/>
        </w:tc>
        <w:tc>
          <w:tcPr>
            <w:tcW w:w="1120" w:type="dxa"/>
            <w:vAlign w:val="center"/>
          </w:tcPr>
          <w:p w14:paraId="3CCD9462"/>
        </w:tc>
        <w:tc>
          <w:tcPr>
            <w:tcW w:w="1112" w:type="dxa"/>
            <w:vAlign w:val="center"/>
          </w:tcPr>
          <w:p w14:paraId="3DBF0CB1"/>
        </w:tc>
      </w:tr>
      <w:tr w14:paraId="384F5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886B86">
            <w:pPr>
              <w:jc w:val="left"/>
            </w:pPr>
            <w:r>
              <w:rPr>
                <w:rFonts w:ascii="宋体" w:hAnsi="宋体" w:eastAsia="宋体" w:cs="宋体"/>
                <w:b w:val="0"/>
                <w:i w:val="0"/>
                <w:color w:val="000000"/>
                <w:sz w:val="16"/>
              </w:rPr>
              <w:t>216</w:t>
            </w:r>
          </w:p>
        </w:tc>
        <w:tc>
          <w:tcPr>
            <w:tcW w:w="3340" w:type="dxa"/>
            <w:vAlign w:val="center"/>
          </w:tcPr>
          <w:p w14:paraId="68DB6289">
            <w:pPr>
              <w:jc w:val="left"/>
            </w:pPr>
            <w:r>
              <w:rPr>
                <w:rFonts w:ascii="宋体" w:hAnsi="宋体" w:eastAsia="宋体" w:cs="宋体"/>
                <w:b w:val="0"/>
                <w:i w:val="0"/>
                <w:color w:val="000000"/>
                <w:sz w:val="16"/>
              </w:rPr>
              <w:t>商业服务业等支出</w:t>
            </w:r>
          </w:p>
        </w:tc>
        <w:tc>
          <w:tcPr>
            <w:tcW w:w="1120" w:type="dxa"/>
            <w:vAlign w:val="center"/>
          </w:tcPr>
          <w:p w14:paraId="405B519B">
            <w:pPr>
              <w:jc w:val="right"/>
            </w:pPr>
            <w:r>
              <w:rPr>
                <w:rFonts w:ascii="宋体" w:hAnsi="宋体" w:eastAsia="宋体" w:cs="宋体"/>
                <w:b w:val="0"/>
                <w:i w:val="0"/>
                <w:color w:val="000000"/>
                <w:sz w:val="16"/>
              </w:rPr>
              <w:t>390.70</w:t>
            </w:r>
          </w:p>
        </w:tc>
        <w:tc>
          <w:tcPr>
            <w:tcW w:w="1120" w:type="dxa"/>
            <w:vAlign w:val="center"/>
          </w:tcPr>
          <w:p w14:paraId="3F0BA777">
            <w:pPr>
              <w:jc w:val="right"/>
            </w:pPr>
            <w:r>
              <w:rPr>
                <w:rFonts w:ascii="宋体" w:hAnsi="宋体" w:eastAsia="宋体" w:cs="宋体"/>
                <w:b w:val="0"/>
                <w:i w:val="0"/>
                <w:color w:val="000000"/>
                <w:sz w:val="16"/>
              </w:rPr>
              <w:t>368.68</w:t>
            </w:r>
          </w:p>
        </w:tc>
        <w:tc>
          <w:tcPr>
            <w:tcW w:w="1120" w:type="dxa"/>
            <w:vAlign w:val="center"/>
          </w:tcPr>
          <w:p w14:paraId="4DCF2343">
            <w:pPr>
              <w:jc w:val="right"/>
            </w:pPr>
            <w:r>
              <w:rPr>
                <w:rFonts w:ascii="宋体" w:hAnsi="宋体" w:eastAsia="宋体" w:cs="宋体"/>
                <w:b w:val="0"/>
                <w:i w:val="0"/>
                <w:color w:val="000000"/>
                <w:sz w:val="16"/>
              </w:rPr>
              <w:t>22.02</w:t>
            </w:r>
          </w:p>
        </w:tc>
        <w:tc>
          <w:tcPr>
            <w:tcW w:w="1120" w:type="dxa"/>
            <w:vAlign w:val="center"/>
          </w:tcPr>
          <w:p w14:paraId="238358E1"/>
        </w:tc>
        <w:tc>
          <w:tcPr>
            <w:tcW w:w="1120" w:type="dxa"/>
            <w:vAlign w:val="center"/>
          </w:tcPr>
          <w:p w14:paraId="0828C942"/>
        </w:tc>
        <w:tc>
          <w:tcPr>
            <w:tcW w:w="1112" w:type="dxa"/>
            <w:vAlign w:val="center"/>
          </w:tcPr>
          <w:p w14:paraId="42B6BCDE"/>
        </w:tc>
      </w:tr>
      <w:tr w14:paraId="7BA93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E445C8">
            <w:pPr>
              <w:jc w:val="left"/>
            </w:pPr>
            <w:r>
              <w:rPr>
                <w:rFonts w:ascii="宋体" w:hAnsi="宋体" w:eastAsia="宋体" w:cs="宋体"/>
                <w:b w:val="0"/>
                <w:i w:val="0"/>
                <w:color w:val="000000"/>
                <w:sz w:val="16"/>
              </w:rPr>
              <w:t>21602</w:t>
            </w:r>
          </w:p>
        </w:tc>
        <w:tc>
          <w:tcPr>
            <w:tcW w:w="3340" w:type="dxa"/>
            <w:vAlign w:val="center"/>
          </w:tcPr>
          <w:p w14:paraId="49DB6349">
            <w:pPr>
              <w:jc w:val="left"/>
            </w:pPr>
            <w:r>
              <w:rPr>
                <w:rFonts w:ascii="宋体" w:hAnsi="宋体" w:eastAsia="宋体" w:cs="宋体"/>
                <w:b w:val="0"/>
                <w:i w:val="0"/>
                <w:color w:val="000000"/>
                <w:sz w:val="16"/>
              </w:rPr>
              <w:t>商业流通事务</w:t>
            </w:r>
          </w:p>
        </w:tc>
        <w:tc>
          <w:tcPr>
            <w:tcW w:w="1120" w:type="dxa"/>
            <w:vAlign w:val="center"/>
          </w:tcPr>
          <w:p w14:paraId="3C8EB6CC">
            <w:pPr>
              <w:jc w:val="right"/>
            </w:pPr>
            <w:r>
              <w:rPr>
                <w:rFonts w:ascii="宋体" w:hAnsi="宋体" w:eastAsia="宋体" w:cs="宋体"/>
                <w:b w:val="0"/>
                <w:i w:val="0"/>
                <w:color w:val="000000"/>
                <w:sz w:val="16"/>
              </w:rPr>
              <w:t>390.70</w:t>
            </w:r>
          </w:p>
        </w:tc>
        <w:tc>
          <w:tcPr>
            <w:tcW w:w="1120" w:type="dxa"/>
            <w:vAlign w:val="center"/>
          </w:tcPr>
          <w:p w14:paraId="7D637EB3">
            <w:pPr>
              <w:jc w:val="right"/>
            </w:pPr>
            <w:r>
              <w:rPr>
                <w:rFonts w:ascii="宋体" w:hAnsi="宋体" w:eastAsia="宋体" w:cs="宋体"/>
                <w:b w:val="0"/>
                <w:i w:val="0"/>
                <w:color w:val="000000"/>
                <w:sz w:val="16"/>
              </w:rPr>
              <w:t>368.68</w:t>
            </w:r>
          </w:p>
        </w:tc>
        <w:tc>
          <w:tcPr>
            <w:tcW w:w="1120" w:type="dxa"/>
            <w:vAlign w:val="center"/>
          </w:tcPr>
          <w:p w14:paraId="38D16DAD">
            <w:pPr>
              <w:jc w:val="right"/>
            </w:pPr>
            <w:r>
              <w:rPr>
                <w:rFonts w:ascii="宋体" w:hAnsi="宋体" w:eastAsia="宋体" w:cs="宋体"/>
                <w:b w:val="0"/>
                <w:i w:val="0"/>
                <w:color w:val="000000"/>
                <w:sz w:val="16"/>
              </w:rPr>
              <w:t>22.02</w:t>
            </w:r>
          </w:p>
        </w:tc>
        <w:tc>
          <w:tcPr>
            <w:tcW w:w="1120" w:type="dxa"/>
            <w:vAlign w:val="center"/>
          </w:tcPr>
          <w:p w14:paraId="0D0967FA"/>
        </w:tc>
        <w:tc>
          <w:tcPr>
            <w:tcW w:w="1120" w:type="dxa"/>
            <w:vAlign w:val="center"/>
          </w:tcPr>
          <w:p w14:paraId="0FD58874"/>
        </w:tc>
        <w:tc>
          <w:tcPr>
            <w:tcW w:w="1112" w:type="dxa"/>
            <w:vAlign w:val="center"/>
          </w:tcPr>
          <w:p w14:paraId="5DEE3025"/>
        </w:tc>
      </w:tr>
      <w:tr w14:paraId="77F18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5416E6">
            <w:pPr>
              <w:jc w:val="left"/>
            </w:pPr>
            <w:r>
              <w:rPr>
                <w:rFonts w:ascii="宋体" w:hAnsi="宋体" w:eastAsia="宋体" w:cs="宋体"/>
                <w:b w:val="0"/>
                <w:i w:val="0"/>
                <w:color w:val="000000"/>
                <w:sz w:val="16"/>
              </w:rPr>
              <w:t>2160250</w:t>
            </w:r>
          </w:p>
        </w:tc>
        <w:tc>
          <w:tcPr>
            <w:tcW w:w="3340" w:type="dxa"/>
            <w:vAlign w:val="center"/>
          </w:tcPr>
          <w:p w14:paraId="7D2EACEC">
            <w:pPr>
              <w:jc w:val="left"/>
            </w:pPr>
            <w:r>
              <w:rPr>
                <w:rFonts w:ascii="宋体" w:hAnsi="宋体" w:eastAsia="宋体" w:cs="宋体"/>
                <w:b w:val="0"/>
                <w:i w:val="0"/>
                <w:color w:val="000000"/>
                <w:sz w:val="16"/>
              </w:rPr>
              <w:t>事业运行</w:t>
            </w:r>
          </w:p>
        </w:tc>
        <w:tc>
          <w:tcPr>
            <w:tcW w:w="1120" w:type="dxa"/>
            <w:vAlign w:val="center"/>
          </w:tcPr>
          <w:p w14:paraId="5686DBC3">
            <w:pPr>
              <w:jc w:val="right"/>
            </w:pPr>
            <w:r>
              <w:rPr>
                <w:rFonts w:ascii="宋体" w:hAnsi="宋体" w:eastAsia="宋体" w:cs="宋体"/>
                <w:b w:val="0"/>
                <w:i w:val="0"/>
                <w:color w:val="000000"/>
                <w:sz w:val="16"/>
              </w:rPr>
              <w:t>368.68</w:t>
            </w:r>
          </w:p>
        </w:tc>
        <w:tc>
          <w:tcPr>
            <w:tcW w:w="1120" w:type="dxa"/>
            <w:vAlign w:val="center"/>
          </w:tcPr>
          <w:p w14:paraId="11818881">
            <w:pPr>
              <w:jc w:val="right"/>
            </w:pPr>
            <w:r>
              <w:rPr>
                <w:rFonts w:ascii="宋体" w:hAnsi="宋体" w:eastAsia="宋体" w:cs="宋体"/>
                <w:b w:val="0"/>
                <w:i w:val="0"/>
                <w:color w:val="000000"/>
                <w:sz w:val="16"/>
              </w:rPr>
              <w:t>368.68</w:t>
            </w:r>
          </w:p>
        </w:tc>
        <w:tc>
          <w:tcPr>
            <w:tcW w:w="1120" w:type="dxa"/>
            <w:vAlign w:val="center"/>
          </w:tcPr>
          <w:p w14:paraId="5DBF1775"/>
        </w:tc>
        <w:tc>
          <w:tcPr>
            <w:tcW w:w="1120" w:type="dxa"/>
            <w:vAlign w:val="center"/>
          </w:tcPr>
          <w:p w14:paraId="33DA4A41"/>
        </w:tc>
        <w:tc>
          <w:tcPr>
            <w:tcW w:w="1120" w:type="dxa"/>
            <w:vAlign w:val="center"/>
          </w:tcPr>
          <w:p w14:paraId="6763179E"/>
        </w:tc>
        <w:tc>
          <w:tcPr>
            <w:tcW w:w="1112" w:type="dxa"/>
            <w:vAlign w:val="center"/>
          </w:tcPr>
          <w:p w14:paraId="7F027DB0"/>
        </w:tc>
      </w:tr>
      <w:tr w14:paraId="1E271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54A304">
            <w:pPr>
              <w:jc w:val="left"/>
            </w:pPr>
            <w:r>
              <w:rPr>
                <w:rFonts w:ascii="宋体" w:hAnsi="宋体" w:eastAsia="宋体" w:cs="宋体"/>
                <w:b w:val="0"/>
                <w:i w:val="0"/>
                <w:color w:val="000000"/>
                <w:sz w:val="16"/>
              </w:rPr>
              <w:t>2160299</w:t>
            </w:r>
          </w:p>
        </w:tc>
        <w:tc>
          <w:tcPr>
            <w:tcW w:w="3340" w:type="dxa"/>
            <w:vAlign w:val="center"/>
          </w:tcPr>
          <w:p w14:paraId="3005FE17">
            <w:pPr>
              <w:jc w:val="left"/>
            </w:pPr>
            <w:r>
              <w:rPr>
                <w:rFonts w:ascii="宋体" w:hAnsi="宋体" w:eastAsia="宋体" w:cs="宋体"/>
                <w:b w:val="0"/>
                <w:i w:val="0"/>
                <w:color w:val="000000"/>
                <w:sz w:val="16"/>
              </w:rPr>
              <w:t>其他商业流通事务支出</w:t>
            </w:r>
          </w:p>
        </w:tc>
        <w:tc>
          <w:tcPr>
            <w:tcW w:w="1120" w:type="dxa"/>
            <w:vAlign w:val="center"/>
          </w:tcPr>
          <w:p w14:paraId="49D985F0">
            <w:pPr>
              <w:jc w:val="right"/>
            </w:pPr>
            <w:r>
              <w:rPr>
                <w:rFonts w:ascii="宋体" w:hAnsi="宋体" w:eastAsia="宋体" w:cs="宋体"/>
                <w:b w:val="0"/>
                <w:i w:val="0"/>
                <w:color w:val="000000"/>
                <w:sz w:val="16"/>
              </w:rPr>
              <w:t>22.02</w:t>
            </w:r>
          </w:p>
        </w:tc>
        <w:tc>
          <w:tcPr>
            <w:tcW w:w="1120" w:type="dxa"/>
            <w:vAlign w:val="center"/>
          </w:tcPr>
          <w:p w14:paraId="28C04FF6"/>
        </w:tc>
        <w:tc>
          <w:tcPr>
            <w:tcW w:w="1120" w:type="dxa"/>
            <w:vAlign w:val="center"/>
          </w:tcPr>
          <w:p w14:paraId="195C4755">
            <w:pPr>
              <w:jc w:val="right"/>
            </w:pPr>
            <w:r>
              <w:rPr>
                <w:rFonts w:ascii="宋体" w:hAnsi="宋体" w:eastAsia="宋体" w:cs="宋体"/>
                <w:b w:val="0"/>
                <w:i w:val="0"/>
                <w:color w:val="000000"/>
                <w:sz w:val="16"/>
              </w:rPr>
              <w:t>22.02</w:t>
            </w:r>
          </w:p>
        </w:tc>
        <w:tc>
          <w:tcPr>
            <w:tcW w:w="1120" w:type="dxa"/>
            <w:vAlign w:val="center"/>
          </w:tcPr>
          <w:p w14:paraId="2EB839EE"/>
        </w:tc>
        <w:tc>
          <w:tcPr>
            <w:tcW w:w="1120" w:type="dxa"/>
            <w:vAlign w:val="center"/>
          </w:tcPr>
          <w:p w14:paraId="7309375E"/>
        </w:tc>
        <w:tc>
          <w:tcPr>
            <w:tcW w:w="1112" w:type="dxa"/>
            <w:vAlign w:val="center"/>
          </w:tcPr>
          <w:p w14:paraId="188A0B8E"/>
        </w:tc>
      </w:tr>
      <w:tr w14:paraId="2056B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BD03AF">
            <w:pPr>
              <w:jc w:val="left"/>
            </w:pPr>
            <w:r>
              <w:rPr>
                <w:rFonts w:ascii="宋体" w:hAnsi="宋体" w:eastAsia="宋体" w:cs="宋体"/>
                <w:b w:val="0"/>
                <w:i w:val="0"/>
                <w:color w:val="000000"/>
                <w:sz w:val="16"/>
              </w:rPr>
              <w:t>221</w:t>
            </w:r>
          </w:p>
        </w:tc>
        <w:tc>
          <w:tcPr>
            <w:tcW w:w="3340" w:type="dxa"/>
            <w:vAlign w:val="center"/>
          </w:tcPr>
          <w:p w14:paraId="749CB331">
            <w:pPr>
              <w:jc w:val="left"/>
            </w:pPr>
            <w:r>
              <w:rPr>
                <w:rFonts w:ascii="宋体" w:hAnsi="宋体" w:eastAsia="宋体" w:cs="宋体"/>
                <w:b w:val="0"/>
                <w:i w:val="0"/>
                <w:color w:val="000000"/>
                <w:sz w:val="16"/>
              </w:rPr>
              <w:t>住房保障支出</w:t>
            </w:r>
          </w:p>
        </w:tc>
        <w:tc>
          <w:tcPr>
            <w:tcW w:w="1120" w:type="dxa"/>
            <w:vAlign w:val="center"/>
          </w:tcPr>
          <w:p w14:paraId="665BE76B">
            <w:pPr>
              <w:jc w:val="right"/>
            </w:pPr>
            <w:r>
              <w:rPr>
                <w:rFonts w:ascii="宋体" w:hAnsi="宋体" w:eastAsia="宋体" w:cs="宋体"/>
                <w:b w:val="0"/>
                <w:i w:val="0"/>
                <w:color w:val="000000"/>
                <w:sz w:val="16"/>
              </w:rPr>
              <w:t>33.45</w:t>
            </w:r>
          </w:p>
        </w:tc>
        <w:tc>
          <w:tcPr>
            <w:tcW w:w="1120" w:type="dxa"/>
            <w:vAlign w:val="center"/>
          </w:tcPr>
          <w:p w14:paraId="6DB449BE">
            <w:pPr>
              <w:jc w:val="right"/>
            </w:pPr>
            <w:r>
              <w:rPr>
                <w:rFonts w:ascii="宋体" w:hAnsi="宋体" w:eastAsia="宋体" w:cs="宋体"/>
                <w:b w:val="0"/>
                <w:i w:val="0"/>
                <w:color w:val="000000"/>
                <w:sz w:val="16"/>
              </w:rPr>
              <w:t>33.45</w:t>
            </w:r>
          </w:p>
        </w:tc>
        <w:tc>
          <w:tcPr>
            <w:tcW w:w="1120" w:type="dxa"/>
            <w:vAlign w:val="center"/>
          </w:tcPr>
          <w:p w14:paraId="642F6130"/>
        </w:tc>
        <w:tc>
          <w:tcPr>
            <w:tcW w:w="1120" w:type="dxa"/>
            <w:vAlign w:val="center"/>
          </w:tcPr>
          <w:p w14:paraId="5DD18FC7"/>
        </w:tc>
        <w:tc>
          <w:tcPr>
            <w:tcW w:w="1120" w:type="dxa"/>
            <w:vAlign w:val="center"/>
          </w:tcPr>
          <w:p w14:paraId="5D27051B"/>
        </w:tc>
        <w:tc>
          <w:tcPr>
            <w:tcW w:w="1112" w:type="dxa"/>
            <w:vAlign w:val="center"/>
          </w:tcPr>
          <w:p w14:paraId="7376D089"/>
        </w:tc>
      </w:tr>
      <w:tr w14:paraId="6FA93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65055E">
            <w:pPr>
              <w:jc w:val="left"/>
            </w:pPr>
            <w:r>
              <w:rPr>
                <w:rFonts w:ascii="宋体" w:hAnsi="宋体" w:eastAsia="宋体" w:cs="宋体"/>
                <w:b w:val="0"/>
                <w:i w:val="0"/>
                <w:color w:val="000000"/>
                <w:sz w:val="16"/>
              </w:rPr>
              <w:t>22102</w:t>
            </w:r>
          </w:p>
        </w:tc>
        <w:tc>
          <w:tcPr>
            <w:tcW w:w="3340" w:type="dxa"/>
            <w:vAlign w:val="center"/>
          </w:tcPr>
          <w:p w14:paraId="6A1691DB">
            <w:pPr>
              <w:jc w:val="left"/>
            </w:pPr>
            <w:r>
              <w:rPr>
                <w:rFonts w:ascii="宋体" w:hAnsi="宋体" w:eastAsia="宋体" w:cs="宋体"/>
                <w:b w:val="0"/>
                <w:i w:val="0"/>
                <w:color w:val="000000"/>
                <w:sz w:val="16"/>
              </w:rPr>
              <w:t>住房改革支出</w:t>
            </w:r>
          </w:p>
        </w:tc>
        <w:tc>
          <w:tcPr>
            <w:tcW w:w="1120" w:type="dxa"/>
            <w:vAlign w:val="center"/>
          </w:tcPr>
          <w:p w14:paraId="707D1E2E">
            <w:pPr>
              <w:jc w:val="right"/>
            </w:pPr>
            <w:r>
              <w:rPr>
                <w:rFonts w:ascii="宋体" w:hAnsi="宋体" w:eastAsia="宋体" w:cs="宋体"/>
                <w:b w:val="0"/>
                <w:i w:val="0"/>
                <w:color w:val="000000"/>
                <w:sz w:val="16"/>
              </w:rPr>
              <w:t>33.45</w:t>
            </w:r>
          </w:p>
        </w:tc>
        <w:tc>
          <w:tcPr>
            <w:tcW w:w="1120" w:type="dxa"/>
            <w:vAlign w:val="center"/>
          </w:tcPr>
          <w:p w14:paraId="27355983">
            <w:pPr>
              <w:jc w:val="right"/>
            </w:pPr>
            <w:r>
              <w:rPr>
                <w:rFonts w:ascii="宋体" w:hAnsi="宋体" w:eastAsia="宋体" w:cs="宋体"/>
                <w:b w:val="0"/>
                <w:i w:val="0"/>
                <w:color w:val="000000"/>
                <w:sz w:val="16"/>
              </w:rPr>
              <w:t>33.45</w:t>
            </w:r>
          </w:p>
        </w:tc>
        <w:tc>
          <w:tcPr>
            <w:tcW w:w="1120" w:type="dxa"/>
            <w:vAlign w:val="center"/>
          </w:tcPr>
          <w:p w14:paraId="11EEC431"/>
        </w:tc>
        <w:tc>
          <w:tcPr>
            <w:tcW w:w="1120" w:type="dxa"/>
            <w:vAlign w:val="center"/>
          </w:tcPr>
          <w:p w14:paraId="54147E8E"/>
        </w:tc>
        <w:tc>
          <w:tcPr>
            <w:tcW w:w="1120" w:type="dxa"/>
            <w:vAlign w:val="center"/>
          </w:tcPr>
          <w:p w14:paraId="3475FAFD"/>
        </w:tc>
        <w:tc>
          <w:tcPr>
            <w:tcW w:w="1112" w:type="dxa"/>
            <w:vAlign w:val="center"/>
          </w:tcPr>
          <w:p w14:paraId="73C93694"/>
        </w:tc>
      </w:tr>
      <w:tr w14:paraId="10AC2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9B1296">
            <w:pPr>
              <w:jc w:val="left"/>
            </w:pPr>
            <w:r>
              <w:rPr>
                <w:rFonts w:ascii="宋体" w:hAnsi="宋体" w:eastAsia="宋体" w:cs="宋体"/>
                <w:b w:val="0"/>
                <w:i w:val="0"/>
                <w:color w:val="000000"/>
                <w:sz w:val="16"/>
              </w:rPr>
              <w:t>2210201</w:t>
            </w:r>
          </w:p>
        </w:tc>
        <w:tc>
          <w:tcPr>
            <w:tcW w:w="3340" w:type="dxa"/>
            <w:vAlign w:val="center"/>
          </w:tcPr>
          <w:p w14:paraId="38257FF4">
            <w:pPr>
              <w:jc w:val="left"/>
            </w:pPr>
            <w:r>
              <w:rPr>
                <w:rFonts w:ascii="宋体" w:hAnsi="宋体" w:eastAsia="宋体" w:cs="宋体"/>
                <w:b w:val="0"/>
                <w:i w:val="0"/>
                <w:color w:val="000000"/>
                <w:sz w:val="16"/>
              </w:rPr>
              <w:t>住房公积金</w:t>
            </w:r>
          </w:p>
        </w:tc>
        <w:tc>
          <w:tcPr>
            <w:tcW w:w="1120" w:type="dxa"/>
            <w:vAlign w:val="center"/>
          </w:tcPr>
          <w:p w14:paraId="6D19117F">
            <w:pPr>
              <w:jc w:val="right"/>
            </w:pPr>
            <w:r>
              <w:rPr>
                <w:rFonts w:ascii="宋体" w:hAnsi="宋体" w:eastAsia="宋体" w:cs="宋体"/>
                <w:b w:val="0"/>
                <w:i w:val="0"/>
                <w:color w:val="000000"/>
                <w:sz w:val="16"/>
              </w:rPr>
              <w:t>33.45</w:t>
            </w:r>
          </w:p>
        </w:tc>
        <w:tc>
          <w:tcPr>
            <w:tcW w:w="1120" w:type="dxa"/>
            <w:vAlign w:val="center"/>
          </w:tcPr>
          <w:p w14:paraId="4E09833A">
            <w:pPr>
              <w:jc w:val="right"/>
            </w:pPr>
            <w:r>
              <w:rPr>
                <w:rFonts w:ascii="宋体" w:hAnsi="宋体" w:eastAsia="宋体" w:cs="宋体"/>
                <w:b w:val="0"/>
                <w:i w:val="0"/>
                <w:color w:val="000000"/>
                <w:sz w:val="16"/>
              </w:rPr>
              <w:t>33.45</w:t>
            </w:r>
          </w:p>
        </w:tc>
        <w:tc>
          <w:tcPr>
            <w:tcW w:w="1120" w:type="dxa"/>
            <w:vAlign w:val="center"/>
          </w:tcPr>
          <w:p w14:paraId="6310858C"/>
        </w:tc>
        <w:tc>
          <w:tcPr>
            <w:tcW w:w="1120" w:type="dxa"/>
            <w:vAlign w:val="center"/>
          </w:tcPr>
          <w:p w14:paraId="59C07870"/>
        </w:tc>
        <w:tc>
          <w:tcPr>
            <w:tcW w:w="1120" w:type="dxa"/>
            <w:vAlign w:val="center"/>
          </w:tcPr>
          <w:p w14:paraId="3082BAB9"/>
        </w:tc>
        <w:tc>
          <w:tcPr>
            <w:tcW w:w="1112" w:type="dxa"/>
            <w:vAlign w:val="center"/>
          </w:tcPr>
          <w:p w14:paraId="17C3C725"/>
        </w:tc>
      </w:tr>
      <w:tr w14:paraId="259BD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D924FB">
            <w:pPr>
              <w:jc w:val="left"/>
            </w:pPr>
            <w:r>
              <w:rPr>
                <w:rFonts w:ascii="宋体" w:hAnsi="宋体" w:eastAsia="宋体" w:cs="宋体"/>
                <w:b w:val="0"/>
                <w:i w:val="0"/>
                <w:color w:val="000000"/>
                <w:sz w:val="16"/>
              </w:rPr>
              <w:t>229</w:t>
            </w:r>
          </w:p>
        </w:tc>
        <w:tc>
          <w:tcPr>
            <w:tcW w:w="3340" w:type="dxa"/>
            <w:vAlign w:val="center"/>
          </w:tcPr>
          <w:p w14:paraId="5A3BFF10">
            <w:pPr>
              <w:jc w:val="left"/>
            </w:pPr>
            <w:r>
              <w:rPr>
                <w:rFonts w:ascii="宋体" w:hAnsi="宋体" w:eastAsia="宋体" w:cs="宋体"/>
                <w:b w:val="0"/>
                <w:i w:val="0"/>
                <w:color w:val="000000"/>
                <w:sz w:val="16"/>
              </w:rPr>
              <w:t>其他支出</w:t>
            </w:r>
          </w:p>
        </w:tc>
        <w:tc>
          <w:tcPr>
            <w:tcW w:w="1120" w:type="dxa"/>
            <w:vAlign w:val="center"/>
          </w:tcPr>
          <w:p w14:paraId="7BCF0023">
            <w:pPr>
              <w:jc w:val="right"/>
            </w:pPr>
            <w:r>
              <w:rPr>
                <w:rFonts w:ascii="宋体" w:hAnsi="宋体" w:eastAsia="宋体" w:cs="宋体"/>
                <w:b w:val="0"/>
                <w:i w:val="0"/>
                <w:color w:val="000000"/>
                <w:sz w:val="16"/>
              </w:rPr>
              <w:t>2.88</w:t>
            </w:r>
          </w:p>
        </w:tc>
        <w:tc>
          <w:tcPr>
            <w:tcW w:w="1120" w:type="dxa"/>
            <w:vAlign w:val="center"/>
          </w:tcPr>
          <w:p w14:paraId="403467BD"/>
        </w:tc>
        <w:tc>
          <w:tcPr>
            <w:tcW w:w="1120" w:type="dxa"/>
            <w:vAlign w:val="center"/>
          </w:tcPr>
          <w:p w14:paraId="3A80B931">
            <w:pPr>
              <w:jc w:val="right"/>
            </w:pPr>
            <w:r>
              <w:rPr>
                <w:rFonts w:ascii="宋体" w:hAnsi="宋体" w:eastAsia="宋体" w:cs="宋体"/>
                <w:b w:val="0"/>
                <w:i w:val="0"/>
                <w:color w:val="000000"/>
                <w:sz w:val="16"/>
              </w:rPr>
              <w:t>2.88</w:t>
            </w:r>
          </w:p>
        </w:tc>
        <w:tc>
          <w:tcPr>
            <w:tcW w:w="1120" w:type="dxa"/>
            <w:vAlign w:val="center"/>
          </w:tcPr>
          <w:p w14:paraId="7725A438"/>
        </w:tc>
        <w:tc>
          <w:tcPr>
            <w:tcW w:w="1120" w:type="dxa"/>
            <w:vAlign w:val="center"/>
          </w:tcPr>
          <w:p w14:paraId="7FA78B54"/>
        </w:tc>
        <w:tc>
          <w:tcPr>
            <w:tcW w:w="1112" w:type="dxa"/>
            <w:vAlign w:val="center"/>
          </w:tcPr>
          <w:p w14:paraId="2ECDED48"/>
        </w:tc>
      </w:tr>
      <w:tr w14:paraId="5C88E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78F07A">
            <w:pPr>
              <w:jc w:val="left"/>
            </w:pPr>
            <w:r>
              <w:rPr>
                <w:rFonts w:ascii="宋体" w:hAnsi="宋体" w:eastAsia="宋体" w:cs="宋体"/>
                <w:b w:val="0"/>
                <w:i w:val="0"/>
                <w:color w:val="000000"/>
                <w:sz w:val="16"/>
              </w:rPr>
              <w:t>22999</w:t>
            </w:r>
          </w:p>
        </w:tc>
        <w:tc>
          <w:tcPr>
            <w:tcW w:w="3340" w:type="dxa"/>
            <w:vAlign w:val="center"/>
          </w:tcPr>
          <w:p w14:paraId="6E1BE3D3">
            <w:pPr>
              <w:jc w:val="left"/>
            </w:pPr>
            <w:r>
              <w:rPr>
                <w:rFonts w:ascii="宋体" w:hAnsi="宋体" w:eastAsia="宋体" w:cs="宋体"/>
                <w:b w:val="0"/>
                <w:i w:val="0"/>
                <w:color w:val="000000"/>
                <w:sz w:val="16"/>
              </w:rPr>
              <w:t>其他支出</w:t>
            </w:r>
          </w:p>
        </w:tc>
        <w:tc>
          <w:tcPr>
            <w:tcW w:w="1120" w:type="dxa"/>
            <w:vAlign w:val="center"/>
          </w:tcPr>
          <w:p w14:paraId="00221170">
            <w:pPr>
              <w:jc w:val="right"/>
            </w:pPr>
            <w:r>
              <w:rPr>
                <w:rFonts w:ascii="宋体" w:hAnsi="宋体" w:eastAsia="宋体" w:cs="宋体"/>
                <w:b w:val="0"/>
                <w:i w:val="0"/>
                <w:color w:val="000000"/>
                <w:sz w:val="16"/>
              </w:rPr>
              <w:t>2.88</w:t>
            </w:r>
          </w:p>
        </w:tc>
        <w:tc>
          <w:tcPr>
            <w:tcW w:w="1120" w:type="dxa"/>
            <w:vAlign w:val="center"/>
          </w:tcPr>
          <w:p w14:paraId="13BCAECB"/>
        </w:tc>
        <w:tc>
          <w:tcPr>
            <w:tcW w:w="1120" w:type="dxa"/>
            <w:vAlign w:val="center"/>
          </w:tcPr>
          <w:p w14:paraId="706ACEA9">
            <w:pPr>
              <w:jc w:val="right"/>
            </w:pPr>
            <w:r>
              <w:rPr>
                <w:rFonts w:ascii="宋体" w:hAnsi="宋体" w:eastAsia="宋体" w:cs="宋体"/>
                <w:b w:val="0"/>
                <w:i w:val="0"/>
                <w:color w:val="000000"/>
                <w:sz w:val="16"/>
              </w:rPr>
              <w:t>2.88</w:t>
            </w:r>
          </w:p>
        </w:tc>
        <w:tc>
          <w:tcPr>
            <w:tcW w:w="1120" w:type="dxa"/>
            <w:vAlign w:val="center"/>
          </w:tcPr>
          <w:p w14:paraId="7E2E1405"/>
        </w:tc>
        <w:tc>
          <w:tcPr>
            <w:tcW w:w="1120" w:type="dxa"/>
            <w:vAlign w:val="center"/>
          </w:tcPr>
          <w:p w14:paraId="56CCAA2D"/>
        </w:tc>
        <w:tc>
          <w:tcPr>
            <w:tcW w:w="1112" w:type="dxa"/>
            <w:vAlign w:val="center"/>
          </w:tcPr>
          <w:p w14:paraId="444AE70A"/>
        </w:tc>
      </w:tr>
      <w:tr w14:paraId="6B11C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4D4974">
            <w:pPr>
              <w:jc w:val="left"/>
            </w:pPr>
            <w:r>
              <w:rPr>
                <w:rFonts w:ascii="宋体" w:hAnsi="宋体" w:eastAsia="宋体" w:cs="宋体"/>
                <w:b w:val="0"/>
                <w:i w:val="0"/>
                <w:color w:val="000000"/>
                <w:sz w:val="16"/>
              </w:rPr>
              <w:t>2299999</w:t>
            </w:r>
          </w:p>
        </w:tc>
        <w:tc>
          <w:tcPr>
            <w:tcW w:w="3340" w:type="dxa"/>
            <w:vAlign w:val="center"/>
          </w:tcPr>
          <w:p w14:paraId="129D28EC">
            <w:pPr>
              <w:jc w:val="left"/>
            </w:pPr>
            <w:r>
              <w:rPr>
                <w:rFonts w:ascii="宋体" w:hAnsi="宋体" w:eastAsia="宋体" w:cs="宋体"/>
                <w:b w:val="0"/>
                <w:i w:val="0"/>
                <w:color w:val="000000"/>
                <w:sz w:val="16"/>
              </w:rPr>
              <w:t>其他支出</w:t>
            </w:r>
          </w:p>
        </w:tc>
        <w:tc>
          <w:tcPr>
            <w:tcW w:w="1120" w:type="dxa"/>
            <w:vAlign w:val="center"/>
          </w:tcPr>
          <w:p w14:paraId="44526B33">
            <w:pPr>
              <w:jc w:val="right"/>
            </w:pPr>
            <w:r>
              <w:rPr>
                <w:rFonts w:ascii="宋体" w:hAnsi="宋体" w:eastAsia="宋体" w:cs="宋体"/>
                <w:b w:val="0"/>
                <w:i w:val="0"/>
                <w:color w:val="000000"/>
                <w:sz w:val="16"/>
              </w:rPr>
              <w:t>2.88</w:t>
            </w:r>
          </w:p>
        </w:tc>
        <w:tc>
          <w:tcPr>
            <w:tcW w:w="1120" w:type="dxa"/>
            <w:vAlign w:val="center"/>
          </w:tcPr>
          <w:p w14:paraId="27E271E6"/>
        </w:tc>
        <w:tc>
          <w:tcPr>
            <w:tcW w:w="1120" w:type="dxa"/>
            <w:vAlign w:val="center"/>
          </w:tcPr>
          <w:p w14:paraId="245595C3">
            <w:pPr>
              <w:jc w:val="right"/>
            </w:pPr>
            <w:r>
              <w:rPr>
                <w:rFonts w:ascii="宋体" w:hAnsi="宋体" w:eastAsia="宋体" w:cs="宋体"/>
                <w:b w:val="0"/>
                <w:i w:val="0"/>
                <w:color w:val="000000"/>
                <w:sz w:val="16"/>
              </w:rPr>
              <w:t>2.88</w:t>
            </w:r>
          </w:p>
        </w:tc>
        <w:tc>
          <w:tcPr>
            <w:tcW w:w="1120" w:type="dxa"/>
            <w:vAlign w:val="center"/>
          </w:tcPr>
          <w:p w14:paraId="7D4D25E6"/>
        </w:tc>
        <w:tc>
          <w:tcPr>
            <w:tcW w:w="1120" w:type="dxa"/>
            <w:vAlign w:val="center"/>
          </w:tcPr>
          <w:p w14:paraId="1CBFB14A"/>
        </w:tc>
        <w:tc>
          <w:tcPr>
            <w:tcW w:w="1112" w:type="dxa"/>
            <w:vAlign w:val="center"/>
          </w:tcPr>
          <w:p w14:paraId="1624331C"/>
        </w:tc>
      </w:tr>
      <w:tr w14:paraId="1D5F6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F35FBF0">
            <w:pPr>
              <w:jc w:val="left"/>
            </w:pPr>
            <w:r>
              <w:rPr>
                <w:rFonts w:ascii="宋体" w:hAnsi="宋体" w:eastAsia="宋体" w:cs="宋体"/>
                <w:b w:val="0"/>
                <w:i w:val="0"/>
                <w:color w:val="000000"/>
                <w:sz w:val="16"/>
              </w:rPr>
              <w:t>注：本表反映部门本年度各项支出情况。</w:t>
            </w:r>
          </w:p>
        </w:tc>
      </w:tr>
      <w:tr w14:paraId="39302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088EC2">
            <w:pPr>
              <w:jc w:val="left"/>
            </w:pPr>
            <w:r>
              <w:rPr>
                <w:rFonts w:ascii="宋体" w:hAnsi="宋体" w:eastAsia="宋体" w:cs="宋体"/>
                <w:b w:val="0"/>
                <w:i w:val="0"/>
                <w:color w:val="000000"/>
                <w:sz w:val="16"/>
              </w:rPr>
              <w:t xml:space="preserve">    本表金额转换成万元时，因四舍五入可能存在尾差。</w:t>
            </w:r>
          </w:p>
        </w:tc>
      </w:tr>
      <w:tr w14:paraId="022E2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67EA13">
            <w:pPr>
              <w:jc w:val="left"/>
            </w:pPr>
            <w:r>
              <w:rPr>
                <w:rFonts w:ascii="宋体" w:hAnsi="宋体" w:eastAsia="宋体" w:cs="宋体"/>
                <w:b w:val="0"/>
                <w:i w:val="0"/>
                <w:color w:val="000000"/>
                <w:sz w:val="16"/>
              </w:rPr>
              <w:t xml:space="preserve">    如本表为空，则我部门本年度无此类资金收支余。</w:t>
            </w:r>
          </w:p>
        </w:tc>
      </w:tr>
    </w:tbl>
    <w:p w14:paraId="4DEFD62E">
      <w:pPr>
        <w:snapToGrid w:val="0"/>
        <w:spacing w:before="0" w:after="0" w:line="0" w:lineRule="auto"/>
      </w:pPr>
      <w:r>
        <w:rPr>
          <w:sz w:val="8"/>
        </w:rPr>
        <w:t xml:space="preserve"> </w:t>
      </w:r>
    </w:p>
    <w:p w14:paraId="419A6C9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89C5F55">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9A13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0EBAC78">
            <w:pPr>
              <w:jc w:val="right"/>
            </w:pPr>
            <w:r>
              <w:rPr>
                <w:rFonts w:ascii="宋体" w:hAnsi="宋体" w:eastAsia="宋体" w:cs="宋体"/>
                <w:sz w:val="20"/>
              </w:rPr>
              <w:t>公开04表</w:t>
            </w:r>
          </w:p>
        </w:tc>
      </w:tr>
      <w:tr w14:paraId="2EBA51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31C8B02">
            <w:pPr>
              <w:jc w:val="left"/>
            </w:pPr>
            <w:r>
              <w:rPr>
                <w:rFonts w:ascii="宋体" w:hAnsi="宋体" w:eastAsia="宋体" w:cs="宋体"/>
                <w:sz w:val="20"/>
              </w:rPr>
              <w:t>部门：辽宁省盘锦市供销合作社联合社</w:t>
            </w:r>
          </w:p>
        </w:tc>
        <w:tc>
          <w:tcPr>
            <w:tcW w:w="2000" w:type="dxa"/>
          </w:tcPr>
          <w:p w14:paraId="05D290B2">
            <w:pPr>
              <w:jc w:val="center"/>
            </w:pPr>
            <w:r>
              <w:rPr>
                <w:rFonts w:ascii="宋体" w:hAnsi="宋体" w:eastAsia="宋体" w:cs="宋体"/>
                <w:sz w:val="20"/>
              </w:rPr>
              <w:t>2023年度</w:t>
            </w:r>
          </w:p>
        </w:tc>
        <w:tc>
          <w:tcPr>
            <w:tcW w:w="4386" w:type="dxa"/>
          </w:tcPr>
          <w:p w14:paraId="649A6CA8">
            <w:pPr>
              <w:jc w:val="right"/>
            </w:pPr>
            <w:r>
              <w:rPr>
                <w:rFonts w:ascii="宋体" w:hAnsi="宋体" w:eastAsia="宋体" w:cs="宋体"/>
                <w:sz w:val="20"/>
              </w:rPr>
              <w:t>金额单位：万元</w:t>
            </w:r>
          </w:p>
        </w:tc>
      </w:tr>
    </w:tbl>
    <w:p w14:paraId="7B65A2E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4D9E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3D18C13">
            <w:pPr>
              <w:jc w:val="center"/>
            </w:pPr>
            <w:r>
              <w:rPr>
                <w:rFonts w:ascii="宋体" w:hAnsi="宋体" w:eastAsia="宋体" w:cs="宋体"/>
                <w:b w:val="0"/>
                <w:i w:val="0"/>
                <w:color w:val="000000"/>
                <w:sz w:val="14"/>
              </w:rPr>
              <w:t>收     入</w:t>
            </w:r>
          </w:p>
        </w:tc>
        <w:tc>
          <w:tcPr>
            <w:tcW w:w="2380" w:type="dxa"/>
            <w:gridSpan w:val="6"/>
            <w:vAlign w:val="center"/>
          </w:tcPr>
          <w:p w14:paraId="3D001EDD">
            <w:pPr>
              <w:jc w:val="center"/>
            </w:pPr>
            <w:r>
              <w:rPr>
                <w:rFonts w:ascii="宋体" w:hAnsi="宋体" w:eastAsia="宋体" w:cs="宋体"/>
                <w:b w:val="0"/>
                <w:i w:val="0"/>
                <w:color w:val="000000"/>
                <w:sz w:val="14"/>
              </w:rPr>
              <w:t>支     出</w:t>
            </w:r>
          </w:p>
        </w:tc>
      </w:tr>
      <w:tr w14:paraId="0BD62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32AC79A">
            <w:pPr>
              <w:jc w:val="center"/>
            </w:pPr>
            <w:r>
              <w:rPr>
                <w:rFonts w:ascii="宋体" w:hAnsi="宋体" w:eastAsia="宋体" w:cs="宋体"/>
                <w:b w:val="0"/>
                <w:i w:val="0"/>
                <w:color w:val="000000"/>
                <w:sz w:val="14"/>
              </w:rPr>
              <w:t>项目</w:t>
            </w:r>
          </w:p>
        </w:tc>
        <w:tc>
          <w:tcPr>
            <w:tcW w:w="380" w:type="dxa"/>
            <w:vMerge w:val="restart"/>
            <w:vAlign w:val="center"/>
          </w:tcPr>
          <w:p w14:paraId="6EAD2822">
            <w:pPr>
              <w:jc w:val="center"/>
            </w:pPr>
            <w:r>
              <w:rPr>
                <w:rFonts w:ascii="宋体" w:hAnsi="宋体" w:eastAsia="宋体" w:cs="宋体"/>
                <w:b w:val="0"/>
                <w:i w:val="0"/>
                <w:color w:val="000000"/>
                <w:sz w:val="14"/>
              </w:rPr>
              <w:t>行次</w:t>
            </w:r>
          </w:p>
        </w:tc>
        <w:tc>
          <w:tcPr>
            <w:tcW w:w="1100" w:type="dxa"/>
            <w:vMerge w:val="restart"/>
            <w:vAlign w:val="center"/>
          </w:tcPr>
          <w:p w14:paraId="6EEEFF83">
            <w:pPr>
              <w:jc w:val="center"/>
            </w:pPr>
            <w:r>
              <w:rPr>
                <w:rFonts w:ascii="宋体" w:hAnsi="宋体" w:eastAsia="宋体" w:cs="宋体"/>
                <w:b w:val="0"/>
                <w:i w:val="0"/>
                <w:color w:val="000000"/>
                <w:sz w:val="14"/>
              </w:rPr>
              <w:t>金额</w:t>
            </w:r>
          </w:p>
        </w:tc>
        <w:tc>
          <w:tcPr>
            <w:tcW w:w="2380" w:type="dxa"/>
            <w:vMerge w:val="restart"/>
            <w:vAlign w:val="center"/>
          </w:tcPr>
          <w:p w14:paraId="514BA99A">
            <w:pPr>
              <w:jc w:val="center"/>
            </w:pPr>
            <w:r>
              <w:rPr>
                <w:rFonts w:ascii="宋体" w:hAnsi="宋体" w:eastAsia="宋体" w:cs="宋体"/>
                <w:b w:val="0"/>
                <w:i w:val="0"/>
                <w:color w:val="000000"/>
                <w:sz w:val="14"/>
              </w:rPr>
              <w:t>项目</w:t>
            </w:r>
          </w:p>
        </w:tc>
        <w:tc>
          <w:tcPr>
            <w:tcW w:w="380" w:type="dxa"/>
            <w:vMerge w:val="restart"/>
            <w:vAlign w:val="center"/>
          </w:tcPr>
          <w:p w14:paraId="39474B2C">
            <w:pPr>
              <w:jc w:val="center"/>
            </w:pPr>
            <w:r>
              <w:rPr>
                <w:rFonts w:ascii="宋体" w:hAnsi="宋体" w:eastAsia="宋体" w:cs="宋体"/>
                <w:b w:val="0"/>
                <w:i w:val="0"/>
                <w:color w:val="000000"/>
                <w:sz w:val="14"/>
              </w:rPr>
              <w:t>行次</w:t>
            </w:r>
          </w:p>
        </w:tc>
        <w:tc>
          <w:tcPr>
            <w:tcW w:w="1100" w:type="dxa"/>
            <w:vMerge w:val="restart"/>
            <w:vAlign w:val="center"/>
          </w:tcPr>
          <w:p w14:paraId="187CED16">
            <w:pPr>
              <w:jc w:val="center"/>
            </w:pPr>
            <w:r>
              <w:rPr>
                <w:rFonts w:ascii="宋体" w:hAnsi="宋体" w:eastAsia="宋体" w:cs="宋体"/>
                <w:b w:val="0"/>
                <w:i w:val="0"/>
                <w:color w:val="000000"/>
                <w:sz w:val="14"/>
              </w:rPr>
              <w:t>合计</w:t>
            </w:r>
          </w:p>
        </w:tc>
        <w:tc>
          <w:tcPr>
            <w:tcW w:w="1100" w:type="dxa"/>
            <w:vMerge w:val="restart"/>
            <w:vAlign w:val="center"/>
          </w:tcPr>
          <w:p w14:paraId="5A969E10">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B3CD17E">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42F2F88">
            <w:pPr>
              <w:jc w:val="center"/>
            </w:pPr>
            <w:r>
              <w:rPr>
                <w:rFonts w:ascii="宋体" w:hAnsi="宋体" w:eastAsia="宋体" w:cs="宋体"/>
                <w:b w:val="0"/>
                <w:i w:val="0"/>
                <w:color w:val="000000"/>
                <w:sz w:val="14"/>
              </w:rPr>
              <w:t>国有资本经营预算财政拨款</w:t>
            </w:r>
          </w:p>
        </w:tc>
      </w:tr>
      <w:tr w14:paraId="4FDC9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20E58F8"/>
        </w:tc>
        <w:tc>
          <w:tcPr>
            <w:tcW w:w="380" w:type="dxa"/>
            <w:vMerge w:val="continue"/>
            <w:vAlign w:val="center"/>
          </w:tcPr>
          <w:p w14:paraId="7AD6E81C"/>
        </w:tc>
        <w:tc>
          <w:tcPr>
            <w:tcW w:w="1100" w:type="dxa"/>
            <w:vMerge w:val="continue"/>
            <w:vAlign w:val="center"/>
          </w:tcPr>
          <w:p w14:paraId="2005661D"/>
        </w:tc>
        <w:tc>
          <w:tcPr>
            <w:tcW w:w="2380" w:type="dxa"/>
            <w:vMerge w:val="continue"/>
            <w:vAlign w:val="center"/>
          </w:tcPr>
          <w:p w14:paraId="23394CE2"/>
        </w:tc>
        <w:tc>
          <w:tcPr>
            <w:tcW w:w="380" w:type="dxa"/>
            <w:vMerge w:val="continue"/>
            <w:vAlign w:val="center"/>
          </w:tcPr>
          <w:p w14:paraId="4D286240"/>
        </w:tc>
        <w:tc>
          <w:tcPr>
            <w:tcW w:w="1100" w:type="dxa"/>
            <w:vMerge w:val="continue"/>
            <w:vAlign w:val="center"/>
          </w:tcPr>
          <w:p w14:paraId="7648F78F"/>
        </w:tc>
        <w:tc>
          <w:tcPr>
            <w:tcW w:w="1100" w:type="dxa"/>
            <w:vMerge w:val="continue"/>
            <w:vAlign w:val="center"/>
          </w:tcPr>
          <w:p w14:paraId="25BC4C62"/>
        </w:tc>
        <w:tc>
          <w:tcPr>
            <w:tcW w:w="1100" w:type="dxa"/>
            <w:vMerge w:val="continue"/>
            <w:vAlign w:val="center"/>
          </w:tcPr>
          <w:p w14:paraId="071630F6"/>
        </w:tc>
        <w:tc>
          <w:tcPr>
            <w:tcW w:w="1112" w:type="dxa"/>
            <w:vMerge w:val="continue"/>
            <w:vAlign w:val="center"/>
          </w:tcPr>
          <w:p w14:paraId="7813C564"/>
        </w:tc>
      </w:tr>
      <w:tr w14:paraId="0CE49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239BC4A">
            <w:pPr>
              <w:jc w:val="center"/>
            </w:pPr>
            <w:r>
              <w:rPr>
                <w:rFonts w:ascii="宋体" w:hAnsi="宋体" w:eastAsia="宋体" w:cs="宋体"/>
                <w:b w:val="0"/>
                <w:i w:val="0"/>
                <w:color w:val="000000"/>
                <w:sz w:val="14"/>
              </w:rPr>
              <w:t>栏次</w:t>
            </w:r>
          </w:p>
        </w:tc>
        <w:tc>
          <w:tcPr>
            <w:tcW w:w="380" w:type="dxa"/>
            <w:vAlign w:val="center"/>
          </w:tcPr>
          <w:p w14:paraId="45885D12"/>
        </w:tc>
        <w:tc>
          <w:tcPr>
            <w:tcW w:w="1100" w:type="dxa"/>
            <w:vAlign w:val="center"/>
          </w:tcPr>
          <w:p w14:paraId="3BFE081B">
            <w:pPr>
              <w:jc w:val="center"/>
            </w:pPr>
            <w:r>
              <w:rPr>
                <w:rFonts w:ascii="宋体" w:hAnsi="宋体" w:eastAsia="宋体" w:cs="宋体"/>
                <w:b w:val="0"/>
                <w:i w:val="0"/>
                <w:color w:val="000000"/>
                <w:sz w:val="14"/>
              </w:rPr>
              <w:t>1</w:t>
            </w:r>
          </w:p>
        </w:tc>
        <w:tc>
          <w:tcPr>
            <w:tcW w:w="2380" w:type="dxa"/>
            <w:vAlign w:val="center"/>
          </w:tcPr>
          <w:p w14:paraId="1479746F">
            <w:pPr>
              <w:jc w:val="center"/>
            </w:pPr>
            <w:r>
              <w:rPr>
                <w:rFonts w:ascii="宋体" w:hAnsi="宋体" w:eastAsia="宋体" w:cs="宋体"/>
                <w:b w:val="0"/>
                <w:i w:val="0"/>
                <w:color w:val="000000"/>
                <w:sz w:val="14"/>
              </w:rPr>
              <w:t>栏次</w:t>
            </w:r>
          </w:p>
        </w:tc>
        <w:tc>
          <w:tcPr>
            <w:tcW w:w="380" w:type="dxa"/>
            <w:vAlign w:val="center"/>
          </w:tcPr>
          <w:p w14:paraId="3463B34D"/>
        </w:tc>
        <w:tc>
          <w:tcPr>
            <w:tcW w:w="1100" w:type="dxa"/>
            <w:vAlign w:val="center"/>
          </w:tcPr>
          <w:p w14:paraId="41236072">
            <w:pPr>
              <w:jc w:val="center"/>
            </w:pPr>
            <w:r>
              <w:rPr>
                <w:rFonts w:ascii="宋体" w:hAnsi="宋体" w:eastAsia="宋体" w:cs="宋体"/>
                <w:b w:val="0"/>
                <w:i w:val="0"/>
                <w:color w:val="000000"/>
                <w:sz w:val="14"/>
              </w:rPr>
              <w:t>2</w:t>
            </w:r>
          </w:p>
        </w:tc>
        <w:tc>
          <w:tcPr>
            <w:tcW w:w="1100" w:type="dxa"/>
            <w:vAlign w:val="center"/>
          </w:tcPr>
          <w:p w14:paraId="530DF522">
            <w:pPr>
              <w:jc w:val="center"/>
            </w:pPr>
            <w:r>
              <w:rPr>
                <w:rFonts w:ascii="宋体" w:hAnsi="宋体" w:eastAsia="宋体" w:cs="宋体"/>
                <w:b w:val="0"/>
                <w:i w:val="0"/>
                <w:color w:val="000000"/>
                <w:sz w:val="14"/>
              </w:rPr>
              <w:t>3</w:t>
            </w:r>
          </w:p>
        </w:tc>
        <w:tc>
          <w:tcPr>
            <w:tcW w:w="1100" w:type="dxa"/>
            <w:vAlign w:val="center"/>
          </w:tcPr>
          <w:p w14:paraId="787AB0F7">
            <w:pPr>
              <w:jc w:val="center"/>
            </w:pPr>
            <w:r>
              <w:rPr>
                <w:rFonts w:ascii="宋体" w:hAnsi="宋体" w:eastAsia="宋体" w:cs="宋体"/>
                <w:b w:val="0"/>
                <w:i w:val="0"/>
                <w:color w:val="000000"/>
                <w:sz w:val="14"/>
              </w:rPr>
              <w:t>4</w:t>
            </w:r>
          </w:p>
        </w:tc>
        <w:tc>
          <w:tcPr>
            <w:tcW w:w="1112" w:type="dxa"/>
            <w:vAlign w:val="center"/>
          </w:tcPr>
          <w:p w14:paraId="19415486">
            <w:pPr>
              <w:jc w:val="center"/>
            </w:pPr>
            <w:r>
              <w:rPr>
                <w:rFonts w:ascii="宋体" w:hAnsi="宋体" w:eastAsia="宋体" w:cs="宋体"/>
                <w:b w:val="0"/>
                <w:i w:val="0"/>
                <w:color w:val="000000"/>
                <w:sz w:val="14"/>
              </w:rPr>
              <w:t>5</w:t>
            </w:r>
          </w:p>
        </w:tc>
      </w:tr>
      <w:tr w14:paraId="4A9A4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02B3C2">
            <w:pPr>
              <w:jc w:val="left"/>
            </w:pPr>
            <w:r>
              <w:rPr>
                <w:rFonts w:ascii="宋体" w:hAnsi="宋体" w:eastAsia="宋体" w:cs="宋体"/>
                <w:b w:val="0"/>
                <w:i w:val="0"/>
                <w:color w:val="000000"/>
                <w:sz w:val="14"/>
              </w:rPr>
              <w:t>一、一般公共预算财政拨款</w:t>
            </w:r>
          </w:p>
        </w:tc>
        <w:tc>
          <w:tcPr>
            <w:tcW w:w="380" w:type="dxa"/>
            <w:vAlign w:val="center"/>
          </w:tcPr>
          <w:p w14:paraId="50763B61">
            <w:pPr>
              <w:jc w:val="center"/>
            </w:pPr>
            <w:r>
              <w:rPr>
                <w:rFonts w:ascii="宋体" w:hAnsi="宋体" w:eastAsia="宋体" w:cs="宋体"/>
                <w:b w:val="0"/>
                <w:i w:val="0"/>
                <w:color w:val="000000"/>
                <w:sz w:val="14"/>
              </w:rPr>
              <w:t>1</w:t>
            </w:r>
          </w:p>
        </w:tc>
        <w:tc>
          <w:tcPr>
            <w:tcW w:w="1100" w:type="dxa"/>
            <w:vAlign w:val="center"/>
          </w:tcPr>
          <w:p w14:paraId="36191577">
            <w:pPr>
              <w:jc w:val="right"/>
            </w:pPr>
            <w:r>
              <w:rPr>
                <w:rFonts w:ascii="宋体" w:hAnsi="宋体" w:eastAsia="宋体" w:cs="宋体"/>
                <w:b w:val="0"/>
                <w:i w:val="0"/>
                <w:color w:val="000000"/>
                <w:sz w:val="14"/>
              </w:rPr>
              <w:t>570.99</w:t>
            </w:r>
          </w:p>
        </w:tc>
        <w:tc>
          <w:tcPr>
            <w:tcW w:w="2380" w:type="dxa"/>
            <w:vAlign w:val="center"/>
          </w:tcPr>
          <w:p w14:paraId="1F4B4B53">
            <w:pPr>
              <w:jc w:val="left"/>
            </w:pPr>
            <w:r>
              <w:rPr>
                <w:rFonts w:ascii="宋体" w:hAnsi="宋体" w:eastAsia="宋体" w:cs="宋体"/>
                <w:b w:val="0"/>
                <w:i w:val="0"/>
                <w:color w:val="000000"/>
                <w:sz w:val="14"/>
              </w:rPr>
              <w:t>一、一般公共服务支出</w:t>
            </w:r>
          </w:p>
        </w:tc>
        <w:tc>
          <w:tcPr>
            <w:tcW w:w="380" w:type="dxa"/>
            <w:vAlign w:val="center"/>
          </w:tcPr>
          <w:p w14:paraId="2D8C5AF5">
            <w:pPr>
              <w:jc w:val="center"/>
            </w:pPr>
            <w:r>
              <w:rPr>
                <w:rFonts w:ascii="宋体" w:hAnsi="宋体" w:eastAsia="宋体" w:cs="宋体"/>
                <w:b w:val="0"/>
                <w:i w:val="0"/>
                <w:color w:val="000000"/>
                <w:sz w:val="14"/>
              </w:rPr>
              <w:t>33</w:t>
            </w:r>
          </w:p>
        </w:tc>
        <w:tc>
          <w:tcPr>
            <w:tcW w:w="1100" w:type="dxa"/>
            <w:vAlign w:val="center"/>
          </w:tcPr>
          <w:p w14:paraId="51FADC47"/>
        </w:tc>
        <w:tc>
          <w:tcPr>
            <w:tcW w:w="1100" w:type="dxa"/>
            <w:vAlign w:val="center"/>
          </w:tcPr>
          <w:p w14:paraId="4B7A40E8"/>
        </w:tc>
        <w:tc>
          <w:tcPr>
            <w:tcW w:w="1100" w:type="dxa"/>
            <w:vAlign w:val="center"/>
          </w:tcPr>
          <w:p w14:paraId="2FBD77C8"/>
        </w:tc>
        <w:tc>
          <w:tcPr>
            <w:tcW w:w="1112" w:type="dxa"/>
            <w:vAlign w:val="center"/>
          </w:tcPr>
          <w:p w14:paraId="3D82A1FE"/>
        </w:tc>
      </w:tr>
      <w:tr w14:paraId="326B3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9E1A5D">
            <w:pPr>
              <w:jc w:val="left"/>
            </w:pPr>
            <w:r>
              <w:rPr>
                <w:rFonts w:ascii="宋体" w:hAnsi="宋体" w:eastAsia="宋体" w:cs="宋体"/>
                <w:b w:val="0"/>
                <w:i w:val="0"/>
                <w:color w:val="000000"/>
                <w:sz w:val="14"/>
              </w:rPr>
              <w:t>二、政府性基金预算财政拨款</w:t>
            </w:r>
          </w:p>
        </w:tc>
        <w:tc>
          <w:tcPr>
            <w:tcW w:w="380" w:type="dxa"/>
            <w:vAlign w:val="center"/>
          </w:tcPr>
          <w:p w14:paraId="157B32F5">
            <w:pPr>
              <w:jc w:val="center"/>
            </w:pPr>
            <w:r>
              <w:rPr>
                <w:rFonts w:ascii="宋体" w:hAnsi="宋体" w:eastAsia="宋体" w:cs="宋体"/>
                <w:b w:val="0"/>
                <w:i w:val="0"/>
                <w:color w:val="000000"/>
                <w:sz w:val="14"/>
              </w:rPr>
              <w:t>2</w:t>
            </w:r>
          </w:p>
        </w:tc>
        <w:tc>
          <w:tcPr>
            <w:tcW w:w="1100" w:type="dxa"/>
            <w:vAlign w:val="center"/>
          </w:tcPr>
          <w:p w14:paraId="32FED502"/>
        </w:tc>
        <w:tc>
          <w:tcPr>
            <w:tcW w:w="2380" w:type="dxa"/>
            <w:vAlign w:val="center"/>
          </w:tcPr>
          <w:p w14:paraId="5266F6AA">
            <w:pPr>
              <w:jc w:val="left"/>
            </w:pPr>
            <w:r>
              <w:rPr>
                <w:rFonts w:ascii="宋体" w:hAnsi="宋体" w:eastAsia="宋体" w:cs="宋体"/>
                <w:b w:val="0"/>
                <w:i w:val="0"/>
                <w:color w:val="000000"/>
                <w:sz w:val="14"/>
              </w:rPr>
              <w:t>二、外交支出</w:t>
            </w:r>
          </w:p>
        </w:tc>
        <w:tc>
          <w:tcPr>
            <w:tcW w:w="380" w:type="dxa"/>
            <w:vAlign w:val="center"/>
          </w:tcPr>
          <w:p w14:paraId="4ABEDDC0">
            <w:pPr>
              <w:jc w:val="center"/>
            </w:pPr>
            <w:r>
              <w:rPr>
                <w:rFonts w:ascii="宋体" w:hAnsi="宋体" w:eastAsia="宋体" w:cs="宋体"/>
                <w:b w:val="0"/>
                <w:i w:val="0"/>
                <w:color w:val="000000"/>
                <w:sz w:val="14"/>
              </w:rPr>
              <w:t>34</w:t>
            </w:r>
          </w:p>
        </w:tc>
        <w:tc>
          <w:tcPr>
            <w:tcW w:w="1100" w:type="dxa"/>
            <w:vAlign w:val="center"/>
          </w:tcPr>
          <w:p w14:paraId="3F540591"/>
        </w:tc>
        <w:tc>
          <w:tcPr>
            <w:tcW w:w="1100" w:type="dxa"/>
            <w:vAlign w:val="center"/>
          </w:tcPr>
          <w:p w14:paraId="17A193E5"/>
        </w:tc>
        <w:tc>
          <w:tcPr>
            <w:tcW w:w="1100" w:type="dxa"/>
            <w:vAlign w:val="center"/>
          </w:tcPr>
          <w:p w14:paraId="3E28BF51"/>
        </w:tc>
        <w:tc>
          <w:tcPr>
            <w:tcW w:w="1112" w:type="dxa"/>
            <w:vAlign w:val="center"/>
          </w:tcPr>
          <w:p w14:paraId="17772ADA"/>
        </w:tc>
      </w:tr>
      <w:tr w14:paraId="3455E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E6B163">
            <w:pPr>
              <w:jc w:val="left"/>
            </w:pPr>
            <w:r>
              <w:rPr>
                <w:rFonts w:ascii="宋体" w:hAnsi="宋体" w:eastAsia="宋体" w:cs="宋体"/>
                <w:b w:val="0"/>
                <w:i w:val="0"/>
                <w:color w:val="000000"/>
                <w:sz w:val="14"/>
              </w:rPr>
              <w:t>三、国有资本经营财政拨款</w:t>
            </w:r>
          </w:p>
        </w:tc>
        <w:tc>
          <w:tcPr>
            <w:tcW w:w="380" w:type="dxa"/>
            <w:vAlign w:val="center"/>
          </w:tcPr>
          <w:p w14:paraId="3388AC62">
            <w:pPr>
              <w:jc w:val="center"/>
            </w:pPr>
            <w:r>
              <w:rPr>
                <w:rFonts w:ascii="宋体" w:hAnsi="宋体" w:eastAsia="宋体" w:cs="宋体"/>
                <w:b w:val="0"/>
                <w:i w:val="0"/>
                <w:color w:val="000000"/>
                <w:sz w:val="14"/>
              </w:rPr>
              <w:t>3</w:t>
            </w:r>
          </w:p>
        </w:tc>
        <w:tc>
          <w:tcPr>
            <w:tcW w:w="1100" w:type="dxa"/>
            <w:vAlign w:val="center"/>
          </w:tcPr>
          <w:p w14:paraId="699BA76A"/>
        </w:tc>
        <w:tc>
          <w:tcPr>
            <w:tcW w:w="2380" w:type="dxa"/>
            <w:vAlign w:val="center"/>
          </w:tcPr>
          <w:p w14:paraId="04F4F86E">
            <w:pPr>
              <w:jc w:val="left"/>
            </w:pPr>
            <w:r>
              <w:rPr>
                <w:rFonts w:ascii="宋体" w:hAnsi="宋体" w:eastAsia="宋体" w:cs="宋体"/>
                <w:b w:val="0"/>
                <w:i w:val="0"/>
                <w:color w:val="000000"/>
                <w:sz w:val="14"/>
              </w:rPr>
              <w:t>三、国防支出</w:t>
            </w:r>
          </w:p>
        </w:tc>
        <w:tc>
          <w:tcPr>
            <w:tcW w:w="380" w:type="dxa"/>
            <w:vAlign w:val="center"/>
          </w:tcPr>
          <w:p w14:paraId="543B9AFC">
            <w:pPr>
              <w:jc w:val="center"/>
            </w:pPr>
            <w:r>
              <w:rPr>
                <w:rFonts w:ascii="宋体" w:hAnsi="宋体" w:eastAsia="宋体" w:cs="宋体"/>
                <w:b w:val="0"/>
                <w:i w:val="0"/>
                <w:color w:val="000000"/>
                <w:sz w:val="14"/>
              </w:rPr>
              <w:t>35</w:t>
            </w:r>
          </w:p>
        </w:tc>
        <w:tc>
          <w:tcPr>
            <w:tcW w:w="1100" w:type="dxa"/>
            <w:vAlign w:val="center"/>
          </w:tcPr>
          <w:p w14:paraId="595CAF36"/>
        </w:tc>
        <w:tc>
          <w:tcPr>
            <w:tcW w:w="1100" w:type="dxa"/>
            <w:vAlign w:val="center"/>
          </w:tcPr>
          <w:p w14:paraId="0A77BDFF"/>
        </w:tc>
        <w:tc>
          <w:tcPr>
            <w:tcW w:w="1100" w:type="dxa"/>
            <w:vAlign w:val="center"/>
          </w:tcPr>
          <w:p w14:paraId="527F568C"/>
        </w:tc>
        <w:tc>
          <w:tcPr>
            <w:tcW w:w="1112" w:type="dxa"/>
            <w:vAlign w:val="center"/>
          </w:tcPr>
          <w:p w14:paraId="10AAAFF6"/>
        </w:tc>
      </w:tr>
      <w:tr w14:paraId="54AA8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76BA7D"/>
        </w:tc>
        <w:tc>
          <w:tcPr>
            <w:tcW w:w="380" w:type="dxa"/>
            <w:vAlign w:val="center"/>
          </w:tcPr>
          <w:p w14:paraId="7ADE2D96">
            <w:pPr>
              <w:jc w:val="center"/>
            </w:pPr>
            <w:r>
              <w:rPr>
                <w:rFonts w:ascii="宋体" w:hAnsi="宋体" w:eastAsia="宋体" w:cs="宋体"/>
                <w:b w:val="0"/>
                <w:i w:val="0"/>
                <w:color w:val="000000"/>
                <w:sz w:val="14"/>
              </w:rPr>
              <w:t>4</w:t>
            </w:r>
          </w:p>
        </w:tc>
        <w:tc>
          <w:tcPr>
            <w:tcW w:w="1100" w:type="dxa"/>
            <w:vAlign w:val="center"/>
          </w:tcPr>
          <w:p w14:paraId="3D95850D"/>
        </w:tc>
        <w:tc>
          <w:tcPr>
            <w:tcW w:w="2380" w:type="dxa"/>
            <w:vAlign w:val="center"/>
          </w:tcPr>
          <w:p w14:paraId="299367AA">
            <w:pPr>
              <w:jc w:val="left"/>
            </w:pPr>
            <w:r>
              <w:rPr>
                <w:rFonts w:ascii="宋体" w:hAnsi="宋体" w:eastAsia="宋体" w:cs="宋体"/>
                <w:b w:val="0"/>
                <w:i w:val="0"/>
                <w:color w:val="000000"/>
                <w:sz w:val="14"/>
              </w:rPr>
              <w:t>四、公共安全支出</w:t>
            </w:r>
          </w:p>
        </w:tc>
        <w:tc>
          <w:tcPr>
            <w:tcW w:w="380" w:type="dxa"/>
            <w:vAlign w:val="center"/>
          </w:tcPr>
          <w:p w14:paraId="52114289">
            <w:pPr>
              <w:jc w:val="center"/>
            </w:pPr>
            <w:r>
              <w:rPr>
                <w:rFonts w:ascii="宋体" w:hAnsi="宋体" w:eastAsia="宋体" w:cs="宋体"/>
                <w:b w:val="0"/>
                <w:i w:val="0"/>
                <w:color w:val="000000"/>
                <w:sz w:val="14"/>
              </w:rPr>
              <w:t>36</w:t>
            </w:r>
          </w:p>
        </w:tc>
        <w:tc>
          <w:tcPr>
            <w:tcW w:w="1100" w:type="dxa"/>
            <w:vAlign w:val="center"/>
          </w:tcPr>
          <w:p w14:paraId="32A9FDE8"/>
        </w:tc>
        <w:tc>
          <w:tcPr>
            <w:tcW w:w="1100" w:type="dxa"/>
            <w:vAlign w:val="center"/>
          </w:tcPr>
          <w:p w14:paraId="6DAD2F1D"/>
        </w:tc>
        <w:tc>
          <w:tcPr>
            <w:tcW w:w="1100" w:type="dxa"/>
            <w:vAlign w:val="center"/>
          </w:tcPr>
          <w:p w14:paraId="09EEF54D"/>
        </w:tc>
        <w:tc>
          <w:tcPr>
            <w:tcW w:w="1112" w:type="dxa"/>
            <w:vAlign w:val="center"/>
          </w:tcPr>
          <w:p w14:paraId="4D551F3C"/>
        </w:tc>
      </w:tr>
      <w:tr w14:paraId="7D94C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F63A08"/>
        </w:tc>
        <w:tc>
          <w:tcPr>
            <w:tcW w:w="380" w:type="dxa"/>
            <w:vAlign w:val="center"/>
          </w:tcPr>
          <w:p w14:paraId="70F7FA45">
            <w:pPr>
              <w:jc w:val="center"/>
            </w:pPr>
            <w:r>
              <w:rPr>
                <w:rFonts w:ascii="宋体" w:hAnsi="宋体" w:eastAsia="宋体" w:cs="宋体"/>
                <w:b w:val="0"/>
                <w:i w:val="0"/>
                <w:color w:val="000000"/>
                <w:sz w:val="14"/>
              </w:rPr>
              <w:t>5</w:t>
            </w:r>
          </w:p>
        </w:tc>
        <w:tc>
          <w:tcPr>
            <w:tcW w:w="1100" w:type="dxa"/>
            <w:vAlign w:val="center"/>
          </w:tcPr>
          <w:p w14:paraId="4E1EBF65"/>
        </w:tc>
        <w:tc>
          <w:tcPr>
            <w:tcW w:w="2380" w:type="dxa"/>
            <w:vAlign w:val="center"/>
          </w:tcPr>
          <w:p w14:paraId="616CC012">
            <w:pPr>
              <w:jc w:val="left"/>
            </w:pPr>
            <w:r>
              <w:rPr>
                <w:rFonts w:ascii="宋体" w:hAnsi="宋体" w:eastAsia="宋体" w:cs="宋体"/>
                <w:b w:val="0"/>
                <w:i w:val="0"/>
                <w:color w:val="000000"/>
                <w:sz w:val="14"/>
              </w:rPr>
              <w:t>五、教育支出</w:t>
            </w:r>
          </w:p>
        </w:tc>
        <w:tc>
          <w:tcPr>
            <w:tcW w:w="380" w:type="dxa"/>
            <w:vAlign w:val="center"/>
          </w:tcPr>
          <w:p w14:paraId="48B5A461">
            <w:pPr>
              <w:jc w:val="center"/>
            </w:pPr>
            <w:r>
              <w:rPr>
                <w:rFonts w:ascii="宋体" w:hAnsi="宋体" w:eastAsia="宋体" w:cs="宋体"/>
                <w:b w:val="0"/>
                <w:i w:val="0"/>
                <w:color w:val="000000"/>
                <w:sz w:val="14"/>
              </w:rPr>
              <w:t>37</w:t>
            </w:r>
          </w:p>
        </w:tc>
        <w:tc>
          <w:tcPr>
            <w:tcW w:w="1100" w:type="dxa"/>
            <w:vAlign w:val="center"/>
          </w:tcPr>
          <w:p w14:paraId="784E01F4"/>
        </w:tc>
        <w:tc>
          <w:tcPr>
            <w:tcW w:w="1100" w:type="dxa"/>
            <w:vAlign w:val="center"/>
          </w:tcPr>
          <w:p w14:paraId="171E62D7"/>
        </w:tc>
        <w:tc>
          <w:tcPr>
            <w:tcW w:w="1100" w:type="dxa"/>
            <w:vAlign w:val="center"/>
          </w:tcPr>
          <w:p w14:paraId="010F10B6"/>
        </w:tc>
        <w:tc>
          <w:tcPr>
            <w:tcW w:w="1112" w:type="dxa"/>
            <w:vAlign w:val="center"/>
          </w:tcPr>
          <w:p w14:paraId="5B0E28D5"/>
        </w:tc>
      </w:tr>
      <w:tr w14:paraId="7A1F1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1E63E7"/>
        </w:tc>
        <w:tc>
          <w:tcPr>
            <w:tcW w:w="380" w:type="dxa"/>
            <w:vAlign w:val="center"/>
          </w:tcPr>
          <w:p w14:paraId="6AA7FEE3">
            <w:pPr>
              <w:jc w:val="center"/>
            </w:pPr>
            <w:r>
              <w:rPr>
                <w:rFonts w:ascii="宋体" w:hAnsi="宋体" w:eastAsia="宋体" w:cs="宋体"/>
                <w:b w:val="0"/>
                <w:i w:val="0"/>
                <w:color w:val="000000"/>
                <w:sz w:val="14"/>
              </w:rPr>
              <w:t>6</w:t>
            </w:r>
          </w:p>
        </w:tc>
        <w:tc>
          <w:tcPr>
            <w:tcW w:w="1100" w:type="dxa"/>
            <w:vAlign w:val="center"/>
          </w:tcPr>
          <w:p w14:paraId="61F55A84"/>
        </w:tc>
        <w:tc>
          <w:tcPr>
            <w:tcW w:w="2380" w:type="dxa"/>
            <w:vAlign w:val="center"/>
          </w:tcPr>
          <w:p w14:paraId="468E2D38">
            <w:pPr>
              <w:jc w:val="left"/>
            </w:pPr>
            <w:r>
              <w:rPr>
                <w:rFonts w:ascii="宋体" w:hAnsi="宋体" w:eastAsia="宋体" w:cs="宋体"/>
                <w:b w:val="0"/>
                <w:i w:val="0"/>
                <w:color w:val="000000"/>
                <w:sz w:val="14"/>
              </w:rPr>
              <w:t>六、科学技术支出</w:t>
            </w:r>
          </w:p>
        </w:tc>
        <w:tc>
          <w:tcPr>
            <w:tcW w:w="380" w:type="dxa"/>
            <w:vAlign w:val="center"/>
          </w:tcPr>
          <w:p w14:paraId="655DF30F">
            <w:pPr>
              <w:jc w:val="center"/>
            </w:pPr>
            <w:r>
              <w:rPr>
                <w:rFonts w:ascii="宋体" w:hAnsi="宋体" w:eastAsia="宋体" w:cs="宋体"/>
                <w:b w:val="0"/>
                <w:i w:val="0"/>
                <w:color w:val="000000"/>
                <w:sz w:val="14"/>
              </w:rPr>
              <w:t>38</w:t>
            </w:r>
          </w:p>
        </w:tc>
        <w:tc>
          <w:tcPr>
            <w:tcW w:w="1100" w:type="dxa"/>
            <w:vAlign w:val="center"/>
          </w:tcPr>
          <w:p w14:paraId="23470952"/>
        </w:tc>
        <w:tc>
          <w:tcPr>
            <w:tcW w:w="1100" w:type="dxa"/>
            <w:vAlign w:val="center"/>
          </w:tcPr>
          <w:p w14:paraId="41B99ACB"/>
        </w:tc>
        <w:tc>
          <w:tcPr>
            <w:tcW w:w="1100" w:type="dxa"/>
            <w:vAlign w:val="center"/>
          </w:tcPr>
          <w:p w14:paraId="6C61C4E1"/>
        </w:tc>
        <w:tc>
          <w:tcPr>
            <w:tcW w:w="1112" w:type="dxa"/>
            <w:vAlign w:val="center"/>
          </w:tcPr>
          <w:p w14:paraId="419DC1E1"/>
        </w:tc>
      </w:tr>
      <w:tr w14:paraId="0CD7A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482732"/>
        </w:tc>
        <w:tc>
          <w:tcPr>
            <w:tcW w:w="380" w:type="dxa"/>
            <w:vAlign w:val="center"/>
          </w:tcPr>
          <w:p w14:paraId="6EAE83FB">
            <w:pPr>
              <w:jc w:val="center"/>
            </w:pPr>
            <w:r>
              <w:rPr>
                <w:rFonts w:ascii="宋体" w:hAnsi="宋体" w:eastAsia="宋体" w:cs="宋体"/>
                <w:b w:val="0"/>
                <w:i w:val="0"/>
                <w:color w:val="000000"/>
                <w:sz w:val="14"/>
              </w:rPr>
              <w:t>7</w:t>
            </w:r>
          </w:p>
        </w:tc>
        <w:tc>
          <w:tcPr>
            <w:tcW w:w="1100" w:type="dxa"/>
            <w:vAlign w:val="center"/>
          </w:tcPr>
          <w:p w14:paraId="2E469A0D"/>
        </w:tc>
        <w:tc>
          <w:tcPr>
            <w:tcW w:w="2380" w:type="dxa"/>
            <w:vAlign w:val="center"/>
          </w:tcPr>
          <w:p w14:paraId="2F1F9A95">
            <w:pPr>
              <w:jc w:val="left"/>
            </w:pPr>
            <w:r>
              <w:rPr>
                <w:rFonts w:ascii="宋体" w:hAnsi="宋体" w:eastAsia="宋体" w:cs="宋体"/>
                <w:b w:val="0"/>
                <w:i w:val="0"/>
                <w:color w:val="000000"/>
                <w:sz w:val="14"/>
              </w:rPr>
              <w:t>七、文化旅游体育与传媒支出</w:t>
            </w:r>
          </w:p>
        </w:tc>
        <w:tc>
          <w:tcPr>
            <w:tcW w:w="380" w:type="dxa"/>
            <w:vAlign w:val="center"/>
          </w:tcPr>
          <w:p w14:paraId="251FCEFD">
            <w:pPr>
              <w:jc w:val="center"/>
            </w:pPr>
            <w:r>
              <w:rPr>
                <w:rFonts w:ascii="宋体" w:hAnsi="宋体" w:eastAsia="宋体" w:cs="宋体"/>
                <w:b w:val="0"/>
                <w:i w:val="0"/>
                <w:color w:val="000000"/>
                <w:sz w:val="14"/>
              </w:rPr>
              <w:t>39</w:t>
            </w:r>
          </w:p>
        </w:tc>
        <w:tc>
          <w:tcPr>
            <w:tcW w:w="1100" w:type="dxa"/>
            <w:vAlign w:val="center"/>
          </w:tcPr>
          <w:p w14:paraId="1EB73831"/>
        </w:tc>
        <w:tc>
          <w:tcPr>
            <w:tcW w:w="1100" w:type="dxa"/>
            <w:vAlign w:val="center"/>
          </w:tcPr>
          <w:p w14:paraId="542BE350"/>
        </w:tc>
        <w:tc>
          <w:tcPr>
            <w:tcW w:w="1100" w:type="dxa"/>
            <w:vAlign w:val="center"/>
          </w:tcPr>
          <w:p w14:paraId="7C28E46D"/>
        </w:tc>
        <w:tc>
          <w:tcPr>
            <w:tcW w:w="1112" w:type="dxa"/>
            <w:vAlign w:val="center"/>
          </w:tcPr>
          <w:p w14:paraId="132A0B0D"/>
        </w:tc>
      </w:tr>
      <w:tr w14:paraId="15404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8DF907"/>
        </w:tc>
        <w:tc>
          <w:tcPr>
            <w:tcW w:w="380" w:type="dxa"/>
            <w:vAlign w:val="center"/>
          </w:tcPr>
          <w:p w14:paraId="5AE2A6F0">
            <w:pPr>
              <w:jc w:val="center"/>
            </w:pPr>
            <w:r>
              <w:rPr>
                <w:rFonts w:ascii="宋体" w:hAnsi="宋体" w:eastAsia="宋体" w:cs="宋体"/>
                <w:b w:val="0"/>
                <w:i w:val="0"/>
                <w:color w:val="000000"/>
                <w:sz w:val="14"/>
              </w:rPr>
              <w:t>8</w:t>
            </w:r>
          </w:p>
        </w:tc>
        <w:tc>
          <w:tcPr>
            <w:tcW w:w="1100" w:type="dxa"/>
            <w:vAlign w:val="center"/>
          </w:tcPr>
          <w:p w14:paraId="18A026AF"/>
        </w:tc>
        <w:tc>
          <w:tcPr>
            <w:tcW w:w="2380" w:type="dxa"/>
            <w:vAlign w:val="center"/>
          </w:tcPr>
          <w:p w14:paraId="29FC4D09">
            <w:pPr>
              <w:jc w:val="left"/>
            </w:pPr>
            <w:r>
              <w:rPr>
                <w:rFonts w:ascii="宋体" w:hAnsi="宋体" w:eastAsia="宋体" w:cs="宋体"/>
                <w:b w:val="0"/>
                <w:i w:val="0"/>
                <w:color w:val="000000"/>
                <w:sz w:val="14"/>
              </w:rPr>
              <w:t>八、社会保障和就业支出</w:t>
            </w:r>
          </w:p>
        </w:tc>
        <w:tc>
          <w:tcPr>
            <w:tcW w:w="380" w:type="dxa"/>
            <w:vAlign w:val="center"/>
          </w:tcPr>
          <w:p w14:paraId="18C067D6">
            <w:pPr>
              <w:jc w:val="center"/>
            </w:pPr>
            <w:r>
              <w:rPr>
                <w:rFonts w:ascii="宋体" w:hAnsi="宋体" w:eastAsia="宋体" w:cs="宋体"/>
                <w:b w:val="0"/>
                <w:i w:val="0"/>
                <w:color w:val="000000"/>
                <w:sz w:val="14"/>
              </w:rPr>
              <w:t>40</w:t>
            </w:r>
          </w:p>
        </w:tc>
        <w:tc>
          <w:tcPr>
            <w:tcW w:w="1100" w:type="dxa"/>
            <w:vAlign w:val="center"/>
          </w:tcPr>
          <w:p w14:paraId="29EEE951">
            <w:pPr>
              <w:jc w:val="right"/>
            </w:pPr>
            <w:r>
              <w:rPr>
                <w:rFonts w:ascii="宋体" w:hAnsi="宋体" w:eastAsia="宋体" w:cs="宋体"/>
                <w:b w:val="0"/>
                <w:i w:val="0"/>
                <w:color w:val="000000"/>
                <w:sz w:val="14"/>
              </w:rPr>
              <w:t>128.22</w:t>
            </w:r>
          </w:p>
        </w:tc>
        <w:tc>
          <w:tcPr>
            <w:tcW w:w="1100" w:type="dxa"/>
            <w:vAlign w:val="center"/>
          </w:tcPr>
          <w:p w14:paraId="56B3837A">
            <w:pPr>
              <w:jc w:val="right"/>
            </w:pPr>
            <w:r>
              <w:rPr>
                <w:rFonts w:ascii="宋体" w:hAnsi="宋体" w:eastAsia="宋体" w:cs="宋体"/>
                <w:b w:val="0"/>
                <w:i w:val="0"/>
                <w:color w:val="000000"/>
                <w:sz w:val="14"/>
              </w:rPr>
              <w:t>128.22</w:t>
            </w:r>
          </w:p>
        </w:tc>
        <w:tc>
          <w:tcPr>
            <w:tcW w:w="1100" w:type="dxa"/>
            <w:vAlign w:val="center"/>
          </w:tcPr>
          <w:p w14:paraId="16783F82"/>
        </w:tc>
        <w:tc>
          <w:tcPr>
            <w:tcW w:w="1112" w:type="dxa"/>
            <w:vAlign w:val="center"/>
          </w:tcPr>
          <w:p w14:paraId="5003957E"/>
        </w:tc>
      </w:tr>
      <w:tr w14:paraId="3FF90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10B688"/>
        </w:tc>
        <w:tc>
          <w:tcPr>
            <w:tcW w:w="380" w:type="dxa"/>
            <w:vAlign w:val="center"/>
          </w:tcPr>
          <w:p w14:paraId="04EFCC48">
            <w:pPr>
              <w:jc w:val="center"/>
            </w:pPr>
            <w:r>
              <w:rPr>
                <w:rFonts w:ascii="宋体" w:hAnsi="宋体" w:eastAsia="宋体" w:cs="宋体"/>
                <w:b w:val="0"/>
                <w:i w:val="0"/>
                <w:color w:val="000000"/>
                <w:sz w:val="14"/>
              </w:rPr>
              <w:t>9</w:t>
            </w:r>
          </w:p>
        </w:tc>
        <w:tc>
          <w:tcPr>
            <w:tcW w:w="1100" w:type="dxa"/>
            <w:vAlign w:val="center"/>
          </w:tcPr>
          <w:p w14:paraId="721F34B6"/>
        </w:tc>
        <w:tc>
          <w:tcPr>
            <w:tcW w:w="2380" w:type="dxa"/>
            <w:vAlign w:val="center"/>
          </w:tcPr>
          <w:p w14:paraId="58FD5DB5">
            <w:pPr>
              <w:jc w:val="left"/>
            </w:pPr>
            <w:r>
              <w:rPr>
                <w:rFonts w:ascii="宋体" w:hAnsi="宋体" w:eastAsia="宋体" w:cs="宋体"/>
                <w:b w:val="0"/>
                <w:i w:val="0"/>
                <w:color w:val="000000"/>
                <w:sz w:val="14"/>
              </w:rPr>
              <w:t>九、卫生健康支出</w:t>
            </w:r>
          </w:p>
        </w:tc>
        <w:tc>
          <w:tcPr>
            <w:tcW w:w="380" w:type="dxa"/>
            <w:vAlign w:val="center"/>
          </w:tcPr>
          <w:p w14:paraId="2333684B">
            <w:pPr>
              <w:jc w:val="center"/>
            </w:pPr>
            <w:r>
              <w:rPr>
                <w:rFonts w:ascii="宋体" w:hAnsi="宋体" w:eastAsia="宋体" w:cs="宋体"/>
                <w:b w:val="0"/>
                <w:i w:val="0"/>
                <w:color w:val="000000"/>
                <w:sz w:val="14"/>
              </w:rPr>
              <w:t>41</w:t>
            </w:r>
          </w:p>
        </w:tc>
        <w:tc>
          <w:tcPr>
            <w:tcW w:w="1100" w:type="dxa"/>
            <w:vAlign w:val="center"/>
          </w:tcPr>
          <w:p w14:paraId="0D222C70">
            <w:pPr>
              <w:jc w:val="right"/>
            </w:pPr>
            <w:r>
              <w:rPr>
                <w:rFonts w:ascii="宋体" w:hAnsi="宋体" w:eastAsia="宋体" w:cs="宋体"/>
                <w:b w:val="0"/>
                <w:i w:val="0"/>
                <w:color w:val="000000"/>
                <w:sz w:val="14"/>
              </w:rPr>
              <w:t>15.73</w:t>
            </w:r>
          </w:p>
        </w:tc>
        <w:tc>
          <w:tcPr>
            <w:tcW w:w="1100" w:type="dxa"/>
            <w:vAlign w:val="center"/>
          </w:tcPr>
          <w:p w14:paraId="513CDF98">
            <w:pPr>
              <w:jc w:val="right"/>
            </w:pPr>
            <w:r>
              <w:rPr>
                <w:rFonts w:ascii="宋体" w:hAnsi="宋体" w:eastAsia="宋体" w:cs="宋体"/>
                <w:b w:val="0"/>
                <w:i w:val="0"/>
                <w:color w:val="000000"/>
                <w:sz w:val="14"/>
              </w:rPr>
              <w:t>15.73</w:t>
            </w:r>
          </w:p>
        </w:tc>
        <w:tc>
          <w:tcPr>
            <w:tcW w:w="1100" w:type="dxa"/>
            <w:vAlign w:val="center"/>
          </w:tcPr>
          <w:p w14:paraId="3087B504"/>
        </w:tc>
        <w:tc>
          <w:tcPr>
            <w:tcW w:w="1112" w:type="dxa"/>
            <w:vAlign w:val="center"/>
          </w:tcPr>
          <w:p w14:paraId="17112C1A"/>
        </w:tc>
      </w:tr>
      <w:tr w14:paraId="613B2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8D4B10"/>
        </w:tc>
        <w:tc>
          <w:tcPr>
            <w:tcW w:w="380" w:type="dxa"/>
            <w:vAlign w:val="center"/>
          </w:tcPr>
          <w:p w14:paraId="61E5E3B7">
            <w:pPr>
              <w:jc w:val="center"/>
            </w:pPr>
            <w:r>
              <w:rPr>
                <w:rFonts w:ascii="宋体" w:hAnsi="宋体" w:eastAsia="宋体" w:cs="宋体"/>
                <w:b w:val="0"/>
                <w:i w:val="0"/>
                <w:color w:val="000000"/>
                <w:sz w:val="14"/>
              </w:rPr>
              <w:t>10</w:t>
            </w:r>
          </w:p>
        </w:tc>
        <w:tc>
          <w:tcPr>
            <w:tcW w:w="1100" w:type="dxa"/>
            <w:vAlign w:val="center"/>
          </w:tcPr>
          <w:p w14:paraId="637049D4"/>
        </w:tc>
        <w:tc>
          <w:tcPr>
            <w:tcW w:w="2380" w:type="dxa"/>
            <w:vAlign w:val="center"/>
          </w:tcPr>
          <w:p w14:paraId="6E33666E">
            <w:pPr>
              <w:jc w:val="left"/>
            </w:pPr>
            <w:r>
              <w:rPr>
                <w:rFonts w:ascii="宋体" w:hAnsi="宋体" w:eastAsia="宋体" w:cs="宋体"/>
                <w:b w:val="0"/>
                <w:i w:val="0"/>
                <w:color w:val="000000"/>
                <w:sz w:val="14"/>
              </w:rPr>
              <w:t>十、节能环保支出</w:t>
            </w:r>
          </w:p>
        </w:tc>
        <w:tc>
          <w:tcPr>
            <w:tcW w:w="380" w:type="dxa"/>
            <w:vAlign w:val="center"/>
          </w:tcPr>
          <w:p w14:paraId="7BAD3512">
            <w:pPr>
              <w:jc w:val="center"/>
            </w:pPr>
            <w:r>
              <w:rPr>
                <w:rFonts w:ascii="宋体" w:hAnsi="宋体" w:eastAsia="宋体" w:cs="宋体"/>
                <w:b w:val="0"/>
                <w:i w:val="0"/>
                <w:color w:val="000000"/>
                <w:sz w:val="14"/>
              </w:rPr>
              <w:t>42</w:t>
            </w:r>
          </w:p>
        </w:tc>
        <w:tc>
          <w:tcPr>
            <w:tcW w:w="1100" w:type="dxa"/>
            <w:vAlign w:val="center"/>
          </w:tcPr>
          <w:p w14:paraId="58B90065"/>
        </w:tc>
        <w:tc>
          <w:tcPr>
            <w:tcW w:w="1100" w:type="dxa"/>
            <w:vAlign w:val="center"/>
          </w:tcPr>
          <w:p w14:paraId="6B9BD204"/>
        </w:tc>
        <w:tc>
          <w:tcPr>
            <w:tcW w:w="1100" w:type="dxa"/>
            <w:vAlign w:val="center"/>
          </w:tcPr>
          <w:p w14:paraId="2B2FDDFD"/>
        </w:tc>
        <w:tc>
          <w:tcPr>
            <w:tcW w:w="1112" w:type="dxa"/>
            <w:vAlign w:val="center"/>
          </w:tcPr>
          <w:p w14:paraId="7F651ECB"/>
        </w:tc>
      </w:tr>
      <w:tr w14:paraId="11690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00166F"/>
        </w:tc>
        <w:tc>
          <w:tcPr>
            <w:tcW w:w="380" w:type="dxa"/>
            <w:vAlign w:val="center"/>
          </w:tcPr>
          <w:p w14:paraId="2BDF4F72">
            <w:pPr>
              <w:jc w:val="center"/>
            </w:pPr>
            <w:r>
              <w:rPr>
                <w:rFonts w:ascii="宋体" w:hAnsi="宋体" w:eastAsia="宋体" w:cs="宋体"/>
                <w:b w:val="0"/>
                <w:i w:val="0"/>
                <w:color w:val="000000"/>
                <w:sz w:val="14"/>
              </w:rPr>
              <w:t>11</w:t>
            </w:r>
          </w:p>
        </w:tc>
        <w:tc>
          <w:tcPr>
            <w:tcW w:w="1100" w:type="dxa"/>
            <w:vAlign w:val="center"/>
          </w:tcPr>
          <w:p w14:paraId="0315846A"/>
        </w:tc>
        <w:tc>
          <w:tcPr>
            <w:tcW w:w="2380" w:type="dxa"/>
            <w:vAlign w:val="center"/>
          </w:tcPr>
          <w:p w14:paraId="67709694">
            <w:pPr>
              <w:jc w:val="left"/>
            </w:pPr>
            <w:r>
              <w:rPr>
                <w:rFonts w:ascii="宋体" w:hAnsi="宋体" w:eastAsia="宋体" w:cs="宋体"/>
                <w:b w:val="0"/>
                <w:i w:val="0"/>
                <w:color w:val="000000"/>
                <w:sz w:val="14"/>
              </w:rPr>
              <w:t>十一、城乡社区支出</w:t>
            </w:r>
          </w:p>
        </w:tc>
        <w:tc>
          <w:tcPr>
            <w:tcW w:w="380" w:type="dxa"/>
            <w:vAlign w:val="center"/>
          </w:tcPr>
          <w:p w14:paraId="539EAC88">
            <w:pPr>
              <w:jc w:val="center"/>
            </w:pPr>
            <w:r>
              <w:rPr>
                <w:rFonts w:ascii="宋体" w:hAnsi="宋体" w:eastAsia="宋体" w:cs="宋体"/>
                <w:b w:val="0"/>
                <w:i w:val="0"/>
                <w:color w:val="000000"/>
                <w:sz w:val="14"/>
              </w:rPr>
              <w:t>43</w:t>
            </w:r>
          </w:p>
        </w:tc>
        <w:tc>
          <w:tcPr>
            <w:tcW w:w="1100" w:type="dxa"/>
            <w:vAlign w:val="center"/>
          </w:tcPr>
          <w:p w14:paraId="49EA40C5"/>
        </w:tc>
        <w:tc>
          <w:tcPr>
            <w:tcW w:w="1100" w:type="dxa"/>
            <w:vAlign w:val="center"/>
          </w:tcPr>
          <w:p w14:paraId="145AC3E6"/>
        </w:tc>
        <w:tc>
          <w:tcPr>
            <w:tcW w:w="1100" w:type="dxa"/>
            <w:vAlign w:val="center"/>
          </w:tcPr>
          <w:p w14:paraId="1EBF9C3C"/>
        </w:tc>
        <w:tc>
          <w:tcPr>
            <w:tcW w:w="1112" w:type="dxa"/>
            <w:vAlign w:val="center"/>
          </w:tcPr>
          <w:p w14:paraId="6BCE8864"/>
        </w:tc>
      </w:tr>
      <w:tr w14:paraId="6B627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38B3F0"/>
        </w:tc>
        <w:tc>
          <w:tcPr>
            <w:tcW w:w="380" w:type="dxa"/>
            <w:vAlign w:val="center"/>
          </w:tcPr>
          <w:p w14:paraId="69AA1D6F">
            <w:pPr>
              <w:jc w:val="center"/>
            </w:pPr>
            <w:r>
              <w:rPr>
                <w:rFonts w:ascii="宋体" w:hAnsi="宋体" w:eastAsia="宋体" w:cs="宋体"/>
                <w:b w:val="0"/>
                <w:i w:val="0"/>
                <w:color w:val="000000"/>
                <w:sz w:val="14"/>
              </w:rPr>
              <w:t>12</w:t>
            </w:r>
          </w:p>
        </w:tc>
        <w:tc>
          <w:tcPr>
            <w:tcW w:w="1100" w:type="dxa"/>
            <w:vAlign w:val="center"/>
          </w:tcPr>
          <w:p w14:paraId="75884AC3"/>
        </w:tc>
        <w:tc>
          <w:tcPr>
            <w:tcW w:w="2380" w:type="dxa"/>
            <w:vAlign w:val="center"/>
          </w:tcPr>
          <w:p w14:paraId="7715766B">
            <w:pPr>
              <w:jc w:val="left"/>
            </w:pPr>
            <w:r>
              <w:rPr>
                <w:rFonts w:ascii="宋体" w:hAnsi="宋体" w:eastAsia="宋体" w:cs="宋体"/>
                <w:b w:val="0"/>
                <w:i w:val="0"/>
                <w:color w:val="000000"/>
                <w:sz w:val="14"/>
              </w:rPr>
              <w:t>十二、农林水支出</w:t>
            </w:r>
          </w:p>
        </w:tc>
        <w:tc>
          <w:tcPr>
            <w:tcW w:w="380" w:type="dxa"/>
            <w:vAlign w:val="center"/>
          </w:tcPr>
          <w:p w14:paraId="31F4BA0E">
            <w:pPr>
              <w:jc w:val="center"/>
            </w:pPr>
            <w:r>
              <w:rPr>
                <w:rFonts w:ascii="宋体" w:hAnsi="宋体" w:eastAsia="宋体" w:cs="宋体"/>
                <w:b w:val="0"/>
                <w:i w:val="0"/>
                <w:color w:val="000000"/>
                <w:sz w:val="14"/>
              </w:rPr>
              <w:t>44</w:t>
            </w:r>
          </w:p>
        </w:tc>
        <w:tc>
          <w:tcPr>
            <w:tcW w:w="1100" w:type="dxa"/>
            <w:vAlign w:val="center"/>
          </w:tcPr>
          <w:p w14:paraId="4B87880A"/>
        </w:tc>
        <w:tc>
          <w:tcPr>
            <w:tcW w:w="1100" w:type="dxa"/>
            <w:vAlign w:val="center"/>
          </w:tcPr>
          <w:p w14:paraId="7495BC17"/>
        </w:tc>
        <w:tc>
          <w:tcPr>
            <w:tcW w:w="1100" w:type="dxa"/>
            <w:vAlign w:val="center"/>
          </w:tcPr>
          <w:p w14:paraId="36B7F5B7"/>
        </w:tc>
        <w:tc>
          <w:tcPr>
            <w:tcW w:w="1112" w:type="dxa"/>
            <w:vAlign w:val="center"/>
          </w:tcPr>
          <w:p w14:paraId="4387B9B2"/>
        </w:tc>
      </w:tr>
      <w:tr w14:paraId="16C5C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C5DA8C"/>
        </w:tc>
        <w:tc>
          <w:tcPr>
            <w:tcW w:w="380" w:type="dxa"/>
            <w:vAlign w:val="center"/>
          </w:tcPr>
          <w:p w14:paraId="6D411A0B">
            <w:pPr>
              <w:jc w:val="center"/>
            </w:pPr>
            <w:r>
              <w:rPr>
                <w:rFonts w:ascii="宋体" w:hAnsi="宋体" w:eastAsia="宋体" w:cs="宋体"/>
                <w:b w:val="0"/>
                <w:i w:val="0"/>
                <w:color w:val="000000"/>
                <w:sz w:val="14"/>
              </w:rPr>
              <w:t>13</w:t>
            </w:r>
          </w:p>
        </w:tc>
        <w:tc>
          <w:tcPr>
            <w:tcW w:w="1100" w:type="dxa"/>
            <w:vAlign w:val="center"/>
          </w:tcPr>
          <w:p w14:paraId="0CF68D46"/>
        </w:tc>
        <w:tc>
          <w:tcPr>
            <w:tcW w:w="2380" w:type="dxa"/>
            <w:vAlign w:val="center"/>
          </w:tcPr>
          <w:p w14:paraId="5B2104F7">
            <w:pPr>
              <w:jc w:val="left"/>
            </w:pPr>
            <w:r>
              <w:rPr>
                <w:rFonts w:ascii="宋体" w:hAnsi="宋体" w:eastAsia="宋体" w:cs="宋体"/>
                <w:b w:val="0"/>
                <w:i w:val="0"/>
                <w:color w:val="000000"/>
                <w:sz w:val="14"/>
              </w:rPr>
              <w:t>十三、交通运输支出</w:t>
            </w:r>
          </w:p>
        </w:tc>
        <w:tc>
          <w:tcPr>
            <w:tcW w:w="380" w:type="dxa"/>
            <w:vAlign w:val="center"/>
          </w:tcPr>
          <w:p w14:paraId="25838692">
            <w:pPr>
              <w:jc w:val="center"/>
            </w:pPr>
            <w:r>
              <w:rPr>
                <w:rFonts w:ascii="宋体" w:hAnsi="宋体" w:eastAsia="宋体" w:cs="宋体"/>
                <w:b w:val="0"/>
                <w:i w:val="0"/>
                <w:color w:val="000000"/>
                <w:sz w:val="14"/>
              </w:rPr>
              <w:t>45</w:t>
            </w:r>
          </w:p>
        </w:tc>
        <w:tc>
          <w:tcPr>
            <w:tcW w:w="1100" w:type="dxa"/>
            <w:vAlign w:val="center"/>
          </w:tcPr>
          <w:p w14:paraId="1B42F167"/>
        </w:tc>
        <w:tc>
          <w:tcPr>
            <w:tcW w:w="1100" w:type="dxa"/>
            <w:vAlign w:val="center"/>
          </w:tcPr>
          <w:p w14:paraId="20C3343D"/>
        </w:tc>
        <w:tc>
          <w:tcPr>
            <w:tcW w:w="1100" w:type="dxa"/>
            <w:vAlign w:val="center"/>
          </w:tcPr>
          <w:p w14:paraId="5BA6B694"/>
        </w:tc>
        <w:tc>
          <w:tcPr>
            <w:tcW w:w="1112" w:type="dxa"/>
            <w:vAlign w:val="center"/>
          </w:tcPr>
          <w:p w14:paraId="6401F03F"/>
        </w:tc>
      </w:tr>
      <w:tr w14:paraId="362F4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042B10"/>
        </w:tc>
        <w:tc>
          <w:tcPr>
            <w:tcW w:w="380" w:type="dxa"/>
            <w:vAlign w:val="center"/>
          </w:tcPr>
          <w:p w14:paraId="3C6FC24F">
            <w:pPr>
              <w:jc w:val="center"/>
            </w:pPr>
            <w:r>
              <w:rPr>
                <w:rFonts w:ascii="宋体" w:hAnsi="宋体" w:eastAsia="宋体" w:cs="宋体"/>
                <w:b w:val="0"/>
                <w:i w:val="0"/>
                <w:color w:val="000000"/>
                <w:sz w:val="14"/>
              </w:rPr>
              <w:t>14</w:t>
            </w:r>
          </w:p>
        </w:tc>
        <w:tc>
          <w:tcPr>
            <w:tcW w:w="1100" w:type="dxa"/>
            <w:vAlign w:val="center"/>
          </w:tcPr>
          <w:p w14:paraId="1CDF75F4"/>
        </w:tc>
        <w:tc>
          <w:tcPr>
            <w:tcW w:w="2380" w:type="dxa"/>
            <w:vAlign w:val="center"/>
          </w:tcPr>
          <w:p w14:paraId="10634C54">
            <w:pPr>
              <w:jc w:val="left"/>
            </w:pPr>
            <w:r>
              <w:rPr>
                <w:rFonts w:ascii="宋体" w:hAnsi="宋体" w:eastAsia="宋体" w:cs="宋体"/>
                <w:b w:val="0"/>
                <w:i w:val="0"/>
                <w:color w:val="000000"/>
                <w:sz w:val="14"/>
              </w:rPr>
              <w:t>十四、资源勘探工业信息等支出</w:t>
            </w:r>
          </w:p>
        </w:tc>
        <w:tc>
          <w:tcPr>
            <w:tcW w:w="380" w:type="dxa"/>
            <w:vAlign w:val="center"/>
          </w:tcPr>
          <w:p w14:paraId="2DEF537B">
            <w:pPr>
              <w:jc w:val="center"/>
            </w:pPr>
            <w:r>
              <w:rPr>
                <w:rFonts w:ascii="宋体" w:hAnsi="宋体" w:eastAsia="宋体" w:cs="宋体"/>
                <w:b w:val="0"/>
                <w:i w:val="0"/>
                <w:color w:val="000000"/>
                <w:sz w:val="14"/>
              </w:rPr>
              <w:t>46</w:t>
            </w:r>
          </w:p>
        </w:tc>
        <w:tc>
          <w:tcPr>
            <w:tcW w:w="1100" w:type="dxa"/>
            <w:vAlign w:val="center"/>
          </w:tcPr>
          <w:p w14:paraId="002D212B"/>
        </w:tc>
        <w:tc>
          <w:tcPr>
            <w:tcW w:w="1100" w:type="dxa"/>
            <w:vAlign w:val="center"/>
          </w:tcPr>
          <w:p w14:paraId="7B5A977E"/>
        </w:tc>
        <w:tc>
          <w:tcPr>
            <w:tcW w:w="1100" w:type="dxa"/>
            <w:vAlign w:val="center"/>
          </w:tcPr>
          <w:p w14:paraId="76F36CB0"/>
        </w:tc>
        <w:tc>
          <w:tcPr>
            <w:tcW w:w="1112" w:type="dxa"/>
            <w:vAlign w:val="center"/>
          </w:tcPr>
          <w:p w14:paraId="4B147682"/>
        </w:tc>
      </w:tr>
      <w:tr w14:paraId="1EA07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23BBD4"/>
        </w:tc>
        <w:tc>
          <w:tcPr>
            <w:tcW w:w="380" w:type="dxa"/>
            <w:vAlign w:val="center"/>
          </w:tcPr>
          <w:p w14:paraId="55E42424">
            <w:pPr>
              <w:jc w:val="center"/>
            </w:pPr>
            <w:r>
              <w:rPr>
                <w:rFonts w:ascii="宋体" w:hAnsi="宋体" w:eastAsia="宋体" w:cs="宋体"/>
                <w:b w:val="0"/>
                <w:i w:val="0"/>
                <w:color w:val="000000"/>
                <w:sz w:val="14"/>
              </w:rPr>
              <w:t>15</w:t>
            </w:r>
          </w:p>
        </w:tc>
        <w:tc>
          <w:tcPr>
            <w:tcW w:w="1100" w:type="dxa"/>
            <w:vAlign w:val="center"/>
          </w:tcPr>
          <w:p w14:paraId="25B4DC5D"/>
        </w:tc>
        <w:tc>
          <w:tcPr>
            <w:tcW w:w="2380" w:type="dxa"/>
            <w:vAlign w:val="center"/>
          </w:tcPr>
          <w:p w14:paraId="57CA30F9">
            <w:pPr>
              <w:jc w:val="left"/>
            </w:pPr>
            <w:r>
              <w:rPr>
                <w:rFonts w:ascii="宋体" w:hAnsi="宋体" w:eastAsia="宋体" w:cs="宋体"/>
                <w:b w:val="0"/>
                <w:i w:val="0"/>
                <w:color w:val="000000"/>
                <w:sz w:val="14"/>
              </w:rPr>
              <w:t>十五、商业服务业等支出</w:t>
            </w:r>
          </w:p>
        </w:tc>
        <w:tc>
          <w:tcPr>
            <w:tcW w:w="380" w:type="dxa"/>
            <w:vAlign w:val="center"/>
          </w:tcPr>
          <w:p w14:paraId="357DFB99">
            <w:pPr>
              <w:jc w:val="center"/>
            </w:pPr>
            <w:r>
              <w:rPr>
                <w:rFonts w:ascii="宋体" w:hAnsi="宋体" w:eastAsia="宋体" w:cs="宋体"/>
                <w:b w:val="0"/>
                <w:i w:val="0"/>
                <w:color w:val="000000"/>
                <w:sz w:val="14"/>
              </w:rPr>
              <w:t>47</w:t>
            </w:r>
          </w:p>
        </w:tc>
        <w:tc>
          <w:tcPr>
            <w:tcW w:w="1100" w:type="dxa"/>
            <w:vAlign w:val="center"/>
          </w:tcPr>
          <w:p w14:paraId="7598A04E">
            <w:pPr>
              <w:jc w:val="right"/>
            </w:pPr>
            <w:r>
              <w:rPr>
                <w:rFonts w:ascii="宋体" w:hAnsi="宋体" w:eastAsia="宋体" w:cs="宋体"/>
                <w:b w:val="0"/>
                <w:i w:val="0"/>
                <w:color w:val="000000"/>
                <w:sz w:val="14"/>
              </w:rPr>
              <w:t>390.70</w:t>
            </w:r>
          </w:p>
        </w:tc>
        <w:tc>
          <w:tcPr>
            <w:tcW w:w="1100" w:type="dxa"/>
            <w:vAlign w:val="center"/>
          </w:tcPr>
          <w:p w14:paraId="5C3DA11E">
            <w:pPr>
              <w:jc w:val="right"/>
            </w:pPr>
            <w:r>
              <w:rPr>
                <w:rFonts w:ascii="宋体" w:hAnsi="宋体" w:eastAsia="宋体" w:cs="宋体"/>
                <w:b w:val="0"/>
                <w:i w:val="0"/>
                <w:color w:val="000000"/>
                <w:sz w:val="14"/>
              </w:rPr>
              <w:t>390.70</w:t>
            </w:r>
          </w:p>
        </w:tc>
        <w:tc>
          <w:tcPr>
            <w:tcW w:w="1100" w:type="dxa"/>
            <w:vAlign w:val="center"/>
          </w:tcPr>
          <w:p w14:paraId="5A2EB7E9"/>
        </w:tc>
        <w:tc>
          <w:tcPr>
            <w:tcW w:w="1112" w:type="dxa"/>
            <w:vAlign w:val="center"/>
          </w:tcPr>
          <w:p w14:paraId="55FA84E4"/>
        </w:tc>
      </w:tr>
      <w:tr w14:paraId="665A6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B1DB0F"/>
        </w:tc>
        <w:tc>
          <w:tcPr>
            <w:tcW w:w="380" w:type="dxa"/>
            <w:vAlign w:val="center"/>
          </w:tcPr>
          <w:p w14:paraId="2464C627">
            <w:pPr>
              <w:jc w:val="center"/>
            </w:pPr>
            <w:r>
              <w:rPr>
                <w:rFonts w:ascii="宋体" w:hAnsi="宋体" w:eastAsia="宋体" w:cs="宋体"/>
                <w:b w:val="0"/>
                <w:i w:val="0"/>
                <w:color w:val="000000"/>
                <w:sz w:val="14"/>
              </w:rPr>
              <w:t>16</w:t>
            </w:r>
          </w:p>
        </w:tc>
        <w:tc>
          <w:tcPr>
            <w:tcW w:w="1100" w:type="dxa"/>
            <w:vAlign w:val="center"/>
          </w:tcPr>
          <w:p w14:paraId="5A31B7AB"/>
        </w:tc>
        <w:tc>
          <w:tcPr>
            <w:tcW w:w="2380" w:type="dxa"/>
            <w:vAlign w:val="center"/>
          </w:tcPr>
          <w:p w14:paraId="57BE4A26">
            <w:pPr>
              <w:jc w:val="left"/>
            </w:pPr>
            <w:r>
              <w:rPr>
                <w:rFonts w:ascii="宋体" w:hAnsi="宋体" w:eastAsia="宋体" w:cs="宋体"/>
                <w:b w:val="0"/>
                <w:i w:val="0"/>
                <w:color w:val="000000"/>
                <w:sz w:val="14"/>
              </w:rPr>
              <w:t>十六、金融支出</w:t>
            </w:r>
          </w:p>
        </w:tc>
        <w:tc>
          <w:tcPr>
            <w:tcW w:w="380" w:type="dxa"/>
            <w:vAlign w:val="center"/>
          </w:tcPr>
          <w:p w14:paraId="212B61CA">
            <w:pPr>
              <w:jc w:val="center"/>
            </w:pPr>
            <w:r>
              <w:rPr>
                <w:rFonts w:ascii="宋体" w:hAnsi="宋体" w:eastAsia="宋体" w:cs="宋体"/>
                <w:b w:val="0"/>
                <w:i w:val="0"/>
                <w:color w:val="000000"/>
                <w:sz w:val="14"/>
              </w:rPr>
              <w:t>48</w:t>
            </w:r>
          </w:p>
        </w:tc>
        <w:tc>
          <w:tcPr>
            <w:tcW w:w="1100" w:type="dxa"/>
            <w:vAlign w:val="center"/>
          </w:tcPr>
          <w:p w14:paraId="384F4AB9"/>
        </w:tc>
        <w:tc>
          <w:tcPr>
            <w:tcW w:w="1100" w:type="dxa"/>
            <w:vAlign w:val="center"/>
          </w:tcPr>
          <w:p w14:paraId="308AFCFB"/>
        </w:tc>
        <w:tc>
          <w:tcPr>
            <w:tcW w:w="1100" w:type="dxa"/>
            <w:vAlign w:val="center"/>
          </w:tcPr>
          <w:p w14:paraId="268C1717"/>
        </w:tc>
        <w:tc>
          <w:tcPr>
            <w:tcW w:w="1112" w:type="dxa"/>
            <w:vAlign w:val="center"/>
          </w:tcPr>
          <w:p w14:paraId="4D26BD81"/>
        </w:tc>
      </w:tr>
      <w:tr w14:paraId="5AEDF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332224"/>
        </w:tc>
        <w:tc>
          <w:tcPr>
            <w:tcW w:w="380" w:type="dxa"/>
            <w:vAlign w:val="center"/>
          </w:tcPr>
          <w:p w14:paraId="1351268E">
            <w:pPr>
              <w:jc w:val="center"/>
            </w:pPr>
            <w:r>
              <w:rPr>
                <w:rFonts w:ascii="宋体" w:hAnsi="宋体" w:eastAsia="宋体" w:cs="宋体"/>
                <w:b w:val="0"/>
                <w:i w:val="0"/>
                <w:color w:val="000000"/>
                <w:sz w:val="14"/>
              </w:rPr>
              <w:t>17</w:t>
            </w:r>
          </w:p>
        </w:tc>
        <w:tc>
          <w:tcPr>
            <w:tcW w:w="1100" w:type="dxa"/>
            <w:vAlign w:val="center"/>
          </w:tcPr>
          <w:p w14:paraId="14E92A7A"/>
        </w:tc>
        <w:tc>
          <w:tcPr>
            <w:tcW w:w="2380" w:type="dxa"/>
            <w:vAlign w:val="center"/>
          </w:tcPr>
          <w:p w14:paraId="44215147">
            <w:pPr>
              <w:jc w:val="left"/>
            </w:pPr>
            <w:r>
              <w:rPr>
                <w:rFonts w:ascii="宋体" w:hAnsi="宋体" w:eastAsia="宋体" w:cs="宋体"/>
                <w:b w:val="0"/>
                <w:i w:val="0"/>
                <w:color w:val="000000"/>
                <w:sz w:val="14"/>
              </w:rPr>
              <w:t>十七、援助其他地区支出</w:t>
            </w:r>
          </w:p>
        </w:tc>
        <w:tc>
          <w:tcPr>
            <w:tcW w:w="380" w:type="dxa"/>
            <w:vAlign w:val="center"/>
          </w:tcPr>
          <w:p w14:paraId="0BE07D5D">
            <w:pPr>
              <w:jc w:val="center"/>
            </w:pPr>
            <w:r>
              <w:rPr>
                <w:rFonts w:ascii="宋体" w:hAnsi="宋体" w:eastAsia="宋体" w:cs="宋体"/>
                <w:b w:val="0"/>
                <w:i w:val="0"/>
                <w:color w:val="000000"/>
                <w:sz w:val="14"/>
              </w:rPr>
              <w:t>49</w:t>
            </w:r>
          </w:p>
        </w:tc>
        <w:tc>
          <w:tcPr>
            <w:tcW w:w="1100" w:type="dxa"/>
            <w:vAlign w:val="center"/>
          </w:tcPr>
          <w:p w14:paraId="573D03C5"/>
        </w:tc>
        <w:tc>
          <w:tcPr>
            <w:tcW w:w="1100" w:type="dxa"/>
            <w:vAlign w:val="center"/>
          </w:tcPr>
          <w:p w14:paraId="19329B5C"/>
        </w:tc>
        <w:tc>
          <w:tcPr>
            <w:tcW w:w="1100" w:type="dxa"/>
            <w:vAlign w:val="center"/>
          </w:tcPr>
          <w:p w14:paraId="04D54872"/>
        </w:tc>
        <w:tc>
          <w:tcPr>
            <w:tcW w:w="1112" w:type="dxa"/>
            <w:vAlign w:val="center"/>
          </w:tcPr>
          <w:p w14:paraId="6ACFEBCE"/>
        </w:tc>
      </w:tr>
      <w:tr w14:paraId="37C5F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621C76"/>
        </w:tc>
        <w:tc>
          <w:tcPr>
            <w:tcW w:w="380" w:type="dxa"/>
            <w:vAlign w:val="center"/>
          </w:tcPr>
          <w:p w14:paraId="65828462">
            <w:pPr>
              <w:jc w:val="center"/>
            </w:pPr>
            <w:r>
              <w:rPr>
                <w:rFonts w:ascii="宋体" w:hAnsi="宋体" w:eastAsia="宋体" w:cs="宋体"/>
                <w:b w:val="0"/>
                <w:i w:val="0"/>
                <w:color w:val="000000"/>
                <w:sz w:val="14"/>
              </w:rPr>
              <w:t>18</w:t>
            </w:r>
          </w:p>
        </w:tc>
        <w:tc>
          <w:tcPr>
            <w:tcW w:w="1100" w:type="dxa"/>
            <w:vAlign w:val="center"/>
          </w:tcPr>
          <w:p w14:paraId="3C254D7E"/>
        </w:tc>
        <w:tc>
          <w:tcPr>
            <w:tcW w:w="2380" w:type="dxa"/>
            <w:vAlign w:val="center"/>
          </w:tcPr>
          <w:p w14:paraId="59988B10">
            <w:pPr>
              <w:jc w:val="left"/>
            </w:pPr>
            <w:r>
              <w:rPr>
                <w:rFonts w:ascii="宋体" w:hAnsi="宋体" w:eastAsia="宋体" w:cs="宋体"/>
                <w:b w:val="0"/>
                <w:i w:val="0"/>
                <w:color w:val="000000"/>
                <w:sz w:val="14"/>
              </w:rPr>
              <w:t>十八、自然资源海洋气象等支出</w:t>
            </w:r>
          </w:p>
        </w:tc>
        <w:tc>
          <w:tcPr>
            <w:tcW w:w="380" w:type="dxa"/>
            <w:vAlign w:val="center"/>
          </w:tcPr>
          <w:p w14:paraId="281C06CF">
            <w:pPr>
              <w:jc w:val="center"/>
            </w:pPr>
            <w:r>
              <w:rPr>
                <w:rFonts w:ascii="宋体" w:hAnsi="宋体" w:eastAsia="宋体" w:cs="宋体"/>
                <w:b w:val="0"/>
                <w:i w:val="0"/>
                <w:color w:val="000000"/>
                <w:sz w:val="14"/>
              </w:rPr>
              <w:t>50</w:t>
            </w:r>
          </w:p>
        </w:tc>
        <w:tc>
          <w:tcPr>
            <w:tcW w:w="1100" w:type="dxa"/>
            <w:vAlign w:val="center"/>
          </w:tcPr>
          <w:p w14:paraId="6012F69F"/>
        </w:tc>
        <w:tc>
          <w:tcPr>
            <w:tcW w:w="1100" w:type="dxa"/>
            <w:vAlign w:val="center"/>
          </w:tcPr>
          <w:p w14:paraId="014DE532"/>
        </w:tc>
        <w:tc>
          <w:tcPr>
            <w:tcW w:w="1100" w:type="dxa"/>
            <w:vAlign w:val="center"/>
          </w:tcPr>
          <w:p w14:paraId="288E5DFC"/>
        </w:tc>
        <w:tc>
          <w:tcPr>
            <w:tcW w:w="1112" w:type="dxa"/>
            <w:vAlign w:val="center"/>
          </w:tcPr>
          <w:p w14:paraId="18E7433D"/>
        </w:tc>
      </w:tr>
      <w:tr w14:paraId="0777E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8647C1"/>
        </w:tc>
        <w:tc>
          <w:tcPr>
            <w:tcW w:w="380" w:type="dxa"/>
            <w:vAlign w:val="center"/>
          </w:tcPr>
          <w:p w14:paraId="55FA274B">
            <w:pPr>
              <w:jc w:val="center"/>
            </w:pPr>
            <w:r>
              <w:rPr>
                <w:rFonts w:ascii="宋体" w:hAnsi="宋体" w:eastAsia="宋体" w:cs="宋体"/>
                <w:b w:val="0"/>
                <w:i w:val="0"/>
                <w:color w:val="000000"/>
                <w:sz w:val="14"/>
              </w:rPr>
              <w:t>19</w:t>
            </w:r>
          </w:p>
        </w:tc>
        <w:tc>
          <w:tcPr>
            <w:tcW w:w="1100" w:type="dxa"/>
            <w:vAlign w:val="center"/>
          </w:tcPr>
          <w:p w14:paraId="0B187059"/>
        </w:tc>
        <w:tc>
          <w:tcPr>
            <w:tcW w:w="2380" w:type="dxa"/>
            <w:vAlign w:val="center"/>
          </w:tcPr>
          <w:p w14:paraId="4DD77CFA">
            <w:pPr>
              <w:jc w:val="left"/>
            </w:pPr>
            <w:r>
              <w:rPr>
                <w:rFonts w:ascii="宋体" w:hAnsi="宋体" w:eastAsia="宋体" w:cs="宋体"/>
                <w:b w:val="0"/>
                <w:i w:val="0"/>
                <w:color w:val="000000"/>
                <w:sz w:val="14"/>
              </w:rPr>
              <w:t>十九、住房保障支出</w:t>
            </w:r>
          </w:p>
        </w:tc>
        <w:tc>
          <w:tcPr>
            <w:tcW w:w="380" w:type="dxa"/>
            <w:vAlign w:val="center"/>
          </w:tcPr>
          <w:p w14:paraId="2FA0FEA8">
            <w:pPr>
              <w:jc w:val="center"/>
            </w:pPr>
            <w:r>
              <w:rPr>
                <w:rFonts w:ascii="宋体" w:hAnsi="宋体" w:eastAsia="宋体" w:cs="宋体"/>
                <w:b w:val="0"/>
                <w:i w:val="0"/>
                <w:color w:val="000000"/>
                <w:sz w:val="14"/>
              </w:rPr>
              <w:t>51</w:t>
            </w:r>
          </w:p>
        </w:tc>
        <w:tc>
          <w:tcPr>
            <w:tcW w:w="1100" w:type="dxa"/>
            <w:vAlign w:val="center"/>
          </w:tcPr>
          <w:p w14:paraId="34589ABF">
            <w:pPr>
              <w:jc w:val="right"/>
            </w:pPr>
            <w:r>
              <w:rPr>
                <w:rFonts w:ascii="宋体" w:hAnsi="宋体" w:eastAsia="宋体" w:cs="宋体"/>
                <w:b w:val="0"/>
                <w:i w:val="0"/>
                <w:color w:val="000000"/>
                <w:sz w:val="14"/>
              </w:rPr>
              <w:t>33.45</w:t>
            </w:r>
          </w:p>
        </w:tc>
        <w:tc>
          <w:tcPr>
            <w:tcW w:w="1100" w:type="dxa"/>
            <w:vAlign w:val="center"/>
          </w:tcPr>
          <w:p w14:paraId="2E085EED">
            <w:pPr>
              <w:jc w:val="right"/>
            </w:pPr>
            <w:r>
              <w:rPr>
                <w:rFonts w:ascii="宋体" w:hAnsi="宋体" w:eastAsia="宋体" w:cs="宋体"/>
                <w:b w:val="0"/>
                <w:i w:val="0"/>
                <w:color w:val="000000"/>
                <w:sz w:val="14"/>
              </w:rPr>
              <w:t>33.45</w:t>
            </w:r>
          </w:p>
        </w:tc>
        <w:tc>
          <w:tcPr>
            <w:tcW w:w="1100" w:type="dxa"/>
            <w:vAlign w:val="center"/>
          </w:tcPr>
          <w:p w14:paraId="56E4462B"/>
        </w:tc>
        <w:tc>
          <w:tcPr>
            <w:tcW w:w="1112" w:type="dxa"/>
            <w:vAlign w:val="center"/>
          </w:tcPr>
          <w:p w14:paraId="3EB835C1"/>
        </w:tc>
      </w:tr>
      <w:tr w14:paraId="3C0EB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55CB48"/>
        </w:tc>
        <w:tc>
          <w:tcPr>
            <w:tcW w:w="380" w:type="dxa"/>
            <w:vAlign w:val="center"/>
          </w:tcPr>
          <w:p w14:paraId="713DE0B5">
            <w:pPr>
              <w:jc w:val="center"/>
            </w:pPr>
            <w:r>
              <w:rPr>
                <w:rFonts w:ascii="宋体" w:hAnsi="宋体" w:eastAsia="宋体" w:cs="宋体"/>
                <w:b w:val="0"/>
                <w:i w:val="0"/>
                <w:color w:val="000000"/>
                <w:sz w:val="14"/>
              </w:rPr>
              <w:t>20</w:t>
            </w:r>
          </w:p>
        </w:tc>
        <w:tc>
          <w:tcPr>
            <w:tcW w:w="1100" w:type="dxa"/>
            <w:vAlign w:val="center"/>
          </w:tcPr>
          <w:p w14:paraId="3BBA99DB"/>
        </w:tc>
        <w:tc>
          <w:tcPr>
            <w:tcW w:w="2380" w:type="dxa"/>
            <w:vAlign w:val="center"/>
          </w:tcPr>
          <w:p w14:paraId="136E9F06">
            <w:pPr>
              <w:jc w:val="left"/>
            </w:pPr>
            <w:r>
              <w:rPr>
                <w:rFonts w:ascii="宋体" w:hAnsi="宋体" w:eastAsia="宋体" w:cs="宋体"/>
                <w:b w:val="0"/>
                <w:i w:val="0"/>
                <w:color w:val="000000"/>
                <w:sz w:val="14"/>
              </w:rPr>
              <w:t>二十、粮油物资储备支出</w:t>
            </w:r>
          </w:p>
        </w:tc>
        <w:tc>
          <w:tcPr>
            <w:tcW w:w="380" w:type="dxa"/>
            <w:vAlign w:val="center"/>
          </w:tcPr>
          <w:p w14:paraId="2415252F">
            <w:pPr>
              <w:jc w:val="center"/>
            </w:pPr>
            <w:r>
              <w:rPr>
                <w:rFonts w:ascii="宋体" w:hAnsi="宋体" w:eastAsia="宋体" w:cs="宋体"/>
                <w:b w:val="0"/>
                <w:i w:val="0"/>
                <w:color w:val="000000"/>
                <w:sz w:val="14"/>
              </w:rPr>
              <w:t>52</w:t>
            </w:r>
          </w:p>
        </w:tc>
        <w:tc>
          <w:tcPr>
            <w:tcW w:w="1100" w:type="dxa"/>
            <w:vAlign w:val="center"/>
          </w:tcPr>
          <w:p w14:paraId="0685F46F"/>
        </w:tc>
        <w:tc>
          <w:tcPr>
            <w:tcW w:w="1100" w:type="dxa"/>
            <w:vAlign w:val="center"/>
          </w:tcPr>
          <w:p w14:paraId="559DE027"/>
        </w:tc>
        <w:tc>
          <w:tcPr>
            <w:tcW w:w="1100" w:type="dxa"/>
            <w:vAlign w:val="center"/>
          </w:tcPr>
          <w:p w14:paraId="1F95589B"/>
        </w:tc>
        <w:tc>
          <w:tcPr>
            <w:tcW w:w="1112" w:type="dxa"/>
            <w:vAlign w:val="center"/>
          </w:tcPr>
          <w:p w14:paraId="3D37BD43"/>
        </w:tc>
      </w:tr>
      <w:tr w14:paraId="74DAC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D9D0D6"/>
        </w:tc>
        <w:tc>
          <w:tcPr>
            <w:tcW w:w="380" w:type="dxa"/>
            <w:vAlign w:val="center"/>
          </w:tcPr>
          <w:p w14:paraId="08F181DB">
            <w:pPr>
              <w:jc w:val="center"/>
            </w:pPr>
            <w:r>
              <w:rPr>
                <w:rFonts w:ascii="宋体" w:hAnsi="宋体" w:eastAsia="宋体" w:cs="宋体"/>
                <w:b w:val="0"/>
                <w:i w:val="0"/>
                <w:color w:val="000000"/>
                <w:sz w:val="14"/>
              </w:rPr>
              <w:t>21</w:t>
            </w:r>
          </w:p>
        </w:tc>
        <w:tc>
          <w:tcPr>
            <w:tcW w:w="1100" w:type="dxa"/>
            <w:vAlign w:val="center"/>
          </w:tcPr>
          <w:p w14:paraId="5E8C3EC3"/>
        </w:tc>
        <w:tc>
          <w:tcPr>
            <w:tcW w:w="2380" w:type="dxa"/>
            <w:vAlign w:val="center"/>
          </w:tcPr>
          <w:p w14:paraId="61D2A522">
            <w:pPr>
              <w:jc w:val="left"/>
            </w:pPr>
            <w:r>
              <w:rPr>
                <w:rFonts w:ascii="宋体" w:hAnsi="宋体" w:eastAsia="宋体" w:cs="宋体"/>
                <w:b w:val="0"/>
                <w:i w:val="0"/>
                <w:color w:val="000000"/>
                <w:sz w:val="14"/>
              </w:rPr>
              <w:t>二十一、国有资本经营预算支出</w:t>
            </w:r>
          </w:p>
        </w:tc>
        <w:tc>
          <w:tcPr>
            <w:tcW w:w="380" w:type="dxa"/>
            <w:vAlign w:val="center"/>
          </w:tcPr>
          <w:p w14:paraId="5E623760">
            <w:pPr>
              <w:jc w:val="center"/>
            </w:pPr>
            <w:r>
              <w:rPr>
                <w:rFonts w:ascii="宋体" w:hAnsi="宋体" w:eastAsia="宋体" w:cs="宋体"/>
                <w:b w:val="0"/>
                <w:i w:val="0"/>
                <w:color w:val="000000"/>
                <w:sz w:val="14"/>
              </w:rPr>
              <w:t>53</w:t>
            </w:r>
          </w:p>
        </w:tc>
        <w:tc>
          <w:tcPr>
            <w:tcW w:w="1100" w:type="dxa"/>
            <w:vAlign w:val="center"/>
          </w:tcPr>
          <w:p w14:paraId="06641966"/>
        </w:tc>
        <w:tc>
          <w:tcPr>
            <w:tcW w:w="1100" w:type="dxa"/>
            <w:vAlign w:val="center"/>
          </w:tcPr>
          <w:p w14:paraId="1EBBF827"/>
        </w:tc>
        <w:tc>
          <w:tcPr>
            <w:tcW w:w="1100" w:type="dxa"/>
            <w:vAlign w:val="center"/>
          </w:tcPr>
          <w:p w14:paraId="18C8FE96"/>
        </w:tc>
        <w:tc>
          <w:tcPr>
            <w:tcW w:w="1112" w:type="dxa"/>
            <w:vAlign w:val="center"/>
          </w:tcPr>
          <w:p w14:paraId="59F3CD7A"/>
        </w:tc>
      </w:tr>
      <w:tr w14:paraId="4B6D6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665809"/>
        </w:tc>
        <w:tc>
          <w:tcPr>
            <w:tcW w:w="380" w:type="dxa"/>
            <w:vAlign w:val="center"/>
          </w:tcPr>
          <w:p w14:paraId="0FF51AB4">
            <w:pPr>
              <w:jc w:val="center"/>
            </w:pPr>
            <w:r>
              <w:rPr>
                <w:rFonts w:ascii="宋体" w:hAnsi="宋体" w:eastAsia="宋体" w:cs="宋体"/>
                <w:b w:val="0"/>
                <w:i w:val="0"/>
                <w:color w:val="000000"/>
                <w:sz w:val="14"/>
              </w:rPr>
              <w:t>22</w:t>
            </w:r>
          </w:p>
        </w:tc>
        <w:tc>
          <w:tcPr>
            <w:tcW w:w="1100" w:type="dxa"/>
            <w:vAlign w:val="center"/>
          </w:tcPr>
          <w:p w14:paraId="2F298E1E"/>
        </w:tc>
        <w:tc>
          <w:tcPr>
            <w:tcW w:w="2380" w:type="dxa"/>
            <w:vAlign w:val="center"/>
          </w:tcPr>
          <w:p w14:paraId="13B1E8BF">
            <w:pPr>
              <w:jc w:val="left"/>
            </w:pPr>
            <w:r>
              <w:rPr>
                <w:rFonts w:ascii="宋体" w:hAnsi="宋体" w:eastAsia="宋体" w:cs="宋体"/>
                <w:b w:val="0"/>
                <w:i w:val="0"/>
                <w:color w:val="000000"/>
                <w:sz w:val="14"/>
              </w:rPr>
              <w:t>二十二、灾害防治及应急管理支出</w:t>
            </w:r>
          </w:p>
        </w:tc>
        <w:tc>
          <w:tcPr>
            <w:tcW w:w="380" w:type="dxa"/>
            <w:vAlign w:val="center"/>
          </w:tcPr>
          <w:p w14:paraId="32387605">
            <w:pPr>
              <w:jc w:val="center"/>
            </w:pPr>
            <w:r>
              <w:rPr>
                <w:rFonts w:ascii="宋体" w:hAnsi="宋体" w:eastAsia="宋体" w:cs="宋体"/>
                <w:b w:val="0"/>
                <w:i w:val="0"/>
                <w:color w:val="000000"/>
                <w:sz w:val="14"/>
              </w:rPr>
              <w:t>54</w:t>
            </w:r>
          </w:p>
        </w:tc>
        <w:tc>
          <w:tcPr>
            <w:tcW w:w="1100" w:type="dxa"/>
            <w:vAlign w:val="center"/>
          </w:tcPr>
          <w:p w14:paraId="67AB75DB"/>
        </w:tc>
        <w:tc>
          <w:tcPr>
            <w:tcW w:w="1100" w:type="dxa"/>
            <w:vAlign w:val="center"/>
          </w:tcPr>
          <w:p w14:paraId="0A7D3957"/>
        </w:tc>
        <w:tc>
          <w:tcPr>
            <w:tcW w:w="1100" w:type="dxa"/>
            <w:vAlign w:val="center"/>
          </w:tcPr>
          <w:p w14:paraId="211B8D04"/>
        </w:tc>
        <w:tc>
          <w:tcPr>
            <w:tcW w:w="1112" w:type="dxa"/>
            <w:vAlign w:val="center"/>
          </w:tcPr>
          <w:p w14:paraId="10459D03"/>
        </w:tc>
      </w:tr>
      <w:tr w14:paraId="5A3D2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FAE773"/>
        </w:tc>
        <w:tc>
          <w:tcPr>
            <w:tcW w:w="380" w:type="dxa"/>
            <w:vAlign w:val="center"/>
          </w:tcPr>
          <w:p w14:paraId="5176F117">
            <w:pPr>
              <w:jc w:val="center"/>
            </w:pPr>
            <w:r>
              <w:rPr>
                <w:rFonts w:ascii="宋体" w:hAnsi="宋体" w:eastAsia="宋体" w:cs="宋体"/>
                <w:b w:val="0"/>
                <w:i w:val="0"/>
                <w:color w:val="000000"/>
                <w:sz w:val="14"/>
              </w:rPr>
              <w:t>23</w:t>
            </w:r>
          </w:p>
        </w:tc>
        <w:tc>
          <w:tcPr>
            <w:tcW w:w="1100" w:type="dxa"/>
            <w:vAlign w:val="center"/>
          </w:tcPr>
          <w:p w14:paraId="19CE56CE"/>
        </w:tc>
        <w:tc>
          <w:tcPr>
            <w:tcW w:w="2380" w:type="dxa"/>
            <w:vAlign w:val="center"/>
          </w:tcPr>
          <w:p w14:paraId="0533A7D1">
            <w:pPr>
              <w:jc w:val="left"/>
            </w:pPr>
            <w:r>
              <w:rPr>
                <w:rFonts w:ascii="宋体" w:hAnsi="宋体" w:eastAsia="宋体" w:cs="宋体"/>
                <w:b w:val="0"/>
                <w:i w:val="0"/>
                <w:color w:val="000000"/>
                <w:sz w:val="14"/>
              </w:rPr>
              <w:t>二十三、其他支出</w:t>
            </w:r>
          </w:p>
        </w:tc>
        <w:tc>
          <w:tcPr>
            <w:tcW w:w="380" w:type="dxa"/>
            <w:vAlign w:val="center"/>
          </w:tcPr>
          <w:p w14:paraId="7B15E4EA">
            <w:pPr>
              <w:jc w:val="center"/>
            </w:pPr>
            <w:r>
              <w:rPr>
                <w:rFonts w:ascii="宋体" w:hAnsi="宋体" w:eastAsia="宋体" w:cs="宋体"/>
                <w:b w:val="0"/>
                <w:i w:val="0"/>
                <w:color w:val="000000"/>
                <w:sz w:val="14"/>
              </w:rPr>
              <w:t>55</w:t>
            </w:r>
          </w:p>
        </w:tc>
        <w:tc>
          <w:tcPr>
            <w:tcW w:w="1100" w:type="dxa"/>
            <w:vAlign w:val="center"/>
          </w:tcPr>
          <w:p w14:paraId="42661F19">
            <w:pPr>
              <w:jc w:val="right"/>
            </w:pPr>
            <w:r>
              <w:rPr>
                <w:rFonts w:ascii="宋体" w:hAnsi="宋体" w:eastAsia="宋体" w:cs="宋体"/>
                <w:b w:val="0"/>
                <w:i w:val="0"/>
                <w:color w:val="000000"/>
                <w:sz w:val="14"/>
              </w:rPr>
              <w:t>2.88</w:t>
            </w:r>
          </w:p>
        </w:tc>
        <w:tc>
          <w:tcPr>
            <w:tcW w:w="1100" w:type="dxa"/>
            <w:vAlign w:val="center"/>
          </w:tcPr>
          <w:p w14:paraId="3BFE42E2">
            <w:pPr>
              <w:jc w:val="right"/>
            </w:pPr>
            <w:r>
              <w:rPr>
                <w:rFonts w:ascii="宋体" w:hAnsi="宋体" w:eastAsia="宋体" w:cs="宋体"/>
                <w:b w:val="0"/>
                <w:i w:val="0"/>
                <w:color w:val="000000"/>
                <w:sz w:val="14"/>
              </w:rPr>
              <w:t>2.88</w:t>
            </w:r>
          </w:p>
        </w:tc>
        <w:tc>
          <w:tcPr>
            <w:tcW w:w="1100" w:type="dxa"/>
            <w:vAlign w:val="center"/>
          </w:tcPr>
          <w:p w14:paraId="3D6C6B33"/>
        </w:tc>
        <w:tc>
          <w:tcPr>
            <w:tcW w:w="1112" w:type="dxa"/>
            <w:vAlign w:val="center"/>
          </w:tcPr>
          <w:p w14:paraId="4017E483"/>
        </w:tc>
      </w:tr>
      <w:tr w14:paraId="14AA9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ED7B7E"/>
        </w:tc>
        <w:tc>
          <w:tcPr>
            <w:tcW w:w="380" w:type="dxa"/>
            <w:vAlign w:val="center"/>
          </w:tcPr>
          <w:p w14:paraId="60EF43D5">
            <w:pPr>
              <w:jc w:val="center"/>
            </w:pPr>
            <w:r>
              <w:rPr>
                <w:rFonts w:ascii="宋体" w:hAnsi="宋体" w:eastAsia="宋体" w:cs="宋体"/>
                <w:b w:val="0"/>
                <w:i w:val="0"/>
                <w:color w:val="000000"/>
                <w:sz w:val="14"/>
              </w:rPr>
              <w:t>24</w:t>
            </w:r>
          </w:p>
        </w:tc>
        <w:tc>
          <w:tcPr>
            <w:tcW w:w="1100" w:type="dxa"/>
            <w:vAlign w:val="center"/>
          </w:tcPr>
          <w:p w14:paraId="312C2E41"/>
        </w:tc>
        <w:tc>
          <w:tcPr>
            <w:tcW w:w="2380" w:type="dxa"/>
            <w:vAlign w:val="center"/>
          </w:tcPr>
          <w:p w14:paraId="13491273">
            <w:pPr>
              <w:jc w:val="left"/>
            </w:pPr>
            <w:r>
              <w:rPr>
                <w:rFonts w:ascii="宋体" w:hAnsi="宋体" w:eastAsia="宋体" w:cs="宋体"/>
                <w:b w:val="0"/>
                <w:i w:val="0"/>
                <w:color w:val="000000"/>
                <w:sz w:val="14"/>
              </w:rPr>
              <w:t>二十四、债务还本支出</w:t>
            </w:r>
          </w:p>
        </w:tc>
        <w:tc>
          <w:tcPr>
            <w:tcW w:w="380" w:type="dxa"/>
            <w:vAlign w:val="center"/>
          </w:tcPr>
          <w:p w14:paraId="09A82318">
            <w:pPr>
              <w:jc w:val="center"/>
            </w:pPr>
            <w:r>
              <w:rPr>
                <w:rFonts w:ascii="宋体" w:hAnsi="宋体" w:eastAsia="宋体" w:cs="宋体"/>
                <w:b w:val="0"/>
                <w:i w:val="0"/>
                <w:color w:val="000000"/>
                <w:sz w:val="14"/>
              </w:rPr>
              <w:t>56</w:t>
            </w:r>
          </w:p>
        </w:tc>
        <w:tc>
          <w:tcPr>
            <w:tcW w:w="1100" w:type="dxa"/>
            <w:vAlign w:val="center"/>
          </w:tcPr>
          <w:p w14:paraId="79CAA1C1"/>
        </w:tc>
        <w:tc>
          <w:tcPr>
            <w:tcW w:w="1100" w:type="dxa"/>
            <w:vAlign w:val="center"/>
          </w:tcPr>
          <w:p w14:paraId="72C61BC0"/>
        </w:tc>
        <w:tc>
          <w:tcPr>
            <w:tcW w:w="1100" w:type="dxa"/>
            <w:vAlign w:val="center"/>
          </w:tcPr>
          <w:p w14:paraId="787DFDEB"/>
        </w:tc>
        <w:tc>
          <w:tcPr>
            <w:tcW w:w="1112" w:type="dxa"/>
            <w:vAlign w:val="center"/>
          </w:tcPr>
          <w:p w14:paraId="03974A90"/>
        </w:tc>
      </w:tr>
      <w:tr w14:paraId="40111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CE0B4A"/>
        </w:tc>
        <w:tc>
          <w:tcPr>
            <w:tcW w:w="380" w:type="dxa"/>
            <w:vAlign w:val="center"/>
          </w:tcPr>
          <w:p w14:paraId="51F0D011">
            <w:pPr>
              <w:jc w:val="center"/>
            </w:pPr>
            <w:r>
              <w:rPr>
                <w:rFonts w:ascii="宋体" w:hAnsi="宋体" w:eastAsia="宋体" w:cs="宋体"/>
                <w:b w:val="0"/>
                <w:i w:val="0"/>
                <w:color w:val="000000"/>
                <w:sz w:val="14"/>
              </w:rPr>
              <w:t>25</w:t>
            </w:r>
          </w:p>
        </w:tc>
        <w:tc>
          <w:tcPr>
            <w:tcW w:w="1100" w:type="dxa"/>
            <w:vAlign w:val="center"/>
          </w:tcPr>
          <w:p w14:paraId="789FB7D9"/>
        </w:tc>
        <w:tc>
          <w:tcPr>
            <w:tcW w:w="2380" w:type="dxa"/>
            <w:vAlign w:val="center"/>
          </w:tcPr>
          <w:p w14:paraId="1980EB9C">
            <w:pPr>
              <w:jc w:val="left"/>
            </w:pPr>
            <w:r>
              <w:rPr>
                <w:rFonts w:ascii="宋体" w:hAnsi="宋体" w:eastAsia="宋体" w:cs="宋体"/>
                <w:b w:val="0"/>
                <w:i w:val="0"/>
                <w:color w:val="000000"/>
                <w:sz w:val="14"/>
              </w:rPr>
              <w:t>二十五、债务付息支出</w:t>
            </w:r>
          </w:p>
        </w:tc>
        <w:tc>
          <w:tcPr>
            <w:tcW w:w="380" w:type="dxa"/>
            <w:vAlign w:val="center"/>
          </w:tcPr>
          <w:p w14:paraId="0AB6B9E5">
            <w:pPr>
              <w:jc w:val="center"/>
            </w:pPr>
            <w:r>
              <w:rPr>
                <w:rFonts w:ascii="宋体" w:hAnsi="宋体" w:eastAsia="宋体" w:cs="宋体"/>
                <w:b w:val="0"/>
                <w:i w:val="0"/>
                <w:color w:val="000000"/>
                <w:sz w:val="14"/>
              </w:rPr>
              <w:t>57</w:t>
            </w:r>
          </w:p>
        </w:tc>
        <w:tc>
          <w:tcPr>
            <w:tcW w:w="1100" w:type="dxa"/>
            <w:vAlign w:val="center"/>
          </w:tcPr>
          <w:p w14:paraId="2964928D"/>
        </w:tc>
        <w:tc>
          <w:tcPr>
            <w:tcW w:w="1100" w:type="dxa"/>
            <w:vAlign w:val="center"/>
          </w:tcPr>
          <w:p w14:paraId="74D58723"/>
        </w:tc>
        <w:tc>
          <w:tcPr>
            <w:tcW w:w="1100" w:type="dxa"/>
            <w:vAlign w:val="center"/>
          </w:tcPr>
          <w:p w14:paraId="57E083DB"/>
        </w:tc>
        <w:tc>
          <w:tcPr>
            <w:tcW w:w="1112" w:type="dxa"/>
            <w:vAlign w:val="center"/>
          </w:tcPr>
          <w:p w14:paraId="1965E822"/>
        </w:tc>
      </w:tr>
      <w:tr w14:paraId="63CE5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322875"/>
        </w:tc>
        <w:tc>
          <w:tcPr>
            <w:tcW w:w="380" w:type="dxa"/>
            <w:vAlign w:val="center"/>
          </w:tcPr>
          <w:p w14:paraId="77CB0E3E">
            <w:pPr>
              <w:jc w:val="center"/>
            </w:pPr>
            <w:r>
              <w:rPr>
                <w:rFonts w:ascii="宋体" w:hAnsi="宋体" w:eastAsia="宋体" w:cs="宋体"/>
                <w:b w:val="0"/>
                <w:i w:val="0"/>
                <w:color w:val="000000"/>
                <w:sz w:val="14"/>
              </w:rPr>
              <w:t>26</w:t>
            </w:r>
          </w:p>
        </w:tc>
        <w:tc>
          <w:tcPr>
            <w:tcW w:w="1100" w:type="dxa"/>
            <w:vAlign w:val="center"/>
          </w:tcPr>
          <w:p w14:paraId="0EFFFB47"/>
        </w:tc>
        <w:tc>
          <w:tcPr>
            <w:tcW w:w="2380" w:type="dxa"/>
            <w:vAlign w:val="center"/>
          </w:tcPr>
          <w:p w14:paraId="0036B86B">
            <w:pPr>
              <w:jc w:val="left"/>
            </w:pPr>
            <w:r>
              <w:rPr>
                <w:rFonts w:ascii="宋体" w:hAnsi="宋体" w:eastAsia="宋体" w:cs="宋体"/>
                <w:b w:val="0"/>
                <w:i w:val="0"/>
                <w:color w:val="000000"/>
                <w:sz w:val="14"/>
              </w:rPr>
              <w:t>二十六、抗疫特别国债安排的支出</w:t>
            </w:r>
          </w:p>
        </w:tc>
        <w:tc>
          <w:tcPr>
            <w:tcW w:w="380" w:type="dxa"/>
            <w:vAlign w:val="center"/>
          </w:tcPr>
          <w:p w14:paraId="613FD467">
            <w:pPr>
              <w:jc w:val="center"/>
            </w:pPr>
            <w:r>
              <w:rPr>
                <w:rFonts w:ascii="宋体" w:hAnsi="宋体" w:eastAsia="宋体" w:cs="宋体"/>
                <w:b w:val="0"/>
                <w:i w:val="0"/>
                <w:color w:val="000000"/>
                <w:sz w:val="14"/>
              </w:rPr>
              <w:t>58</w:t>
            </w:r>
          </w:p>
        </w:tc>
        <w:tc>
          <w:tcPr>
            <w:tcW w:w="1100" w:type="dxa"/>
            <w:vAlign w:val="center"/>
          </w:tcPr>
          <w:p w14:paraId="76A3F276"/>
        </w:tc>
        <w:tc>
          <w:tcPr>
            <w:tcW w:w="1100" w:type="dxa"/>
            <w:vAlign w:val="center"/>
          </w:tcPr>
          <w:p w14:paraId="4DD73B9C"/>
        </w:tc>
        <w:tc>
          <w:tcPr>
            <w:tcW w:w="1100" w:type="dxa"/>
            <w:vAlign w:val="center"/>
          </w:tcPr>
          <w:p w14:paraId="7B6AE432"/>
        </w:tc>
        <w:tc>
          <w:tcPr>
            <w:tcW w:w="1112" w:type="dxa"/>
            <w:vAlign w:val="center"/>
          </w:tcPr>
          <w:p w14:paraId="5B010B48"/>
        </w:tc>
      </w:tr>
      <w:tr w14:paraId="6A274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89FFA6">
            <w:pPr>
              <w:jc w:val="center"/>
            </w:pPr>
            <w:r>
              <w:rPr>
                <w:rFonts w:ascii="宋体" w:hAnsi="宋体" w:eastAsia="宋体" w:cs="宋体"/>
                <w:b w:val="0"/>
                <w:i w:val="0"/>
                <w:color w:val="000000"/>
                <w:sz w:val="14"/>
              </w:rPr>
              <w:t>本年收入合计</w:t>
            </w:r>
          </w:p>
        </w:tc>
        <w:tc>
          <w:tcPr>
            <w:tcW w:w="380" w:type="dxa"/>
            <w:vAlign w:val="center"/>
          </w:tcPr>
          <w:p w14:paraId="21B83D85">
            <w:pPr>
              <w:jc w:val="center"/>
            </w:pPr>
            <w:r>
              <w:rPr>
                <w:rFonts w:ascii="宋体" w:hAnsi="宋体" w:eastAsia="宋体" w:cs="宋体"/>
                <w:b w:val="0"/>
                <w:i w:val="0"/>
                <w:color w:val="000000"/>
                <w:sz w:val="14"/>
              </w:rPr>
              <w:t>27</w:t>
            </w:r>
          </w:p>
        </w:tc>
        <w:tc>
          <w:tcPr>
            <w:tcW w:w="1100" w:type="dxa"/>
            <w:vAlign w:val="center"/>
          </w:tcPr>
          <w:p w14:paraId="7932DC6D">
            <w:pPr>
              <w:jc w:val="right"/>
            </w:pPr>
            <w:r>
              <w:rPr>
                <w:rFonts w:ascii="宋体" w:hAnsi="宋体" w:eastAsia="宋体" w:cs="宋体"/>
                <w:b w:val="0"/>
                <w:i w:val="0"/>
                <w:color w:val="000000"/>
                <w:sz w:val="14"/>
              </w:rPr>
              <w:t>570.99</w:t>
            </w:r>
          </w:p>
        </w:tc>
        <w:tc>
          <w:tcPr>
            <w:tcW w:w="2380" w:type="dxa"/>
            <w:vAlign w:val="center"/>
          </w:tcPr>
          <w:p w14:paraId="342B37D9">
            <w:pPr>
              <w:jc w:val="center"/>
            </w:pPr>
            <w:r>
              <w:rPr>
                <w:rFonts w:ascii="宋体" w:hAnsi="宋体" w:eastAsia="宋体" w:cs="宋体"/>
                <w:b w:val="0"/>
                <w:i w:val="0"/>
                <w:color w:val="000000"/>
                <w:sz w:val="14"/>
              </w:rPr>
              <w:t>本年支出合计</w:t>
            </w:r>
          </w:p>
        </w:tc>
        <w:tc>
          <w:tcPr>
            <w:tcW w:w="380" w:type="dxa"/>
            <w:vAlign w:val="center"/>
          </w:tcPr>
          <w:p w14:paraId="316E5797">
            <w:pPr>
              <w:jc w:val="center"/>
            </w:pPr>
            <w:r>
              <w:rPr>
                <w:rFonts w:ascii="宋体" w:hAnsi="宋体" w:eastAsia="宋体" w:cs="宋体"/>
                <w:b w:val="0"/>
                <w:i w:val="0"/>
                <w:color w:val="000000"/>
                <w:sz w:val="14"/>
              </w:rPr>
              <w:t>59</w:t>
            </w:r>
          </w:p>
        </w:tc>
        <w:tc>
          <w:tcPr>
            <w:tcW w:w="1100" w:type="dxa"/>
            <w:vAlign w:val="center"/>
          </w:tcPr>
          <w:p w14:paraId="4E1D609D">
            <w:pPr>
              <w:jc w:val="right"/>
            </w:pPr>
            <w:r>
              <w:rPr>
                <w:rFonts w:ascii="宋体" w:hAnsi="宋体" w:eastAsia="宋体" w:cs="宋体"/>
                <w:b w:val="0"/>
                <w:i w:val="0"/>
                <w:color w:val="000000"/>
                <w:sz w:val="14"/>
              </w:rPr>
              <w:t>570.99</w:t>
            </w:r>
          </w:p>
        </w:tc>
        <w:tc>
          <w:tcPr>
            <w:tcW w:w="1100" w:type="dxa"/>
            <w:vAlign w:val="center"/>
          </w:tcPr>
          <w:p w14:paraId="24CBF180">
            <w:pPr>
              <w:jc w:val="right"/>
            </w:pPr>
            <w:r>
              <w:rPr>
                <w:rFonts w:ascii="宋体" w:hAnsi="宋体" w:eastAsia="宋体" w:cs="宋体"/>
                <w:b w:val="0"/>
                <w:i w:val="0"/>
                <w:color w:val="000000"/>
                <w:sz w:val="14"/>
              </w:rPr>
              <w:t>570.99</w:t>
            </w:r>
          </w:p>
        </w:tc>
        <w:tc>
          <w:tcPr>
            <w:tcW w:w="1100" w:type="dxa"/>
            <w:vAlign w:val="center"/>
          </w:tcPr>
          <w:p w14:paraId="73D10D71"/>
        </w:tc>
        <w:tc>
          <w:tcPr>
            <w:tcW w:w="1112" w:type="dxa"/>
            <w:vAlign w:val="center"/>
          </w:tcPr>
          <w:p w14:paraId="5B564618"/>
        </w:tc>
      </w:tr>
      <w:tr w14:paraId="0E4D7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538C3F">
            <w:pPr>
              <w:jc w:val="left"/>
            </w:pPr>
            <w:r>
              <w:rPr>
                <w:rFonts w:ascii="宋体" w:hAnsi="宋体" w:eastAsia="宋体" w:cs="宋体"/>
                <w:b w:val="0"/>
                <w:i w:val="0"/>
                <w:color w:val="000000"/>
                <w:sz w:val="14"/>
              </w:rPr>
              <w:t>年初财政拨款结转和结余</w:t>
            </w:r>
          </w:p>
        </w:tc>
        <w:tc>
          <w:tcPr>
            <w:tcW w:w="380" w:type="dxa"/>
            <w:vAlign w:val="center"/>
          </w:tcPr>
          <w:p w14:paraId="1D31B4AA">
            <w:pPr>
              <w:jc w:val="center"/>
            </w:pPr>
            <w:r>
              <w:rPr>
                <w:rFonts w:ascii="宋体" w:hAnsi="宋体" w:eastAsia="宋体" w:cs="宋体"/>
                <w:b w:val="0"/>
                <w:i w:val="0"/>
                <w:color w:val="000000"/>
                <w:sz w:val="14"/>
              </w:rPr>
              <w:t>28</w:t>
            </w:r>
          </w:p>
        </w:tc>
        <w:tc>
          <w:tcPr>
            <w:tcW w:w="1100" w:type="dxa"/>
            <w:vAlign w:val="center"/>
          </w:tcPr>
          <w:p w14:paraId="134FC814"/>
        </w:tc>
        <w:tc>
          <w:tcPr>
            <w:tcW w:w="2380" w:type="dxa"/>
            <w:vAlign w:val="center"/>
          </w:tcPr>
          <w:p w14:paraId="20841763">
            <w:pPr>
              <w:jc w:val="left"/>
            </w:pPr>
            <w:r>
              <w:rPr>
                <w:rFonts w:ascii="宋体" w:hAnsi="宋体" w:eastAsia="宋体" w:cs="宋体"/>
                <w:b w:val="0"/>
                <w:i w:val="0"/>
                <w:color w:val="000000"/>
                <w:sz w:val="14"/>
              </w:rPr>
              <w:t>年末财政拨款结转和结余</w:t>
            </w:r>
          </w:p>
        </w:tc>
        <w:tc>
          <w:tcPr>
            <w:tcW w:w="380" w:type="dxa"/>
            <w:vAlign w:val="center"/>
          </w:tcPr>
          <w:p w14:paraId="3A09131D">
            <w:pPr>
              <w:jc w:val="center"/>
            </w:pPr>
            <w:r>
              <w:rPr>
                <w:rFonts w:ascii="宋体" w:hAnsi="宋体" w:eastAsia="宋体" w:cs="宋体"/>
                <w:b w:val="0"/>
                <w:i w:val="0"/>
                <w:color w:val="000000"/>
                <w:sz w:val="14"/>
              </w:rPr>
              <w:t>60</w:t>
            </w:r>
          </w:p>
        </w:tc>
        <w:tc>
          <w:tcPr>
            <w:tcW w:w="1100" w:type="dxa"/>
            <w:vAlign w:val="center"/>
          </w:tcPr>
          <w:p w14:paraId="5F4BDB52"/>
        </w:tc>
        <w:tc>
          <w:tcPr>
            <w:tcW w:w="1100" w:type="dxa"/>
            <w:vAlign w:val="center"/>
          </w:tcPr>
          <w:p w14:paraId="016592A3"/>
        </w:tc>
        <w:tc>
          <w:tcPr>
            <w:tcW w:w="1100" w:type="dxa"/>
            <w:vAlign w:val="center"/>
          </w:tcPr>
          <w:p w14:paraId="14AB8379"/>
        </w:tc>
        <w:tc>
          <w:tcPr>
            <w:tcW w:w="1112" w:type="dxa"/>
            <w:vAlign w:val="center"/>
          </w:tcPr>
          <w:p w14:paraId="489AF89F"/>
        </w:tc>
      </w:tr>
      <w:tr w14:paraId="209A2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3A57CC">
            <w:pPr>
              <w:jc w:val="left"/>
            </w:pPr>
            <w:r>
              <w:rPr>
                <w:rFonts w:ascii="宋体" w:hAnsi="宋体" w:eastAsia="宋体" w:cs="宋体"/>
                <w:b w:val="0"/>
                <w:i w:val="0"/>
                <w:color w:val="000000"/>
                <w:sz w:val="14"/>
              </w:rPr>
              <w:t xml:space="preserve">  一般公共预算财政拨款</w:t>
            </w:r>
          </w:p>
        </w:tc>
        <w:tc>
          <w:tcPr>
            <w:tcW w:w="380" w:type="dxa"/>
            <w:vAlign w:val="center"/>
          </w:tcPr>
          <w:p w14:paraId="626D519A">
            <w:pPr>
              <w:jc w:val="center"/>
            </w:pPr>
            <w:r>
              <w:rPr>
                <w:rFonts w:ascii="宋体" w:hAnsi="宋体" w:eastAsia="宋体" w:cs="宋体"/>
                <w:b w:val="0"/>
                <w:i w:val="0"/>
                <w:color w:val="000000"/>
                <w:sz w:val="14"/>
              </w:rPr>
              <w:t>29</w:t>
            </w:r>
          </w:p>
        </w:tc>
        <w:tc>
          <w:tcPr>
            <w:tcW w:w="1100" w:type="dxa"/>
            <w:vAlign w:val="center"/>
          </w:tcPr>
          <w:p w14:paraId="545F5B21"/>
        </w:tc>
        <w:tc>
          <w:tcPr>
            <w:tcW w:w="2380" w:type="dxa"/>
            <w:vAlign w:val="center"/>
          </w:tcPr>
          <w:p w14:paraId="4BD06F84"/>
        </w:tc>
        <w:tc>
          <w:tcPr>
            <w:tcW w:w="380" w:type="dxa"/>
            <w:vAlign w:val="center"/>
          </w:tcPr>
          <w:p w14:paraId="19E0CD56">
            <w:pPr>
              <w:jc w:val="center"/>
            </w:pPr>
            <w:r>
              <w:rPr>
                <w:rFonts w:ascii="宋体" w:hAnsi="宋体" w:eastAsia="宋体" w:cs="宋体"/>
                <w:b w:val="0"/>
                <w:i w:val="0"/>
                <w:color w:val="000000"/>
                <w:sz w:val="14"/>
              </w:rPr>
              <w:t>61</w:t>
            </w:r>
          </w:p>
        </w:tc>
        <w:tc>
          <w:tcPr>
            <w:tcW w:w="1100" w:type="dxa"/>
            <w:vAlign w:val="center"/>
          </w:tcPr>
          <w:p w14:paraId="470FAE9E"/>
        </w:tc>
        <w:tc>
          <w:tcPr>
            <w:tcW w:w="1100" w:type="dxa"/>
            <w:vAlign w:val="center"/>
          </w:tcPr>
          <w:p w14:paraId="0FD989CA"/>
        </w:tc>
        <w:tc>
          <w:tcPr>
            <w:tcW w:w="1100" w:type="dxa"/>
            <w:vAlign w:val="center"/>
          </w:tcPr>
          <w:p w14:paraId="14D42B53"/>
        </w:tc>
        <w:tc>
          <w:tcPr>
            <w:tcW w:w="1112" w:type="dxa"/>
            <w:vAlign w:val="center"/>
          </w:tcPr>
          <w:p w14:paraId="35295F37"/>
        </w:tc>
      </w:tr>
      <w:tr w14:paraId="17318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FBE189">
            <w:pPr>
              <w:jc w:val="left"/>
            </w:pPr>
            <w:r>
              <w:rPr>
                <w:rFonts w:ascii="宋体" w:hAnsi="宋体" w:eastAsia="宋体" w:cs="宋体"/>
                <w:b w:val="0"/>
                <w:i w:val="0"/>
                <w:color w:val="000000"/>
                <w:sz w:val="14"/>
              </w:rPr>
              <w:t xml:space="preserve">  政府性基金预算财政拨款</w:t>
            </w:r>
          </w:p>
        </w:tc>
        <w:tc>
          <w:tcPr>
            <w:tcW w:w="380" w:type="dxa"/>
            <w:vAlign w:val="center"/>
          </w:tcPr>
          <w:p w14:paraId="5BAFD123">
            <w:pPr>
              <w:jc w:val="center"/>
            </w:pPr>
            <w:r>
              <w:rPr>
                <w:rFonts w:ascii="宋体" w:hAnsi="宋体" w:eastAsia="宋体" w:cs="宋体"/>
                <w:b w:val="0"/>
                <w:i w:val="0"/>
                <w:color w:val="000000"/>
                <w:sz w:val="14"/>
              </w:rPr>
              <w:t>30</w:t>
            </w:r>
          </w:p>
        </w:tc>
        <w:tc>
          <w:tcPr>
            <w:tcW w:w="1100" w:type="dxa"/>
            <w:vAlign w:val="center"/>
          </w:tcPr>
          <w:p w14:paraId="23AA774D"/>
        </w:tc>
        <w:tc>
          <w:tcPr>
            <w:tcW w:w="2380" w:type="dxa"/>
            <w:vAlign w:val="center"/>
          </w:tcPr>
          <w:p w14:paraId="7B481FAF"/>
        </w:tc>
        <w:tc>
          <w:tcPr>
            <w:tcW w:w="380" w:type="dxa"/>
            <w:vAlign w:val="center"/>
          </w:tcPr>
          <w:p w14:paraId="1F3F442F">
            <w:pPr>
              <w:jc w:val="center"/>
            </w:pPr>
            <w:r>
              <w:rPr>
                <w:rFonts w:ascii="宋体" w:hAnsi="宋体" w:eastAsia="宋体" w:cs="宋体"/>
                <w:b w:val="0"/>
                <w:i w:val="0"/>
                <w:color w:val="000000"/>
                <w:sz w:val="14"/>
              </w:rPr>
              <w:t>62</w:t>
            </w:r>
          </w:p>
        </w:tc>
        <w:tc>
          <w:tcPr>
            <w:tcW w:w="1100" w:type="dxa"/>
            <w:vAlign w:val="center"/>
          </w:tcPr>
          <w:p w14:paraId="17998AC5"/>
        </w:tc>
        <w:tc>
          <w:tcPr>
            <w:tcW w:w="1100" w:type="dxa"/>
            <w:vAlign w:val="center"/>
          </w:tcPr>
          <w:p w14:paraId="6AFC08E3"/>
        </w:tc>
        <w:tc>
          <w:tcPr>
            <w:tcW w:w="1100" w:type="dxa"/>
            <w:vAlign w:val="center"/>
          </w:tcPr>
          <w:p w14:paraId="11FCF33A"/>
        </w:tc>
        <w:tc>
          <w:tcPr>
            <w:tcW w:w="1112" w:type="dxa"/>
            <w:vAlign w:val="center"/>
          </w:tcPr>
          <w:p w14:paraId="06C7CDDC"/>
        </w:tc>
      </w:tr>
      <w:tr w14:paraId="54A3C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52EB80">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04EC7D8">
            <w:pPr>
              <w:jc w:val="center"/>
            </w:pPr>
            <w:r>
              <w:rPr>
                <w:rFonts w:ascii="宋体" w:hAnsi="宋体" w:eastAsia="宋体" w:cs="宋体"/>
                <w:b w:val="0"/>
                <w:i w:val="0"/>
                <w:color w:val="000000"/>
                <w:sz w:val="14"/>
              </w:rPr>
              <w:t>31</w:t>
            </w:r>
          </w:p>
        </w:tc>
        <w:tc>
          <w:tcPr>
            <w:tcW w:w="1100" w:type="dxa"/>
            <w:vAlign w:val="center"/>
          </w:tcPr>
          <w:p w14:paraId="6847A3ED"/>
        </w:tc>
        <w:tc>
          <w:tcPr>
            <w:tcW w:w="2380" w:type="dxa"/>
            <w:vAlign w:val="center"/>
          </w:tcPr>
          <w:p w14:paraId="623A9484"/>
        </w:tc>
        <w:tc>
          <w:tcPr>
            <w:tcW w:w="380" w:type="dxa"/>
            <w:vAlign w:val="center"/>
          </w:tcPr>
          <w:p w14:paraId="1E0EFCB0">
            <w:pPr>
              <w:jc w:val="center"/>
            </w:pPr>
            <w:r>
              <w:rPr>
                <w:rFonts w:ascii="宋体" w:hAnsi="宋体" w:eastAsia="宋体" w:cs="宋体"/>
                <w:b w:val="0"/>
                <w:i w:val="0"/>
                <w:color w:val="000000"/>
                <w:sz w:val="14"/>
              </w:rPr>
              <w:t>63</w:t>
            </w:r>
          </w:p>
        </w:tc>
        <w:tc>
          <w:tcPr>
            <w:tcW w:w="1100" w:type="dxa"/>
            <w:vAlign w:val="center"/>
          </w:tcPr>
          <w:p w14:paraId="0310E51D"/>
        </w:tc>
        <w:tc>
          <w:tcPr>
            <w:tcW w:w="1100" w:type="dxa"/>
            <w:vAlign w:val="center"/>
          </w:tcPr>
          <w:p w14:paraId="103E4BCC"/>
        </w:tc>
        <w:tc>
          <w:tcPr>
            <w:tcW w:w="1100" w:type="dxa"/>
            <w:vAlign w:val="center"/>
          </w:tcPr>
          <w:p w14:paraId="2ACD169F"/>
        </w:tc>
        <w:tc>
          <w:tcPr>
            <w:tcW w:w="1112" w:type="dxa"/>
            <w:vAlign w:val="center"/>
          </w:tcPr>
          <w:p w14:paraId="6E4F6952"/>
        </w:tc>
      </w:tr>
      <w:tr w14:paraId="10FA4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35D90F">
            <w:pPr>
              <w:jc w:val="center"/>
            </w:pPr>
            <w:r>
              <w:rPr>
                <w:rFonts w:ascii="宋体" w:hAnsi="宋体" w:eastAsia="宋体" w:cs="宋体"/>
                <w:b w:val="0"/>
                <w:i w:val="0"/>
                <w:color w:val="000000"/>
                <w:sz w:val="14"/>
              </w:rPr>
              <w:t>总计</w:t>
            </w:r>
          </w:p>
        </w:tc>
        <w:tc>
          <w:tcPr>
            <w:tcW w:w="380" w:type="dxa"/>
            <w:vAlign w:val="center"/>
          </w:tcPr>
          <w:p w14:paraId="46EA029B">
            <w:pPr>
              <w:jc w:val="center"/>
            </w:pPr>
            <w:r>
              <w:rPr>
                <w:rFonts w:ascii="宋体" w:hAnsi="宋体" w:eastAsia="宋体" w:cs="宋体"/>
                <w:b w:val="0"/>
                <w:i w:val="0"/>
                <w:color w:val="000000"/>
                <w:sz w:val="14"/>
              </w:rPr>
              <w:t>32</w:t>
            </w:r>
          </w:p>
        </w:tc>
        <w:tc>
          <w:tcPr>
            <w:tcW w:w="1100" w:type="dxa"/>
            <w:vAlign w:val="center"/>
          </w:tcPr>
          <w:p w14:paraId="344239EA">
            <w:pPr>
              <w:jc w:val="right"/>
            </w:pPr>
            <w:r>
              <w:rPr>
                <w:rFonts w:ascii="宋体" w:hAnsi="宋体" w:eastAsia="宋体" w:cs="宋体"/>
                <w:b w:val="0"/>
                <w:i w:val="0"/>
                <w:color w:val="000000"/>
                <w:sz w:val="14"/>
              </w:rPr>
              <w:t>570.99</w:t>
            </w:r>
          </w:p>
        </w:tc>
        <w:tc>
          <w:tcPr>
            <w:tcW w:w="2380" w:type="dxa"/>
            <w:vAlign w:val="center"/>
          </w:tcPr>
          <w:p w14:paraId="5FD474FA">
            <w:pPr>
              <w:jc w:val="center"/>
            </w:pPr>
            <w:r>
              <w:rPr>
                <w:rFonts w:ascii="宋体" w:hAnsi="宋体" w:eastAsia="宋体" w:cs="宋体"/>
                <w:b w:val="0"/>
                <w:i w:val="0"/>
                <w:color w:val="000000"/>
                <w:sz w:val="14"/>
              </w:rPr>
              <w:t>总计</w:t>
            </w:r>
          </w:p>
        </w:tc>
        <w:tc>
          <w:tcPr>
            <w:tcW w:w="380" w:type="dxa"/>
            <w:vAlign w:val="center"/>
          </w:tcPr>
          <w:p w14:paraId="4B9A420B">
            <w:pPr>
              <w:jc w:val="center"/>
            </w:pPr>
            <w:r>
              <w:rPr>
                <w:rFonts w:ascii="宋体" w:hAnsi="宋体" w:eastAsia="宋体" w:cs="宋体"/>
                <w:b w:val="0"/>
                <w:i w:val="0"/>
                <w:color w:val="000000"/>
                <w:sz w:val="14"/>
              </w:rPr>
              <w:t>64</w:t>
            </w:r>
          </w:p>
        </w:tc>
        <w:tc>
          <w:tcPr>
            <w:tcW w:w="1100" w:type="dxa"/>
            <w:vAlign w:val="center"/>
          </w:tcPr>
          <w:p w14:paraId="2792FCAF">
            <w:pPr>
              <w:jc w:val="right"/>
            </w:pPr>
            <w:r>
              <w:rPr>
                <w:rFonts w:ascii="宋体" w:hAnsi="宋体" w:eastAsia="宋体" w:cs="宋体"/>
                <w:b w:val="0"/>
                <w:i w:val="0"/>
                <w:color w:val="000000"/>
                <w:sz w:val="14"/>
              </w:rPr>
              <w:t>570.99</w:t>
            </w:r>
          </w:p>
        </w:tc>
        <w:tc>
          <w:tcPr>
            <w:tcW w:w="1100" w:type="dxa"/>
            <w:vAlign w:val="center"/>
          </w:tcPr>
          <w:p w14:paraId="655B7869">
            <w:pPr>
              <w:jc w:val="right"/>
            </w:pPr>
            <w:r>
              <w:rPr>
                <w:rFonts w:ascii="宋体" w:hAnsi="宋体" w:eastAsia="宋体" w:cs="宋体"/>
                <w:b w:val="0"/>
                <w:i w:val="0"/>
                <w:color w:val="000000"/>
                <w:sz w:val="14"/>
              </w:rPr>
              <w:t>570.99</w:t>
            </w:r>
          </w:p>
        </w:tc>
        <w:tc>
          <w:tcPr>
            <w:tcW w:w="1100" w:type="dxa"/>
            <w:vAlign w:val="center"/>
          </w:tcPr>
          <w:p w14:paraId="14D816DB"/>
        </w:tc>
        <w:tc>
          <w:tcPr>
            <w:tcW w:w="1112" w:type="dxa"/>
            <w:vAlign w:val="center"/>
          </w:tcPr>
          <w:p w14:paraId="34A5C544"/>
        </w:tc>
      </w:tr>
      <w:tr w14:paraId="434E8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01E51F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673E7F7"/>
        </w:tc>
      </w:tr>
      <w:tr w14:paraId="55D4A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733BEB">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A0D91C"/>
        </w:tc>
      </w:tr>
      <w:tr w14:paraId="6884A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906B7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58F1FA"/>
        </w:tc>
      </w:tr>
    </w:tbl>
    <w:p w14:paraId="0C0A8F9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67C38D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BCBE5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8C83E9D">
            <w:pPr>
              <w:jc w:val="right"/>
            </w:pPr>
            <w:r>
              <w:rPr>
                <w:rFonts w:ascii="宋体" w:hAnsi="宋体" w:eastAsia="宋体" w:cs="宋体"/>
                <w:sz w:val="20"/>
              </w:rPr>
              <w:t>公开05表</w:t>
            </w:r>
          </w:p>
        </w:tc>
      </w:tr>
      <w:tr w14:paraId="58D0ED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1CE2B31">
            <w:pPr>
              <w:jc w:val="left"/>
            </w:pPr>
            <w:r>
              <w:rPr>
                <w:rFonts w:ascii="宋体" w:hAnsi="宋体" w:eastAsia="宋体" w:cs="宋体"/>
                <w:sz w:val="20"/>
              </w:rPr>
              <w:t>部门：辽宁省盘锦市供销合作社联合社</w:t>
            </w:r>
          </w:p>
        </w:tc>
        <w:tc>
          <w:tcPr>
            <w:tcW w:w="2000" w:type="dxa"/>
          </w:tcPr>
          <w:p w14:paraId="38E53A3B">
            <w:pPr>
              <w:jc w:val="center"/>
            </w:pPr>
            <w:r>
              <w:rPr>
                <w:rFonts w:ascii="宋体" w:hAnsi="宋体" w:eastAsia="宋体" w:cs="宋体"/>
                <w:sz w:val="20"/>
              </w:rPr>
              <w:t>2023年度</w:t>
            </w:r>
          </w:p>
        </w:tc>
        <w:tc>
          <w:tcPr>
            <w:tcW w:w="4386" w:type="dxa"/>
          </w:tcPr>
          <w:p w14:paraId="5D264DCC">
            <w:pPr>
              <w:jc w:val="right"/>
            </w:pPr>
            <w:r>
              <w:rPr>
                <w:rFonts w:ascii="宋体" w:hAnsi="宋体" w:eastAsia="宋体" w:cs="宋体"/>
                <w:sz w:val="20"/>
              </w:rPr>
              <w:t>金额单位：万元</w:t>
            </w:r>
          </w:p>
        </w:tc>
      </w:tr>
    </w:tbl>
    <w:p w14:paraId="0F103B5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FBD7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B0FE1F9">
            <w:pPr>
              <w:jc w:val="center"/>
            </w:pPr>
            <w:r>
              <w:rPr>
                <w:rFonts w:ascii="宋体" w:hAnsi="宋体" w:eastAsia="宋体" w:cs="宋体"/>
                <w:b w:val="0"/>
                <w:i w:val="0"/>
                <w:color w:val="000000"/>
                <w:sz w:val="20"/>
              </w:rPr>
              <w:t>项目</w:t>
            </w:r>
          </w:p>
        </w:tc>
        <w:tc>
          <w:tcPr>
            <w:tcW w:w="1980" w:type="dxa"/>
            <w:gridSpan w:val="3"/>
            <w:vAlign w:val="center"/>
          </w:tcPr>
          <w:p w14:paraId="00DF5AE6">
            <w:pPr>
              <w:jc w:val="center"/>
            </w:pPr>
            <w:r>
              <w:rPr>
                <w:rFonts w:ascii="宋体" w:hAnsi="宋体" w:eastAsia="宋体" w:cs="宋体"/>
                <w:b w:val="0"/>
                <w:i w:val="0"/>
                <w:color w:val="000000"/>
                <w:sz w:val="20"/>
              </w:rPr>
              <w:t>本年支出</w:t>
            </w:r>
          </w:p>
        </w:tc>
      </w:tr>
      <w:tr w14:paraId="37748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1797AC5">
            <w:pPr>
              <w:jc w:val="center"/>
            </w:pPr>
            <w:r>
              <w:rPr>
                <w:rFonts w:ascii="宋体" w:hAnsi="宋体" w:eastAsia="宋体" w:cs="宋体"/>
                <w:b w:val="0"/>
                <w:i w:val="0"/>
                <w:color w:val="000000"/>
                <w:sz w:val="20"/>
              </w:rPr>
              <w:t>功能分类科目编码</w:t>
            </w:r>
          </w:p>
        </w:tc>
        <w:tc>
          <w:tcPr>
            <w:tcW w:w="3900" w:type="dxa"/>
            <w:vMerge w:val="restart"/>
            <w:vAlign w:val="center"/>
          </w:tcPr>
          <w:p w14:paraId="7C19D7D8">
            <w:pPr>
              <w:jc w:val="center"/>
            </w:pPr>
            <w:r>
              <w:rPr>
                <w:rFonts w:ascii="宋体" w:hAnsi="宋体" w:eastAsia="宋体" w:cs="宋体"/>
                <w:b w:val="0"/>
                <w:i w:val="0"/>
                <w:color w:val="000000"/>
                <w:sz w:val="20"/>
              </w:rPr>
              <w:t>科目名称</w:t>
            </w:r>
          </w:p>
        </w:tc>
        <w:tc>
          <w:tcPr>
            <w:tcW w:w="1980" w:type="dxa"/>
            <w:vMerge w:val="restart"/>
            <w:vAlign w:val="center"/>
          </w:tcPr>
          <w:p w14:paraId="7CEFF1FC">
            <w:pPr>
              <w:jc w:val="center"/>
            </w:pPr>
            <w:r>
              <w:rPr>
                <w:rFonts w:ascii="宋体" w:hAnsi="宋体" w:eastAsia="宋体" w:cs="宋体"/>
                <w:b w:val="0"/>
                <w:i w:val="0"/>
                <w:color w:val="000000"/>
                <w:sz w:val="20"/>
              </w:rPr>
              <w:t>小计</w:t>
            </w:r>
          </w:p>
        </w:tc>
        <w:tc>
          <w:tcPr>
            <w:tcW w:w="1980" w:type="dxa"/>
            <w:vMerge w:val="restart"/>
            <w:vAlign w:val="center"/>
          </w:tcPr>
          <w:p w14:paraId="02B037DF">
            <w:pPr>
              <w:jc w:val="center"/>
            </w:pPr>
            <w:r>
              <w:rPr>
                <w:rFonts w:ascii="宋体" w:hAnsi="宋体" w:eastAsia="宋体" w:cs="宋体"/>
                <w:b w:val="0"/>
                <w:i w:val="0"/>
                <w:color w:val="000000"/>
                <w:sz w:val="20"/>
              </w:rPr>
              <w:t>基本支出</w:t>
            </w:r>
          </w:p>
        </w:tc>
        <w:tc>
          <w:tcPr>
            <w:tcW w:w="1952" w:type="dxa"/>
            <w:vMerge w:val="restart"/>
            <w:vAlign w:val="center"/>
          </w:tcPr>
          <w:p w14:paraId="12D75608">
            <w:pPr>
              <w:jc w:val="center"/>
            </w:pPr>
            <w:r>
              <w:rPr>
                <w:rFonts w:ascii="宋体" w:hAnsi="宋体" w:eastAsia="宋体" w:cs="宋体"/>
                <w:b w:val="0"/>
                <w:i w:val="0"/>
                <w:color w:val="000000"/>
                <w:sz w:val="20"/>
              </w:rPr>
              <w:t>项目支出</w:t>
            </w:r>
          </w:p>
        </w:tc>
      </w:tr>
      <w:tr w14:paraId="73660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6561867"/>
        </w:tc>
        <w:tc>
          <w:tcPr>
            <w:tcW w:w="3900" w:type="dxa"/>
            <w:vMerge w:val="continue"/>
            <w:vAlign w:val="center"/>
          </w:tcPr>
          <w:p w14:paraId="50B08B77"/>
        </w:tc>
        <w:tc>
          <w:tcPr>
            <w:tcW w:w="1980" w:type="dxa"/>
            <w:vMerge w:val="continue"/>
            <w:vAlign w:val="center"/>
          </w:tcPr>
          <w:p w14:paraId="03BA26BE"/>
        </w:tc>
        <w:tc>
          <w:tcPr>
            <w:tcW w:w="1980" w:type="dxa"/>
            <w:vMerge w:val="continue"/>
            <w:vAlign w:val="center"/>
          </w:tcPr>
          <w:p w14:paraId="066FA426"/>
        </w:tc>
        <w:tc>
          <w:tcPr>
            <w:tcW w:w="1952" w:type="dxa"/>
            <w:vMerge w:val="continue"/>
            <w:vAlign w:val="center"/>
          </w:tcPr>
          <w:p w14:paraId="6A178744"/>
        </w:tc>
      </w:tr>
      <w:tr w14:paraId="1EDFC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256BEEC"/>
        </w:tc>
        <w:tc>
          <w:tcPr>
            <w:tcW w:w="3900" w:type="dxa"/>
            <w:vMerge w:val="continue"/>
            <w:vAlign w:val="center"/>
          </w:tcPr>
          <w:p w14:paraId="0868B820"/>
        </w:tc>
        <w:tc>
          <w:tcPr>
            <w:tcW w:w="1980" w:type="dxa"/>
            <w:vMerge w:val="continue"/>
            <w:vAlign w:val="center"/>
          </w:tcPr>
          <w:p w14:paraId="2B99A5AC"/>
        </w:tc>
        <w:tc>
          <w:tcPr>
            <w:tcW w:w="1980" w:type="dxa"/>
            <w:vMerge w:val="continue"/>
            <w:vAlign w:val="center"/>
          </w:tcPr>
          <w:p w14:paraId="192B8947"/>
        </w:tc>
        <w:tc>
          <w:tcPr>
            <w:tcW w:w="1952" w:type="dxa"/>
            <w:vMerge w:val="continue"/>
            <w:vAlign w:val="center"/>
          </w:tcPr>
          <w:p w14:paraId="30930BF1"/>
        </w:tc>
      </w:tr>
      <w:tr w14:paraId="78A05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3610191">
            <w:pPr>
              <w:jc w:val="center"/>
            </w:pPr>
            <w:r>
              <w:rPr>
                <w:rFonts w:ascii="宋体" w:hAnsi="宋体" w:eastAsia="宋体" w:cs="宋体"/>
                <w:b w:val="0"/>
                <w:i w:val="0"/>
                <w:color w:val="000000"/>
                <w:sz w:val="20"/>
              </w:rPr>
              <w:t>栏次</w:t>
            </w:r>
          </w:p>
        </w:tc>
        <w:tc>
          <w:tcPr>
            <w:tcW w:w="1980" w:type="dxa"/>
            <w:vAlign w:val="center"/>
          </w:tcPr>
          <w:p w14:paraId="3CD13B21">
            <w:pPr>
              <w:jc w:val="center"/>
            </w:pPr>
            <w:r>
              <w:rPr>
                <w:rFonts w:ascii="宋体" w:hAnsi="宋体" w:eastAsia="宋体" w:cs="宋体"/>
                <w:b w:val="0"/>
                <w:i w:val="0"/>
                <w:color w:val="000000"/>
                <w:sz w:val="20"/>
              </w:rPr>
              <w:t>1</w:t>
            </w:r>
          </w:p>
        </w:tc>
        <w:tc>
          <w:tcPr>
            <w:tcW w:w="1980" w:type="dxa"/>
            <w:vAlign w:val="center"/>
          </w:tcPr>
          <w:p w14:paraId="40722DB7">
            <w:pPr>
              <w:jc w:val="center"/>
            </w:pPr>
            <w:r>
              <w:rPr>
                <w:rFonts w:ascii="宋体" w:hAnsi="宋体" w:eastAsia="宋体" w:cs="宋体"/>
                <w:b w:val="0"/>
                <w:i w:val="0"/>
                <w:color w:val="000000"/>
                <w:sz w:val="20"/>
              </w:rPr>
              <w:t>2</w:t>
            </w:r>
          </w:p>
        </w:tc>
        <w:tc>
          <w:tcPr>
            <w:tcW w:w="1952" w:type="dxa"/>
            <w:vAlign w:val="center"/>
          </w:tcPr>
          <w:p w14:paraId="57ED7F2F">
            <w:pPr>
              <w:jc w:val="center"/>
            </w:pPr>
            <w:r>
              <w:rPr>
                <w:rFonts w:ascii="宋体" w:hAnsi="宋体" w:eastAsia="宋体" w:cs="宋体"/>
                <w:b w:val="0"/>
                <w:i w:val="0"/>
                <w:color w:val="000000"/>
                <w:sz w:val="20"/>
              </w:rPr>
              <w:t>3</w:t>
            </w:r>
          </w:p>
        </w:tc>
      </w:tr>
      <w:tr w14:paraId="0B5A5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552FE1D">
            <w:pPr>
              <w:jc w:val="center"/>
            </w:pPr>
            <w:r>
              <w:rPr>
                <w:rFonts w:ascii="宋体" w:hAnsi="宋体" w:eastAsia="宋体" w:cs="宋体"/>
                <w:b w:val="0"/>
                <w:i w:val="0"/>
                <w:color w:val="000000"/>
                <w:sz w:val="20"/>
              </w:rPr>
              <w:t>合计</w:t>
            </w:r>
          </w:p>
        </w:tc>
        <w:tc>
          <w:tcPr>
            <w:tcW w:w="1980" w:type="dxa"/>
            <w:vAlign w:val="center"/>
          </w:tcPr>
          <w:p w14:paraId="6EA94C3F">
            <w:pPr>
              <w:jc w:val="right"/>
            </w:pPr>
            <w:r>
              <w:rPr>
                <w:rFonts w:ascii="宋体" w:hAnsi="宋体" w:eastAsia="宋体" w:cs="宋体"/>
                <w:b/>
                <w:i w:val="0"/>
                <w:color w:val="000000"/>
                <w:sz w:val="20"/>
              </w:rPr>
              <w:t>570.99</w:t>
            </w:r>
          </w:p>
        </w:tc>
        <w:tc>
          <w:tcPr>
            <w:tcW w:w="1980" w:type="dxa"/>
            <w:vAlign w:val="center"/>
          </w:tcPr>
          <w:p w14:paraId="15C35437">
            <w:pPr>
              <w:jc w:val="right"/>
            </w:pPr>
            <w:r>
              <w:rPr>
                <w:rFonts w:ascii="宋体" w:hAnsi="宋体" w:eastAsia="宋体" w:cs="宋体"/>
                <w:b/>
                <w:i w:val="0"/>
                <w:color w:val="000000"/>
                <w:sz w:val="20"/>
              </w:rPr>
              <w:t>542.96</w:t>
            </w:r>
          </w:p>
        </w:tc>
        <w:tc>
          <w:tcPr>
            <w:tcW w:w="1952" w:type="dxa"/>
            <w:vAlign w:val="center"/>
          </w:tcPr>
          <w:p w14:paraId="142CAA0F">
            <w:pPr>
              <w:jc w:val="right"/>
            </w:pPr>
            <w:r>
              <w:rPr>
                <w:rFonts w:ascii="宋体" w:hAnsi="宋体" w:eastAsia="宋体" w:cs="宋体"/>
                <w:b/>
                <w:i w:val="0"/>
                <w:color w:val="000000"/>
                <w:sz w:val="20"/>
              </w:rPr>
              <w:t>28.03</w:t>
            </w:r>
          </w:p>
        </w:tc>
      </w:tr>
      <w:tr w14:paraId="6AD36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EC980C">
            <w:pPr>
              <w:jc w:val="left"/>
            </w:pPr>
            <w:r>
              <w:rPr>
                <w:rFonts w:ascii="宋体" w:hAnsi="宋体" w:eastAsia="宋体" w:cs="宋体"/>
                <w:b w:val="0"/>
                <w:i w:val="0"/>
                <w:color w:val="000000"/>
                <w:sz w:val="20"/>
              </w:rPr>
              <w:t>208</w:t>
            </w:r>
          </w:p>
        </w:tc>
        <w:tc>
          <w:tcPr>
            <w:tcW w:w="3900" w:type="dxa"/>
            <w:vAlign w:val="center"/>
          </w:tcPr>
          <w:p w14:paraId="22727E22">
            <w:pPr>
              <w:jc w:val="left"/>
            </w:pPr>
            <w:r>
              <w:rPr>
                <w:rFonts w:ascii="宋体" w:hAnsi="宋体" w:eastAsia="宋体" w:cs="宋体"/>
                <w:b w:val="0"/>
                <w:i w:val="0"/>
                <w:color w:val="000000"/>
                <w:sz w:val="20"/>
              </w:rPr>
              <w:t>社会保障和就业支出</w:t>
            </w:r>
          </w:p>
        </w:tc>
        <w:tc>
          <w:tcPr>
            <w:tcW w:w="1980" w:type="dxa"/>
            <w:vAlign w:val="center"/>
          </w:tcPr>
          <w:p w14:paraId="63BB970B">
            <w:pPr>
              <w:jc w:val="right"/>
            </w:pPr>
            <w:r>
              <w:rPr>
                <w:rFonts w:ascii="宋体" w:hAnsi="宋体" w:eastAsia="宋体" w:cs="宋体"/>
                <w:b w:val="0"/>
                <w:i w:val="0"/>
                <w:color w:val="000000"/>
                <w:sz w:val="20"/>
              </w:rPr>
              <w:t>128.22</w:t>
            </w:r>
          </w:p>
        </w:tc>
        <w:tc>
          <w:tcPr>
            <w:tcW w:w="1980" w:type="dxa"/>
            <w:vAlign w:val="center"/>
          </w:tcPr>
          <w:p w14:paraId="349F538B">
            <w:pPr>
              <w:jc w:val="right"/>
            </w:pPr>
            <w:r>
              <w:rPr>
                <w:rFonts w:ascii="宋体" w:hAnsi="宋体" w:eastAsia="宋体" w:cs="宋体"/>
                <w:b w:val="0"/>
                <w:i w:val="0"/>
                <w:color w:val="000000"/>
                <w:sz w:val="20"/>
              </w:rPr>
              <w:t>125.09</w:t>
            </w:r>
          </w:p>
        </w:tc>
        <w:tc>
          <w:tcPr>
            <w:tcW w:w="1952" w:type="dxa"/>
            <w:vAlign w:val="center"/>
          </w:tcPr>
          <w:p w14:paraId="523B41A4">
            <w:pPr>
              <w:jc w:val="right"/>
            </w:pPr>
            <w:r>
              <w:rPr>
                <w:rFonts w:ascii="宋体" w:hAnsi="宋体" w:eastAsia="宋体" w:cs="宋体"/>
                <w:b w:val="0"/>
                <w:i w:val="0"/>
                <w:color w:val="000000"/>
                <w:sz w:val="20"/>
              </w:rPr>
              <w:t>3.13</w:t>
            </w:r>
          </w:p>
        </w:tc>
      </w:tr>
      <w:tr w14:paraId="0ED8D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1BC416">
            <w:pPr>
              <w:jc w:val="left"/>
            </w:pPr>
            <w:r>
              <w:rPr>
                <w:rFonts w:ascii="宋体" w:hAnsi="宋体" w:eastAsia="宋体" w:cs="宋体"/>
                <w:b w:val="0"/>
                <w:i w:val="0"/>
                <w:color w:val="000000"/>
                <w:sz w:val="20"/>
              </w:rPr>
              <w:t>20805</w:t>
            </w:r>
          </w:p>
        </w:tc>
        <w:tc>
          <w:tcPr>
            <w:tcW w:w="3900" w:type="dxa"/>
            <w:vAlign w:val="center"/>
          </w:tcPr>
          <w:p w14:paraId="5F31B19C">
            <w:pPr>
              <w:jc w:val="left"/>
            </w:pPr>
            <w:r>
              <w:rPr>
                <w:rFonts w:ascii="宋体" w:hAnsi="宋体" w:eastAsia="宋体" w:cs="宋体"/>
                <w:b w:val="0"/>
                <w:i w:val="0"/>
                <w:color w:val="000000"/>
                <w:sz w:val="20"/>
              </w:rPr>
              <w:t>行政事业单位养老支出</w:t>
            </w:r>
          </w:p>
        </w:tc>
        <w:tc>
          <w:tcPr>
            <w:tcW w:w="1980" w:type="dxa"/>
            <w:vAlign w:val="center"/>
          </w:tcPr>
          <w:p w14:paraId="270F5EC1">
            <w:pPr>
              <w:jc w:val="right"/>
            </w:pPr>
            <w:r>
              <w:rPr>
                <w:rFonts w:ascii="宋体" w:hAnsi="宋体" w:eastAsia="宋体" w:cs="宋体"/>
                <w:b w:val="0"/>
                <w:i w:val="0"/>
                <w:color w:val="000000"/>
                <w:sz w:val="20"/>
              </w:rPr>
              <w:t>64.70</w:t>
            </w:r>
          </w:p>
        </w:tc>
        <w:tc>
          <w:tcPr>
            <w:tcW w:w="1980" w:type="dxa"/>
            <w:vAlign w:val="center"/>
          </w:tcPr>
          <w:p w14:paraId="0526293D">
            <w:pPr>
              <w:jc w:val="right"/>
            </w:pPr>
            <w:r>
              <w:rPr>
                <w:rFonts w:ascii="宋体" w:hAnsi="宋体" w:eastAsia="宋体" w:cs="宋体"/>
                <w:b w:val="0"/>
                <w:i w:val="0"/>
                <w:color w:val="000000"/>
                <w:sz w:val="20"/>
              </w:rPr>
              <w:t>64.70</w:t>
            </w:r>
          </w:p>
        </w:tc>
        <w:tc>
          <w:tcPr>
            <w:tcW w:w="1952" w:type="dxa"/>
            <w:vAlign w:val="center"/>
          </w:tcPr>
          <w:p w14:paraId="4FE95E7A">
            <w:pPr>
              <w:jc w:val="right"/>
            </w:pPr>
            <w:r>
              <w:rPr>
                <w:rFonts w:ascii="宋体" w:hAnsi="宋体" w:eastAsia="宋体" w:cs="宋体"/>
                <w:b w:val="0"/>
                <w:i w:val="0"/>
                <w:color w:val="000000"/>
                <w:sz w:val="20"/>
              </w:rPr>
              <w:t>0.00</w:t>
            </w:r>
          </w:p>
        </w:tc>
      </w:tr>
      <w:tr w14:paraId="79A94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F1272D">
            <w:pPr>
              <w:jc w:val="left"/>
            </w:pPr>
            <w:r>
              <w:rPr>
                <w:rFonts w:ascii="宋体" w:hAnsi="宋体" w:eastAsia="宋体" w:cs="宋体"/>
                <w:b w:val="0"/>
                <w:i w:val="0"/>
                <w:color w:val="000000"/>
                <w:sz w:val="20"/>
              </w:rPr>
              <w:t>2080502</w:t>
            </w:r>
          </w:p>
        </w:tc>
        <w:tc>
          <w:tcPr>
            <w:tcW w:w="3900" w:type="dxa"/>
            <w:vAlign w:val="center"/>
          </w:tcPr>
          <w:p w14:paraId="563FCEB0">
            <w:pPr>
              <w:jc w:val="left"/>
            </w:pPr>
            <w:r>
              <w:rPr>
                <w:rFonts w:ascii="宋体" w:hAnsi="宋体" w:eastAsia="宋体" w:cs="宋体"/>
                <w:b w:val="0"/>
                <w:i w:val="0"/>
                <w:color w:val="000000"/>
                <w:sz w:val="20"/>
              </w:rPr>
              <w:t>事业单位离退休</w:t>
            </w:r>
          </w:p>
        </w:tc>
        <w:tc>
          <w:tcPr>
            <w:tcW w:w="1980" w:type="dxa"/>
            <w:vAlign w:val="center"/>
          </w:tcPr>
          <w:p w14:paraId="4A7ED5D7">
            <w:pPr>
              <w:jc w:val="right"/>
            </w:pPr>
            <w:r>
              <w:rPr>
                <w:rFonts w:ascii="宋体" w:hAnsi="宋体" w:eastAsia="宋体" w:cs="宋体"/>
                <w:b w:val="0"/>
                <w:i w:val="0"/>
                <w:color w:val="000000"/>
                <w:sz w:val="20"/>
              </w:rPr>
              <w:t>11.64</w:t>
            </w:r>
          </w:p>
        </w:tc>
        <w:tc>
          <w:tcPr>
            <w:tcW w:w="1980" w:type="dxa"/>
            <w:vAlign w:val="center"/>
          </w:tcPr>
          <w:p w14:paraId="472CFDAE">
            <w:pPr>
              <w:jc w:val="right"/>
            </w:pPr>
            <w:r>
              <w:rPr>
                <w:rFonts w:ascii="宋体" w:hAnsi="宋体" w:eastAsia="宋体" w:cs="宋体"/>
                <w:b w:val="0"/>
                <w:i w:val="0"/>
                <w:color w:val="000000"/>
                <w:sz w:val="20"/>
              </w:rPr>
              <w:t>11.64</w:t>
            </w:r>
          </w:p>
        </w:tc>
        <w:tc>
          <w:tcPr>
            <w:tcW w:w="1952" w:type="dxa"/>
            <w:vAlign w:val="center"/>
          </w:tcPr>
          <w:p w14:paraId="6BE1E056">
            <w:pPr>
              <w:jc w:val="right"/>
            </w:pPr>
            <w:r>
              <w:rPr>
                <w:rFonts w:ascii="宋体" w:hAnsi="宋体" w:eastAsia="宋体" w:cs="宋体"/>
                <w:b w:val="0"/>
                <w:i w:val="0"/>
                <w:color w:val="000000"/>
                <w:sz w:val="20"/>
              </w:rPr>
              <w:t>0.00</w:t>
            </w:r>
          </w:p>
        </w:tc>
      </w:tr>
      <w:tr w14:paraId="4FF15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9C8BB7">
            <w:pPr>
              <w:jc w:val="left"/>
            </w:pPr>
            <w:r>
              <w:rPr>
                <w:rFonts w:ascii="宋体" w:hAnsi="宋体" w:eastAsia="宋体" w:cs="宋体"/>
                <w:b w:val="0"/>
                <w:i w:val="0"/>
                <w:color w:val="000000"/>
                <w:sz w:val="20"/>
              </w:rPr>
              <w:t>2080505</w:t>
            </w:r>
          </w:p>
        </w:tc>
        <w:tc>
          <w:tcPr>
            <w:tcW w:w="3900" w:type="dxa"/>
            <w:vAlign w:val="center"/>
          </w:tcPr>
          <w:p w14:paraId="5E75B4EF">
            <w:pPr>
              <w:jc w:val="left"/>
            </w:pPr>
            <w:r>
              <w:rPr>
                <w:rFonts w:ascii="宋体" w:hAnsi="宋体" w:eastAsia="宋体" w:cs="宋体"/>
                <w:b w:val="0"/>
                <w:i w:val="0"/>
                <w:color w:val="000000"/>
                <w:sz w:val="20"/>
              </w:rPr>
              <w:t>机关事业单位基本养老保险缴费支出</w:t>
            </w:r>
          </w:p>
        </w:tc>
        <w:tc>
          <w:tcPr>
            <w:tcW w:w="1980" w:type="dxa"/>
            <w:vAlign w:val="center"/>
          </w:tcPr>
          <w:p w14:paraId="499D7ABD">
            <w:pPr>
              <w:jc w:val="right"/>
            </w:pPr>
            <w:r>
              <w:rPr>
                <w:rFonts w:ascii="宋体" w:hAnsi="宋体" w:eastAsia="宋体" w:cs="宋体"/>
                <w:b w:val="0"/>
                <w:i w:val="0"/>
                <w:color w:val="000000"/>
                <w:sz w:val="20"/>
              </w:rPr>
              <w:t>44.61</w:t>
            </w:r>
          </w:p>
        </w:tc>
        <w:tc>
          <w:tcPr>
            <w:tcW w:w="1980" w:type="dxa"/>
            <w:vAlign w:val="center"/>
          </w:tcPr>
          <w:p w14:paraId="4FED6A18">
            <w:pPr>
              <w:jc w:val="right"/>
            </w:pPr>
            <w:r>
              <w:rPr>
                <w:rFonts w:ascii="宋体" w:hAnsi="宋体" w:eastAsia="宋体" w:cs="宋体"/>
                <w:b w:val="0"/>
                <w:i w:val="0"/>
                <w:color w:val="000000"/>
                <w:sz w:val="20"/>
              </w:rPr>
              <w:t>44.61</w:t>
            </w:r>
          </w:p>
        </w:tc>
        <w:tc>
          <w:tcPr>
            <w:tcW w:w="1952" w:type="dxa"/>
            <w:vAlign w:val="center"/>
          </w:tcPr>
          <w:p w14:paraId="00FD4A5B">
            <w:pPr>
              <w:jc w:val="right"/>
            </w:pPr>
            <w:r>
              <w:rPr>
                <w:rFonts w:ascii="宋体" w:hAnsi="宋体" w:eastAsia="宋体" w:cs="宋体"/>
                <w:b w:val="0"/>
                <w:i w:val="0"/>
                <w:color w:val="000000"/>
                <w:sz w:val="20"/>
              </w:rPr>
              <w:t>0.00</w:t>
            </w:r>
          </w:p>
        </w:tc>
      </w:tr>
      <w:tr w14:paraId="3D7EE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602C06">
            <w:pPr>
              <w:jc w:val="left"/>
            </w:pPr>
            <w:r>
              <w:rPr>
                <w:rFonts w:ascii="宋体" w:hAnsi="宋体" w:eastAsia="宋体" w:cs="宋体"/>
                <w:b w:val="0"/>
                <w:i w:val="0"/>
                <w:color w:val="000000"/>
                <w:sz w:val="20"/>
              </w:rPr>
              <w:t>2080506</w:t>
            </w:r>
          </w:p>
        </w:tc>
        <w:tc>
          <w:tcPr>
            <w:tcW w:w="3900" w:type="dxa"/>
            <w:vAlign w:val="center"/>
          </w:tcPr>
          <w:p w14:paraId="11738CF9">
            <w:pPr>
              <w:jc w:val="left"/>
            </w:pPr>
            <w:r>
              <w:rPr>
                <w:rFonts w:ascii="宋体" w:hAnsi="宋体" w:eastAsia="宋体" w:cs="宋体"/>
                <w:b w:val="0"/>
                <w:i w:val="0"/>
                <w:color w:val="000000"/>
                <w:sz w:val="20"/>
              </w:rPr>
              <w:t>机关事业单位职业年金缴费支出</w:t>
            </w:r>
          </w:p>
        </w:tc>
        <w:tc>
          <w:tcPr>
            <w:tcW w:w="1980" w:type="dxa"/>
            <w:vAlign w:val="center"/>
          </w:tcPr>
          <w:p w14:paraId="7114599A">
            <w:pPr>
              <w:jc w:val="right"/>
            </w:pPr>
            <w:r>
              <w:rPr>
                <w:rFonts w:ascii="宋体" w:hAnsi="宋体" w:eastAsia="宋体" w:cs="宋体"/>
                <w:b w:val="0"/>
                <w:i w:val="0"/>
                <w:color w:val="000000"/>
                <w:sz w:val="20"/>
              </w:rPr>
              <w:t>8.45</w:t>
            </w:r>
          </w:p>
        </w:tc>
        <w:tc>
          <w:tcPr>
            <w:tcW w:w="1980" w:type="dxa"/>
            <w:vAlign w:val="center"/>
          </w:tcPr>
          <w:p w14:paraId="7E628D13">
            <w:pPr>
              <w:jc w:val="right"/>
            </w:pPr>
            <w:r>
              <w:rPr>
                <w:rFonts w:ascii="宋体" w:hAnsi="宋体" w:eastAsia="宋体" w:cs="宋体"/>
                <w:b w:val="0"/>
                <w:i w:val="0"/>
                <w:color w:val="000000"/>
                <w:sz w:val="20"/>
              </w:rPr>
              <w:t>8.45</w:t>
            </w:r>
          </w:p>
        </w:tc>
        <w:tc>
          <w:tcPr>
            <w:tcW w:w="1952" w:type="dxa"/>
            <w:vAlign w:val="center"/>
          </w:tcPr>
          <w:p w14:paraId="2FA74EB5">
            <w:pPr>
              <w:jc w:val="right"/>
            </w:pPr>
            <w:r>
              <w:rPr>
                <w:rFonts w:ascii="宋体" w:hAnsi="宋体" w:eastAsia="宋体" w:cs="宋体"/>
                <w:b w:val="0"/>
                <w:i w:val="0"/>
                <w:color w:val="000000"/>
                <w:sz w:val="20"/>
              </w:rPr>
              <w:t>0.00</w:t>
            </w:r>
          </w:p>
        </w:tc>
      </w:tr>
      <w:tr w14:paraId="6D472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65C898">
            <w:pPr>
              <w:jc w:val="left"/>
            </w:pPr>
            <w:r>
              <w:rPr>
                <w:rFonts w:ascii="宋体" w:hAnsi="宋体" w:eastAsia="宋体" w:cs="宋体"/>
                <w:b w:val="0"/>
                <w:i w:val="0"/>
                <w:color w:val="000000"/>
                <w:sz w:val="20"/>
              </w:rPr>
              <w:t>20808</w:t>
            </w:r>
          </w:p>
        </w:tc>
        <w:tc>
          <w:tcPr>
            <w:tcW w:w="3900" w:type="dxa"/>
            <w:vAlign w:val="center"/>
          </w:tcPr>
          <w:p w14:paraId="1CADF6F5">
            <w:pPr>
              <w:jc w:val="left"/>
            </w:pPr>
            <w:r>
              <w:rPr>
                <w:rFonts w:ascii="宋体" w:hAnsi="宋体" w:eastAsia="宋体" w:cs="宋体"/>
                <w:b w:val="0"/>
                <w:i w:val="0"/>
                <w:color w:val="000000"/>
                <w:sz w:val="20"/>
              </w:rPr>
              <w:t>抚恤</w:t>
            </w:r>
          </w:p>
        </w:tc>
        <w:tc>
          <w:tcPr>
            <w:tcW w:w="1980" w:type="dxa"/>
            <w:vAlign w:val="center"/>
          </w:tcPr>
          <w:p w14:paraId="7FB9640D">
            <w:pPr>
              <w:jc w:val="right"/>
            </w:pPr>
            <w:r>
              <w:rPr>
                <w:rFonts w:ascii="宋体" w:hAnsi="宋体" w:eastAsia="宋体" w:cs="宋体"/>
                <w:b w:val="0"/>
                <w:i w:val="0"/>
                <w:color w:val="000000"/>
                <w:sz w:val="20"/>
              </w:rPr>
              <w:t>57.69</w:t>
            </w:r>
          </w:p>
        </w:tc>
        <w:tc>
          <w:tcPr>
            <w:tcW w:w="1980" w:type="dxa"/>
            <w:vAlign w:val="center"/>
          </w:tcPr>
          <w:p w14:paraId="52C36BFF">
            <w:pPr>
              <w:jc w:val="right"/>
            </w:pPr>
            <w:r>
              <w:rPr>
                <w:rFonts w:ascii="宋体" w:hAnsi="宋体" w:eastAsia="宋体" w:cs="宋体"/>
                <w:b w:val="0"/>
                <w:i w:val="0"/>
                <w:color w:val="000000"/>
                <w:sz w:val="20"/>
              </w:rPr>
              <w:t>57.69</w:t>
            </w:r>
          </w:p>
        </w:tc>
        <w:tc>
          <w:tcPr>
            <w:tcW w:w="1952" w:type="dxa"/>
            <w:vAlign w:val="center"/>
          </w:tcPr>
          <w:p w14:paraId="2C236AAF">
            <w:pPr>
              <w:jc w:val="right"/>
            </w:pPr>
            <w:r>
              <w:rPr>
                <w:rFonts w:ascii="宋体" w:hAnsi="宋体" w:eastAsia="宋体" w:cs="宋体"/>
                <w:b w:val="0"/>
                <w:i w:val="0"/>
                <w:color w:val="000000"/>
                <w:sz w:val="20"/>
              </w:rPr>
              <w:t>0.00</w:t>
            </w:r>
          </w:p>
        </w:tc>
      </w:tr>
      <w:tr w14:paraId="0B068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F4A49F">
            <w:pPr>
              <w:jc w:val="left"/>
            </w:pPr>
            <w:r>
              <w:rPr>
                <w:rFonts w:ascii="宋体" w:hAnsi="宋体" w:eastAsia="宋体" w:cs="宋体"/>
                <w:b w:val="0"/>
                <w:i w:val="0"/>
                <w:color w:val="000000"/>
                <w:sz w:val="20"/>
              </w:rPr>
              <w:t>2080801</w:t>
            </w:r>
          </w:p>
        </w:tc>
        <w:tc>
          <w:tcPr>
            <w:tcW w:w="3900" w:type="dxa"/>
            <w:vAlign w:val="center"/>
          </w:tcPr>
          <w:p w14:paraId="2FD4C1B8">
            <w:pPr>
              <w:jc w:val="left"/>
            </w:pPr>
            <w:r>
              <w:rPr>
                <w:rFonts w:ascii="宋体" w:hAnsi="宋体" w:eastAsia="宋体" w:cs="宋体"/>
                <w:b w:val="0"/>
                <w:i w:val="0"/>
                <w:color w:val="000000"/>
                <w:sz w:val="20"/>
              </w:rPr>
              <w:t>死亡抚恤</w:t>
            </w:r>
          </w:p>
        </w:tc>
        <w:tc>
          <w:tcPr>
            <w:tcW w:w="1980" w:type="dxa"/>
            <w:vAlign w:val="center"/>
          </w:tcPr>
          <w:p w14:paraId="46F30716">
            <w:pPr>
              <w:jc w:val="right"/>
            </w:pPr>
            <w:r>
              <w:rPr>
                <w:rFonts w:ascii="宋体" w:hAnsi="宋体" w:eastAsia="宋体" w:cs="宋体"/>
                <w:b w:val="0"/>
                <w:i w:val="0"/>
                <w:color w:val="000000"/>
                <w:sz w:val="20"/>
              </w:rPr>
              <w:t>53.23</w:t>
            </w:r>
          </w:p>
        </w:tc>
        <w:tc>
          <w:tcPr>
            <w:tcW w:w="1980" w:type="dxa"/>
            <w:vAlign w:val="center"/>
          </w:tcPr>
          <w:p w14:paraId="7D708933">
            <w:pPr>
              <w:jc w:val="right"/>
            </w:pPr>
            <w:r>
              <w:rPr>
                <w:rFonts w:ascii="宋体" w:hAnsi="宋体" w:eastAsia="宋体" w:cs="宋体"/>
                <w:b w:val="0"/>
                <w:i w:val="0"/>
                <w:color w:val="000000"/>
                <w:sz w:val="20"/>
              </w:rPr>
              <w:t>53.23</w:t>
            </w:r>
          </w:p>
        </w:tc>
        <w:tc>
          <w:tcPr>
            <w:tcW w:w="1952" w:type="dxa"/>
            <w:vAlign w:val="center"/>
          </w:tcPr>
          <w:p w14:paraId="68334066">
            <w:pPr>
              <w:jc w:val="right"/>
            </w:pPr>
            <w:r>
              <w:rPr>
                <w:rFonts w:ascii="宋体" w:hAnsi="宋体" w:eastAsia="宋体" w:cs="宋体"/>
                <w:b w:val="0"/>
                <w:i w:val="0"/>
                <w:color w:val="000000"/>
                <w:sz w:val="20"/>
              </w:rPr>
              <w:t>0.00</w:t>
            </w:r>
          </w:p>
        </w:tc>
      </w:tr>
      <w:tr w14:paraId="7CB53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126B23">
            <w:pPr>
              <w:jc w:val="left"/>
            </w:pPr>
            <w:r>
              <w:rPr>
                <w:rFonts w:ascii="宋体" w:hAnsi="宋体" w:eastAsia="宋体" w:cs="宋体"/>
                <w:b w:val="0"/>
                <w:i w:val="0"/>
                <w:color w:val="000000"/>
                <w:sz w:val="20"/>
              </w:rPr>
              <w:t>2080802</w:t>
            </w:r>
          </w:p>
        </w:tc>
        <w:tc>
          <w:tcPr>
            <w:tcW w:w="3900" w:type="dxa"/>
            <w:vAlign w:val="center"/>
          </w:tcPr>
          <w:p w14:paraId="71903084">
            <w:pPr>
              <w:jc w:val="left"/>
            </w:pPr>
            <w:r>
              <w:rPr>
                <w:rFonts w:ascii="宋体" w:hAnsi="宋体" w:eastAsia="宋体" w:cs="宋体"/>
                <w:b w:val="0"/>
                <w:i w:val="0"/>
                <w:color w:val="000000"/>
                <w:sz w:val="20"/>
              </w:rPr>
              <w:t>伤残抚恤</w:t>
            </w:r>
          </w:p>
        </w:tc>
        <w:tc>
          <w:tcPr>
            <w:tcW w:w="1980" w:type="dxa"/>
            <w:vAlign w:val="center"/>
          </w:tcPr>
          <w:p w14:paraId="6622A3D3">
            <w:pPr>
              <w:jc w:val="right"/>
            </w:pPr>
            <w:r>
              <w:rPr>
                <w:rFonts w:ascii="宋体" w:hAnsi="宋体" w:eastAsia="宋体" w:cs="宋体"/>
                <w:b w:val="0"/>
                <w:i w:val="0"/>
                <w:color w:val="000000"/>
                <w:sz w:val="20"/>
              </w:rPr>
              <w:t>4.46</w:t>
            </w:r>
          </w:p>
        </w:tc>
        <w:tc>
          <w:tcPr>
            <w:tcW w:w="1980" w:type="dxa"/>
            <w:vAlign w:val="center"/>
          </w:tcPr>
          <w:p w14:paraId="06F96F35">
            <w:pPr>
              <w:jc w:val="right"/>
            </w:pPr>
            <w:r>
              <w:rPr>
                <w:rFonts w:ascii="宋体" w:hAnsi="宋体" w:eastAsia="宋体" w:cs="宋体"/>
                <w:b w:val="0"/>
                <w:i w:val="0"/>
                <w:color w:val="000000"/>
                <w:sz w:val="20"/>
              </w:rPr>
              <w:t>4.46</w:t>
            </w:r>
          </w:p>
        </w:tc>
        <w:tc>
          <w:tcPr>
            <w:tcW w:w="1952" w:type="dxa"/>
            <w:vAlign w:val="center"/>
          </w:tcPr>
          <w:p w14:paraId="30D048A1">
            <w:pPr>
              <w:jc w:val="right"/>
            </w:pPr>
            <w:r>
              <w:rPr>
                <w:rFonts w:ascii="宋体" w:hAnsi="宋体" w:eastAsia="宋体" w:cs="宋体"/>
                <w:b w:val="0"/>
                <w:i w:val="0"/>
                <w:color w:val="000000"/>
                <w:sz w:val="20"/>
              </w:rPr>
              <w:t>0.00</w:t>
            </w:r>
          </w:p>
        </w:tc>
      </w:tr>
      <w:tr w14:paraId="5ABE1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E75EAF">
            <w:pPr>
              <w:jc w:val="left"/>
            </w:pPr>
            <w:r>
              <w:rPr>
                <w:rFonts w:ascii="宋体" w:hAnsi="宋体" w:eastAsia="宋体" w:cs="宋体"/>
                <w:b w:val="0"/>
                <w:i w:val="0"/>
                <w:color w:val="000000"/>
                <w:sz w:val="20"/>
              </w:rPr>
              <w:t>20809</w:t>
            </w:r>
          </w:p>
        </w:tc>
        <w:tc>
          <w:tcPr>
            <w:tcW w:w="3900" w:type="dxa"/>
            <w:vAlign w:val="center"/>
          </w:tcPr>
          <w:p w14:paraId="6AC00E29">
            <w:pPr>
              <w:jc w:val="left"/>
            </w:pPr>
            <w:r>
              <w:rPr>
                <w:rFonts w:ascii="宋体" w:hAnsi="宋体" w:eastAsia="宋体" w:cs="宋体"/>
                <w:b w:val="0"/>
                <w:i w:val="0"/>
                <w:color w:val="000000"/>
                <w:sz w:val="20"/>
              </w:rPr>
              <w:t>退役安置</w:t>
            </w:r>
          </w:p>
        </w:tc>
        <w:tc>
          <w:tcPr>
            <w:tcW w:w="1980" w:type="dxa"/>
            <w:vAlign w:val="center"/>
          </w:tcPr>
          <w:p w14:paraId="5EB63F51">
            <w:pPr>
              <w:jc w:val="right"/>
            </w:pPr>
            <w:r>
              <w:rPr>
                <w:rFonts w:ascii="宋体" w:hAnsi="宋体" w:eastAsia="宋体" w:cs="宋体"/>
                <w:b w:val="0"/>
                <w:i w:val="0"/>
                <w:color w:val="000000"/>
                <w:sz w:val="20"/>
              </w:rPr>
              <w:t>3.13</w:t>
            </w:r>
          </w:p>
        </w:tc>
        <w:tc>
          <w:tcPr>
            <w:tcW w:w="1980" w:type="dxa"/>
            <w:vAlign w:val="center"/>
          </w:tcPr>
          <w:p w14:paraId="1BE63674">
            <w:pPr>
              <w:jc w:val="right"/>
            </w:pPr>
            <w:r>
              <w:rPr>
                <w:rFonts w:ascii="宋体" w:hAnsi="宋体" w:eastAsia="宋体" w:cs="宋体"/>
                <w:b w:val="0"/>
                <w:i w:val="0"/>
                <w:color w:val="000000"/>
                <w:sz w:val="20"/>
              </w:rPr>
              <w:t>0.00</w:t>
            </w:r>
          </w:p>
        </w:tc>
        <w:tc>
          <w:tcPr>
            <w:tcW w:w="1952" w:type="dxa"/>
            <w:vAlign w:val="center"/>
          </w:tcPr>
          <w:p w14:paraId="66D1E795">
            <w:pPr>
              <w:jc w:val="right"/>
            </w:pPr>
            <w:r>
              <w:rPr>
                <w:rFonts w:ascii="宋体" w:hAnsi="宋体" w:eastAsia="宋体" w:cs="宋体"/>
                <w:b w:val="0"/>
                <w:i w:val="0"/>
                <w:color w:val="000000"/>
                <w:sz w:val="20"/>
              </w:rPr>
              <w:t>3.13</w:t>
            </w:r>
          </w:p>
        </w:tc>
      </w:tr>
      <w:tr w14:paraId="646EF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1FC627">
            <w:pPr>
              <w:jc w:val="left"/>
            </w:pPr>
            <w:r>
              <w:rPr>
                <w:rFonts w:ascii="宋体" w:hAnsi="宋体" w:eastAsia="宋体" w:cs="宋体"/>
                <w:b w:val="0"/>
                <w:i w:val="0"/>
                <w:color w:val="000000"/>
                <w:sz w:val="20"/>
              </w:rPr>
              <w:t>2080901</w:t>
            </w:r>
          </w:p>
        </w:tc>
        <w:tc>
          <w:tcPr>
            <w:tcW w:w="3900" w:type="dxa"/>
            <w:vAlign w:val="center"/>
          </w:tcPr>
          <w:p w14:paraId="07FC387E">
            <w:pPr>
              <w:jc w:val="left"/>
            </w:pPr>
            <w:r>
              <w:rPr>
                <w:rFonts w:ascii="宋体" w:hAnsi="宋体" w:eastAsia="宋体" w:cs="宋体"/>
                <w:b w:val="0"/>
                <w:i w:val="0"/>
                <w:color w:val="000000"/>
                <w:sz w:val="20"/>
              </w:rPr>
              <w:t>退役士兵安置</w:t>
            </w:r>
          </w:p>
        </w:tc>
        <w:tc>
          <w:tcPr>
            <w:tcW w:w="1980" w:type="dxa"/>
            <w:vAlign w:val="center"/>
          </w:tcPr>
          <w:p w14:paraId="6B376AF3">
            <w:pPr>
              <w:jc w:val="right"/>
            </w:pPr>
            <w:r>
              <w:rPr>
                <w:rFonts w:ascii="宋体" w:hAnsi="宋体" w:eastAsia="宋体" w:cs="宋体"/>
                <w:b w:val="0"/>
                <w:i w:val="0"/>
                <w:color w:val="000000"/>
                <w:sz w:val="20"/>
              </w:rPr>
              <w:t>3.13</w:t>
            </w:r>
          </w:p>
        </w:tc>
        <w:tc>
          <w:tcPr>
            <w:tcW w:w="1980" w:type="dxa"/>
            <w:vAlign w:val="center"/>
          </w:tcPr>
          <w:p w14:paraId="49945110">
            <w:pPr>
              <w:jc w:val="right"/>
            </w:pPr>
            <w:r>
              <w:rPr>
                <w:rFonts w:ascii="宋体" w:hAnsi="宋体" w:eastAsia="宋体" w:cs="宋体"/>
                <w:b w:val="0"/>
                <w:i w:val="0"/>
                <w:color w:val="000000"/>
                <w:sz w:val="20"/>
              </w:rPr>
              <w:t>0.00</w:t>
            </w:r>
          </w:p>
        </w:tc>
        <w:tc>
          <w:tcPr>
            <w:tcW w:w="1952" w:type="dxa"/>
            <w:vAlign w:val="center"/>
          </w:tcPr>
          <w:p w14:paraId="617D491E">
            <w:pPr>
              <w:jc w:val="right"/>
            </w:pPr>
            <w:r>
              <w:rPr>
                <w:rFonts w:ascii="宋体" w:hAnsi="宋体" w:eastAsia="宋体" w:cs="宋体"/>
                <w:b w:val="0"/>
                <w:i w:val="0"/>
                <w:color w:val="000000"/>
                <w:sz w:val="20"/>
              </w:rPr>
              <w:t>3.13</w:t>
            </w:r>
          </w:p>
        </w:tc>
      </w:tr>
      <w:tr w14:paraId="568AC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C0D22A">
            <w:pPr>
              <w:jc w:val="left"/>
            </w:pPr>
            <w:r>
              <w:rPr>
                <w:rFonts w:ascii="宋体" w:hAnsi="宋体" w:eastAsia="宋体" w:cs="宋体"/>
                <w:b w:val="0"/>
                <w:i w:val="0"/>
                <w:color w:val="000000"/>
                <w:sz w:val="20"/>
              </w:rPr>
              <w:t>20811</w:t>
            </w:r>
          </w:p>
        </w:tc>
        <w:tc>
          <w:tcPr>
            <w:tcW w:w="3900" w:type="dxa"/>
            <w:vAlign w:val="center"/>
          </w:tcPr>
          <w:p w14:paraId="4E3CF553">
            <w:pPr>
              <w:jc w:val="left"/>
            </w:pPr>
            <w:r>
              <w:rPr>
                <w:rFonts w:ascii="宋体" w:hAnsi="宋体" w:eastAsia="宋体" w:cs="宋体"/>
                <w:b w:val="0"/>
                <w:i w:val="0"/>
                <w:color w:val="000000"/>
                <w:sz w:val="20"/>
              </w:rPr>
              <w:t>残疾人事业</w:t>
            </w:r>
          </w:p>
        </w:tc>
        <w:tc>
          <w:tcPr>
            <w:tcW w:w="1980" w:type="dxa"/>
            <w:vAlign w:val="center"/>
          </w:tcPr>
          <w:p w14:paraId="3C0186A5">
            <w:pPr>
              <w:jc w:val="right"/>
            </w:pPr>
            <w:r>
              <w:rPr>
                <w:rFonts w:ascii="宋体" w:hAnsi="宋体" w:eastAsia="宋体" w:cs="宋体"/>
                <w:b w:val="0"/>
                <w:i w:val="0"/>
                <w:color w:val="000000"/>
                <w:sz w:val="20"/>
              </w:rPr>
              <w:t>2.70</w:t>
            </w:r>
          </w:p>
        </w:tc>
        <w:tc>
          <w:tcPr>
            <w:tcW w:w="1980" w:type="dxa"/>
            <w:vAlign w:val="center"/>
          </w:tcPr>
          <w:p w14:paraId="594CD2BC">
            <w:pPr>
              <w:jc w:val="right"/>
            </w:pPr>
            <w:r>
              <w:rPr>
                <w:rFonts w:ascii="宋体" w:hAnsi="宋体" w:eastAsia="宋体" w:cs="宋体"/>
                <w:b w:val="0"/>
                <w:i w:val="0"/>
                <w:color w:val="000000"/>
                <w:sz w:val="20"/>
              </w:rPr>
              <w:t>2.70</w:t>
            </w:r>
          </w:p>
        </w:tc>
        <w:tc>
          <w:tcPr>
            <w:tcW w:w="1952" w:type="dxa"/>
            <w:vAlign w:val="center"/>
          </w:tcPr>
          <w:p w14:paraId="79969208">
            <w:pPr>
              <w:jc w:val="right"/>
            </w:pPr>
            <w:r>
              <w:rPr>
                <w:rFonts w:ascii="宋体" w:hAnsi="宋体" w:eastAsia="宋体" w:cs="宋体"/>
                <w:b w:val="0"/>
                <w:i w:val="0"/>
                <w:color w:val="000000"/>
                <w:sz w:val="20"/>
              </w:rPr>
              <w:t>0.00</w:t>
            </w:r>
          </w:p>
        </w:tc>
      </w:tr>
      <w:tr w14:paraId="5E14E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CE3D3E">
            <w:pPr>
              <w:jc w:val="left"/>
            </w:pPr>
            <w:r>
              <w:rPr>
                <w:rFonts w:ascii="宋体" w:hAnsi="宋体" w:eastAsia="宋体" w:cs="宋体"/>
                <w:b w:val="0"/>
                <w:i w:val="0"/>
                <w:color w:val="000000"/>
                <w:sz w:val="20"/>
              </w:rPr>
              <w:t>2081199</w:t>
            </w:r>
          </w:p>
        </w:tc>
        <w:tc>
          <w:tcPr>
            <w:tcW w:w="3900" w:type="dxa"/>
            <w:vAlign w:val="center"/>
          </w:tcPr>
          <w:p w14:paraId="205D6F4F">
            <w:pPr>
              <w:jc w:val="left"/>
            </w:pPr>
            <w:r>
              <w:rPr>
                <w:rFonts w:ascii="宋体" w:hAnsi="宋体" w:eastAsia="宋体" w:cs="宋体"/>
                <w:b w:val="0"/>
                <w:i w:val="0"/>
                <w:color w:val="000000"/>
                <w:sz w:val="20"/>
              </w:rPr>
              <w:t>其他残疾人事业支出</w:t>
            </w:r>
          </w:p>
        </w:tc>
        <w:tc>
          <w:tcPr>
            <w:tcW w:w="1980" w:type="dxa"/>
            <w:vAlign w:val="center"/>
          </w:tcPr>
          <w:p w14:paraId="20726A2E">
            <w:pPr>
              <w:jc w:val="right"/>
            </w:pPr>
            <w:r>
              <w:rPr>
                <w:rFonts w:ascii="宋体" w:hAnsi="宋体" w:eastAsia="宋体" w:cs="宋体"/>
                <w:b w:val="0"/>
                <w:i w:val="0"/>
                <w:color w:val="000000"/>
                <w:sz w:val="20"/>
              </w:rPr>
              <w:t>2.70</w:t>
            </w:r>
          </w:p>
        </w:tc>
        <w:tc>
          <w:tcPr>
            <w:tcW w:w="1980" w:type="dxa"/>
            <w:vAlign w:val="center"/>
          </w:tcPr>
          <w:p w14:paraId="1720C324">
            <w:pPr>
              <w:jc w:val="right"/>
            </w:pPr>
            <w:r>
              <w:rPr>
                <w:rFonts w:ascii="宋体" w:hAnsi="宋体" w:eastAsia="宋体" w:cs="宋体"/>
                <w:b w:val="0"/>
                <w:i w:val="0"/>
                <w:color w:val="000000"/>
                <w:sz w:val="20"/>
              </w:rPr>
              <w:t>2.70</w:t>
            </w:r>
          </w:p>
        </w:tc>
        <w:tc>
          <w:tcPr>
            <w:tcW w:w="1952" w:type="dxa"/>
            <w:vAlign w:val="center"/>
          </w:tcPr>
          <w:p w14:paraId="57877CAD">
            <w:pPr>
              <w:jc w:val="right"/>
            </w:pPr>
            <w:r>
              <w:rPr>
                <w:rFonts w:ascii="宋体" w:hAnsi="宋体" w:eastAsia="宋体" w:cs="宋体"/>
                <w:b w:val="0"/>
                <w:i w:val="0"/>
                <w:color w:val="000000"/>
                <w:sz w:val="20"/>
              </w:rPr>
              <w:t>0.00</w:t>
            </w:r>
          </w:p>
        </w:tc>
      </w:tr>
      <w:tr w14:paraId="50F8C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44FDC7">
            <w:pPr>
              <w:jc w:val="left"/>
            </w:pPr>
            <w:r>
              <w:rPr>
                <w:rFonts w:ascii="宋体" w:hAnsi="宋体" w:eastAsia="宋体" w:cs="宋体"/>
                <w:b w:val="0"/>
                <w:i w:val="0"/>
                <w:color w:val="000000"/>
                <w:sz w:val="20"/>
              </w:rPr>
              <w:t>210</w:t>
            </w:r>
          </w:p>
        </w:tc>
        <w:tc>
          <w:tcPr>
            <w:tcW w:w="3900" w:type="dxa"/>
            <w:vAlign w:val="center"/>
          </w:tcPr>
          <w:p w14:paraId="790A120C">
            <w:pPr>
              <w:jc w:val="left"/>
            </w:pPr>
            <w:r>
              <w:rPr>
                <w:rFonts w:ascii="宋体" w:hAnsi="宋体" w:eastAsia="宋体" w:cs="宋体"/>
                <w:b w:val="0"/>
                <w:i w:val="0"/>
                <w:color w:val="000000"/>
                <w:sz w:val="20"/>
              </w:rPr>
              <w:t>卫生健康支出</w:t>
            </w:r>
          </w:p>
        </w:tc>
        <w:tc>
          <w:tcPr>
            <w:tcW w:w="1980" w:type="dxa"/>
            <w:vAlign w:val="center"/>
          </w:tcPr>
          <w:p w14:paraId="102160AE">
            <w:pPr>
              <w:jc w:val="right"/>
            </w:pPr>
            <w:r>
              <w:rPr>
                <w:rFonts w:ascii="宋体" w:hAnsi="宋体" w:eastAsia="宋体" w:cs="宋体"/>
                <w:b w:val="0"/>
                <w:i w:val="0"/>
                <w:color w:val="000000"/>
                <w:sz w:val="20"/>
              </w:rPr>
              <w:t>15.73</w:t>
            </w:r>
          </w:p>
        </w:tc>
        <w:tc>
          <w:tcPr>
            <w:tcW w:w="1980" w:type="dxa"/>
            <w:vAlign w:val="center"/>
          </w:tcPr>
          <w:p w14:paraId="6E71A8DA">
            <w:pPr>
              <w:jc w:val="right"/>
            </w:pPr>
            <w:r>
              <w:rPr>
                <w:rFonts w:ascii="宋体" w:hAnsi="宋体" w:eastAsia="宋体" w:cs="宋体"/>
                <w:b w:val="0"/>
                <w:i w:val="0"/>
                <w:color w:val="000000"/>
                <w:sz w:val="20"/>
              </w:rPr>
              <w:t>15.73</w:t>
            </w:r>
          </w:p>
        </w:tc>
        <w:tc>
          <w:tcPr>
            <w:tcW w:w="1952" w:type="dxa"/>
            <w:vAlign w:val="center"/>
          </w:tcPr>
          <w:p w14:paraId="7ED40773">
            <w:pPr>
              <w:jc w:val="right"/>
            </w:pPr>
            <w:r>
              <w:rPr>
                <w:rFonts w:ascii="宋体" w:hAnsi="宋体" w:eastAsia="宋体" w:cs="宋体"/>
                <w:b w:val="0"/>
                <w:i w:val="0"/>
                <w:color w:val="000000"/>
                <w:sz w:val="20"/>
              </w:rPr>
              <w:t>0.00</w:t>
            </w:r>
          </w:p>
        </w:tc>
      </w:tr>
      <w:tr w14:paraId="52F93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11EFCF">
            <w:pPr>
              <w:jc w:val="left"/>
            </w:pPr>
            <w:r>
              <w:rPr>
                <w:rFonts w:ascii="宋体" w:hAnsi="宋体" w:eastAsia="宋体" w:cs="宋体"/>
                <w:b w:val="0"/>
                <w:i w:val="0"/>
                <w:color w:val="000000"/>
                <w:sz w:val="20"/>
              </w:rPr>
              <w:t>21011</w:t>
            </w:r>
          </w:p>
        </w:tc>
        <w:tc>
          <w:tcPr>
            <w:tcW w:w="3900" w:type="dxa"/>
            <w:vAlign w:val="center"/>
          </w:tcPr>
          <w:p w14:paraId="0A661EBD">
            <w:pPr>
              <w:jc w:val="left"/>
            </w:pPr>
            <w:r>
              <w:rPr>
                <w:rFonts w:ascii="宋体" w:hAnsi="宋体" w:eastAsia="宋体" w:cs="宋体"/>
                <w:b w:val="0"/>
                <w:i w:val="0"/>
                <w:color w:val="000000"/>
                <w:sz w:val="20"/>
              </w:rPr>
              <w:t>行政事业单位医疗</w:t>
            </w:r>
          </w:p>
        </w:tc>
        <w:tc>
          <w:tcPr>
            <w:tcW w:w="1980" w:type="dxa"/>
            <w:vAlign w:val="center"/>
          </w:tcPr>
          <w:p w14:paraId="6447AC79">
            <w:pPr>
              <w:jc w:val="right"/>
            </w:pPr>
            <w:r>
              <w:rPr>
                <w:rFonts w:ascii="宋体" w:hAnsi="宋体" w:eastAsia="宋体" w:cs="宋体"/>
                <w:b w:val="0"/>
                <w:i w:val="0"/>
                <w:color w:val="000000"/>
                <w:sz w:val="20"/>
              </w:rPr>
              <w:t>15.73</w:t>
            </w:r>
          </w:p>
        </w:tc>
        <w:tc>
          <w:tcPr>
            <w:tcW w:w="1980" w:type="dxa"/>
            <w:vAlign w:val="center"/>
          </w:tcPr>
          <w:p w14:paraId="0FE5D18F">
            <w:pPr>
              <w:jc w:val="right"/>
            </w:pPr>
            <w:r>
              <w:rPr>
                <w:rFonts w:ascii="宋体" w:hAnsi="宋体" w:eastAsia="宋体" w:cs="宋体"/>
                <w:b w:val="0"/>
                <w:i w:val="0"/>
                <w:color w:val="000000"/>
                <w:sz w:val="20"/>
              </w:rPr>
              <w:t>15.73</w:t>
            </w:r>
          </w:p>
        </w:tc>
        <w:tc>
          <w:tcPr>
            <w:tcW w:w="1952" w:type="dxa"/>
            <w:vAlign w:val="center"/>
          </w:tcPr>
          <w:p w14:paraId="37E032E8">
            <w:pPr>
              <w:jc w:val="right"/>
            </w:pPr>
            <w:r>
              <w:rPr>
                <w:rFonts w:ascii="宋体" w:hAnsi="宋体" w:eastAsia="宋体" w:cs="宋体"/>
                <w:b w:val="0"/>
                <w:i w:val="0"/>
                <w:color w:val="000000"/>
                <w:sz w:val="20"/>
              </w:rPr>
              <w:t>0.00</w:t>
            </w:r>
          </w:p>
        </w:tc>
      </w:tr>
      <w:tr w14:paraId="3A58F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4EB7B5">
            <w:pPr>
              <w:jc w:val="left"/>
            </w:pPr>
            <w:r>
              <w:rPr>
                <w:rFonts w:ascii="宋体" w:hAnsi="宋体" w:eastAsia="宋体" w:cs="宋体"/>
                <w:b w:val="0"/>
                <w:i w:val="0"/>
                <w:color w:val="000000"/>
                <w:sz w:val="20"/>
              </w:rPr>
              <w:t>2101102</w:t>
            </w:r>
          </w:p>
        </w:tc>
        <w:tc>
          <w:tcPr>
            <w:tcW w:w="3900" w:type="dxa"/>
            <w:vAlign w:val="center"/>
          </w:tcPr>
          <w:p w14:paraId="42421FA5">
            <w:pPr>
              <w:jc w:val="left"/>
            </w:pPr>
            <w:r>
              <w:rPr>
                <w:rFonts w:ascii="宋体" w:hAnsi="宋体" w:eastAsia="宋体" w:cs="宋体"/>
                <w:b w:val="0"/>
                <w:i w:val="0"/>
                <w:color w:val="000000"/>
                <w:sz w:val="20"/>
              </w:rPr>
              <w:t>事业单位医疗</w:t>
            </w:r>
          </w:p>
        </w:tc>
        <w:tc>
          <w:tcPr>
            <w:tcW w:w="1980" w:type="dxa"/>
            <w:vAlign w:val="center"/>
          </w:tcPr>
          <w:p w14:paraId="4BC9A93F">
            <w:pPr>
              <w:jc w:val="right"/>
            </w:pPr>
            <w:r>
              <w:rPr>
                <w:rFonts w:ascii="宋体" w:hAnsi="宋体" w:eastAsia="宋体" w:cs="宋体"/>
                <w:b w:val="0"/>
                <w:i w:val="0"/>
                <w:color w:val="000000"/>
                <w:sz w:val="20"/>
              </w:rPr>
              <w:t>14.50</w:t>
            </w:r>
          </w:p>
        </w:tc>
        <w:tc>
          <w:tcPr>
            <w:tcW w:w="1980" w:type="dxa"/>
            <w:vAlign w:val="center"/>
          </w:tcPr>
          <w:p w14:paraId="7077B76B">
            <w:pPr>
              <w:jc w:val="right"/>
            </w:pPr>
            <w:r>
              <w:rPr>
                <w:rFonts w:ascii="宋体" w:hAnsi="宋体" w:eastAsia="宋体" w:cs="宋体"/>
                <w:b w:val="0"/>
                <w:i w:val="0"/>
                <w:color w:val="000000"/>
                <w:sz w:val="20"/>
              </w:rPr>
              <w:t>14.50</w:t>
            </w:r>
          </w:p>
        </w:tc>
        <w:tc>
          <w:tcPr>
            <w:tcW w:w="1952" w:type="dxa"/>
            <w:vAlign w:val="center"/>
          </w:tcPr>
          <w:p w14:paraId="3A987443">
            <w:pPr>
              <w:jc w:val="right"/>
            </w:pPr>
            <w:r>
              <w:rPr>
                <w:rFonts w:ascii="宋体" w:hAnsi="宋体" w:eastAsia="宋体" w:cs="宋体"/>
                <w:b w:val="0"/>
                <w:i w:val="0"/>
                <w:color w:val="000000"/>
                <w:sz w:val="20"/>
              </w:rPr>
              <w:t>0.00</w:t>
            </w:r>
          </w:p>
        </w:tc>
      </w:tr>
      <w:tr w14:paraId="492A8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33B45B">
            <w:pPr>
              <w:jc w:val="left"/>
            </w:pPr>
            <w:r>
              <w:rPr>
                <w:rFonts w:ascii="宋体" w:hAnsi="宋体" w:eastAsia="宋体" w:cs="宋体"/>
                <w:b w:val="0"/>
                <w:i w:val="0"/>
                <w:color w:val="000000"/>
                <w:sz w:val="20"/>
              </w:rPr>
              <w:t>2101199</w:t>
            </w:r>
          </w:p>
        </w:tc>
        <w:tc>
          <w:tcPr>
            <w:tcW w:w="3900" w:type="dxa"/>
            <w:vAlign w:val="center"/>
          </w:tcPr>
          <w:p w14:paraId="5CCDAF09">
            <w:pPr>
              <w:jc w:val="left"/>
            </w:pPr>
            <w:r>
              <w:rPr>
                <w:rFonts w:ascii="宋体" w:hAnsi="宋体" w:eastAsia="宋体" w:cs="宋体"/>
                <w:b w:val="0"/>
                <w:i w:val="0"/>
                <w:color w:val="000000"/>
                <w:sz w:val="20"/>
              </w:rPr>
              <w:t>其他行政事业单位医疗支出</w:t>
            </w:r>
          </w:p>
        </w:tc>
        <w:tc>
          <w:tcPr>
            <w:tcW w:w="1980" w:type="dxa"/>
            <w:vAlign w:val="center"/>
          </w:tcPr>
          <w:p w14:paraId="07B5121C">
            <w:pPr>
              <w:jc w:val="right"/>
            </w:pPr>
            <w:r>
              <w:rPr>
                <w:rFonts w:ascii="宋体" w:hAnsi="宋体" w:eastAsia="宋体" w:cs="宋体"/>
                <w:b w:val="0"/>
                <w:i w:val="0"/>
                <w:color w:val="000000"/>
                <w:sz w:val="20"/>
              </w:rPr>
              <w:t>1.23</w:t>
            </w:r>
          </w:p>
        </w:tc>
        <w:tc>
          <w:tcPr>
            <w:tcW w:w="1980" w:type="dxa"/>
            <w:vAlign w:val="center"/>
          </w:tcPr>
          <w:p w14:paraId="065647D2">
            <w:pPr>
              <w:jc w:val="right"/>
            </w:pPr>
            <w:r>
              <w:rPr>
                <w:rFonts w:ascii="宋体" w:hAnsi="宋体" w:eastAsia="宋体" w:cs="宋体"/>
                <w:b w:val="0"/>
                <w:i w:val="0"/>
                <w:color w:val="000000"/>
                <w:sz w:val="20"/>
              </w:rPr>
              <w:t>1.23</w:t>
            </w:r>
          </w:p>
        </w:tc>
        <w:tc>
          <w:tcPr>
            <w:tcW w:w="1952" w:type="dxa"/>
            <w:vAlign w:val="center"/>
          </w:tcPr>
          <w:p w14:paraId="48FE9E23">
            <w:pPr>
              <w:jc w:val="right"/>
            </w:pPr>
            <w:r>
              <w:rPr>
                <w:rFonts w:ascii="宋体" w:hAnsi="宋体" w:eastAsia="宋体" w:cs="宋体"/>
                <w:b w:val="0"/>
                <w:i w:val="0"/>
                <w:color w:val="000000"/>
                <w:sz w:val="20"/>
              </w:rPr>
              <w:t>0.00</w:t>
            </w:r>
          </w:p>
        </w:tc>
      </w:tr>
      <w:tr w14:paraId="4641C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6C03DE">
            <w:pPr>
              <w:jc w:val="left"/>
            </w:pPr>
            <w:r>
              <w:rPr>
                <w:rFonts w:ascii="宋体" w:hAnsi="宋体" w:eastAsia="宋体" w:cs="宋体"/>
                <w:b w:val="0"/>
                <w:i w:val="0"/>
                <w:color w:val="000000"/>
                <w:sz w:val="20"/>
              </w:rPr>
              <w:t>216</w:t>
            </w:r>
          </w:p>
        </w:tc>
        <w:tc>
          <w:tcPr>
            <w:tcW w:w="3900" w:type="dxa"/>
            <w:vAlign w:val="center"/>
          </w:tcPr>
          <w:p w14:paraId="011504CD">
            <w:pPr>
              <w:jc w:val="left"/>
            </w:pPr>
            <w:r>
              <w:rPr>
                <w:rFonts w:ascii="宋体" w:hAnsi="宋体" w:eastAsia="宋体" w:cs="宋体"/>
                <w:b w:val="0"/>
                <w:i w:val="0"/>
                <w:color w:val="000000"/>
                <w:sz w:val="20"/>
              </w:rPr>
              <w:t>商业服务业等支出</w:t>
            </w:r>
          </w:p>
        </w:tc>
        <w:tc>
          <w:tcPr>
            <w:tcW w:w="1980" w:type="dxa"/>
            <w:vAlign w:val="center"/>
          </w:tcPr>
          <w:p w14:paraId="0B8DC139">
            <w:pPr>
              <w:jc w:val="right"/>
            </w:pPr>
            <w:r>
              <w:rPr>
                <w:rFonts w:ascii="宋体" w:hAnsi="宋体" w:eastAsia="宋体" w:cs="宋体"/>
                <w:b w:val="0"/>
                <w:i w:val="0"/>
                <w:color w:val="000000"/>
                <w:sz w:val="20"/>
              </w:rPr>
              <w:t>390.70</w:t>
            </w:r>
          </w:p>
        </w:tc>
        <w:tc>
          <w:tcPr>
            <w:tcW w:w="1980" w:type="dxa"/>
            <w:vAlign w:val="center"/>
          </w:tcPr>
          <w:p w14:paraId="015FFECD">
            <w:pPr>
              <w:jc w:val="right"/>
            </w:pPr>
            <w:r>
              <w:rPr>
                <w:rFonts w:ascii="宋体" w:hAnsi="宋体" w:eastAsia="宋体" w:cs="宋体"/>
                <w:b w:val="0"/>
                <w:i w:val="0"/>
                <w:color w:val="000000"/>
                <w:sz w:val="20"/>
              </w:rPr>
              <w:t>368.68</w:t>
            </w:r>
          </w:p>
        </w:tc>
        <w:tc>
          <w:tcPr>
            <w:tcW w:w="1952" w:type="dxa"/>
            <w:vAlign w:val="center"/>
          </w:tcPr>
          <w:p w14:paraId="6397D5C0">
            <w:pPr>
              <w:jc w:val="right"/>
            </w:pPr>
            <w:r>
              <w:rPr>
                <w:rFonts w:ascii="宋体" w:hAnsi="宋体" w:eastAsia="宋体" w:cs="宋体"/>
                <w:b w:val="0"/>
                <w:i w:val="0"/>
                <w:color w:val="000000"/>
                <w:sz w:val="20"/>
              </w:rPr>
              <w:t>22.02</w:t>
            </w:r>
          </w:p>
        </w:tc>
      </w:tr>
      <w:tr w14:paraId="53B55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3591D2">
            <w:pPr>
              <w:jc w:val="left"/>
            </w:pPr>
            <w:r>
              <w:rPr>
                <w:rFonts w:ascii="宋体" w:hAnsi="宋体" w:eastAsia="宋体" w:cs="宋体"/>
                <w:b w:val="0"/>
                <w:i w:val="0"/>
                <w:color w:val="000000"/>
                <w:sz w:val="20"/>
              </w:rPr>
              <w:t>21602</w:t>
            </w:r>
          </w:p>
        </w:tc>
        <w:tc>
          <w:tcPr>
            <w:tcW w:w="3900" w:type="dxa"/>
            <w:vAlign w:val="center"/>
          </w:tcPr>
          <w:p w14:paraId="7C6EF368">
            <w:pPr>
              <w:jc w:val="left"/>
            </w:pPr>
            <w:r>
              <w:rPr>
                <w:rFonts w:ascii="宋体" w:hAnsi="宋体" w:eastAsia="宋体" w:cs="宋体"/>
                <w:b w:val="0"/>
                <w:i w:val="0"/>
                <w:color w:val="000000"/>
                <w:sz w:val="20"/>
              </w:rPr>
              <w:t>商业流通事务</w:t>
            </w:r>
          </w:p>
        </w:tc>
        <w:tc>
          <w:tcPr>
            <w:tcW w:w="1980" w:type="dxa"/>
            <w:vAlign w:val="center"/>
          </w:tcPr>
          <w:p w14:paraId="340F3E4E">
            <w:pPr>
              <w:jc w:val="right"/>
            </w:pPr>
            <w:r>
              <w:rPr>
                <w:rFonts w:ascii="宋体" w:hAnsi="宋体" w:eastAsia="宋体" w:cs="宋体"/>
                <w:b w:val="0"/>
                <w:i w:val="0"/>
                <w:color w:val="000000"/>
                <w:sz w:val="20"/>
              </w:rPr>
              <w:t>390.70</w:t>
            </w:r>
          </w:p>
        </w:tc>
        <w:tc>
          <w:tcPr>
            <w:tcW w:w="1980" w:type="dxa"/>
            <w:vAlign w:val="center"/>
          </w:tcPr>
          <w:p w14:paraId="72F96CE0">
            <w:pPr>
              <w:jc w:val="right"/>
            </w:pPr>
            <w:r>
              <w:rPr>
                <w:rFonts w:ascii="宋体" w:hAnsi="宋体" w:eastAsia="宋体" w:cs="宋体"/>
                <w:b w:val="0"/>
                <w:i w:val="0"/>
                <w:color w:val="000000"/>
                <w:sz w:val="20"/>
              </w:rPr>
              <w:t>368.68</w:t>
            </w:r>
          </w:p>
        </w:tc>
        <w:tc>
          <w:tcPr>
            <w:tcW w:w="1952" w:type="dxa"/>
            <w:vAlign w:val="center"/>
          </w:tcPr>
          <w:p w14:paraId="3EFA1A4F">
            <w:pPr>
              <w:jc w:val="right"/>
            </w:pPr>
            <w:r>
              <w:rPr>
                <w:rFonts w:ascii="宋体" w:hAnsi="宋体" w:eastAsia="宋体" w:cs="宋体"/>
                <w:b w:val="0"/>
                <w:i w:val="0"/>
                <w:color w:val="000000"/>
                <w:sz w:val="20"/>
              </w:rPr>
              <w:t>22.02</w:t>
            </w:r>
          </w:p>
        </w:tc>
      </w:tr>
      <w:tr w14:paraId="65E0F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9EADD9">
            <w:pPr>
              <w:jc w:val="left"/>
            </w:pPr>
            <w:r>
              <w:rPr>
                <w:rFonts w:ascii="宋体" w:hAnsi="宋体" w:eastAsia="宋体" w:cs="宋体"/>
                <w:b w:val="0"/>
                <w:i w:val="0"/>
                <w:color w:val="000000"/>
                <w:sz w:val="20"/>
              </w:rPr>
              <w:t>2160250</w:t>
            </w:r>
          </w:p>
        </w:tc>
        <w:tc>
          <w:tcPr>
            <w:tcW w:w="3900" w:type="dxa"/>
            <w:vAlign w:val="center"/>
          </w:tcPr>
          <w:p w14:paraId="019CEDE4">
            <w:pPr>
              <w:jc w:val="left"/>
            </w:pPr>
            <w:r>
              <w:rPr>
                <w:rFonts w:ascii="宋体" w:hAnsi="宋体" w:eastAsia="宋体" w:cs="宋体"/>
                <w:b w:val="0"/>
                <w:i w:val="0"/>
                <w:color w:val="000000"/>
                <w:sz w:val="20"/>
              </w:rPr>
              <w:t>事业运行</w:t>
            </w:r>
          </w:p>
        </w:tc>
        <w:tc>
          <w:tcPr>
            <w:tcW w:w="1980" w:type="dxa"/>
            <w:vAlign w:val="center"/>
          </w:tcPr>
          <w:p w14:paraId="5CD0D8DD">
            <w:pPr>
              <w:jc w:val="right"/>
            </w:pPr>
            <w:r>
              <w:rPr>
                <w:rFonts w:ascii="宋体" w:hAnsi="宋体" w:eastAsia="宋体" w:cs="宋体"/>
                <w:b w:val="0"/>
                <w:i w:val="0"/>
                <w:color w:val="000000"/>
                <w:sz w:val="20"/>
              </w:rPr>
              <w:t>368.68</w:t>
            </w:r>
          </w:p>
        </w:tc>
        <w:tc>
          <w:tcPr>
            <w:tcW w:w="1980" w:type="dxa"/>
            <w:vAlign w:val="center"/>
          </w:tcPr>
          <w:p w14:paraId="6DC4669D">
            <w:pPr>
              <w:jc w:val="right"/>
            </w:pPr>
            <w:r>
              <w:rPr>
                <w:rFonts w:ascii="宋体" w:hAnsi="宋体" w:eastAsia="宋体" w:cs="宋体"/>
                <w:b w:val="0"/>
                <w:i w:val="0"/>
                <w:color w:val="000000"/>
                <w:sz w:val="20"/>
              </w:rPr>
              <w:t>368.68</w:t>
            </w:r>
          </w:p>
        </w:tc>
        <w:tc>
          <w:tcPr>
            <w:tcW w:w="1952" w:type="dxa"/>
            <w:vAlign w:val="center"/>
          </w:tcPr>
          <w:p w14:paraId="4AC7D937">
            <w:pPr>
              <w:jc w:val="right"/>
            </w:pPr>
            <w:r>
              <w:rPr>
                <w:rFonts w:ascii="宋体" w:hAnsi="宋体" w:eastAsia="宋体" w:cs="宋体"/>
                <w:b w:val="0"/>
                <w:i w:val="0"/>
                <w:color w:val="000000"/>
                <w:sz w:val="20"/>
              </w:rPr>
              <w:t>0.00</w:t>
            </w:r>
          </w:p>
        </w:tc>
      </w:tr>
      <w:tr w14:paraId="17F4A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2A755F">
            <w:pPr>
              <w:jc w:val="left"/>
            </w:pPr>
            <w:r>
              <w:rPr>
                <w:rFonts w:ascii="宋体" w:hAnsi="宋体" w:eastAsia="宋体" w:cs="宋体"/>
                <w:b w:val="0"/>
                <w:i w:val="0"/>
                <w:color w:val="000000"/>
                <w:sz w:val="20"/>
              </w:rPr>
              <w:t>2160299</w:t>
            </w:r>
          </w:p>
        </w:tc>
        <w:tc>
          <w:tcPr>
            <w:tcW w:w="3900" w:type="dxa"/>
            <w:vAlign w:val="center"/>
          </w:tcPr>
          <w:p w14:paraId="5C28D3E9">
            <w:pPr>
              <w:jc w:val="left"/>
            </w:pPr>
            <w:r>
              <w:rPr>
                <w:rFonts w:ascii="宋体" w:hAnsi="宋体" w:eastAsia="宋体" w:cs="宋体"/>
                <w:b w:val="0"/>
                <w:i w:val="0"/>
                <w:color w:val="000000"/>
                <w:sz w:val="20"/>
              </w:rPr>
              <w:t>其他商业流通事务支出</w:t>
            </w:r>
          </w:p>
        </w:tc>
        <w:tc>
          <w:tcPr>
            <w:tcW w:w="1980" w:type="dxa"/>
            <w:vAlign w:val="center"/>
          </w:tcPr>
          <w:p w14:paraId="318210D8">
            <w:pPr>
              <w:jc w:val="right"/>
            </w:pPr>
            <w:r>
              <w:rPr>
                <w:rFonts w:ascii="宋体" w:hAnsi="宋体" w:eastAsia="宋体" w:cs="宋体"/>
                <w:b w:val="0"/>
                <w:i w:val="0"/>
                <w:color w:val="000000"/>
                <w:sz w:val="20"/>
              </w:rPr>
              <w:t>22.02</w:t>
            </w:r>
          </w:p>
        </w:tc>
        <w:tc>
          <w:tcPr>
            <w:tcW w:w="1980" w:type="dxa"/>
            <w:vAlign w:val="center"/>
          </w:tcPr>
          <w:p w14:paraId="01531ABE">
            <w:pPr>
              <w:jc w:val="right"/>
            </w:pPr>
            <w:r>
              <w:rPr>
                <w:rFonts w:ascii="宋体" w:hAnsi="宋体" w:eastAsia="宋体" w:cs="宋体"/>
                <w:b w:val="0"/>
                <w:i w:val="0"/>
                <w:color w:val="000000"/>
                <w:sz w:val="20"/>
              </w:rPr>
              <w:t>0.00</w:t>
            </w:r>
          </w:p>
        </w:tc>
        <w:tc>
          <w:tcPr>
            <w:tcW w:w="1952" w:type="dxa"/>
            <w:vAlign w:val="center"/>
          </w:tcPr>
          <w:p w14:paraId="3307A6A1">
            <w:pPr>
              <w:jc w:val="right"/>
            </w:pPr>
            <w:r>
              <w:rPr>
                <w:rFonts w:ascii="宋体" w:hAnsi="宋体" w:eastAsia="宋体" w:cs="宋体"/>
                <w:b w:val="0"/>
                <w:i w:val="0"/>
                <w:color w:val="000000"/>
                <w:sz w:val="20"/>
              </w:rPr>
              <w:t>22.02</w:t>
            </w:r>
          </w:p>
        </w:tc>
      </w:tr>
      <w:tr w14:paraId="3F970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FF6F8E">
            <w:pPr>
              <w:jc w:val="left"/>
            </w:pPr>
            <w:r>
              <w:rPr>
                <w:rFonts w:ascii="宋体" w:hAnsi="宋体" w:eastAsia="宋体" w:cs="宋体"/>
                <w:b w:val="0"/>
                <w:i w:val="0"/>
                <w:color w:val="000000"/>
                <w:sz w:val="20"/>
              </w:rPr>
              <w:t>221</w:t>
            </w:r>
          </w:p>
        </w:tc>
        <w:tc>
          <w:tcPr>
            <w:tcW w:w="3900" w:type="dxa"/>
            <w:vAlign w:val="center"/>
          </w:tcPr>
          <w:p w14:paraId="555B496B">
            <w:pPr>
              <w:jc w:val="left"/>
            </w:pPr>
            <w:r>
              <w:rPr>
                <w:rFonts w:ascii="宋体" w:hAnsi="宋体" w:eastAsia="宋体" w:cs="宋体"/>
                <w:b w:val="0"/>
                <w:i w:val="0"/>
                <w:color w:val="000000"/>
                <w:sz w:val="20"/>
              </w:rPr>
              <w:t>住房保障支出</w:t>
            </w:r>
          </w:p>
        </w:tc>
        <w:tc>
          <w:tcPr>
            <w:tcW w:w="1980" w:type="dxa"/>
            <w:vAlign w:val="center"/>
          </w:tcPr>
          <w:p w14:paraId="5F5E4E82">
            <w:pPr>
              <w:jc w:val="right"/>
            </w:pPr>
            <w:r>
              <w:rPr>
                <w:rFonts w:ascii="宋体" w:hAnsi="宋体" w:eastAsia="宋体" w:cs="宋体"/>
                <w:b w:val="0"/>
                <w:i w:val="0"/>
                <w:color w:val="000000"/>
                <w:sz w:val="20"/>
              </w:rPr>
              <w:t>33.45</w:t>
            </w:r>
          </w:p>
        </w:tc>
        <w:tc>
          <w:tcPr>
            <w:tcW w:w="1980" w:type="dxa"/>
            <w:vAlign w:val="center"/>
          </w:tcPr>
          <w:p w14:paraId="2A414C53">
            <w:pPr>
              <w:jc w:val="right"/>
            </w:pPr>
            <w:r>
              <w:rPr>
                <w:rFonts w:ascii="宋体" w:hAnsi="宋体" w:eastAsia="宋体" w:cs="宋体"/>
                <w:b w:val="0"/>
                <w:i w:val="0"/>
                <w:color w:val="000000"/>
                <w:sz w:val="20"/>
              </w:rPr>
              <w:t>33.45</w:t>
            </w:r>
          </w:p>
        </w:tc>
        <w:tc>
          <w:tcPr>
            <w:tcW w:w="1952" w:type="dxa"/>
            <w:vAlign w:val="center"/>
          </w:tcPr>
          <w:p w14:paraId="4935B8F5">
            <w:pPr>
              <w:jc w:val="right"/>
            </w:pPr>
            <w:r>
              <w:rPr>
                <w:rFonts w:ascii="宋体" w:hAnsi="宋体" w:eastAsia="宋体" w:cs="宋体"/>
                <w:b w:val="0"/>
                <w:i w:val="0"/>
                <w:color w:val="000000"/>
                <w:sz w:val="20"/>
              </w:rPr>
              <w:t>0.00</w:t>
            </w:r>
          </w:p>
        </w:tc>
      </w:tr>
      <w:tr w14:paraId="795DF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D3C6B9">
            <w:pPr>
              <w:jc w:val="left"/>
            </w:pPr>
            <w:r>
              <w:rPr>
                <w:rFonts w:ascii="宋体" w:hAnsi="宋体" w:eastAsia="宋体" w:cs="宋体"/>
                <w:b w:val="0"/>
                <w:i w:val="0"/>
                <w:color w:val="000000"/>
                <w:sz w:val="20"/>
              </w:rPr>
              <w:t>22102</w:t>
            </w:r>
          </w:p>
        </w:tc>
        <w:tc>
          <w:tcPr>
            <w:tcW w:w="3900" w:type="dxa"/>
            <w:vAlign w:val="center"/>
          </w:tcPr>
          <w:p w14:paraId="3C9207F5">
            <w:pPr>
              <w:jc w:val="left"/>
            </w:pPr>
            <w:r>
              <w:rPr>
                <w:rFonts w:ascii="宋体" w:hAnsi="宋体" w:eastAsia="宋体" w:cs="宋体"/>
                <w:b w:val="0"/>
                <w:i w:val="0"/>
                <w:color w:val="000000"/>
                <w:sz w:val="20"/>
              </w:rPr>
              <w:t>住房改革支出</w:t>
            </w:r>
          </w:p>
        </w:tc>
        <w:tc>
          <w:tcPr>
            <w:tcW w:w="1980" w:type="dxa"/>
            <w:vAlign w:val="center"/>
          </w:tcPr>
          <w:p w14:paraId="2453704B">
            <w:pPr>
              <w:jc w:val="right"/>
            </w:pPr>
            <w:r>
              <w:rPr>
                <w:rFonts w:ascii="宋体" w:hAnsi="宋体" w:eastAsia="宋体" w:cs="宋体"/>
                <w:b w:val="0"/>
                <w:i w:val="0"/>
                <w:color w:val="000000"/>
                <w:sz w:val="20"/>
              </w:rPr>
              <w:t>33.45</w:t>
            </w:r>
          </w:p>
        </w:tc>
        <w:tc>
          <w:tcPr>
            <w:tcW w:w="1980" w:type="dxa"/>
            <w:vAlign w:val="center"/>
          </w:tcPr>
          <w:p w14:paraId="33090B9F">
            <w:pPr>
              <w:jc w:val="right"/>
            </w:pPr>
            <w:r>
              <w:rPr>
                <w:rFonts w:ascii="宋体" w:hAnsi="宋体" w:eastAsia="宋体" w:cs="宋体"/>
                <w:b w:val="0"/>
                <w:i w:val="0"/>
                <w:color w:val="000000"/>
                <w:sz w:val="20"/>
              </w:rPr>
              <w:t>33.45</w:t>
            </w:r>
          </w:p>
        </w:tc>
        <w:tc>
          <w:tcPr>
            <w:tcW w:w="1952" w:type="dxa"/>
            <w:vAlign w:val="center"/>
          </w:tcPr>
          <w:p w14:paraId="19172955">
            <w:pPr>
              <w:jc w:val="right"/>
            </w:pPr>
            <w:r>
              <w:rPr>
                <w:rFonts w:ascii="宋体" w:hAnsi="宋体" w:eastAsia="宋体" w:cs="宋体"/>
                <w:b w:val="0"/>
                <w:i w:val="0"/>
                <w:color w:val="000000"/>
                <w:sz w:val="20"/>
              </w:rPr>
              <w:t>0.00</w:t>
            </w:r>
          </w:p>
        </w:tc>
      </w:tr>
      <w:tr w14:paraId="63AC8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B73BF2">
            <w:pPr>
              <w:jc w:val="left"/>
            </w:pPr>
            <w:r>
              <w:rPr>
                <w:rFonts w:ascii="宋体" w:hAnsi="宋体" w:eastAsia="宋体" w:cs="宋体"/>
                <w:b w:val="0"/>
                <w:i w:val="0"/>
                <w:color w:val="000000"/>
                <w:sz w:val="20"/>
              </w:rPr>
              <w:t>2210201</w:t>
            </w:r>
          </w:p>
        </w:tc>
        <w:tc>
          <w:tcPr>
            <w:tcW w:w="3900" w:type="dxa"/>
            <w:vAlign w:val="center"/>
          </w:tcPr>
          <w:p w14:paraId="382F9757">
            <w:pPr>
              <w:jc w:val="left"/>
            </w:pPr>
            <w:r>
              <w:rPr>
                <w:rFonts w:ascii="宋体" w:hAnsi="宋体" w:eastAsia="宋体" w:cs="宋体"/>
                <w:b w:val="0"/>
                <w:i w:val="0"/>
                <w:color w:val="000000"/>
                <w:sz w:val="20"/>
              </w:rPr>
              <w:t>住房公积金</w:t>
            </w:r>
          </w:p>
        </w:tc>
        <w:tc>
          <w:tcPr>
            <w:tcW w:w="1980" w:type="dxa"/>
            <w:vAlign w:val="center"/>
          </w:tcPr>
          <w:p w14:paraId="33EFBF6B">
            <w:pPr>
              <w:jc w:val="right"/>
            </w:pPr>
            <w:r>
              <w:rPr>
                <w:rFonts w:ascii="宋体" w:hAnsi="宋体" w:eastAsia="宋体" w:cs="宋体"/>
                <w:b w:val="0"/>
                <w:i w:val="0"/>
                <w:color w:val="000000"/>
                <w:sz w:val="20"/>
              </w:rPr>
              <w:t>33.45</w:t>
            </w:r>
          </w:p>
        </w:tc>
        <w:tc>
          <w:tcPr>
            <w:tcW w:w="1980" w:type="dxa"/>
            <w:vAlign w:val="center"/>
          </w:tcPr>
          <w:p w14:paraId="003994A9">
            <w:pPr>
              <w:jc w:val="right"/>
            </w:pPr>
            <w:r>
              <w:rPr>
                <w:rFonts w:ascii="宋体" w:hAnsi="宋体" w:eastAsia="宋体" w:cs="宋体"/>
                <w:b w:val="0"/>
                <w:i w:val="0"/>
                <w:color w:val="000000"/>
                <w:sz w:val="20"/>
              </w:rPr>
              <w:t>33.45</w:t>
            </w:r>
          </w:p>
        </w:tc>
        <w:tc>
          <w:tcPr>
            <w:tcW w:w="1952" w:type="dxa"/>
            <w:vAlign w:val="center"/>
          </w:tcPr>
          <w:p w14:paraId="03DCA843">
            <w:pPr>
              <w:jc w:val="right"/>
            </w:pPr>
            <w:r>
              <w:rPr>
                <w:rFonts w:ascii="宋体" w:hAnsi="宋体" w:eastAsia="宋体" w:cs="宋体"/>
                <w:b w:val="0"/>
                <w:i w:val="0"/>
                <w:color w:val="000000"/>
                <w:sz w:val="20"/>
              </w:rPr>
              <w:t>0.00</w:t>
            </w:r>
          </w:p>
        </w:tc>
      </w:tr>
      <w:tr w14:paraId="61567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1FDD61">
            <w:pPr>
              <w:jc w:val="left"/>
            </w:pPr>
            <w:r>
              <w:rPr>
                <w:rFonts w:ascii="宋体" w:hAnsi="宋体" w:eastAsia="宋体" w:cs="宋体"/>
                <w:b w:val="0"/>
                <w:i w:val="0"/>
                <w:color w:val="000000"/>
                <w:sz w:val="20"/>
              </w:rPr>
              <w:t>229</w:t>
            </w:r>
          </w:p>
        </w:tc>
        <w:tc>
          <w:tcPr>
            <w:tcW w:w="3900" w:type="dxa"/>
            <w:vAlign w:val="center"/>
          </w:tcPr>
          <w:p w14:paraId="5151043E">
            <w:pPr>
              <w:jc w:val="left"/>
            </w:pPr>
            <w:r>
              <w:rPr>
                <w:rFonts w:ascii="宋体" w:hAnsi="宋体" w:eastAsia="宋体" w:cs="宋体"/>
                <w:b w:val="0"/>
                <w:i w:val="0"/>
                <w:color w:val="000000"/>
                <w:sz w:val="20"/>
              </w:rPr>
              <w:t>其他支出</w:t>
            </w:r>
          </w:p>
        </w:tc>
        <w:tc>
          <w:tcPr>
            <w:tcW w:w="1980" w:type="dxa"/>
            <w:vAlign w:val="center"/>
          </w:tcPr>
          <w:p w14:paraId="618218A7">
            <w:pPr>
              <w:jc w:val="right"/>
            </w:pPr>
            <w:r>
              <w:rPr>
                <w:rFonts w:ascii="宋体" w:hAnsi="宋体" w:eastAsia="宋体" w:cs="宋体"/>
                <w:b w:val="0"/>
                <w:i w:val="0"/>
                <w:color w:val="000000"/>
                <w:sz w:val="20"/>
              </w:rPr>
              <w:t>2.88</w:t>
            </w:r>
          </w:p>
        </w:tc>
        <w:tc>
          <w:tcPr>
            <w:tcW w:w="1980" w:type="dxa"/>
            <w:vAlign w:val="center"/>
          </w:tcPr>
          <w:p w14:paraId="15C3B20A">
            <w:pPr>
              <w:jc w:val="right"/>
            </w:pPr>
            <w:r>
              <w:rPr>
                <w:rFonts w:ascii="宋体" w:hAnsi="宋体" w:eastAsia="宋体" w:cs="宋体"/>
                <w:b w:val="0"/>
                <w:i w:val="0"/>
                <w:color w:val="000000"/>
                <w:sz w:val="20"/>
              </w:rPr>
              <w:t>0.00</w:t>
            </w:r>
          </w:p>
        </w:tc>
        <w:tc>
          <w:tcPr>
            <w:tcW w:w="1952" w:type="dxa"/>
            <w:vAlign w:val="center"/>
          </w:tcPr>
          <w:p w14:paraId="01AA16F4">
            <w:pPr>
              <w:jc w:val="right"/>
            </w:pPr>
            <w:r>
              <w:rPr>
                <w:rFonts w:ascii="宋体" w:hAnsi="宋体" w:eastAsia="宋体" w:cs="宋体"/>
                <w:b w:val="0"/>
                <w:i w:val="0"/>
                <w:color w:val="000000"/>
                <w:sz w:val="20"/>
              </w:rPr>
              <w:t>2.88</w:t>
            </w:r>
          </w:p>
        </w:tc>
      </w:tr>
      <w:tr w14:paraId="12169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9A6CC6">
            <w:pPr>
              <w:jc w:val="left"/>
            </w:pPr>
            <w:r>
              <w:rPr>
                <w:rFonts w:ascii="宋体" w:hAnsi="宋体" w:eastAsia="宋体" w:cs="宋体"/>
                <w:b w:val="0"/>
                <w:i w:val="0"/>
                <w:color w:val="000000"/>
                <w:sz w:val="20"/>
              </w:rPr>
              <w:t>22999</w:t>
            </w:r>
          </w:p>
        </w:tc>
        <w:tc>
          <w:tcPr>
            <w:tcW w:w="3900" w:type="dxa"/>
            <w:vAlign w:val="center"/>
          </w:tcPr>
          <w:p w14:paraId="1A586A40">
            <w:pPr>
              <w:jc w:val="left"/>
            </w:pPr>
            <w:r>
              <w:rPr>
                <w:rFonts w:ascii="宋体" w:hAnsi="宋体" w:eastAsia="宋体" w:cs="宋体"/>
                <w:b w:val="0"/>
                <w:i w:val="0"/>
                <w:color w:val="000000"/>
                <w:sz w:val="20"/>
              </w:rPr>
              <w:t>其他支出</w:t>
            </w:r>
          </w:p>
        </w:tc>
        <w:tc>
          <w:tcPr>
            <w:tcW w:w="1980" w:type="dxa"/>
            <w:vAlign w:val="center"/>
          </w:tcPr>
          <w:p w14:paraId="3EF01F77">
            <w:pPr>
              <w:jc w:val="right"/>
            </w:pPr>
            <w:r>
              <w:rPr>
                <w:rFonts w:ascii="宋体" w:hAnsi="宋体" w:eastAsia="宋体" w:cs="宋体"/>
                <w:b w:val="0"/>
                <w:i w:val="0"/>
                <w:color w:val="000000"/>
                <w:sz w:val="20"/>
              </w:rPr>
              <w:t>2.88</w:t>
            </w:r>
          </w:p>
        </w:tc>
        <w:tc>
          <w:tcPr>
            <w:tcW w:w="1980" w:type="dxa"/>
            <w:vAlign w:val="center"/>
          </w:tcPr>
          <w:p w14:paraId="5D0F7954">
            <w:pPr>
              <w:jc w:val="right"/>
            </w:pPr>
            <w:r>
              <w:rPr>
                <w:rFonts w:ascii="宋体" w:hAnsi="宋体" w:eastAsia="宋体" w:cs="宋体"/>
                <w:b w:val="0"/>
                <w:i w:val="0"/>
                <w:color w:val="000000"/>
                <w:sz w:val="20"/>
              </w:rPr>
              <w:t>0.00</w:t>
            </w:r>
          </w:p>
        </w:tc>
        <w:tc>
          <w:tcPr>
            <w:tcW w:w="1952" w:type="dxa"/>
            <w:vAlign w:val="center"/>
          </w:tcPr>
          <w:p w14:paraId="14D2F6F4">
            <w:pPr>
              <w:jc w:val="right"/>
            </w:pPr>
            <w:r>
              <w:rPr>
                <w:rFonts w:ascii="宋体" w:hAnsi="宋体" w:eastAsia="宋体" w:cs="宋体"/>
                <w:b w:val="0"/>
                <w:i w:val="0"/>
                <w:color w:val="000000"/>
                <w:sz w:val="20"/>
              </w:rPr>
              <w:t>2.88</w:t>
            </w:r>
          </w:p>
        </w:tc>
      </w:tr>
      <w:tr w14:paraId="04F6E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FE3A7A">
            <w:pPr>
              <w:jc w:val="left"/>
            </w:pPr>
            <w:r>
              <w:rPr>
                <w:rFonts w:ascii="宋体" w:hAnsi="宋体" w:eastAsia="宋体" w:cs="宋体"/>
                <w:b w:val="0"/>
                <w:i w:val="0"/>
                <w:color w:val="000000"/>
                <w:sz w:val="20"/>
              </w:rPr>
              <w:t>2299999</w:t>
            </w:r>
          </w:p>
        </w:tc>
        <w:tc>
          <w:tcPr>
            <w:tcW w:w="3900" w:type="dxa"/>
            <w:vAlign w:val="center"/>
          </w:tcPr>
          <w:p w14:paraId="3303CD76">
            <w:pPr>
              <w:jc w:val="left"/>
            </w:pPr>
            <w:r>
              <w:rPr>
                <w:rFonts w:ascii="宋体" w:hAnsi="宋体" w:eastAsia="宋体" w:cs="宋体"/>
                <w:b w:val="0"/>
                <w:i w:val="0"/>
                <w:color w:val="000000"/>
                <w:sz w:val="20"/>
              </w:rPr>
              <w:t>其他支出</w:t>
            </w:r>
          </w:p>
        </w:tc>
        <w:tc>
          <w:tcPr>
            <w:tcW w:w="1980" w:type="dxa"/>
            <w:vAlign w:val="center"/>
          </w:tcPr>
          <w:p w14:paraId="1E6A4DCE">
            <w:pPr>
              <w:jc w:val="right"/>
            </w:pPr>
            <w:r>
              <w:rPr>
                <w:rFonts w:ascii="宋体" w:hAnsi="宋体" w:eastAsia="宋体" w:cs="宋体"/>
                <w:b w:val="0"/>
                <w:i w:val="0"/>
                <w:color w:val="000000"/>
                <w:sz w:val="20"/>
              </w:rPr>
              <w:t>2.88</w:t>
            </w:r>
          </w:p>
        </w:tc>
        <w:tc>
          <w:tcPr>
            <w:tcW w:w="1980" w:type="dxa"/>
            <w:vAlign w:val="center"/>
          </w:tcPr>
          <w:p w14:paraId="5ED02B7A">
            <w:pPr>
              <w:jc w:val="right"/>
            </w:pPr>
            <w:r>
              <w:rPr>
                <w:rFonts w:ascii="宋体" w:hAnsi="宋体" w:eastAsia="宋体" w:cs="宋体"/>
                <w:b w:val="0"/>
                <w:i w:val="0"/>
                <w:color w:val="000000"/>
                <w:sz w:val="20"/>
              </w:rPr>
              <w:t>0.00</w:t>
            </w:r>
          </w:p>
        </w:tc>
        <w:tc>
          <w:tcPr>
            <w:tcW w:w="1952" w:type="dxa"/>
            <w:vAlign w:val="center"/>
          </w:tcPr>
          <w:p w14:paraId="44EBE2C7">
            <w:pPr>
              <w:jc w:val="right"/>
            </w:pPr>
            <w:r>
              <w:rPr>
                <w:rFonts w:ascii="宋体" w:hAnsi="宋体" w:eastAsia="宋体" w:cs="宋体"/>
                <w:b w:val="0"/>
                <w:i w:val="0"/>
                <w:color w:val="000000"/>
                <w:sz w:val="20"/>
              </w:rPr>
              <w:t>2.88</w:t>
            </w:r>
          </w:p>
        </w:tc>
      </w:tr>
      <w:tr w14:paraId="0BBFF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DE4BCDA">
            <w:pPr>
              <w:jc w:val="left"/>
            </w:pPr>
            <w:r>
              <w:rPr>
                <w:rFonts w:ascii="宋体" w:hAnsi="宋体" w:eastAsia="宋体" w:cs="宋体"/>
                <w:b w:val="0"/>
                <w:i w:val="0"/>
                <w:color w:val="000000"/>
                <w:sz w:val="20"/>
              </w:rPr>
              <w:t>注：本表反映部门本年度一般公共预算财政拨款支出情况。</w:t>
            </w:r>
          </w:p>
        </w:tc>
      </w:tr>
      <w:tr w14:paraId="24473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5CC5DA">
            <w:pPr>
              <w:jc w:val="left"/>
            </w:pPr>
            <w:r>
              <w:rPr>
                <w:rFonts w:ascii="宋体" w:hAnsi="宋体" w:eastAsia="宋体" w:cs="宋体"/>
                <w:b w:val="0"/>
                <w:i w:val="0"/>
                <w:color w:val="000000"/>
                <w:sz w:val="20"/>
              </w:rPr>
              <w:t xml:space="preserve">    本表金额转换成万元时，因四舍五入可能存在尾差。</w:t>
            </w:r>
          </w:p>
        </w:tc>
      </w:tr>
      <w:tr w14:paraId="02132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E0133C">
            <w:pPr>
              <w:jc w:val="left"/>
            </w:pPr>
            <w:r>
              <w:rPr>
                <w:rFonts w:ascii="宋体" w:hAnsi="宋体" w:eastAsia="宋体" w:cs="宋体"/>
                <w:b w:val="0"/>
                <w:i w:val="0"/>
                <w:color w:val="000000"/>
                <w:sz w:val="20"/>
              </w:rPr>
              <w:t xml:space="preserve">    如本表为空，则我部门本年度无此类资金收支余。</w:t>
            </w:r>
          </w:p>
        </w:tc>
      </w:tr>
    </w:tbl>
    <w:p w14:paraId="1B2C352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C5D1D4D">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5046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401DC0">
            <w:pPr>
              <w:jc w:val="right"/>
            </w:pPr>
            <w:r>
              <w:rPr>
                <w:rFonts w:ascii="宋体" w:hAnsi="宋体" w:eastAsia="宋体" w:cs="宋体"/>
                <w:sz w:val="20"/>
              </w:rPr>
              <w:t>公开06表</w:t>
            </w:r>
          </w:p>
        </w:tc>
      </w:tr>
      <w:tr w14:paraId="02D466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C0A43FD">
            <w:pPr>
              <w:jc w:val="left"/>
            </w:pPr>
            <w:r>
              <w:rPr>
                <w:rFonts w:ascii="宋体" w:hAnsi="宋体" w:eastAsia="宋体" w:cs="宋体"/>
                <w:sz w:val="20"/>
              </w:rPr>
              <w:t>部门：辽宁省盘锦市供销合作社联合社</w:t>
            </w:r>
          </w:p>
        </w:tc>
        <w:tc>
          <w:tcPr>
            <w:tcW w:w="2000" w:type="dxa"/>
          </w:tcPr>
          <w:p w14:paraId="181124A4">
            <w:pPr>
              <w:jc w:val="center"/>
            </w:pPr>
            <w:r>
              <w:rPr>
                <w:rFonts w:ascii="宋体" w:hAnsi="宋体" w:eastAsia="宋体" w:cs="宋体"/>
                <w:sz w:val="20"/>
              </w:rPr>
              <w:t>2023年度</w:t>
            </w:r>
          </w:p>
        </w:tc>
        <w:tc>
          <w:tcPr>
            <w:tcW w:w="4386" w:type="dxa"/>
          </w:tcPr>
          <w:p w14:paraId="5F1DF857">
            <w:pPr>
              <w:jc w:val="right"/>
            </w:pPr>
            <w:r>
              <w:rPr>
                <w:rFonts w:ascii="宋体" w:hAnsi="宋体" w:eastAsia="宋体" w:cs="宋体"/>
                <w:sz w:val="20"/>
              </w:rPr>
              <w:t>金额单位：万元</w:t>
            </w:r>
          </w:p>
        </w:tc>
      </w:tr>
    </w:tbl>
    <w:p w14:paraId="351B79D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F7B4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82F5F7A">
            <w:pPr>
              <w:jc w:val="center"/>
            </w:pPr>
            <w:r>
              <w:rPr>
                <w:rFonts w:ascii="宋体" w:hAnsi="宋体" w:eastAsia="宋体" w:cs="宋体"/>
                <w:b w:val="0"/>
                <w:i w:val="0"/>
                <w:color w:val="000000"/>
                <w:sz w:val="14"/>
              </w:rPr>
              <w:t>人员经费</w:t>
            </w:r>
          </w:p>
        </w:tc>
        <w:tc>
          <w:tcPr>
            <w:tcW w:w="540" w:type="dxa"/>
            <w:gridSpan w:val="6"/>
            <w:vAlign w:val="center"/>
          </w:tcPr>
          <w:p w14:paraId="2E38441A">
            <w:pPr>
              <w:jc w:val="center"/>
            </w:pPr>
            <w:r>
              <w:rPr>
                <w:rFonts w:ascii="宋体" w:hAnsi="宋体" w:eastAsia="宋体" w:cs="宋体"/>
                <w:b w:val="0"/>
                <w:i w:val="0"/>
                <w:color w:val="000000"/>
                <w:sz w:val="14"/>
              </w:rPr>
              <w:t>公用经费</w:t>
            </w:r>
          </w:p>
        </w:tc>
      </w:tr>
      <w:tr w14:paraId="11B99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E17DF83">
            <w:pPr>
              <w:jc w:val="center"/>
            </w:pPr>
            <w:r>
              <w:rPr>
                <w:rFonts w:ascii="宋体" w:hAnsi="宋体" w:eastAsia="宋体" w:cs="宋体"/>
                <w:b w:val="0"/>
                <w:i w:val="0"/>
                <w:color w:val="000000"/>
                <w:sz w:val="14"/>
              </w:rPr>
              <w:t>科目编码</w:t>
            </w:r>
          </w:p>
        </w:tc>
        <w:tc>
          <w:tcPr>
            <w:tcW w:w="1980" w:type="dxa"/>
            <w:vMerge w:val="restart"/>
            <w:vAlign w:val="center"/>
          </w:tcPr>
          <w:p w14:paraId="12DF9FA0">
            <w:pPr>
              <w:jc w:val="center"/>
            </w:pPr>
            <w:r>
              <w:rPr>
                <w:rFonts w:ascii="宋体" w:hAnsi="宋体" w:eastAsia="宋体" w:cs="宋体"/>
                <w:b w:val="0"/>
                <w:i w:val="0"/>
                <w:color w:val="000000"/>
                <w:sz w:val="14"/>
              </w:rPr>
              <w:t>科目名称</w:t>
            </w:r>
          </w:p>
        </w:tc>
        <w:tc>
          <w:tcPr>
            <w:tcW w:w="1020" w:type="dxa"/>
            <w:vMerge w:val="restart"/>
            <w:vAlign w:val="center"/>
          </w:tcPr>
          <w:p w14:paraId="4E0EF19A">
            <w:pPr>
              <w:jc w:val="center"/>
            </w:pPr>
            <w:r>
              <w:rPr>
                <w:rFonts w:ascii="宋体" w:hAnsi="宋体" w:eastAsia="宋体" w:cs="宋体"/>
                <w:b w:val="0"/>
                <w:i w:val="0"/>
                <w:color w:val="000000"/>
                <w:sz w:val="14"/>
              </w:rPr>
              <w:t>决算数</w:t>
            </w:r>
          </w:p>
        </w:tc>
        <w:tc>
          <w:tcPr>
            <w:tcW w:w="540" w:type="dxa"/>
            <w:vMerge w:val="restart"/>
            <w:vAlign w:val="center"/>
          </w:tcPr>
          <w:p w14:paraId="3E52D719">
            <w:pPr>
              <w:jc w:val="center"/>
            </w:pPr>
            <w:r>
              <w:rPr>
                <w:rFonts w:ascii="宋体" w:hAnsi="宋体" w:eastAsia="宋体" w:cs="宋体"/>
                <w:b w:val="0"/>
                <w:i w:val="0"/>
                <w:color w:val="000000"/>
                <w:sz w:val="14"/>
              </w:rPr>
              <w:t>科目编码</w:t>
            </w:r>
          </w:p>
        </w:tc>
        <w:tc>
          <w:tcPr>
            <w:tcW w:w="1560" w:type="dxa"/>
            <w:vMerge w:val="restart"/>
            <w:vAlign w:val="center"/>
          </w:tcPr>
          <w:p w14:paraId="453EB9BD">
            <w:pPr>
              <w:jc w:val="center"/>
            </w:pPr>
            <w:r>
              <w:rPr>
                <w:rFonts w:ascii="宋体" w:hAnsi="宋体" w:eastAsia="宋体" w:cs="宋体"/>
                <w:b w:val="0"/>
                <w:i w:val="0"/>
                <w:color w:val="000000"/>
                <w:sz w:val="14"/>
              </w:rPr>
              <w:t>科目名称</w:t>
            </w:r>
          </w:p>
        </w:tc>
        <w:tc>
          <w:tcPr>
            <w:tcW w:w="1020" w:type="dxa"/>
            <w:vMerge w:val="restart"/>
            <w:vAlign w:val="center"/>
          </w:tcPr>
          <w:p w14:paraId="2609C5BC">
            <w:pPr>
              <w:jc w:val="center"/>
            </w:pPr>
            <w:r>
              <w:rPr>
                <w:rFonts w:ascii="宋体" w:hAnsi="宋体" w:eastAsia="宋体" w:cs="宋体"/>
                <w:b w:val="0"/>
                <w:i w:val="0"/>
                <w:color w:val="000000"/>
                <w:sz w:val="14"/>
              </w:rPr>
              <w:t>决算数</w:t>
            </w:r>
          </w:p>
        </w:tc>
        <w:tc>
          <w:tcPr>
            <w:tcW w:w="540" w:type="dxa"/>
            <w:vMerge w:val="restart"/>
            <w:vAlign w:val="center"/>
          </w:tcPr>
          <w:p w14:paraId="7030E022">
            <w:pPr>
              <w:jc w:val="center"/>
            </w:pPr>
            <w:r>
              <w:rPr>
                <w:rFonts w:ascii="宋体" w:hAnsi="宋体" w:eastAsia="宋体" w:cs="宋体"/>
                <w:b w:val="0"/>
                <w:i w:val="0"/>
                <w:color w:val="000000"/>
                <w:sz w:val="14"/>
              </w:rPr>
              <w:t>科目编码</w:t>
            </w:r>
          </w:p>
        </w:tc>
        <w:tc>
          <w:tcPr>
            <w:tcW w:w="2540" w:type="dxa"/>
            <w:vMerge w:val="restart"/>
            <w:vAlign w:val="center"/>
          </w:tcPr>
          <w:p w14:paraId="5A4A15C2">
            <w:pPr>
              <w:jc w:val="center"/>
            </w:pPr>
            <w:r>
              <w:rPr>
                <w:rFonts w:ascii="宋体" w:hAnsi="宋体" w:eastAsia="宋体" w:cs="宋体"/>
                <w:b w:val="0"/>
                <w:i w:val="0"/>
                <w:color w:val="000000"/>
                <w:sz w:val="14"/>
              </w:rPr>
              <w:t>科目名称</w:t>
            </w:r>
          </w:p>
        </w:tc>
        <w:tc>
          <w:tcPr>
            <w:tcW w:w="1032" w:type="dxa"/>
            <w:vMerge w:val="restart"/>
            <w:vAlign w:val="center"/>
          </w:tcPr>
          <w:p w14:paraId="089F4EE0">
            <w:pPr>
              <w:jc w:val="center"/>
            </w:pPr>
            <w:r>
              <w:rPr>
                <w:rFonts w:ascii="宋体" w:hAnsi="宋体" w:eastAsia="宋体" w:cs="宋体"/>
                <w:b w:val="0"/>
                <w:i w:val="0"/>
                <w:color w:val="000000"/>
                <w:sz w:val="14"/>
              </w:rPr>
              <w:t>决算数</w:t>
            </w:r>
          </w:p>
        </w:tc>
      </w:tr>
      <w:tr w14:paraId="2B706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166EBB8"/>
        </w:tc>
        <w:tc>
          <w:tcPr>
            <w:tcW w:w="1980" w:type="dxa"/>
            <w:vMerge w:val="continue"/>
            <w:vAlign w:val="center"/>
          </w:tcPr>
          <w:p w14:paraId="3DBEC5EE"/>
        </w:tc>
        <w:tc>
          <w:tcPr>
            <w:tcW w:w="1020" w:type="dxa"/>
            <w:vMerge w:val="continue"/>
            <w:vAlign w:val="center"/>
          </w:tcPr>
          <w:p w14:paraId="181B2DB3"/>
        </w:tc>
        <w:tc>
          <w:tcPr>
            <w:tcW w:w="540" w:type="dxa"/>
            <w:vMerge w:val="continue"/>
            <w:vAlign w:val="center"/>
          </w:tcPr>
          <w:p w14:paraId="7C20B3FB"/>
        </w:tc>
        <w:tc>
          <w:tcPr>
            <w:tcW w:w="1560" w:type="dxa"/>
            <w:vMerge w:val="continue"/>
            <w:vAlign w:val="center"/>
          </w:tcPr>
          <w:p w14:paraId="1BDF0BB2"/>
        </w:tc>
        <w:tc>
          <w:tcPr>
            <w:tcW w:w="1020" w:type="dxa"/>
            <w:vMerge w:val="continue"/>
            <w:vAlign w:val="center"/>
          </w:tcPr>
          <w:p w14:paraId="4F35AD45"/>
        </w:tc>
        <w:tc>
          <w:tcPr>
            <w:tcW w:w="540" w:type="dxa"/>
            <w:vMerge w:val="continue"/>
            <w:vAlign w:val="center"/>
          </w:tcPr>
          <w:p w14:paraId="4428CFD7"/>
        </w:tc>
        <w:tc>
          <w:tcPr>
            <w:tcW w:w="2540" w:type="dxa"/>
            <w:vMerge w:val="continue"/>
            <w:vAlign w:val="center"/>
          </w:tcPr>
          <w:p w14:paraId="6B26AF3D"/>
        </w:tc>
        <w:tc>
          <w:tcPr>
            <w:tcW w:w="1032" w:type="dxa"/>
            <w:vMerge w:val="continue"/>
            <w:vAlign w:val="center"/>
          </w:tcPr>
          <w:p w14:paraId="7FE91FB9"/>
        </w:tc>
      </w:tr>
      <w:tr w14:paraId="55203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5AF55B">
            <w:pPr>
              <w:jc w:val="left"/>
            </w:pPr>
            <w:r>
              <w:rPr>
                <w:rFonts w:ascii="宋体" w:hAnsi="宋体" w:eastAsia="宋体" w:cs="宋体"/>
                <w:b w:val="0"/>
                <w:i w:val="0"/>
                <w:color w:val="000000"/>
                <w:sz w:val="14"/>
              </w:rPr>
              <w:t>301</w:t>
            </w:r>
          </w:p>
        </w:tc>
        <w:tc>
          <w:tcPr>
            <w:tcW w:w="1980" w:type="dxa"/>
            <w:vAlign w:val="center"/>
          </w:tcPr>
          <w:p w14:paraId="3F5D66F0">
            <w:pPr>
              <w:jc w:val="left"/>
            </w:pPr>
            <w:r>
              <w:rPr>
                <w:rFonts w:ascii="宋体" w:hAnsi="宋体" w:eastAsia="宋体" w:cs="宋体"/>
                <w:b w:val="0"/>
                <w:i w:val="0"/>
                <w:color w:val="000000"/>
                <w:sz w:val="14"/>
              </w:rPr>
              <w:t>工资福利支出</w:t>
            </w:r>
          </w:p>
        </w:tc>
        <w:tc>
          <w:tcPr>
            <w:tcW w:w="1020" w:type="dxa"/>
            <w:vAlign w:val="center"/>
          </w:tcPr>
          <w:p w14:paraId="69B79DB5">
            <w:pPr>
              <w:jc w:val="right"/>
            </w:pPr>
            <w:r>
              <w:rPr>
                <w:rFonts w:ascii="宋体" w:hAnsi="宋体" w:eastAsia="宋体" w:cs="宋体"/>
                <w:b w:val="0"/>
                <w:i w:val="0"/>
                <w:color w:val="000000"/>
                <w:sz w:val="14"/>
              </w:rPr>
              <w:t>422.60</w:t>
            </w:r>
          </w:p>
        </w:tc>
        <w:tc>
          <w:tcPr>
            <w:tcW w:w="540" w:type="dxa"/>
            <w:vAlign w:val="center"/>
          </w:tcPr>
          <w:p w14:paraId="40CF9C3D">
            <w:pPr>
              <w:jc w:val="left"/>
            </w:pPr>
            <w:r>
              <w:rPr>
                <w:rFonts w:ascii="宋体" w:hAnsi="宋体" w:eastAsia="宋体" w:cs="宋体"/>
                <w:b w:val="0"/>
                <w:i w:val="0"/>
                <w:color w:val="000000"/>
                <w:sz w:val="14"/>
              </w:rPr>
              <w:t>302</w:t>
            </w:r>
          </w:p>
        </w:tc>
        <w:tc>
          <w:tcPr>
            <w:tcW w:w="1560" w:type="dxa"/>
            <w:vAlign w:val="center"/>
          </w:tcPr>
          <w:p w14:paraId="2476F10A">
            <w:pPr>
              <w:jc w:val="left"/>
            </w:pPr>
            <w:r>
              <w:rPr>
                <w:rFonts w:ascii="宋体" w:hAnsi="宋体" w:eastAsia="宋体" w:cs="宋体"/>
                <w:b w:val="0"/>
                <w:i w:val="0"/>
                <w:color w:val="000000"/>
                <w:sz w:val="14"/>
              </w:rPr>
              <w:t>商品和服务支出</w:t>
            </w:r>
          </w:p>
        </w:tc>
        <w:tc>
          <w:tcPr>
            <w:tcW w:w="1020" w:type="dxa"/>
            <w:vAlign w:val="center"/>
          </w:tcPr>
          <w:p w14:paraId="5C408F0D">
            <w:pPr>
              <w:jc w:val="right"/>
            </w:pPr>
            <w:r>
              <w:rPr>
                <w:rFonts w:ascii="宋体" w:hAnsi="宋体" w:eastAsia="宋体" w:cs="宋体"/>
                <w:b w:val="0"/>
                <w:i w:val="0"/>
                <w:color w:val="000000"/>
                <w:sz w:val="14"/>
              </w:rPr>
              <w:t>51.51</w:t>
            </w:r>
          </w:p>
        </w:tc>
        <w:tc>
          <w:tcPr>
            <w:tcW w:w="540" w:type="dxa"/>
            <w:vAlign w:val="center"/>
          </w:tcPr>
          <w:p w14:paraId="33E09296">
            <w:pPr>
              <w:jc w:val="left"/>
            </w:pPr>
            <w:r>
              <w:rPr>
                <w:rFonts w:ascii="宋体" w:hAnsi="宋体" w:eastAsia="宋体" w:cs="宋体"/>
                <w:b w:val="0"/>
                <w:i w:val="0"/>
                <w:color w:val="000000"/>
                <w:sz w:val="14"/>
              </w:rPr>
              <w:t>307</w:t>
            </w:r>
          </w:p>
        </w:tc>
        <w:tc>
          <w:tcPr>
            <w:tcW w:w="2540" w:type="dxa"/>
            <w:vAlign w:val="center"/>
          </w:tcPr>
          <w:p w14:paraId="7F696D4D">
            <w:pPr>
              <w:jc w:val="left"/>
            </w:pPr>
            <w:r>
              <w:rPr>
                <w:rFonts w:ascii="宋体" w:hAnsi="宋体" w:eastAsia="宋体" w:cs="宋体"/>
                <w:b w:val="0"/>
                <w:i w:val="0"/>
                <w:color w:val="000000"/>
                <w:sz w:val="14"/>
              </w:rPr>
              <w:t>债务利息及费用支出</w:t>
            </w:r>
          </w:p>
        </w:tc>
        <w:tc>
          <w:tcPr>
            <w:tcW w:w="1032" w:type="dxa"/>
            <w:vAlign w:val="center"/>
          </w:tcPr>
          <w:p w14:paraId="37E749B0"/>
        </w:tc>
      </w:tr>
      <w:tr w14:paraId="4E4C7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90072D">
            <w:pPr>
              <w:jc w:val="center"/>
            </w:pPr>
            <w:r>
              <w:rPr>
                <w:rFonts w:ascii="宋体" w:hAnsi="宋体" w:eastAsia="宋体" w:cs="宋体"/>
                <w:b w:val="0"/>
                <w:i w:val="0"/>
                <w:color w:val="000000"/>
                <w:sz w:val="14"/>
              </w:rPr>
              <w:t>30101</w:t>
            </w:r>
          </w:p>
        </w:tc>
        <w:tc>
          <w:tcPr>
            <w:tcW w:w="1980" w:type="dxa"/>
            <w:vAlign w:val="center"/>
          </w:tcPr>
          <w:p w14:paraId="59691455">
            <w:pPr>
              <w:jc w:val="left"/>
            </w:pPr>
            <w:r>
              <w:rPr>
                <w:rFonts w:ascii="宋体" w:hAnsi="宋体" w:eastAsia="宋体" w:cs="宋体"/>
                <w:b w:val="0"/>
                <w:i w:val="0"/>
                <w:color w:val="000000"/>
                <w:sz w:val="14"/>
              </w:rPr>
              <w:t xml:space="preserve">  基本工资</w:t>
            </w:r>
          </w:p>
        </w:tc>
        <w:tc>
          <w:tcPr>
            <w:tcW w:w="1020" w:type="dxa"/>
            <w:vAlign w:val="center"/>
          </w:tcPr>
          <w:p w14:paraId="11798F6A">
            <w:pPr>
              <w:jc w:val="right"/>
            </w:pPr>
            <w:r>
              <w:rPr>
                <w:rFonts w:ascii="宋体" w:hAnsi="宋体" w:eastAsia="宋体" w:cs="宋体"/>
                <w:b w:val="0"/>
                <w:i w:val="0"/>
                <w:color w:val="000000"/>
                <w:sz w:val="14"/>
              </w:rPr>
              <w:t>109.77</w:t>
            </w:r>
          </w:p>
        </w:tc>
        <w:tc>
          <w:tcPr>
            <w:tcW w:w="540" w:type="dxa"/>
            <w:vAlign w:val="center"/>
          </w:tcPr>
          <w:p w14:paraId="66E46E25">
            <w:pPr>
              <w:jc w:val="center"/>
            </w:pPr>
            <w:r>
              <w:rPr>
                <w:rFonts w:ascii="宋体" w:hAnsi="宋体" w:eastAsia="宋体" w:cs="宋体"/>
                <w:b w:val="0"/>
                <w:i w:val="0"/>
                <w:color w:val="000000"/>
                <w:sz w:val="14"/>
              </w:rPr>
              <w:t>30201</w:t>
            </w:r>
          </w:p>
        </w:tc>
        <w:tc>
          <w:tcPr>
            <w:tcW w:w="1560" w:type="dxa"/>
            <w:vAlign w:val="center"/>
          </w:tcPr>
          <w:p w14:paraId="6B3C5388">
            <w:pPr>
              <w:jc w:val="left"/>
            </w:pPr>
            <w:r>
              <w:rPr>
                <w:rFonts w:ascii="宋体" w:hAnsi="宋体" w:eastAsia="宋体" w:cs="宋体"/>
                <w:b w:val="0"/>
                <w:i w:val="0"/>
                <w:color w:val="000000"/>
                <w:sz w:val="14"/>
              </w:rPr>
              <w:t xml:space="preserve">  办公费</w:t>
            </w:r>
          </w:p>
        </w:tc>
        <w:tc>
          <w:tcPr>
            <w:tcW w:w="1020" w:type="dxa"/>
            <w:vAlign w:val="center"/>
          </w:tcPr>
          <w:p w14:paraId="62DD27C8">
            <w:pPr>
              <w:jc w:val="right"/>
            </w:pPr>
            <w:r>
              <w:rPr>
                <w:rFonts w:ascii="宋体" w:hAnsi="宋体" w:eastAsia="宋体" w:cs="宋体"/>
                <w:b w:val="0"/>
                <w:i w:val="0"/>
                <w:color w:val="000000"/>
                <w:sz w:val="14"/>
              </w:rPr>
              <w:t>8.23</w:t>
            </w:r>
          </w:p>
        </w:tc>
        <w:tc>
          <w:tcPr>
            <w:tcW w:w="540" w:type="dxa"/>
            <w:vAlign w:val="center"/>
          </w:tcPr>
          <w:p w14:paraId="2BBA6936">
            <w:pPr>
              <w:jc w:val="center"/>
            </w:pPr>
            <w:r>
              <w:rPr>
                <w:rFonts w:ascii="宋体" w:hAnsi="宋体" w:eastAsia="宋体" w:cs="宋体"/>
                <w:b w:val="0"/>
                <w:i w:val="0"/>
                <w:color w:val="000000"/>
                <w:sz w:val="14"/>
              </w:rPr>
              <w:t>30701</w:t>
            </w:r>
          </w:p>
        </w:tc>
        <w:tc>
          <w:tcPr>
            <w:tcW w:w="2540" w:type="dxa"/>
            <w:vAlign w:val="center"/>
          </w:tcPr>
          <w:p w14:paraId="379FBCE1">
            <w:pPr>
              <w:jc w:val="left"/>
            </w:pPr>
            <w:r>
              <w:rPr>
                <w:rFonts w:ascii="宋体" w:hAnsi="宋体" w:eastAsia="宋体" w:cs="宋体"/>
                <w:b w:val="0"/>
                <w:i w:val="0"/>
                <w:color w:val="000000"/>
                <w:sz w:val="14"/>
              </w:rPr>
              <w:t xml:space="preserve">  国内债务付息</w:t>
            </w:r>
          </w:p>
        </w:tc>
        <w:tc>
          <w:tcPr>
            <w:tcW w:w="1032" w:type="dxa"/>
            <w:vAlign w:val="center"/>
          </w:tcPr>
          <w:p w14:paraId="4C155C18"/>
        </w:tc>
      </w:tr>
      <w:tr w14:paraId="02E6F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C3D02C">
            <w:pPr>
              <w:jc w:val="center"/>
            </w:pPr>
            <w:r>
              <w:rPr>
                <w:rFonts w:ascii="宋体" w:hAnsi="宋体" w:eastAsia="宋体" w:cs="宋体"/>
                <w:b w:val="0"/>
                <w:i w:val="0"/>
                <w:color w:val="000000"/>
                <w:sz w:val="14"/>
              </w:rPr>
              <w:t>30102</w:t>
            </w:r>
          </w:p>
        </w:tc>
        <w:tc>
          <w:tcPr>
            <w:tcW w:w="1980" w:type="dxa"/>
            <w:vAlign w:val="center"/>
          </w:tcPr>
          <w:p w14:paraId="0E0FACAE">
            <w:pPr>
              <w:jc w:val="left"/>
            </w:pPr>
            <w:r>
              <w:rPr>
                <w:rFonts w:ascii="宋体" w:hAnsi="宋体" w:eastAsia="宋体" w:cs="宋体"/>
                <w:b w:val="0"/>
                <w:i w:val="0"/>
                <w:color w:val="000000"/>
                <w:sz w:val="14"/>
              </w:rPr>
              <w:t xml:space="preserve">  津贴补贴</w:t>
            </w:r>
          </w:p>
        </w:tc>
        <w:tc>
          <w:tcPr>
            <w:tcW w:w="1020" w:type="dxa"/>
            <w:vAlign w:val="center"/>
          </w:tcPr>
          <w:p w14:paraId="768B498D">
            <w:pPr>
              <w:jc w:val="right"/>
            </w:pPr>
            <w:r>
              <w:rPr>
                <w:rFonts w:ascii="宋体" w:hAnsi="宋体" w:eastAsia="宋体" w:cs="宋体"/>
                <w:b w:val="0"/>
                <w:i w:val="0"/>
                <w:color w:val="000000"/>
                <w:sz w:val="14"/>
              </w:rPr>
              <w:t>77.80</w:t>
            </w:r>
          </w:p>
        </w:tc>
        <w:tc>
          <w:tcPr>
            <w:tcW w:w="540" w:type="dxa"/>
            <w:vAlign w:val="center"/>
          </w:tcPr>
          <w:p w14:paraId="7385D730">
            <w:pPr>
              <w:jc w:val="center"/>
            </w:pPr>
            <w:r>
              <w:rPr>
                <w:rFonts w:ascii="宋体" w:hAnsi="宋体" w:eastAsia="宋体" w:cs="宋体"/>
                <w:b w:val="0"/>
                <w:i w:val="0"/>
                <w:color w:val="000000"/>
                <w:sz w:val="14"/>
              </w:rPr>
              <w:t>30202</w:t>
            </w:r>
          </w:p>
        </w:tc>
        <w:tc>
          <w:tcPr>
            <w:tcW w:w="1560" w:type="dxa"/>
            <w:vAlign w:val="center"/>
          </w:tcPr>
          <w:p w14:paraId="15DE705B">
            <w:pPr>
              <w:jc w:val="left"/>
            </w:pPr>
            <w:r>
              <w:rPr>
                <w:rFonts w:ascii="宋体" w:hAnsi="宋体" w:eastAsia="宋体" w:cs="宋体"/>
                <w:b w:val="0"/>
                <w:i w:val="0"/>
                <w:color w:val="000000"/>
                <w:sz w:val="14"/>
              </w:rPr>
              <w:t xml:space="preserve">  印刷费</w:t>
            </w:r>
          </w:p>
        </w:tc>
        <w:tc>
          <w:tcPr>
            <w:tcW w:w="1020" w:type="dxa"/>
            <w:vAlign w:val="center"/>
          </w:tcPr>
          <w:p w14:paraId="4517A90D"/>
        </w:tc>
        <w:tc>
          <w:tcPr>
            <w:tcW w:w="540" w:type="dxa"/>
            <w:vAlign w:val="center"/>
          </w:tcPr>
          <w:p w14:paraId="24413449">
            <w:pPr>
              <w:jc w:val="center"/>
            </w:pPr>
            <w:r>
              <w:rPr>
                <w:rFonts w:ascii="宋体" w:hAnsi="宋体" w:eastAsia="宋体" w:cs="宋体"/>
                <w:b w:val="0"/>
                <w:i w:val="0"/>
                <w:color w:val="000000"/>
                <w:sz w:val="14"/>
              </w:rPr>
              <w:t>30702</w:t>
            </w:r>
          </w:p>
        </w:tc>
        <w:tc>
          <w:tcPr>
            <w:tcW w:w="2540" w:type="dxa"/>
            <w:vAlign w:val="center"/>
          </w:tcPr>
          <w:p w14:paraId="4EB4891A">
            <w:pPr>
              <w:jc w:val="left"/>
            </w:pPr>
            <w:r>
              <w:rPr>
                <w:rFonts w:ascii="宋体" w:hAnsi="宋体" w:eastAsia="宋体" w:cs="宋体"/>
                <w:b w:val="0"/>
                <w:i w:val="0"/>
                <w:color w:val="000000"/>
                <w:sz w:val="14"/>
              </w:rPr>
              <w:t xml:space="preserve">  国外债务付息</w:t>
            </w:r>
          </w:p>
        </w:tc>
        <w:tc>
          <w:tcPr>
            <w:tcW w:w="1032" w:type="dxa"/>
            <w:vAlign w:val="center"/>
          </w:tcPr>
          <w:p w14:paraId="147DB707"/>
        </w:tc>
      </w:tr>
      <w:tr w14:paraId="64E1D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8E7706">
            <w:pPr>
              <w:jc w:val="center"/>
            </w:pPr>
            <w:r>
              <w:rPr>
                <w:rFonts w:ascii="宋体" w:hAnsi="宋体" w:eastAsia="宋体" w:cs="宋体"/>
                <w:b w:val="0"/>
                <w:i w:val="0"/>
                <w:color w:val="000000"/>
                <w:sz w:val="14"/>
              </w:rPr>
              <w:t>30103</w:t>
            </w:r>
          </w:p>
        </w:tc>
        <w:tc>
          <w:tcPr>
            <w:tcW w:w="1980" w:type="dxa"/>
            <w:vAlign w:val="center"/>
          </w:tcPr>
          <w:p w14:paraId="66B830F3">
            <w:pPr>
              <w:jc w:val="left"/>
            </w:pPr>
            <w:r>
              <w:rPr>
                <w:rFonts w:ascii="宋体" w:hAnsi="宋体" w:eastAsia="宋体" w:cs="宋体"/>
                <w:b w:val="0"/>
                <w:i w:val="0"/>
                <w:color w:val="000000"/>
                <w:sz w:val="14"/>
              </w:rPr>
              <w:t xml:space="preserve">  奖金</w:t>
            </w:r>
          </w:p>
        </w:tc>
        <w:tc>
          <w:tcPr>
            <w:tcW w:w="1020" w:type="dxa"/>
            <w:vAlign w:val="center"/>
          </w:tcPr>
          <w:p w14:paraId="1D145279">
            <w:pPr>
              <w:jc w:val="right"/>
            </w:pPr>
            <w:r>
              <w:rPr>
                <w:rFonts w:ascii="宋体" w:hAnsi="宋体" w:eastAsia="宋体" w:cs="宋体"/>
                <w:b w:val="0"/>
                <w:i w:val="0"/>
                <w:color w:val="000000"/>
                <w:sz w:val="14"/>
              </w:rPr>
              <w:t>17.35</w:t>
            </w:r>
          </w:p>
        </w:tc>
        <w:tc>
          <w:tcPr>
            <w:tcW w:w="540" w:type="dxa"/>
            <w:vAlign w:val="center"/>
          </w:tcPr>
          <w:p w14:paraId="1569A213">
            <w:pPr>
              <w:jc w:val="center"/>
            </w:pPr>
            <w:r>
              <w:rPr>
                <w:rFonts w:ascii="宋体" w:hAnsi="宋体" w:eastAsia="宋体" w:cs="宋体"/>
                <w:b w:val="0"/>
                <w:i w:val="0"/>
                <w:color w:val="000000"/>
                <w:sz w:val="14"/>
              </w:rPr>
              <w:t>30203</w:t>
            </w:r>
          </w:p>
        </w:tc>
        <w:tc>
          <w:tcPr>
            <w:tcW w:w="1560" w:type="dxa"/>
            <w:vAlign w:val="center"/>
          </w:tcPr>
          <w:p w14:paraId="6E2CF642">
            <w:pPr>
              <w:jc w:val="left"/>
            </w:pPr>
            <w:r>
              <w:rPr>
                <w:rFonts w:ascii="宋体" w:hAnsi="宋体" w:eastAsia="宋体" w:cs="宋体"/>
                <w:b w:val="0"/>
                <w:i w:val="0"/>
                <w:color w:val="000000"/>
                <w:sz w:val="14"/>
              </w:rPr>
              <w:t xml:space="preserve">  咨询费</w:t>
            </w:r>
          </w:p>
        </w:tc>
        <w:tc>
          <w:tcPr>
            <w:tcW w:w="1020" w:type="dxa"/>
            <w:vAlign w:val="center"/>
          </w:tcPr>
          <w:p w14:paraId="7ADDBDD0"/>
        </w:tc>
        <w:tc>
          <w:tcPr>
            <w:tcW w:w="540" w:type="dxa"/>
            <w:vAlign w:val="center"/>
          </w:tcPr>
          <w:p w14:paraId="32C60F76">
            <w:pPr>
              <w:jc w:val="left"/>
            </w:pPr>
            <w:r>
              <w:rPr>
                <w:rFonts w:ascii="宋体" w:hAnsi="宋体" w:eastAsia="宋体" w:cs="宋体"/>
                <w:b w:val="0"/>
                <w:i w:val="0"/>
                <w:color w:val="000000"/>
                <w:sz w:val="14"/>
              </w:rPr>
              <w:t>310</w:t>
            </w:r>
          </w:p>
        </w:tc>
        <w:tc>
          <w:tcPr>
            <w:tcW w:w="2540" w:type="dxa"/>
            <w:vAlign w:val="center"/>
          </w:tcPr>
          <w:p w14:paraId="29E8502C">
            <w:pPr>
              <w:jc w:val="left"/>
            </w:pPr>
            <w:r>
              <w:rPr>
                <w:rFonts w:ascii="宋体" w:hAnsi="宋体" w:eastAsia="宋体" w:cs="宋体"/>
                <w:b w:val="0"/>
                <w:i w:val="0"/>
                <w:color w:val="000000"/>
                <w:sz w:val="14"/>
              </w:rPr>
              <w:t>资本性支出</w:t>
            </w:r>
          </w:p>
        </w:tc>
        <w:tc>
          <w:tcPr>
            <w:tcW w:w="1032" w:type="dxa"/>
            <w:vAlign w:val="center"/>
          </w:tcPr>
          <w:p w14:paraId="054AA197">
            <w:pPr>
              <w:jc w:val="right"/>
            </w:pPr>
            <w:r>
              <w:rPr>
                <w:rFonts w:ascii="宋体" w:hAnsi="宋体" w:eastAsia="宋体" w:cs="宋体"/>
                <w:b w:val="0"/>
                <w:i w:val="0"/>
                <w:color w:val="000000"/>
                <w:sz w:val="14"/>
              </w:rPr>
              <w:t>0.85</w:t>
            </w:r>
          </w:p>
        </w:tc>
      </w:tr>
      <w:tr w14:paraId="7AF20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83EA7A">
            <w:pPr>
              <w:jc w:val="center"/>
            </w:pPr>
            <w:r>
              <w:rPr>
                <w:rFonts w:ascii="宋体" w:hAnsi="宋体" w:eastAsia="宋体" w:cs="宋体"/>
                <w:b w:val="0"/>
                <w:i w:val="0"/>
                <w:color w:val="000000"/>
                <w:sz w:val="14"/>
              </w:rPr>
              <w:t>30106</w:t>
            </w:r>
          </w:p>
        </w:tc>
        <w:tc>
          <w:tcPr>
            <w:tcW w:w="1980" w:type="dxa"/>
            <w:vAlign w:val="center"/>
          </w:tcPr>
          <w:p w14:paraId="33A76438">
            <w:pPr>
              <w:jc w:val="left"/>
            </w:pPr>
            <w:r>
              <w:rPr>
                <w:rFonts w:ascii="宋体" w:hAnsi="宋体" w:eastAsia="宋体" w:cs="宋体"/>
                <w:b w:val="0"/>
                <w:i w:val="0"/>
                <w:color w:val="000000"/>
                <w:sz w:val="14"/>
              </w:rPr>
              <w:t xml:space="preserve">  伙食补助费</w:t>
            </w:r>
          </w:p>
        </w:tc>
        <w:tc>
          <w:tcPr>
            <w:tcW w:w="1020" w:type="dxa"/>
            <w:vAlign w:val="center"/>
          </w:tcPr>
          <w:p w14:paraId="3359A95F"/>
        </w:tc>
        <w:tc>
          <w:tcPr>
            <w:tcW w:w="540" w:type="dxa"/>
            <w:vAlign w:val="center"/>
          </w:tcPr>
          <w:p w14:paraId="0C2BE579">
            <w:pPr>
              <w:jc w:val="center"/>
            </w:pPr>
            <w:r>
              <w:rPr>
                <w:rFonts w:ascii="宋体" w:hAnsi="宋体" w:eastAsia="宋体" w:cs="宋体"/>
                <w:b w:val="0"/>
                <w:i w:val="0"/>
                <w:color w:val="000000"/>
                <w:sz w:val="14"/>
              </w:rPr>
              <w:t>30204</w:t>
            </w:r>
          </w:p>
        </w:tc>
        <w:tc>
          <w:tcPr>
            <w:tcW w:w="1560" w:type="dxa"/>
            <w:vAlign w:val="center"/>
          </w:tcPr>
          <w:p w14:paraId="5043E7C3">
            <w:pPr>
              <w:jc w:val="left"/>
            </w:pPr>
            <w:r>
              <w:rPr>
                <w:rFonts w:ascii="宋体" w:hAnsi="宋体" w:eastAsia="宋体" w:cs="宋体"/>
                <w:b w:val="0"/>
                <w:i w:val="0"/>
                <w:color w:val="000000"/>
                <w:sz w:val="14"/>
              </w:rPr>
              <w:t xml:space="preserve">  手续费</w:t>
            </w:r>
          </w:p>
        </w:tc>
        <w:tc>
          <w:tcPr>
            <w:tcW w:w="1020" w:type="dxa"/>
            <w:vAlign w:val="center"/>
          </w:tcPr>
          <w:p w14:paraId="1BEEA7B9">
            <w:pPr>
              <w:jc w:val="right"/>
            </w:pPr>
            <w:r>
              <w:rPr>
                <w:rFonts w:ascii="宋体" w:hAnsi="宋体" w:eastAsia="宋体" w:cs="宋体"/>
                <w:b w:val="0"/>
                <w:i w:val="0"/>
                <w:color w:val="000000"/>
                <w:sz w:val="14"/>
              </w:rPr>
              <w:t>0.01</w:t>
            </w:r>
          </w:p>
        </w:tc>
        <w:tc>
          <w:tcPr>
            <w:tcW w:w="540" w:type="dxa"/>
            <w:vAlign w:val="center"/>
          </w:tcPr>
          <w:p w14:paraId="47670E21">
            <w:pPr>
              <w:jc w:val="center"/>
            </w:pPr>
            <w:r>
              <w:rPr>
                <w:rFonts w:ascii="宋体" w:hAnsi="宋体" w:eastAsia="宋体" w:cs="宋体"/>
                <w:b w:val="0"/>
                <w:i w:val="0"/>
                <w:color w:val="000000"/>
                <w:sz w:val="14"/>
              </w:rPr>
              <w:t>31001</w:t>
            </w:r>
          </w:p>
        </w:tc>
        <w:tc>
          <w:tcPr>
            <w:tcW w:w="2540" w:type="dxa"/>
            <w:vAlign w:val="center"/>
          </w:tcPr>
          <w:p w14:paraId="46D95ACA">
            <w:pPr>
              <w:jc w:val="left"/>
            </w:pPr>
            <w:r>
              <w:rPr>
                <w:rFonts w:ascii="宋体" w:hAnsi="宋体" w:eastAsia="宋体" w:cs="宋体"/>
                <w:b w:val="0"/>
                <w:i w:val="0"/>
                <w:color w:val="000000"/>
                <w:sz w:val="14"/>
              </w:rPr>
              <w:t xml:space="preserve">  房屋建筑物购建</w:t>
            </w:r>
          </w:p>
        </w:tc>
        <w:tc>
          <w:tcPr>
            <w:tcW w:w="1032" w:type="dxa"/>
            <w:vAlign w:val="center"/>
          </w:tcPr>
          <w:p w14:paraId="2E4D7FD9"/>
        </w:tc>
      </w:tr>
      <w:tr w14:paraId="25B13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385455">
            <w:pPr>
              <w:jc w:val="center"/>
            </w:pPr>
            <w:r>
              <w:rPr>
                <w:rFonts w:ascii="宋体" w:hAnsi="宋体" w:eastAsia="宋体" w:cs="宋体"/>
                <w:b w:val="0"/>
                <w:i w:val="0"/>
                <w:color w:val="000000"/>
                <w:sz w:val="14"/>
              </w:rPr>
              <w:t>30107</w:t>
            </w:r>
          </w:p>
        </w:tc>
        <w:tc>
          <w:tcPr>
            <w:tcW w:w="1980" w:type="dxa"/>
            <w:vAlign w:val="center"/>
          </w:tcPr>
          <w:p w14:paraId="13660C20">
            <w:pPr>
              <w:jc w:val="left"/>
            </w:pPr>
            <w:r>
              <w:rPr>
                <w:rFonts w:ascii="宋体" w:hAnsi="宋体" w:eastAsia="宋体" w:cs="宋体"/>
                <w:b w:val="0"/>
                <w:i w:val="0"/>
                <w:color w:val="000000"/>
                <w:sz w:val="14"/>
              </w:rPr>
              <w:t xml:space="preserve">  绩效工资</w:t>
            </w:r>
          </w:p>
        </w:tc>
        <w:tc>
          <w:tcPr>
            <w:tcW w:w="1020" w:type="dxa"/>
            <w:vAlign w:val="center"/>
          </w:tcPr>
          <w:p w14:paraId="1BB0BE6D">
            <w:pPr>
              <w:jc w:val="right"/>
            </w:pPr>
            <w:r>
              <w:rPr>
                <w:rFonts w:ascii="宋体" w:hAnsi="宋体" w:eastAsia="宋体" w:cs="宋体"/>
                <w:b w:val="0"/>
                <w:i w:val="0"/>
                <w:color w:val="000000"/>
                <w:sz w:val="14"/>
              </w:rPr>
              <w:t>96.16</w:t>
            </w:r>
          </w:p>
        </w:tc>
        <w:tc>
          <w:tcPr>
            <w:tcW w:w="540" w:type="dxa"/>
            <w:vAlign w:val="center"/>
          </w:tcPr>
          <w:p w14:paraId="318298EE">
            <w:pPr>
              <w:jc w:val="center"/>
            </w:pPr>
            <w:r>
              <w:rPr>
                <w:rFonts w:ascii="宋体" w:hAnsi="宋体" w:eastAsia="宋体" w:cs="宋体"/>
                <w:b w:val="0"/>
                <w:i w:val="0"/>
                <w:color w:val="000000"/>
                <w:sz w:val="14"/>
              </w:rPr>
              <w:t>30205</w:t>
            </w:r>
          </w:p>
        </w:tc>
        <w:tc>
          <w:tcPr>
            <w:tcW w:w="1560" w:type="dxa"/>
            <w:vAlign w:val="center"/>
          </w:tcPr>
          <w:p w14:paraId="7D872CC6">
            <w:pPr>
              <w:jc w:val="left"/>
            </w:pPr>
            <w:r>
              <w:rPr>
                <w:rFonts w:ascii="宋体" w:hAnsi="宋体" w:eastAsia="宋体" w:cs="宋体"/>
                <w:b w:val="0"/>
                <w:i w:val="0"/>
                <w:color w:val="000000"/>
                <w:sz w:val="14"/>
              </w:rPr>
              <w:t xml:space="preserve">  水费</w:t>
            </w:r>
          </w:p>
        </w:tc>
        <w:tc>
          <w:tcPr>
            <w:tcW w:w="1020" w:type="dxa"/>
            <w:vAlign w:val="center"/>
          </w:tcPr>
          <w:p w14:paraId="00F88011">
            <w:pPr>
              <w:jc w:val="right"/>
            </w:pPr>
            <w:r>
              <w:rPr>
                <w:rFonts w:ascii="宋体" w:hAnsi="宋体" w:eastAsia="宋体" w:cs="宋体"/>
                <w:b w:val="0"/>
                <w:i w:val="0"/>
                <w:color w:val="000000"/>
                <w:sz w:val="14"/>
              </w:rPr>
              <w:t>0.25</w:t>
            </w:r>
          </w:p>
        </w:tc>
        <w:tc>
          <w:tcPr>
            <w:tcW w:w="540" w:type="dxa"/>
            <w:vAlign w:val="center"/>
          </w:tcPr>
          <w:p w14:paraId="4BF9613F">
            <w:pPr>
              <w:jc w:val="center"/>
            </w:pPr>
            <w:r>
              <w:rPr>
                <w:rFonts w:ascii="宋体" w:hAnsi="宋体" w:eastAsia="宋体" w:cs="宋体"/>
                <w:b w:val="0"/>
                <w:i w:val="0"/>
                <w:color w:val="000000"/>
                <w:sz w:val="14"/>
              </w:rPr>
              <w:t>31002</w:t>
            </w:r>
          </w:p>
        </w:tc>
        <w:tc>
          <w:tcPr>
            <w:tcW w:w="2540" w:type="dxa"/>
            <w:vAlign w:val="center"/>
          </w:tcPr>
          <w:p w14:paraId="21656953">
            <w:pPr>
              <w:jc w:val="left"/>
            </w:pPr>
            <w:r>
              <w:rPr>
                <w:rFonts w:ascii="宋体" w:hAnsi="宋体" w:eastAsia="宋体" w:cs="宋体"/>
                <w:b w:val="0"/>
                <w:i w:val="0"/>
                <w:color w:val="000000"/>
                <w:sz w:val="14"/>
              </w:rPr>
              <w:t xml:space="preserve">  办公设备购置</w:t>
            </w:r>
          </w:p>
        </w:tc>
        <w:tc>
          <w:tcPr>
            <w:tcW w:w="1032" w:type="dxa"/>
            <w:vAlign w:val="center"/>
          </w:tcPr>
          <w:p w14:paraId="22FE70F3">
            <w:pPr>
              <w:jc w:val="right"/>
            </w:pPr>
            <w:r>
              <w:rPr>
                <w:rFonts w:ascii="宋体" w:hAnsi="宋体" w:eastAsia="宋体" w:cs="宋体"/>
                <w:b w:val="0"/>
                <w:i w:val="0"/>
                <w:color w:val="000000"/>
                <w:sz w:val="14"/>
              </w:rPr>
              <w:t>0.85</w:t>
            </w:r>
          </w:p>
        </w:tc>
      </w:tr>
      <w:tr w14:paraId="0BED9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62374E">
            <w:pPr>
              <w:jc w:val="center"/>
            </w:pPr>
            <w:r>
              <w:rPr>
                <w:rFonts w:ascii="宋体" w:hAnsi="宋体" w:eastAsia="宋体" w:cs="宋体"/>
                <w:b w:val="0"/>
                <w:i w:val="0"/>
                <w:color w:val="000000"/>
                <w:sz w:val="14"/>
              </w:rPr>
              <w:t>30108</w:t>
            </w:r>
          </w:p>
        </w:tc>
        <w:tc>
          <w:tcPr>
            <w:tcW w:w="1980" w:type="dxa"/>
            <w:vAlign w:val="center"/>
          </w:tcPr>
          <w:p w14:paraId="2469D0B7">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A32FFA7">
            <w:pPr>
              <w:jc w:val="right"/>
            </w:pPr>
            <w:r>
              <w:rPr>
                <w:rFonts w:ascii="宋体" w:hAnsi="宋体" w:eastAsia="宋体" w:cs="宋体"/>
                <w:b w:val="0"/>
                <w:i w:val="0"/>
                <w:color w:val="000000"/>
                <w:sz w:val="14"/>
              </w:rPr>
              <w:t>44.61</w:t>
            </w:r>
          </w:p>
        </w:tc>
        <w:tc>
          <w:tcPr>
            <w:tcW w:w="540" w:type="dxa"/>
            <w:vAlign w:val="center"/>
          </w:tcPr>
          <w:p w14:paraId="527A9126">
            <w:pPr>
              <w:jc w:val="center"/>
            </w:pPr>
            <w:r>
              <w:rPr>
                <w:rFonts w:ascii="宋体" w:hAnsi="宋体" w:eastAsia="宋体" w:cs="宋体"/>
                <w:b w:val="0"/>
                <w:i w:val="0"/>
                <w:color w:val="000000"/>
                <w:sz w:val="14"/>
              </w:rPr>
              <w:t>30206</w:t>
            </w:r>
          </w:p>
        </w:tc>
        <w:tc>
          <w:tcPr>
            <w:tcW w:w="1560" w:type="dxa"/>
            <w:vAlign w:val="center"/>
          </w:tcPr>
          <w:p w14:paraId="4092EF62">
            <w:pPr>
              <w:jc w:val="left"/>
            </w:pPr>
            <w:r>
              <w:rPr>
                <w:rFonts w:ascii="宋体" w:hAnsi="宋体" w:eastAsia="宋体" w:cs="宋体"/>
                <w:b w:val="0"/>
                <w:i w:val="0"/>
                <w:color w:val="000000"/>
                <w:sz w:val="14"/>
              </w:rPr>
              <w:t xml:space="preserve">  电费</w:t>
            </w:r>
          </w:p>
        </w:tc>
        <w:tc>
          <w:tcPr>
            <w:tcW w:w="1020" w:type="dxa"/>
            <w:vAlign w:val="center"/>
          </w:tcPr>
          <w:p w14:paraId="1F8C8C56">
            <w:pPr>
              <w:jc w:val="right"/>
            </w:pPr>
            <w:r>
              <w:rPr>
                <w:rFonts w:ascii="宋体" w:hAnsi="宋体" w:eastAsia="宋体" w:cs="宋体"/>
                <w:b w:val="0"/>
                <w:i w:val="0"/>
                <w:color w:val="000000"/>
                <w:sz w:val="14"/>
              </w:rPr>
              <w:t>2.07</w:t>
            </w:r>
          </w:p>
        </w:tc>
        <w:tc>
          <w:tcPr>
            <w:tcW w:w="540" w:type="dxa"/>
            <w:vAlign w:val="center"/>
          </w:tcPr>
          <w:p w14:paraId="1A9F02D1">
            <w:pPr>
              <w:jc w:val="center"/>
            </w:pPr>
            <w:r>
              <w:rPr>
                <w:rFonts w:ascii="宋体" w:hAnsi="宋体" w:eastAsia="宋体" w:cs="宋体"/>
                <w:b w:val="0"/>
                <w:i w:val="0"/>
                <w:color w:val="000000"/>
                <w:sz w:val="14"/>
              </w:rPr>
              <w:t>31003</w:t>
            </w:r>
          </w:p>
        </w:tc>
        <w:tc>
          <w:tcPr>
            <w:tcW w:w="2540" w:type="dxa"/>
            <w:vAlign w:val="center"/>
          </w:tcPr>
          <w:p w14:paraId="261B4F01">
            <w:pPr>
              <w:jc w:val="left"/>
            </w:pPr>
            <w:r>
              <w:rPr>
                <w:rFonts w:ascii="宋体" w:hAnsi="宋体" w:eastAsia="宋体" w:cs="宋体"/>
                <w:b w:val="0"/>
                <w:i w:val="0"/>
                <w:color w:val="000000"/>
                <w:sz w:val="14"/>
              </w:rPr>
              <w:t xml:space="preserve">  专用设备购置</w:t>
            </w:r>
          </w:p>
        </w:tc>
        <w:tc>
          <w:tcPr>
            <w:tcW w:w="1032" w:type="dxa"/>
            <w:vAlign w:val="center"/>
          </w:tcPr>
          <w:p w14:paraId="7C854875"/>
        </w:tc>
      </w:tr>
      <w:tr w14:paraId="7E41F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5030DE">
            <w:pPr>
              <w:jc w:val="center"/>
            </w:pPr>
            <w:r>
              <w:rPr>
                <w:rFonts w:ascii="宋体" w:hAnsi="宋体" w:eastAsia="宋体" w:cs="宋体"/>
                <w:b w:val="0"/>
                <w:i w:val="0"/>
                <w:color w:val="000000"/>
                <w:sz w:val="14"/>
              </w:rPr>
              <w:t>30109</w:t>
            </w:r>
          </w:p>
        </w:tc>
        <w:tc>
          <w:tcPr>
            <w:tcW w:w="1980" w:type="dxa"/>
            <w:vAlign w:val="center"/>
          </w:tcPr>
          <w:p w14:paraId="2C26B953">
            <w:pPr>
              <w:jc w:val="left"/>
            </w:pPr>
            <w:r>
              <w:rPr>
                <w:rFonts w:ascii="宋体" w:hAnsi="宋体" w:eastAsia="宋体" w:cs="宋体"/>
                <w:b w:val="0"/>
                <w:i w:val="0"/>
                <w:color w:val="000000"/>
                <w:sz w:val="14"/>
              </w:rPr>
              <w:t xml:space="preserve">  职业年金缴费</w:t>
            </w:r>
          </w:p>
        </w:tc>
        <w:tc>
          <w:tcPr>
            <w:tcW w:w="1020" w:type="dxa"/>
            <w:vAlign w:val="center"/>
          </w:tcPr>
          <w:p w14:paraId="2A81926F">
            <w:pPr>
              <w:jc w:val="right"/>
            </w:pPr>
            <w:r>
              <w:rPr>
                <w:rFonts w:ascii="宋体" w:hAnsi="宋体" w:eastAsia="宋体" w:cs="宋体"/>
                <w:b w:val="0"/>
                <w:i w:val="0"/>
                <w:color w:val="000000"/>
                <w:sz w:val="14"/>
              </w:rPr>
              <w:t>8.45</w:t>
            </w:r>
          </w:p>
        </w:tc>
        <w:tc>
          <w:tcPr>
            <w:tcW w:w="540" w:type="dxa"/>
            <w:vAlign w:val="center"/>
          </w:tcPr>
          <w:p w14:paraId="26CBFD38">
            <w:pPr>
              <w:jc w:val="center"/>
            </w:pPr>
            <w:r>
              <w:rPr>
                <w:rFonts w:ascii="宋体" w:hAnsi="宋体" w:eastAsia="宋体" w:cs="宋体"/>
                <w:b w:val="0"/>
                <w:i w:val="0"/>
                <w:color w:val="000000"/>
                <w:sz w:val="14"/>
              </w:rPr>
              <w:t>30207</w:t>
            </w:r>
          </w:p>
        </w:tc>
        <w:tc>
          <w:tcPr>
            <w:tcW w:w="1560" w:type="dxa"/>
            <w:vAlign w:val="center"/>
          </w:tcPr>
          <w:p w14:paraId="7DB8E747">
            <w:pPr>
              <w:jc w:val="left"/>
            </w:pPr>
            <w:r>
              <w:rPr>
                <w:rFonts w:ascii="宋体" w:hAnsi="宋体" w:eastAsia="宋体" w:cs="宋体"/>
                <w:b w:val="0"/>
                <w:i w:val="0"/>
                <w:color w:val="000000"/>
                <w:sz w:val="14"/>
              </w:rPr>
              <w:t xml:space="preserve">  邮电费</w:t>
            </w:r>
          </w:p>
        </w:tc>
        <w:tc>
          <w:tcPr>
            <w:tcW w:w="1020" w:type="dxa"/>
            <w:vAlign w:val="center"/>
          </w:tcPr>
          <w:p w14:paraId="630DC1FB">
            <w:pPr>
              <w:jc w:val="right"/>
            </w:pPr>
            <w:r>
              <w:rPr>
                <w:rFonts w:ascii="宋体" w:hAnsi="宋体" w:eastAsia="宋体" w:cs="宋体"/>
                <w:b w:val="0"/>
                <w:i w:val="0"/>
                <w:color w:val="000000"/>
                <w:sz w:val="14"/>
              </w:rPr>
              <w:t>2.78</w:t>
            </w:r>
          </w:p>
        </w:tc>
        <w:tc>
          <w:tcPr>
            <w:tcW w:w="540" w:type="dxa"/>
            <w:vAlign w:val="center"/>
          </w:tcPr>
          <w:p w14:paraId="1CB93D15">
            <w:pPr>
              <w:jc w:val="center"/>
            </w:pPr>
            <w:r>
              <w:rPr>
                <w:rFonts w:ascii="宋体" w:hAnsi="宋体" w:eastAsia="宋体" w:cs="宋体"/>
                <w:b w:val="0"/>
                <w:i w:val="0"/>
                <w:color w:val="000000"/>
                <w:sz w:val="14"/>
              </w:rPr>
              <w:t>31005</w:t>
            </w:r>
          </w:p>
        </w:tc>
        <w:tc>
          <w:tcPr>
            <w:tcW w:w="2540" w:type="dxa"/>
            <w:vAlign w:val="center"/>
          </w:tcPr>
          <w:p w14:paraId="240F98CB">
            <w:pPr>
              <w:jc w:val="left"/>
            </w:pPr>
            <w:r>
              <w:rPr>
                <w:rFonts w:ascii="宋体" w:hAnsi="宋体" w:eastAsia="宋体" w:cs="宋体"/>
                <w:b w:val="0"/>
                <w:i w:val="0"/>
                <w:color w:val="000000"/>
                <w:sz w:val="14"/>
              </w:rPr>
              <w:t xml:space="preserve">  基础设施建设</w:t>
            </w:r>
          </w:p>
        </w:tc>
        <w:tc>
          <w:tcPr>
            <w:tcW w:w="1032" w:type="dxa"/>
            <w:vAlign w:val="center"/>
          </w:tcPr>
          <w:p w14:paraId="1F771278"/>
        </w:tc>
      </w:tr>
      <w:tr w14:paraId="24F81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3EED10">
            <w:pPr>
              <w:jc w:val="center"/>
            </w:pPr>
            <w:r>
              <w:rPr>
                <w:rFonts w:ascii="宋体" w:hAnsi="宋体" w:eastAsia="宋体" w:cs="宋体"/>
                <w:b w:val="0"/>
                <w:i w:val="0"/>
                <w:color w:val="000000"/>
                <w:sz w:val="14"/>
              </w:rPr>
              <w:t>30110</w:t>
            </w:r>
          </w:p>
        </w:tc>
        <w:tc>
          <w:tcPr>
            <w:tcW w:w="1980" w:type="dxa"/>
            <w:vAlign w:val="center"/>
          </w:tcPr>
          <w:p w14:paraId="62B1253F">
            <w:pPr>
              <w:jc w:val="left"/>
            </w:pPr>
            <w:r>
              <w:rPr>
                <w:rFonts w:ascii="宋体" w:hAnsi="宋体" w:eastAsia="宋体" w:cs="宋体"/>
                <w:b w:val="0"/>
                <w:i w:val="0"/>
                <w:color w:val="000000"/>
                <w:sz w:val="14"/>
              </w:rPr>
              <w:t xml:space="preserve">  职工基本医疗保险缴费</w:t>
            </w:r>
          </w:p>
        </w:tc>
        <w:tc>
          <w:tcPr>
            <w:tcW w:w="1020" w:type="dxa"/>
            <w:vAlign w:val="center"/>
          </w:tcPr>
          <w:p w14:paraId="71E2F2DE">
            <w:pPr>
              <w:jc w:val="right"/>
            </w:pPr>
            <w:r>
              <w:rPr>
                <w:rFonts w:ascii="宋体" w:hAnsi="宋体" w:eastAsia="宋体" w:cs="宋体"/>
                <w:b w:val="0"/>
                <w:i w:val="0"/>
                <w:color w:val="000000"/>
                <w:sz w:val="14"/>
              </w:rPr>
              <w:t>14.50</w:t>
            </w:r>
          </w:p>
        </w:tc>
        <w:tc>
          <w:tcPr>
            <w:tcW w:w="540" w:type="dxa"/>
            <w:vAlign w:val="center"/>
          </w:tcPr>
          <w:p w14:paraId="5CC33BB5">
            <w:pPr>
              <w:jc w:val="center"/>
            </w:pPr>
            <w:r>
              <w:rPr>
                <w:rFonts w:ascii="宋体" w:hAnsi="宋体" w:eastAsia="宋体" w:cs="宋体"/>
                <w:b w:val="0"/>
                <w:i w:val="0"/>
                <w:color w:val="000000"/>
                <w:sz w:val="14"/>
              </w:rPr>
              <w:t>30208</w:t>
            </w:r>
          </w:p>
        </w:tc>
        <w:tc>
          <w:tcPr>
            <w:tcW w:w="1560" w:type="dxa"/>
            <w:vAlign w:val="center"/>
          </w:tcPr>
          <w:p w14:paraId="4A69495E">
            <w:pPr>
              <w:jc w:val="left"/>
            </w:pPr>
            <w:r>
              <w:rPr>
                <w:rFonts w:ascii="宋体" w:hAnsi="宋体" w:eastAsia="宋体" w:cs="宋体"/>
                <w:b w:val="0"/>
                <w:i w:val="0"/>
                <w:color w:val="000000"/>
                <w:sz w:val="14"/>
              </w:rPr>
              <w:t xml:space="preserve">  取暖费</w:t>
            </w:r>
          </w:p>
        </w:tc>
        <w:tc>
          <w:tcPr>
            <w:tcW w:w="1020" w:type="dxa"/>
            <w:vAlign w:val="center"/>
          </w:tcPr>
          <w:p w14:paraId="0C60CAFE">
            <w:pPr>
              <w:jc w:val="right"/>
            </w:pPr>
            <w:r>
              <w:rPr>
                <w:rFonts w:ascii="宋体" w:hAnsi="宋体" w:eastAsia="宋体" w:cs="宋体"/>
                <w:b w:val="0"/>
                <w:i w:val="0"/>
                <w:color w:val="000000"/>
                <w:sz w:val="14"/>
              </w:rPr>
              <w:t>7.24</w:t>
            </w:r>
          </w:p>
        </w:tc>
        <w:tc>
          <w:tcPr>
            <w:tcW w:w="540" w:type="dxa"/>
            <w:vAlign w:val="center"/>
          </w:tcPr>
          <w:p w14:paraId="1BEFE97B">
            <w:pPr>
              <w:jc w:val="center"/>
            </w:pPr>
            <w:r>
              <w:rPr>
                <w:rFonts w:ascii="宋体" w:hAnsi="宋体" w:eastAsia="宋体" w:cs="宋体"/>
                <w:b w:val="0"/>
                <w:i w:val="0"/>
                <w:color w:val="000000"/>
                <w:sz w:val="14"/>
              </w:rPr>
              <w:t>31006</w:t>
            </w:r>
          </w:p>
        </w:tc>
        <w:tc>
          <w:tcPr>
            <w:tcW w:w="2540" w:type="dxa"/>
            <w:vAlign w:val="center"/>
          </w:tcPr>
          <w:p w14:paraId="29C8515B">
            <w:pPr>
              <w:jc w:val="left"/>
            </w:pPr>
            <w:r>
              <w:rPr>
                <w:rFonts w:ascii="宋体" w:hAnsi="宋体" w:eastAsia="宋体" w:cs="宋体"/>
                <w:b w:val="0"/>
                <w:i w:val="0"/>
                <w:color w:val="000000"/>
                <w:sz w:val="14"/>
              </w:rPr>
              <w:t xml:space="preserve">  大型修缮</w:t>
            </w:r>
          </w:p>
        </w:tc>
        <w:tc>
          <w:tcPr>
            <w:tcW w:w="1032" w:type="dxa"/>
            <w:vAlign w:val="center"/>
          </w:tcPr>
          <w:p w14:paraId="0D718E87"/>
        </w:tc>
      </w:tr>
      <w:tr w14:paraId="2A498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C2560F">
            <w:pPr>
              <w:jc w:val="center"/>
            </w:pPr>
            <w:r>
              <w:rPr>
                <w:rFonts w:ascii="宋体" w:hAnsi="宋体" w:eastAsia="宋体" w:cs="宋体"/>
                <w:b w:val="0"/>
                <w:i w:val="0"/>
                <w:color w:val="000000"/>
                <w:sz w:val="14"/>
              </w:rPr>
              <w:t>30111</w:t>
            </w:r>
          </w:p>
        </w:tc>
        <w:tc>
          <w:tcPr>
            <w:tcW w:w="1980" w:type="dxa"/>
            <w:vAlign w:val="center"/>
          </w:tcPr>
          <w:p w14:paraId="2BA3FEEB">
            <w:pPr>
              <w:jc w:val="left"/>
            </w:pPr>
            <w:r>
              <w:rPr>
                <w:rFonts w:ascii="宋体" w:hAnsi="宋体" w:eastAsia="宋体" w:cs="宋体"/>
                <w:b w:val="0"/>
                <w:i w:val="0"/>
                <w:color w:val="000000"/>
                <w:sz w:val="14"/>
              </w:rPr>
              <w:t xml:space="preserve">  公务员医疗补助缴费</w:t>
            </w:r>
          </w:p>
        </w:tc>
        <w:tc>
          <w:tcPr>
            <w:tcW w:w="1020" w:type="dxa"/>
            <w:vAlign w:val="center"/>
          </w:tcPr>
          <w:p w14:paraId="7161B789"/>
        </w:tc>
        <w:tc>
          <w:tcPr>
            <w:tcW w:w="540" w:type="dxa"/>
            <w:vAlign w:val="center"/>
          </w:tcPr>
          <w:p w14:paraId="341761DB">
            <w:pPr>
              <w:jc w:val="center"/>
            </w:pPr>
            <w:r>
              <w:rPr>
                <w:rFonts w:ascii="宋体" w:hAnsi="宋体" w:eastAsia="宋体" w:cs="宋体"/>
                <w:b w:val="0"/>
                <w:i w:val="0"/>
                <w:color w:val="000000"/>
                <w:sz w:val="14"/>
              </w:rPr>
              <w:t>30209</w:t>
            </w:r>
          </w:p>
        </w:tc>
        <w:tc>
          <w:tcPr>
            <w:tcW w:w="1560" w:type="dxa"/>
            <w:vAlign w:val="center"/>
          </w:tcPr>
          <w:p w14:paraId="1B31F619">
            <w:pPr>
              <w:jc w:val="left"/>
            </w:pPr>
            <w:r>
              <w:rPr>
                <w:rFonts w:ascii="宋体" w:hAnsi="宋体" w:eastAsia="宋体" w:cs="宋体"/>
                <w:b w:val="0"/>
                <w:i w:val="0"/>
                <w:color w:val="000000"/>
                <w:sz w:val="14"/>
              </w:rPr>
              <w:t xml:space="preserve">  物业管理费</w:t>
            </w:r>
          </w:p>
        </w:tc>
        <w:tc>
          <w:tcPr>
            <w:tcW w:w="1020" w:type="dxa"/>
            <w:vAlign w:val="center"/>
          </w:tcPr>
          <w:p w14:paraId="327FF99C"/>
        </w:tc>
        <w:tc>
          <w:tcPr>
            <w:tcW w:w="540" w:type="dxa"/>
            <w:vAlign w:val="center"/>
          </w:tcPr>
          <w:p w14:paraId="6E3E492D">
            <w:pPr>
              <w:jc w:val="center"/>
            </w:pPr>
            <w:r>
              <w:rPr>
                <w:rFonts w:ascii="宋体" w:hAnsi="宋体" w:eastAsia="宋体" w:cs="宋体"/>
                <w:b w:val="0"/>
                <w:i w:val="0"/>
                <w:color w:val="000000"/>
                <w:sz w:val="14"/>
              </w:rPr>
              <w:t>31007</w:t>
            </w:r>
          </w:p>
        </w:tc>
        <w:tc>
          <w:tcPr>
            <w:tcW w:w="2540" w:type="dxa"/>
            <w:vAlign w:val="center"/>
          </w:tcPr>
          <w:p w14:paraId="38065D55">
            <w:pPr>
              <w:jc w:val="left"/>
            </w:pPr>
            <w:r>
              <w:rPr>
                <w:rFonts w:ascii="宋体" w:hAnsi="宋体" w:eastAsia="宋体" w:cs="宋体"/>
                <w:b w:val="0"/>
                <w:i w:val="0"/>
                <w:color w:val="000000"/>
                <w:sz w:val="14"/>
              </w:rPr>
              <w:t xml:space="preserve">  信息网络及软件购置更新</w:t>
            </w:r>
          </w:p>
        </w:tc>
        <w:tc>
          <w:tcPr>
            <w:tcW w:w="1032" w:type="dxa"/>
            <w:vAlign w:val="center"/>
          </w:tcPr>
          <w:p w14:paraId="280764B8"/>
        </w:tc>
      </w:tr>
      <w:tr w14:paraId="0A684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641C72">
            <w:pPr>
              <w:jc w:val="center"/>
            </w:pPr>
            <w:r>
              <w:rPr>
                <w:rFonts w:ascii="宋体" w:hAnsi="宋体" w:eastAsia="宋体" w:cs="宋体"/>
                <w:b w:val="0"/>
                <w:i w:val="0"/>
                <w:color w:val="000000"/>
                <w:sz w:val="14"/>
              </w:rPr>
              <w:t>30112</w:t>
            </w:r>
          </w:p>
        </w:tc>
        <w:tc>
          <w:tcPr>
            <w:tcW w:w="1980" w:type="dxa"/>
            <w:vAlign w:val="center"/>
          </w:tcPr>
          <w:p w14:paraId="10961D1E">
            <w:pPr>
              <w:jc w:val="left"/>
            </w:pPr>
            <w:r>
              <w:rPr>
                <w:rFonts w:ascii="宋体" w:hAnsi="宋体" w:eastAsia="宋体" w:cs="宋体"/>
                <w:b w:val="0"/>
                <w:i w:val="0"/>
                <w:color w:val="000000"/>
                <w:sz w:val="14"/>
              </w:rPr>
              <w:t xml:space="preserve">  其他社会保障缴费</w:t>
            </w:r>
          </w:p>
        </w:tc>
        <w:tc>
          <w:tcPr>
            <w:tcW w:w="1020" w:type="dxa"/>
            <w:vAlign w:val="center"/>
          </w:tcPr>
          <w:p w14:paraId="13848D19">
            <w:pPr>
              <w:jc w:val="right"/>
            </w:pPr>
            <w:r>
              <w:rPr>
                <w:rFonts w:ascii="宋体" w:hAnsi="宋体" w:eastAsia="宋体" w:cs="宋体"/>
                <w:b w:val="0"/>
                <w:i w:val="0"/>
                <w:color w:val="000000"/>
                <w:sz w:val="14"/>
              </w:rPr>
              <w:t>3.93</w:t>
            </w:r>
          </w:p>
        </w:tc>
        <w:tc>
          <w:tcPr>
            <w:tcW w:w="540" w:type="dxa"/>
            <w:vAlign w:val="center"/>
          </w:tcPr>
          <w:p w14:paraId="1721EED9">
            <w:pPr>
              <w:jc w:val="center"/>
            </w:pPr>
            <w:r>
              <w:rPr>
                <w:rFonts w:ascii="宋体" w:hAnsi="宋体" w:eastAsia="宋体" w:cs="宋体"/>
                <w:b w:val="0"/>
                <w:i w:val="0"/>
                <w:color w:val="000000"/>
                <w:sz w:val="14"/>
              </w:rPr>
              <w:t>30211</w:t>
            </w:r>
          </w:p>
        </w:tc>
        <w:tc>
          <w:tcPr>
            <w:tcW w:w="1560" w:type="dxa"/>
            <w:vAlign w:val="center"/>
          </w:tcPr>
          <w:p w14:paraId="60357412">
            <w:pPr>
              <w:jc w:val="left"/>
            </w:pPr>
            <w:r>
              <w:rPr>
                <w:rFonts w:ascii="宋体" w:hAnsi="宋体" w:eastAsia="宋体" w:cs="宋体"/>
                <w:b w:val="0"/>
                <w:i w:val="0"/>
                <w:color w:val="000000"/>
                <w:sz w:val="14"/>
              </w:rPr>
              <w:t xml:space="preserve">  差旅费</w:t>
            </w:r>
          </w:p>
        </w:tc>
        <w:tc>
          <w:tcPr>
            <w:tcW w:w="1020" w:type="dxa"/>
            <w:vAlign w:val="center"/>
          </w:tcPr>
          <w:p w14:paraId="02A2C357">
            <w:pPr>
              <w:jc w:val="right"/>
            </w:pPr>
            <w:r>
              <w:rPr>
                <w:rFonts w:ascii="宋体" w:hAnsi="宋体" w:eastAsia="宋体" w:cs="宋体"/>
                <w:b w:val="0"/>
                <w:i w:val="0"/>
                <w:color w:val="000000"/>
                <w:sz w:val="14"/>
              </w:rPr>
              <w:t>0.84</w:t>
            </w:r>
          </w:p>
        </w:tc>
        <w:tc>
          <w:tcPr>
            <w:tcW w:w="540" w:type="dxa"/>
            <w:vAlign w:val="center"/>
          </w:tcPr>
          <w:p w14:paraId="72B9189B">
            <w:pPr>
              <w:jc w:val="center"/>
            </w:pPr>
            <w:r>
              <w:rPr>
                <w:rFonts w:ascii="宋体" w:hAnsi="宋体" w:eastAsia="宋体" w:cs="宋体"/>
                <w:b w:val="0"/>
                <w:i w:val="0"/>
                <w:color w:val="000000"/>
                <w:sz w:val="14"/>
              </w:rPr>
              <w:t>31008</w:t>
            </w:r>
          </w:p>
        </w:tc>
        <w:tc>
          <w:tcPr>
            <w:tcW w:w="2540" w:type="dxa"/>
            <w:vAlign w:val="center"/>
          </w:tcPr>
          <w:p w14:paraId="7C7B29EE">
            <w:pPr>
              <w:jc w:val="left"/>
            </w:pPr>
            <w:r>
              <w:rPr>
                <w:rFonts w:ascii="宋体" w:hAnsi="宋体" w:eastAsia="宋体" w:cs="宋体"/>
                <w:b w:val="0"/>
                <w:i w:val="0"/>
                <w:color w:val="000000"/>
                <w:sz w:val="14"/>
              </w:rPr>
              <w:t xml:space="preserve">  物资储备</w:t>
            </w:r>
          </w:p>
        </w:tc>
        <w:tc>
          <w:tcPr>
            <w:tcW w:w="1032" w:type="dxa"/>
            <w:vAlign w:val="center"/>
          </w:tcPr>
          <w:p w14:paraId="5BEE28FB"/>
        </w:tc>
      </w:tr>
      <w:tr w14:paraId="77D81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9C8316">
            <w:pPr>
              <w:jc w:val="center"/>
            </w:pPr>
            <w:r>
              <w:rPr>
                <w:rFonts w:ascii="宋体" w:hAnsi="宋体" w:eastAsia="宋体" w:cs="宋体"/>
                <w:b w:val="0"/>
                <w:i w:val="0"/>
                <w:color w:val="000000"/>
                <w:sz w:val="14"/>
              </w:rPr>
              <w:t>30113</w:t>
            </w:r>
          </w:p>
        </w:tc>
        <w:tc>
          <w:tcPr>
            <w:tcW w:w="1980" w:type="dxa"/>
            <w:vAlign w:val="center"/>
          </w:tcPr>
          <w:p w14:paraId="0ADA0D32">
            <w:pPr>
              <w:jc w:val="left"/>
            </w:pPr>
            <w:r>
              <w:rPr>
                <w:rFonts w:ascii="宋体" w:hAnsi="宋体" w:eastAsia="宋体" w:cs="宋体"/>
                <w:b w:val="0"/>
                <w:i w:val="0"/>
                <w:color w:val="000000"/>
                <w:sz w:val="14"/>
              </w:rPr>
              <w:t xml:space="preserve">  住房公积金</w:t>
            </w:r>
          </w:p>
        </w:tc>
        <w:tc>
          <w:tcPr>
            <w:tcW w:w="1020" w:type="dxa"/>
            <w:vAlign w:val="center"/>
          </w:tcPr>
          <w:p w14:paraId="7AAF77A2">
            <w:pPr>
              <w:jc w:val="right"/>
            </w:pPr>
            <w:r>
              <w:rPr>
                <w:rFonts w:ascii="宋体" w:hAnsi="宋体" w:eastAsia="宋体" w:cs="宋体"/>
                <w:b w:val="0"/>
                <w:i w:val="0"/>
                <w:color w:val="000000"/>
                <w:sz w:val="14"/>
              </w:rPr>
              <w:t>33.45</w:t>
            </w:r>
          </w:p>
        </w:tc>
        <w:tc>
          <w:tcPr>
            <w:tcW w:w="540" w:type="dxa"/>
            <w:vAlign w:val="center"/>
          </w:tcPr>
          <w:p w14:paraId="3C8CB384">
            <w:pPr>
              <w:jc w:val="center"/>
            </w:pPr>
            <w:r>
              <w:rPr>
                <w:rFonts w:ascii="宋体" w:hAnsi="宋体" w:eastAsia="宋体" w:cs="宋体"/>
                <w:b w:val="0"/>
                <w:i w:val="0"/>
                <w:color w:val="000000"/>
                <w:sz w:val="14"/>
              </w:rPr>
              <w:t>30212</w:t>
            </w:r>
          </w:p>
        </w:tc>
        <w:tc>
          <w:tcPr>
            <w:tcW w:w="1560" w:type="dxa"/>
            <w:vAlign w:val="center"/>
          </w:tcPr>
          <w:p w14:paraId="0A0CDD42">
            <w:pPr>
              <w:jc w:val="left"/>
            </w:pPr>
            <w:r>
              <w:rPr>
                <w:rFonts w:ascii="宋体" w:hAnsi="宋体" w:eastAsia="宋体" w:cs="宋体"/>
                <w:b w:val="0"/>
                <w:i w:val="0"/>
                <w:color w:val="000000"/>
                <w:sz w:val="14"/>
              </w:rPr>
              <w:t xml:space="preserve">  因公出国（境）费用</w:t>
            </w:r>
          </w:p>
        </w:tc>
        <w:tc>
          <w:tcPr>
            <w:tcW w:w="1020" w:type="dxa"/>
            <w:vAlign w:val="center"/>
          </w:tcPr>
          <w:p w14:paraId="5C52AD5E"/>
        </w:tc>
        <w:tc>
          <w:tcPr>
            <w:tcW w:w="540" w:type="dxa"/>
            <w:vAlign w:val="center"/>
          </w:tcPr>
          <w:p w14:paraId="2062A225">
            <w:pPr>
              <w:jc w:val="center"/>
            </w:pPr>
            <w:r>
              <w:rPr>
                <w:rFonts w:ascii="宋体" w:hAnsi="宋体" w:eastAsia="宋体" w:cs="宋体"/>
                <w:b w:val="0"/>
                <w:i w:val="0"/>
                <w:color w:val="000000"/>
                <w:sz w:val="14"/>
              </w:rPr>
              <w:t>31009</w:t>
            </w:r>
          </w:p>
        </w:tc>
        <w:tc>
          <w:tcPr>
            <w:tcW w:w="2540" w:type="dxa"/>
            <w:vAlign w:val="center"/>
          </w:tcPr>
          <w:p w14:paraId="58318847">
            <w:pPr>
              <w:jc w:val="left"/>
            </w:pPr>
            <w:r>
              <w:rPr>
                <w:rFonts w:ascii="宋体" w:hAnsi="宋体" w:eastAsia="宋体" w:cs="宋体"/>
                <w:b w:val="0"/>
                <w:i w:val="0"/>
                <w:color w:val="000000"/>
                <w:sz w:val="14"/>
              </w:rPr>
              <w:t xml:space="preserve">  土地补偿</w:t>
            </w:r>
          </w:p>
        </w:tc>
        <w:tc>
          <w:tcPr>
            <w:tcW w:w="1032" w:type="dxa"/>
            <w:vAlign w:val="center"/>
          </w:tcPr>
          <w:p w14:paraId="14A79AAA"/>
        </w:tc>
      </w:tr>
      <w:tr w14:paraId="1E62E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20EFFB">
            <w:pPr>
              <w:jc w:val="center"/>
            </w:pPr>
            <w:r>
              <w:rPr>
                <w:rFonts w:ascii="宋体" w:hAnsi="宋体" w:eastAsia="宋体" w:cs="宋体"/>
                <w:b w:val="0"/>
                <w:i w:val="0"/>
                <w:color w:val="000000"/>
                <w:sz w:val="14"/>
              </w:rPr>
              <w:t>30114</w:t>
            </w:r>
          </w:p>
        </w:tc>
        <w:tc>
          <w:tcPr>
            <w:tcW w:w="1980" w:type="dxa"/>
            <w:vAlign w:val="center"/>
          </w:tcPr>
          <w:p w14:paraId="231941EC">
            <w:pPr>
              <w:jc w:val="left"/>
            </w:pPr>
            <w:r>
              <w:rPr>
                <w:rFonts w:ascii="宋体" w:hAnsi="宋体" w:eastAsia="宋体" w:cs="宋体"/>
                <w:b w:val="0"/>
                <w:i w:val="0"/>
                <w:color w:val="000000"/>
                <w:sz w:val="14"/>
              </w:rPr>
              <w:t xml:space="preserve">  医疗费</w:t>
            </w:r>
          </w:p>
        </w:tc>
        <w:tc>
          <w:tcPr>
            <w:tcW w:w="1020" w:type="dxa"/>
            <w:vAlign w:val="center"/>
          </w:tcPr>
          <w:p w14:paraId="04D30B06"/>
        </w:tc>
        <w:tc>
          <w:tcPr>
            <w:tcW w:w="540" w:type="dxa"/>
            <w:vAlign w:val="center"/>
          </w:tcPr>
          <w:p w14:paraId="76CC7052">
            <w:pPr>
              <w:jc w:val="center"/>
            </w:pPr>
            <w:r>
              <w:rPr>
                <w:rFonts w:ascii="宋体" w:hAnsi="宋体" w:eastAsia="宋体" w:cs="宋体"/>
                <w:b w:val="0"/>
                <w:i w:val="0"/>
                <w:color w:val="000000"/>
                <w:sz w:val="14"/>
              </w:rPr>
              <w:t>30213</w:t>
            </w:r>
          </w:p>
        </w:tc>
        <w:tc>
          <w:tcPr>
            <w:tcW w:w="1560" w:type="dxa"/>
            <w:vAlign w:val="center"/>
          </w:tcPr>
          <w:p w14:paraId="77AA1575">
            <w:pPr>
              <w:jc w:val="left"/>
            </w:pPr>
            <w:r>
              <w:rPr>
                <w:rFonts w:ascii="宋体" w:hAnsi="宋体" w:eastAsia="宋体" w:cs="宋体"/>
                <w:b w:val="0"/>
                <w:i w:val="0"/>
                <w:color w:val="000000"/>
                <w:sz w:val="14"/>
              </w:rPr>
              <w:t xml:space="preserve">  维修（护）费</w:t>
            </w:r>
          </w:p>
        </w:tc>
        <w:tc>
          <w:tcPr>
            <w:tcW w:w="1020" w:type="dxa"/>
            <w:vAlign w:val="center"/>
          </w:tcPr>
          <w:p w14:paraId="794D346C">
            <w:pPr>
              <w:jc w:val="right"/>
            </w:pPr>
            <w:r>
              <w:rPr>
                <w:rFonts w:ascii="宋体" w:hAnsi="宋体" w:eastAsia="宋体" w:cs="宋体"/>
                <w:b w:val="0"/>
                <w:i w:val="0"/>
                <w:color w:val="000000"/>
                <w:sz w:val="14"/>
              </w:rPr>
              <w:t>1.30</w:t>
            </w:r>
          </w:p>
        </w:tc>
        <w:tc>
          <w:tcPr>
            <w:tcW w:w="540" w:type="dxa"/>
            <w:vAlign w:val="center"/>
          </w:tcPr>
          <w:p w14:paraId="52950B99">
            <w:pPr>
              <w:jc w:val="center"/>
            </w:pPr>
            <w:r>
              <w:rPr>
                <w:rFonts w:ascii="宋体" w:hAnsi="宋体" w:eastAsia="宋体" w:cs="宋体"/>
                <w:b w:val="0"/>
                <w:i w:val="0"/>
                <w:color w:val="000000"/>
                <w:sz w:val="14"/>
              </w:rPr>
              <w:t>31010</w:t>
            </w:r>
          </w:p>
        </w:tc>
        <w:tc>
          <w:tcPr>
            <w:tcW w:w="2540" w:type="dxa"/>
            <w:vAlign w:val="center"/>
          </w:tcPr>
          <w:p w14:paraId="60664C2E">
            <w:pPr>
              <w:jc w:val="left"/>
            </w:pPr>
            <w:r>
              <w:rPr>
                <w:rFonts w:ascii="宋体" w:hAnsi="宋体" w:eastAsia="宋体" w:cs="宋体"/>
                <w:b w:val="0"/>
                <w:i w:val="0"/>
                <w:color w:val="000000"/>
                <w:sz w:val="14"/>
              </w:rPr>
              <w:t xml:space="preserve">  安置补助</w:t>
            </w:r>
          </w:p>
        </w:tc>
        <w:tc>
          <w:tcPr>
            <w:tcW w:w="1032" w:type="dxa"/>
            <w:vAlign w:val="center"/>
          </w:tcPr>
          <w:p w14:paraId="7F4E5644"/>
        </w:tc>
      </w:tr>
      <w:tr w14:paraId="73051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05278C">
            <w:pPr>
              <w:jc w:val="center"/>
            </w:pPr>
            <w:r>
              <w:rPr>
                <w:rFonts w:ascii="宋体" w:hAnsi="宋体" w:eastAsia="宋体" w:cs="宋体"/>
                <w:b w:val="0"/>
                <w:i w:val="0"/>
                <w:color w:val="000000"/>
                <w:sz w:val="14"/>
              </w:rPr>
              <w:t>30199</w:t>
            </w:r>
          </w:p>
        </w:tc>
        <w:tc>
          <w:tcPr>
            <w:tcW w:w="1980" w:type="dxa"/>
            <w:vAlign w:val="center"/>
          </w:tcPr>
          <w:p w14:paraId="0355E96F">
            <w:pPr>
              <w:jc w:val="left"/>
            </w:pPr>
            <w:r>
              <w:rPr>
                <w:rFonts w:ascii="宋体" w:hAnsi="宋体" w:eastAsia="宋体" w:cs="宋体"/>
                <w:b w:val="0"/>
                <w:i w:val="0"/>
                <w:color w:val="000000"/>
                <w:sz w:val="14"/>
              </w:rPr>
              <w:t xml:space="preserve">  其他工资福利支出</w:t>
            </w:r>
          </w:p>
        </w:tc>
        <w:tc>
          <w:tcPr>
            <w:tcW w:w="1020" w:type="dxa"/>
            <w:vAlign w:val="center"/>
          </w:tcPr>
          <w:p w14:paraId="248914CC">
            <w:pPr>
              <w:jc w:val="right"/>
            </w:pPr>
            <w:r>
              <w:rPr>
                <w:rFonts w:ascii="宋体" w:hAnsi="宋体" w:eastAsia="宋体" w:cs="宋体"/>
                <w:b w:val="0"/>
                <w:i w:val="0"/>
                <w:color w:val="000000"/>
                <w:sz w:val="14"/>
              </w:rPr>
              <w:t>16.59</w:t>
            </w:r>
          </w:p>
        </w:tc>
        <w:tc>
          <w:tcPr>
            <w:tcW w:w="540" w:type="dxa"/>
            <w:vAlign w:val="center"/>
          </w:tcPr>
          <w:p w14:paraId="6AA611D1">
            <w:pPr>
              <w:jc w:val="center"/>
            </w:pPr>
            <w:r>
              <w:rPr>
                <w:rFonts w:ascii="宋体" w:hAnsi="宋体" w:eastAsia="宋体" w:cs="宋体"/>
                <w:b w:val="0"/>
                <w:i w:val="0"/>
                <w:color w:val="000000"/>
                <w:sz w:val="14"/>
              </w:rPr>
              <w:t>30214</w:t>
            </w:r>
          </w:p>
        </w:tc>
        <w:tc>
          <w:tcPr>
            <w:tcW w:w="1560" w:type="dxa"/>
            <w:vAlign w:val="center"/>
          </w:tcPr>
          <w:p w14:paraId="577E07DA">
            <w:pPr>
              <w:jc w:val="left"/>
            </w:pPr>
            <w:r>
              <w:rPr>
                <w:rFonts w:ascii="宋体" w:hAnsi="宋体" w:eastAsia="宋体" w:cs="宋体"/>
                <w:b w:val="0"/>
                <w:i w:val="0"/>
                <w:color w:val="000000"/>
                <w:sz w:val="14"/>
              </w:rPr>
              <w:t xml:space="preserve">  租赁费</w:t>
            </w:r>
          </w:p>
        </w:tc>
        <w:tc>
          <w:tcPr>
            <w:tcW w:w="1020" w:type="dxa"/>
            <w:vAlign w:val="center"/>
          </w:tcPr>
          <w:p w14:paraId="4FFFE4F0"/>
        </w:tc>
        <w:tc>
          <w:tcPr>
            <w:tcW w:w="540" w:type="dxa"/>
            <w:vAlign w:val="center"/>
          </w:tcPr>
          <w:p w14:paraId="77EB194A">
            <w:pPr>
              <w:jc w:val="center"/>
            </w:pPr>
            <w:r>
              <w:rPr>
                <w:rFonts w:ascii="宋体" w:hAnsi="宋体" w:eastAsia="宋体" w:cs="宋体"/>
                <w:b w:val="0"/>
                <w:i w:val="0"/>
                <w:color w:val="000000"/>
                <w:sz w:val="14"/>
              </w:rPr>
              <w:t>31011</w:t>
            </w:r>
          </w:p>
        </w:tc>
        <w:tc>
          <w:tcPr>
            <w:tcW w:w="2540" w:type="dxa"/>
            <w:vAlign w:val="center"/>
          </w:tcPr>
          <w:p w14:paraId="36DD99B9">
            <w:pPr>
              <w:jc w:val="left"/>
            </w:pPr>
            <w:r>
              <w:rPr>
                <w:rFonts w:ascii="宋体" w:hAnsi="宋体" w:eastAsia="宋体" w:cs="宋体"/>
                <w:b w:val="0"/>
                <w:i w:val="0"/>
                <w:color w:val="000000"/>
                <w:sz w:val="14"/>
              </w:rPr>
              <w:t xml:space="preserve">  地上附着物和青苗补偿</w:t>
            </w:r>
          </w:p>
        </w:tc>
        <w:tc>
          <w:tcPr>
            <w:tcW w:w="1032" w:type="dxa"/>
            <w:vAlign w:val="center"/>
          </w:tcPr>
          <w:p w14:paraId="743E7842"/>
        </w:tc>
      </w:tr>
      <w:tr w14:paraId="55411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76AA3B">
            <w:pPr>
              <w:jc w:val="left"/>
            </w:pPr>
            <w:r>
              <w:rPr>
                <w:rFonts w:ascii="宋体" w:hAnsi="宋体" w:eastAsia="宋体" w:cs="宋体"/>
                <w:b w:val="0"/>
                <w:i w:val="0"/>
                <w:color w:val="000000"/>
                <w:sz w:val="14"/>
              </w:rPr>
              <w:t>303</w:t>
            </w:r>
          </w:p>
        </w:tc>
        <w:tc>
          <w:tcPr>
            <w:tcW w:w="1980" w:type="dxa"/>
            <w:vAlign w:val="center"/>
          </w:tcPr>
          <w:p w14:paraId="4E15CFE5">
            <w:pPr>
              <w:jc w:val="left"/>
            </w:pPr>
            <w:r>
              <w:rPr>
                <w:rFonts w:ascii="宋体" w:hAnsi="宋体" w:eastAsia="宋体" w:cs="宋体"/>
                <w:b w:val="0"/>
                <w:i w:val="0"/>
                <w:color w:val="000000"/>
                <w:sz w:val="14"/>
              </w:rPr>
              <w:t>对个人和家庭的补助</w:t>
            </w:r>
          </w:p>
        </w:tc>
        <w:tc>
          <w:tcPr>
            <w:tcW w:w="1020" w:type="dxa"/>
            <w:vAlign w:val="center"/>
          </w:tcPr>
          <w:p w14:paraId="16AB8174">
            <w:pPr>
              <w:jc w:val="right"/>
            </w:pPr>
            <w:r>
              <w:rPr>
                <w:rFonts w:ascii="宋体" w:hAnsi="宋体" w:eastAsia="宋体" w:cs="宋体"/>
                <w:b w:val="0"/>
                <w:i w:val="0"/>
                <w:color w:val="000000"/>
                <w:sz w:val="14"/>
              </w:rPr>
              <w:t>68.00</w:t>
            </w:r>
          </w:p>
        </w:tc>
        <w:tc>
          <w:tcPr>
            <w:tcW w:w="540" w:type="dxa"/>
            <w:vAlign w:val="center"/>
          </w:tcPr>
          <w:p w14:paraId="5FACCE94">
            <w:pPr>
              <w:jc w:val="center"/>
            </w:pPr>
            <w:r>
              <w:rPr>
                <w:rFonts w:ascii="宋体" w:hAnsi="宋体" w:eastAsia="宋体" w:cs="宋体"/>
                <w:b w:val="0"/>
                <w:i w:val="0"/>
                <w:color w:val="000000"/>
                <w:sz w:val="14"/>
              </w:rPr>
              <w:t>30215</w:t>
            </w:r>
          </w:p>
        </w:tc>
        <w:tc>
          <w:tcPr>
            <w:tcW w:w="1560" w:type="dxa"/>
            <w:vAlign w:val="center"/>
          </w:tcPr>
          <w:p w14:paraId="4B5CBBC0">
            <w:pPr>
              <w:jc w:val="left"/>
            </w:pPr>
            <w:r>
              <w:rPr>
                <w:rFonts w:ascii="宋体" w:hAnsi="宋体" w:eastAsia="宋体" w:cs="宋体"/>
                <w:b w:val="0"/>
                <w:i w:val="0"/>
                <w:color w:val="000000"/>
                <w:sz w:val="14"/>
              </w:rPr>
              <w:t xml:space="preserve">  会议费</w:t>
            </w:r>
          </w:p>
        </w:tc>
        <w:tc>
          <w:tcPr>
            <w:tcW w:w="1020" w:type="dxa"/>
            <w:vAlign w:val="center"/>
          </w:tcPr>
          <w:p w14:paraId="7DAAE3B9"/>
        </w:tc>
        <w:tc>
          <w:tcPr>
            <w:tcW w:w="540" w:type="dxa"/>
            <w:vAlign w:val="center"/>
          </w:tcPr>
          <w:p w14:paraId="4FD2E803">
            <w:pPr>
              <w:jc w:val="center"/>
            </w:pPr>
            <w:r>
              <w:rPr>
                <w:rFonts w:ascii="宋体" w:hAnsi="宋体" w:eastAsia="宋体" w:cs="宋体"/>
                <w:b w:val="0"/>
                <w:i w:val="0"/>
                <w:color w:val="000000"/>
                <w:sz w:val="14"/>
              </w:rPr>
              <w:t>31012</w:t>
            </w:r>
          </w:p>
        </w:tc>
        <w:tc>
          <w:tcPr>
            <w:tcW w:w="2540" w:type="dxa"/>
            <w:vAlign w:val="center"/>
          </w:tcPr>
          <w:p w14:paraId="764DA4A3">
            <w:pPr>
              <w:jc w:val="left"/>
            </w:pPr>
            <w:r>
              <w:rPr>
                <w:rFonts w:ascii="宋体" w:hAnsi="宋体" w:eastAsia="宋体" w:cs="宋体"/>
                <w:b w:val="0"/>
                <w:i w:val="0"/>
                <w:color w:val="000000"/>
                <w:sz w:val="14"/>
              </w:rPr>
              <w:t xml:space="preserve">  拆迁补偿</w:t>
            </w:r>
          </w:p>
        </w:tc>
        <w:tc>
          <w:tcPr>
            <w:tcW w:w="1032" w:type="dxa"/>
            <w:vAlign w:val="center"/>
          </w:tcPr>
          <w:p w14:paraId="54670522"/>
        </w:tc>
      </w:tr>
      <w:tr w14:paraId="49263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20A35B">
            <w:pPr>
              <w:jc w:val="center"/>
            </w:pPr>
            <w:r>
              <w:rPr>
                <w:rFonts w:ascii="宋体" w:hAnsi="宋体" w:eastAsia="宋体" w:cs="宋体"/>
                <w:b w:val="0"/>
                <w:i w:val="0"/>
                <w:color w:val="000000"/>
                <w:sz w:val="14"/>
              </w:rPr>
              <w:t>30301</w:t>
            </w:r>
          </w:p>
        </w:tc>
        <w:tc>
          <w:tcPr>
            <w:tcW w:w="1980" w:type="dxa"/>
            <w:vAlign w:val="center"/>
          </w:tcPr>
          <w:p w14:paraId="1A13B9FD">
            <w:pPr>
              <w:jc w:val="left"/>
            </w:pPr>
            <w:r>
              <w:rPr>
                <w:rFonts w:ascii="宋体" w:hAnsi="宋体" w:eastAsia="宋体" w:cs="宋体"/>
                <w:b w:val="0"/>
                <w:i w:val="0"/>
                <w:color w:val="000000"/>
                <w:sz w:val="14"/>
              </w:rPr>
              <w:t xml:space="preserve">  离休费</w:t>
            </w:r>
          </w:p>
        </w:tc>
        <w:tc>
          <w:tcPr>
            <w:tcW w:w="1020" w:type="dxa"/>
            <w:vAlign w:val="center"/>
          </w:tcPr>
          <w:p w14:paraId="5AC6D7B8">
            <w:pPr>
              <w:jc w:val="right"/>
            </w:pPr>
            <w:r>
              <w:rPr>
                <w:rFonts w:ascii="宋体" w:hAnsi="宋体" w:eastAsia="宋体" w:cs="宋体"/>
                <w:b w:val="0"/>
                <w:i w:val="0"/>
                <w:color w:val="000000"/>
                <w:sz w:val="14"/>
              </w:rPr>
              <w:t>1.39</w:t>
            </w:r>
          </w:p>
        </w:tc>
        <w:tc>
          <w:tcPr>
            <w:tcW w:w="540" w:type="dxa"/>
            <w:vAlign w:val="center"/>
          </w:tcPr>
          <w:p w14:paraId="63B54AEE">
            <w:pPr>
              <w:jc w:val="center"/>
            </w:pPr>
            <w:r>
              <w:rPr>
                <w:rFonts w:ascii="宋体" w:hAnsi="宋体" w:eastAsia="宋体" w:cs="宋体"/>
                <w:b w:val="0"/>
                <w:i w:val="0"/>
                <w:color w:val="000000"/>
                <w:sz w:val="14"/>
              </w:rPr>
              <w:t>30216</w:t>
            </w:r>
          </w:p>
        </w:tc>
        <w:tc>
          <w:tcPr>
            <w:tcW w:w="1560" w:type="dxa"/>
            <w:vAlign w:val="center"/>
          </w:tcPr>
          <w:p w14:paraId="02BD2CC3">
            <w:pPr>
              <w:jc w:val="left"/>
            </w:pPr>
            <w:r>
              <w:rPr>
                <w:rFonts w:ascii="宋体" w:hAnsi="宋体" w:eastAsia="宋体" w:cs="宋体"/>
                <w:b w:val="0"/>
                <w:i w:val="0"/>
                <w:color w:val="000000"/>
                <w:sz w:val="14"/>
              </w:rPr>
              <w:t xml:space="preserve">  培训费</w:t>
            </w:r>
          </w:p>
        </w:tc>
        <w:tc>
          <w:tcPr>
            <w:tcW w:w="1020" w:type="dxa"/>
            <w:vAlign w:val="center"/>
          </w:tcPr>
          <w:p w14:paraId="0F2D3FA2">
            <w:pPr>
              <w:jc w:val="right"/>
            </w:pPr>
            <w:r>
              <w:rPr>
                <w:rFonts w:ascii="宋体" w:hAnsi="宋体" w:eastAsia="宋体" w:cs="宋体"/>
                <w:b w:val="0"/>
                <w:i w:val="0"/>
                <w:color w:val="000000"/>
                <w:sz w:val="14"/>
              </w:rPr>
              <w:t>0.02</w:t>
            </w:r>
          </w:p>
        </w:tc>
        <w:tc>
          <w:tcPr>
            <w:tcW w:w="540" w:type="dxa"/>
            <w:vAlign w:val="center"/>
          </w:tcPr>
          <w:p w14:paraId="50FD6B86">
            <w:pPr>
              <w:jc w:val="center"/>
            </w:pPr>
            <w:r>
              <w:rPr>
                <w:rFonts w:ascii="宋体" w:hAnsi="宋体" w:eastAsia="宋体" w:cs="宋体"/>
                <w:b w:val="0"/>
                <w:i w:val="0"/>
                <w:color w:val="000000"/>
                <w:sz w:val="14"/>
              </w:rPr>
              <w:t>31013</w:t>
            </w:r>
          </w:p>
        </w:tc>
        <w:tc>
          <w:tcPr>
            <w:tcW w:w="2540" w:type="dxa"/>
            <w:vAlign w:val="center"/>
          </w:tcPr>
          <w:p w14:paraId="24261BF5">
            <w:pPr>
              <w:jc w:val="left"/>
            </w:pPr>
            <w:r>
              <w:rPr>
                <w:rFonts w:ascii="宋体" w:hAnsi="宋体" w:eastAsia="宋体" w:cs="宋体"/>
                <w:b w:val="0"/>
                <w:i w:val="0"/>
                <w:color w:val="000000"/>
                <w:sz w:val="14"/>
              </w:rPr>
              <w:t xml:space="preserve">  公务用车购置</w:t>
            </w:r>
          </w:p>
        </w:tc>
        <w:tc>
          <w:tcPr>
            <w:tcW w:w="1032" w:type="dxa"/>
            <w:vAlign w:val="center"/>
          </w:tcPr>
          <w:p w14:paraId="7403C4B0"/>
        </w:tc>
      </w:tr>
      <w:tr w14:paraId="12BDB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2E1DF5">
            <w:pPr>
              <w:jc w:val="center"/>
            </w:pPr>
            <w:r>
              <w:rPr>
                <w:rFonts w:ascii="宋体" w:hAnsi="宋体" w:eastAsia="宋体" w:cs="宋体"/>
                <w:b w:val="0"/>
                <w:i w:val="0"/>
                <w:color w:val="000000"/>
                <w:sz w:val="14"/>
              </w:rPr>
              <w:t>30302</w:t>
            </w:r>
          </w:p>
        </w:tc>
        <w:tc>
          <w:tcPr>
            <w:tcW w:w="1980" w:type="dxa"/>
            <w:vAlign w:val="center"/>
          </w:tcPr>
          <w:p w14:paraId="21494A95">
            <w:pPr>
              <w:jc w:val="left"/>
            </w:pPr>
            <w:r>
              <w:rPr>
                <w:rFonts w:ascii="宋体" w:hAnsi="宋体" w:eastAsia="宋体" w:cs="宋体"/>
                <w:b w:val="0"/>
                <w:i w:val="0"/>
                <w:color w:val="000000"/>
                <w:sz w:val="14"/>
              </w:rPr>
              <w:t xml:space="preserve">  退休费</w:t>
            </w:r>
          </w:p>
        </w:tc>
        <w:tc>
          <w:tcPr>
            <w:tcW w:w="1020" w:type="dxa"/>
            <w:vAlign w:val="center"/>
          </w:tcPr>
          <w:p w14:paraId="64C2C73C">
            <w:pPr>
              <w:jc w:val="right"/>
            </w:pPr>
            <w:r>
              <w:rPr>
                <w:rFonts w:ascii="宋体" w:hAnsi="宋体" w:eastAsia="宋体" w:cs="宋体"/>
                <w:b w:val="0"/>
                <w:i w:val="0"/>
                <w:color w:val="000000"/>
                <w:sz w:val="14"/>
              </w:rPr>
              <w:t>8.91</w:t>
            </w:r>
          </w:p>
        </w:tc>
        <w:tc>
          <w:tcPr>
            <w:tcW w:w="540" w:type="dxa"/>
            <w:vAlign w:val="center"/>
          </w:tcPr>
          <w:p w14:paraId="3988B6A7">
            <w:pPr>
              <w:jc w:val="center"/>
            </w:pPr>
            <w:r>
              <w:rPr>
                <w:rFonts w:ascii="宋体" w:hAnsi="宋体" w:eastAsia="宋体" w:cs="宋体"/>
                <w:b w:val="0"/>
                <w:i w:val="0"/>
                <w:color w:val="000000"/>
                <w:sz w:val="14"/>
              </w:rPr>
              <w:t>30217</w:t>
            </w:r>
          </w:p>
        </w:tc>
        <w:tc>
          <w:tcPr>
            <w:tcW w:w="1560" w:type="dxa"/>
            <w:vAlign w:val="center"/>
          </w:tcPr>
          <w:p w14:paraId="3FB85007">
            <w:pPr>
              <w:jc w:val="left"/>
            </w:pPr>
            <w:r>
              <w:rPr>
                <w:rFonts w:ascii="宋体" w:hAnsi="宋体" w:eastAsia="宋体" w:cs="宋体"/>
                <w:b w:val="0"/>
                <w:i w:val="0"/>
                <w:color w:val="000000"/>
                <w:sz w:val="14"/>
              </w:rPr>
              <w:t xml:space="preserve">  公务接待费</w:t>
            </w:r>
          </w:p>
        </w:tc>
        <w:tc>
          <w:tcPr>
            <w:tcW w:w="1020" w:type="dxa"/>
            <w:vAlign w:val="center"/>
          </w:tcPr>
          <w:p w14:paraId="3F71160E"/>
        </w:tc>
        <w:tc>
          <w:tcPr>
            <w:tcW w:w="540" w:type="dxa"/>
            <w:vAlign w:val="center"/>
          </w:tcPr>
          <w:p w14:paraId="01742E1B">
            <w:pPr>
              <w:jc w:val="center"/>
            </w:pPr>
            <w:r>
              <w:rPr>
                <w:rFonts w:ascii="宋体" w:hAnsi="宋体" w:eastAsia="宋体" w:cs="宋体"/>
                <w:b w:val="0"/>
                <w:i w:val="0"/>
                <w:color w:val="000000"/>
                <w:sz w:val="14"/>
              </w:rPr>
              <w:t>31019</w:t>
            </w:r>
          </w:p>
        </w:tc>
        <w:tc>
          <w:tcPr>
            <w:tcW w:w="2540" w:type="dxa"/>
            <w:vAlign w:val="center"/>
          </w:tcPr>
          <w:p w14:paraId="032080D6">
            <w:pPr>
              <w:jc w:val="left"/>
            </w:pPr>
            <w:r>
              <w:rPr>
                <w:rFonts w:ascii="宋体" w:hAnsi="宋体" w:eastAsia="宋体" w:cs="宋体"/>
                <w:b w:val="0"/>
                <w:i w:val="0"/>
                <w:color w:val="000000"/>
                <w:sz w:val="14"/>
              </w:rPr>
              <w:t xml:space="preserve">  其他交通工具购置</w:t>
            </w:r>
          </w:p>
        </w:tc>
        <w:tc>
          <w:tcPr>
            <w:tcW w:w="1032" w:type="dxa"/>
            <w:vAlign w:val="center"/>
          </w:tcPr>
          <w:p w14:paraId="42DD737F"/>
        </w:tc>
      </w:tr>
      <w:tr w14:paraId="544E8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253681">
            <w:pPr>
              <w:jc w:val="center"/>
            </w:pPr>
            <w:r>
              <w:rPr>
                <w:rFonts w:ascii="宋体" w:hAnsi="宋体" w:eastAsia="宋体" w:cs="宋体"/>
                <w:b w:val="0"/>
                <w:i w:val="0"/>
                <w:color w:val="000000"/>
                <w:sz w:val="14"/>
              </w:rPr>
              <w:t>30303</w:t>
            </w:r>
          </w:p>
        </w:tc>
        <w:tc>
          <w:tcPr>
            <w:tcW w:w="1980" w:type="dxa"/>
            <w:vAlign w:val="center"/>
          </w:tcPr>
          <w:p w14:paraId="2DFC5414">
            <w:pPr>
              <w:jc w:val="left"/>
            </w:pPr>
            <w:r>
              <w:rPr>
                <w:rFonts w:ascii="宋体" w:hAnsi="宋体" w:eastAsia="宋体" w:cs="宋体"/>
                <w:b w:val="0"/>
                <w:i w:val="0"/>
                <w:color w:val="000000"/>
                <w:sz w:val="14"/>
              </w:rPr>
              <w:t xml:space="preserve">  退职（役）费</w:t>
            </w:r>
          </w:p>
        </w:tc>
        <w:tc>
          <w:tcPr>
            <w:tcW w:w="1020" w:type="dxa"/>
            <w:vAlign w:val="center"/>
          </w:tcPr>
          <w:p w14:paraId="08A2A8D0"/>
        </w:tc>
        <w:tc>
          <w:tcPr>
            <w:tcW w:w="540" w:type="dxa"/>
            <w:vAlign w:val="center"/>
          </w:tcPr>
          <w:p w14:paraId="0A8D7A36">
            <w:pPr>
              <w:jc w:val="center"/>
            </w:pPr>
            <w:r>
              <w:rPr>
                <w:rFonts w:ascii="宋体" w:hAnsi="宋体" w:eastAsia="宋体" w:cs="宋体"/>
                <w:b w:val="0"/>
                <w:i w:val="0"/>
                <w:color w:val="000000"/>
                <w:sz w:val="14"/>
              </w:rPr>
              <w:t>30218</w:t>
            </w:r>
          </w:p>
        </w:tc>
        <w:tc>
          <w:tcPr>
            <w:tcW w:w="1560" w:type="dxa"/>
            <w:vAlign w:val="center"/>
          </w:tcPr>
          <w:p w14:paraId="1B798F88">
            <w:pPr>
              <w:jc w:val="left"/>
            </w:pPr>
            <w:r>
              <w:rPr>
                <w:rFonts w:ascii="宋体" w:hAnsi="宋体" w:eastAsia="宋体" w:cs="宋体"/>
                <w:b w:val="0"/>
                <w:i w:val="0"/>
                <w:color w:val="000000"/>
                <w:sz w:val="14"/>
              </w:rPr>
              <w:t xml:space="preserve">  专用材料费</w:t>
            </w:r>
          </w:p>
        </w:tc>
        <w:tc>
          <w:tcPr>
            <w:tcW w:w="1020" w:type="dxa"/>
            <w:vAlign w:val="center"/>
          </w:tcPr>
          <w:p w14:paraId="7914BF36"/>
        </w:tc>
        <w:tc>
          <w:tcPr>
            <w:tcW w:w="540" w:type="dxa"/>
            <w:vAlign w:val="center"/>
          </w:tcPr>
          <w:p w14:paraId="7D15285D">
            <w:pPr>
              <w:jc w:val="center"/>
            </w:pPr>
            <w:r>
              <w:rPr>
                <w:rFonts w:ascii="宋体" w:hAnsi="宋体" w:eastAsia="宋体" w:cs="宋体"/>
                <w:b w:val="0"/>
                <w:i w:val="0"/>
                <w:color w:val="000000"/>
                <w:sz w:val="14"/>
              </w:rPr>
              <w:t>31021</w:t>
            </w:r>
          </w:p>
        </w:tc>
        <w:tc>
          <w:tcPr>
            <w:tcW w:w="2540" w:type="dxa"/>
            <w:vAlign w:val="center"/>
          </w:tcPr>
          <w:p w14:paraId="2A6C160D">
            <w:pPr>
              <w:jc w:val="left"/>
            </w:pPr>
            <w:r>
              <w:rPr>
                <w:rFonts w:ascii="宋体" w:hAnsi="宋体" w:eastAsia="宋体" w:cs="宋体"/>
                <w:b w:val="0"/>
                <w:i w:val="0"/>
                <w:color w:val="000000"/>
                <w:sz w:val="14"/>
              </w:rPr>
              <w:t xml:space="preserve">  文物和陈列品购置</w:t>
            </w:r>
          </w:p>
        </w:tc>
        <w:tc>
          <w:tcPr>
            <w:tcW w:w="1032" w:type="dxa"/>
            <w:vAlign w:val="center"/>
          </w:tcPr>
          <w:p w14:paraId="4EC61BBD"/>
        </w:tc>
      </w:tr>
      <w:tr w14:paraId="595BA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DE51C2">
            <w:pPr>
              <w:jc w:val="center"/>
            </w:pPr>
            <w:r>
              <w:rPr>
                <w:rFonts w:ascii="宋体" w:hAnsi="宋体" w:eastAsia="宋体" w:cs="宋体"/>
                <w:b w:val="0"/>
                <w:i w:val="0"/>
                <w:color w:val="000000"/>
                <w:sz w:val="14"/>
              </w:rPr>
              <w:t>30304</w:t>
            </w:r>
          </w:p>
        </w:tc>
        <w:tc>
          <w:tcPr>
            <w:tcW w:w="1980" w:type="dxa"/>
            <w:vAlign w:val="center"/>
          </w:tcPr>
          <w:p w14:paraId="7683C106">
            <w:pPr>
              <w:jc w:val="left"/>
            </w:pPr>
            <w:r>
              <w:rPr>
                <w:rFonts w:ascii="宋体" w:hAnsi="宋体" w:eastAsia="宋体" w:cs="宋体"/>
                <w:b w:val="0"/>
                <w:i w:val="0"/>
                <w:color w:val="000000"/>
                <w:sz w:val="14"/>
              </w:rPr>
              <w:t xml:space="preserve">  抚恤金</w:t>
            </w:r>
          </w:p>
        </w:tc>
        <w:tc>
          <w:tcPr>
            <w:tcW w:w="1020" w:type="dxa"/>
            <w:vAlign w:val="center"/>
          </w:tcPr>
          <w:p w14:paraId="362913E0">
            <w:pPr>
              <w:jc w:val="right"/>
            </w:pPr>
            <w:r>
              <w:rPr>
                <w:rFonts w:ascii="宋体" w:hAnsi="宋体" w:eastAsia="宋体" w:cs="宋体"/>
                <w:b w:val="0"/>
                <w:i w:val="0"/>
                <w:color w:val="000000"/>
                <w:sz w:val="14"/>
              </w:rPr>
              <w:t>57.69</w:t>
            </w:r>
          </w:p>
        </w:tc>
        <w:tc>
          <w:tcPr>
            <w:tcW w:w="540" w:type="dxa"/>
            <w:vAlign w:val="center"/>
          </w:tcPr>
          <w:p w14:paraId="20550D3E">
            <w:pPr>
              <w:jc w:val="center"/>
            </w:pPr>
            <w:r>
              <w:rPr>
                <w:rFonts w:ascii="宋体" w:hAnsi="宋体" w:eastAsia="宋体" w:cs="宋体"/>
                <w:b w:val="0"/>
                <w:i w:val="0"/>
                <w:color w:val="000000"/>
                <w:sz w:val="14"/>
              </w:rPr>
              <w:t>30224</w:t>
            </w:r>
          </w:p>
        </w:tc>
        <w:tc>
          <w:tcPr>
            <w:tcW w:w="1560" w:type="dxa"/>
            <w:vAlign w:val="center"/>
          </w:tcPr>
          <w:p w14:paraId="612BAD6D">
            <w:pPr>
              <w:jc w:val="left"/>
            </w:pPr>
            <w:r>
              <w:rPr>
                <w:rFonts w:ascii="宋体" w:hAnsi="宋体" w:eastAsia="宋体" w:cs="宋体"/>
                <w:b w:val="0"/>
                <w:i w:val="0"/>
                <w:color w:val="000000"/>
                <w:sz w:val="14"/>
              </w:rPr>
              <w:t xml:space="preserve">  被装购置费</w:t>
            </w:r>
          </w:p>
        </w:tc>
        <w:tc>
          <w:tcPr>
            <w:tcW w:w="1020" w:type="dxa"/>
            <w:vAlign w:val="center"/>
          </w:tcPr>
          <w:p w14:paraId="35F5EA8F"/>
        </w:tc>
        <w:tc>
          <w:tcPr>
            <w:tcW w:w="540" w:type="dxa"/>
            <w:vAlign w:val="center"/>
          </w:tcPr>
          <w:p w14:paraId="0CCD0672">
            <w:pPr>
              <w:jc w:val="center"/>
            </w:pPr>
            <w:r>
              <w:rPr>
                <w:rFonts w:ascii="宋体" w:hAnsi="宋体" w:eastAsia="宋体" w:cs="宋体"/>
                <w:b w:val="0"/>
                <w:i w:val="0"/>
                <w:color w:val="000000"/>
                <w:sz w:val="14"/>
              </w:rPr>
              <w:t>31022</w:t>
            </w:r>
          </w:p>
        </w:tc>
        <w:tc>
          <w:tcPr>
            <w:tcW w:w="2540" w:type="dxa"/>
            <w:vAlign w:val="center"/>
          </w:tcPr>
          <w:p w14:paraId="03BC6637">
            <w:pPr>
              <w:jc w:val="left"/>
            </w:pPr>
            <w:r>
              <w:rPr>
                <w:rFonts w:ascii="宋体" w:hAnsi="宋体" w:eastAsia="宋体" w:cs="宋体"/>
                <w:b w:val="0"/>
                <w:i w:val="0"/>
                <w:color w:val="000000"/>
                <w:sz w:val="14"/>
              </w:rPr>
              <w:t xml:space="preserve">  无形资产购置</w:t>
            </w:r>
          </w:p>
        </w:tc>
        <w:tc>
          <w:tcPr>
            <w:tcW w:w="1032" w:type="dxa"/>
            <w:vAlign w:val="center"/>
          </w:tcPr>
          <w:p w14:paraId="14A2290D"/>
        </w:tc>
      </w:tr>
      <w:tr w14:paraId="7BD06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AB9042">
            <w:pPr>
              <w:jc w:val="center"/>
            </w:pPr>
            <w:r>
              <w:rPr>
                <w:rFonts w:ascii="宋体" w:hAnsi="宋体" w:eastAsia="宋体" w:cs="宋体"/>
                <w:b w:val="0"/>
                <w:i w:val="0"/>
                <w:color w:val="000000"/>
                <w:sz w:val="14"/>
              </w:rPr>
              <w:t>30305</w:t>
            </w:r>
          </w:p>
        </w:tc>
        <w:tc>
          <w:tcPr>
            <w:tcW w:w="1980" w:type="dxa"/>
            <w:vAlign w:val="center"/>
          </w:tcPr>
          <w:p w14:paraId="1CC3018F">
            <w:pPr>
              <w:jc w:val="left"/>
            </w:pPr>
            <w:r>
              <w:rPr>
                <w:rFonts w:ascii="宋体" w:hAnsi="宋体" w:eastAsia="宋体" w:cs="宋体"/>
                <w:b w:val="0"/>
                <w:i w:val="0"/>
                <w:color w:val="000000"/>
                <w:sz w:val="14"/>
              </w:rPr>
              <w:t xml:space="preserve">  生活补助</w:t>
            </w:r>
          </w:p>
        </w:tc>
        <w:tc>
          <w:tcPr>
            <w:tcW w:w="1020" w:type="dxa"/>
            <w:vAlign w:val="center"/>
          </w:tcPr>
          <w:p w14:paraId="36ABF445"/>
        </w:tc>
        <w:tc>
          <w:tcPr>
            <w:tcW w:w="540" w:type="dxa"/>
            <w:vAlign w:val="center"/>
          </w:tcPr>
          <w:p w14:paraId="3B801DD3">
            <w:pPr>
              <w:jc w:val="center"/>
            </w:pPr>
            <w:r>
              <w:rPr>
                <w:rFonts w:ascii="宋体" w:hAnsi="宋体" w:eastAsia="宋体" w:cs="宋体"/>
                <w:b w:val="0"/>
                <w:i w:val="0"/>
                <w:color w:val="000000"/>
                <w:sz w:val="14"/>
              </w:rPr>
              <w:t>30225</w:t>
            </w:r>
          </w:p>
        </w:tc>
        <w:tc>
          <w:tcPr>
            <w:tcW w:w="1560" w:type="dxa"/>
            <w:vAlign w:val="center"/>
          </w:tcPr>
          <w:p w14:paraId="1BCC2F69">
            <w:pPr>
              <w:jc w:val="left"/>
            </w:pPr>
            <w:r>
              <w:rPr>
                <w:rFonts w:ascii="宋体" w:hAnsi="宋体" w:eastAsia="宋体" w:cs="宋体"/>
                <w:b w:val="0"/>
                <w:i w:val="0"/>
                <w:color w:val="000000"/>
                <w:sz w:val="14"/>
              </w:rPr>
              <w:t xml:space="preserve">  专用燃料费</w:t>
            </w:r>
          </w:p>
        </w:tc>
        <w:tc>
          <w:tcPr>
            <w:tcW w:w="1020" w:type="dxa"/>
            <w:vAlign w:val="center"/>
          </w:tcPr>
          <w:p w14:paraId="57104D6A"/>
        </w:tc>
        <w:tc>
          <w:tcPr>
            <w:tcW w:w="540" w:type="dxa"/>
            <w:vAlign w:val="center"/>
          </w:tcPr>
          <w:p w14:paraId="243BF521">
            <w:pPr>
              <w:jc w:val="center"/>
            </w:pPr>
            <w:r>
              <w:rPr>
                <w:rFonts w:ascii="宋体" w:hAnsi="宋体" w:eastAsia="宋体" w:cs="宋体"/>
                <w:b w:val="0"/>
                <w:i w:val="0"/>
                <w:color w:val="000000"/>
                <w:sz w:val="14"/>
              </w:rPr>
              <w:t>31099</w:t>
            </w:r>
          </w:p>
        </w:tc>
        <w:tc>
          <w:tcPr>
            <w:tcW w:w="2540" w:type="dxa"/>
            <w:vAlign w:val="center"/>
          </w:tcPr>
          <w:p w14:paraId="53241127">
            <w:pPr>
              <w:jc w:val="left"/>
            </w:pPr>
            <w:r>
              <w:rPr>
                <w:rFonts w:ascii="宋体" w:hAnsi="宋体" w:eastAsia="宋体" w:cs="宋体"/>
                <w:b w:val="0"/>
                <w:i w:val="0"/>
                <w:color w:val="000000"/>
                <w:sz w:val="14"/>
              </w:rPr>
              <w:t xml:space="preserve">  其他资本性支出</w:t>
            </w:r>
          </w:p>
        </w:tc>
        <w:tc>
          <w:tcPr>
            <w:tcW w:w="1032" w:type="dxa"/>
            <w:vAlign w:val="center"/>
          </w:tcPr>
          <w:p w14:paraId="0DC7DD98"/>
        </w:tc>
      </w:tr>
      <w:tr w14:paraId="63D5B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4BBA66">
            <w:pPr>
              <w:jc w:val="center"/>
            </w:pPr>
            <w:r>
              <w:rPr>
                <w:rFonts w:ascii="宋体" w:hAnsi="宋体" w:eastAsia="宋体" w:cs="宋体"/>
                <w:b w:val="0"/>
                <w:i w:val="0"/>
                <w:color w:val="000000"/>
                <w:sz w:val="14"/>
              </w:rPr>
              <w:t>30306</w:t>
            </w:r>
          </w:p>
        </w:tc>
        <w:tc>
          <w:tcPr>
            <w:tcW w:w="1980" w:type="dxa"/>
            <w:vAlign w:val="center"/>
          </w:tcPr>
          <w:p w14:paraId="3203EE7E">
            <w:pPr>
              <w:jc w:val="left"/>
            </w:pPr>
            <w:r>
              <w:rPr>
                <w:rFonts w:ascii="宋体" w:hAnsi="宋体" w:eastAsia="宋体" w:cs="宋体"/>
                <w:b w:val="0"/>
                <w:i w:val="0"/>
                <w:color w:val="000000"/>
                <w:sz w:val="14"/>
              </w:rPr>
              <w:t xml:space="preserve">  救济费</w:t>
            </w:r>
          </w:p>
        </w:tc>
        <w:tc>
          <w:tcPr>
            <w:tcW w:w="1020" w:type="dxa"/>
            <w:vAlign w:val="center"/>
          </w:tcPr>
          <w:p w14:paraId="1CCE586C"/>
        </w:tc>
        <w:tc>
          <w:tcPr>
            <w:tcW w:w="540" w:type="dxa"/>
            <w:vAlign w:val="center"/>
          </w:tcPr>
          <w:p w14:paraId="2081EEE3">
            <w:pPr>
              <w:jc w:val="center"/>
            </w:pPr>
            <w:r>
              <w:rPr>
                <w:rFonts w:ascii="宋体" w:hAnsi="宋体" w:eastAsia="宋体" w:cs="宋体"/>
                <w:b w:val="0"/>
                <w:i w:val="0"/>
                <w:color w:val="000000"/>
                <w:sz w:val="14"/>
              </w:rPr>
              <w:t>30226</w:t>
            </w:r>
          </w:p>
        </w:tc>
        <w:tc>
          <w:tcPr>
            <w:tcW w:w="1560" w:type="dxa"/>
            <w:vAlign w:val="center"/>
          </w:tcPr>
          <w:p w14:paraId="59431449">
            <w:pPr>
              <w:jc w:val="left"/>
            </w:pPr>
            <w:r>
              <w:rPr>
                <w:rFonts w:ascii="宋体" w:hAnsi="宋体" w:eastAsia="宋体" w:cs="宋体"/>
                <w:b w:val="0"/>
                <w:i w:val="0"/>
                <w:color w:val="000000"/>
                <w:sz w:val="14"/>
              </w:rPr>
              <w:t xml:space="preserve">  劳务费</w:t>
            </w:r>
          </w:p>
        </w:tc>
        <w:tc>
          <w:tcPr>
            <w:tcW w:w="1020" w:type="dxa"/>
            <w:vAlign w:val="center"/>
          </w:tcPr>
          <w:p w14:paraId="501D710A">
            <w:pPr>
              <w:jc w:val="right"/>
            </w:pPr>
            <w:r>
              <w:rPr>
                <w:rFonts w:ascii="宋体" w:hAnsi="宋体" w:eastAsia="宋体" w:cs="宋体"/>
                <w:b w:val="0"/>
                <w:i w:val="0"/>
                <w:color w:val="000000"/>
                <w:sz w:val="14"/>
              </w:rPr>
              <w:t>0.07</w:t>
            </w:r>
          </w:p>
        </w:tc>
        <w:tc>
          <w:tcPr>
            <w:tcW w:w="540" w:type="dxa"/>
            <w:vAlign w:val="center"/>
          </w:tcPr>
          <w:p w14:paraId="1ACBCB13">
            <w:pPr>
              <w:jc w:val="left"/>
            </w:pPr>
            <w:r>
              <w:rPr>
                <w:rFonts w:ascii="宋体" w:hAnsi="宋体" w:eastAsia="宋体" w:cs="宋体"/>
                <w:b w:val="0"/>
                <w:i w:val="0"/>
                <w:color w:val="000000"/>
                <w:sz w:val="14"/>
              </w:rPr>
              <w:t>312</w:t>
            </w:r>
          </w:p>
        </w:tc>
        <w:tc>
          <w:tcPr>
            <w:tcW w:w="2540" w:type="dxa"/>
            <w:vAlign w:val="center"/>
          </w:tcPr>
          <w:p w14:paraId="59D6BA9B">
            <w:pPr>
              <w:jc w:val="left"/>
            </w:pPr>
            <w:r>
              <w:rPr>
                <w:rFonts w:ascii="宋体" w:hAnsi="宋体" w:eastAsia="宋体" w:cs="宋体"/>
                <w:b w:val="0"/>
                <w:i w:val="0"/>
                <w:color w:val="000000"/>
                <w:sz w:val="14"/>
              </w:rPr>
              <w:t>对企业补助</w:t>
            </w:r>
          </w:p>
        </w:tc>
        <w:tc>
          <w:tcPr>
            <w:tcW w:w="1032" w:type="dxa"/>
            <w:vAlign w:val="center"/>
          </w:tcPr>
          <w:p w14:paraId="20A65C23"/>
        </w:tc>
      </w:tr>
      <w:tr w14:paraId="4C70A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6D0AF3">
            <w:pPr>
              <w:jc w:val="center"/>
            </w:pPr>
            <w:r>
              <w:rPr>
                <w:rFonts w:ascii="宋体" w:hAnsi="宋体" w:eastAsia="宋体" w:cs="宋体"/>
                <w:b w:val="0"/>
                <w:i w:val="0"/>
                <w:color w:val="000000"/>
                <w:sz w:val="14"/>
              </w:rPr>
              <w:t>30307</w:t>
            </w:r>
          </w:p>
        </w:tc>
        <w:tc>
          <w:tcPr>
            <w:tcW w:w="1980" w:type="dxa"/>
            <w:vAlign w:val="center"/>
          </w:tcPr>
          <w:p w14:paraId="1DB192CF">
            <w:pPr>
              <w:jc w:val="left"/>
            </w:pPr>
            <w:r>
              <w:rPr>
                <w:rFonts w:ascii="宋体" w:hAnsi="宋体" w:eastAsia="宋体" w:cs="宋体"/>
                <w:b w:val="0"/>
                <w:i w:val="0"/>
                <w:color w:val="000000"/>
                <w:sz w:val="14"/>
              </w:rPr>
              <w:t xml:space="preserve">  医疗费补助</w:t>
            </w:r>
          </w:p>
        </w:tc>
        <w:tc>
          <w:tcPr>
            <w:tcW w:w="1020" w:type="dxa"/>
            <w:vAlign w:val="center"/>
          </w:tcPr>
          <w:p w14:paraId="64E4B9B2"/>
        </w:tc>
        <w:tc>
          <w:tcPr>
            <w:tcW w:w="540" w:type="dxa"/>
            <w:vAlign w:val="center"/>
          </w:tcPr>
          <w:p w14:paraId="4B74B27B">
            <w:pPr>
              <w:jc w:val="center"/>
            </w:pPr>
            <w:r>
              <w:rPr>
                <w:rFonts w:ascii="宋体" w:hAnsi="宋体" w:eastAsia="宋体" w:cs="宋体"/>
                <w:b w:val="0"/>
                <w:i w:val="0"/>
                <w:color w:val="000000"/>
                <w:sz w:val="14"/>
              </w:rPr>
              <w:t>30227</w:t>
            </w:r>
          </w:p>
        </w:tc>
        <w:tc>
          <w:tcPr>
            <w:tcW w:w="1560" w:type="dxa"/>
            <w:vAlign w:val="center"/>
          </w:tcPr>
          <w:p w14:paraId="71EA92FF">
            <w:pPr>
              <w:jc w:val="left"/>
            </w:pPr>
            <w:r>
              <w:rPr>
                <w:rFonts w:ascii="宋体" w:hAnsi="宋体" w:eastAsia="宋体" w:cs="宋体"/>
                <w:b w:val="0"/>
                <w:i w:val="0"/>
                <w:color w:val="000000"/>
                <w:sz w:val="14"/>
              </w:rPr>
              <w:t xml:space="preserve">  委托业务费</w:t>
            </w:r>
          </w:p>
        </w:tc>
        <w:tc>
          <w:tcPr>
            <w:tcW w:w="1020" w:type="dxa"/>
            <w:vAlign w:val="center"/>
          </w:tcPr>
          <w:p w14:paraId="76B7B85C"/>
        </w:tc>
        <w:tc>
          <w:tcPr>
            <w:tcW w:w="540" w:type="dxa"/>
            <w:vAlign w:val="center"/>
          </w:tcPr>
          <w:p w14:paraId="70B8EE7B">
            <w:pPr>
              <w:jc w:val="center"/>
            </w:pPr>
            <w:r>
              <w:rPr>
                <w:rFonts w:ascii="宋体" w:hAnsi="宋体" w:eastAsia="宋体" w:cs="宋体"/>
                <w:b w:val="0"/>
                <w:i w:val="0"/>
                <w:color w:val="000000"/>
                <w:sz w:val="14"/>
              </w:rPr>
              <w:t>31201</w:t>
            </w:r>
          </w:p>
        </w:tc>
        <w:tc>
          <w:tcPr>
            <w:tcW w:w="2540" w:type="dxa"/>
            <w:vAlign w:val="center"/>
          </w:tcPr>
          <w:p w14:paraId="5C720D38">
            <w:pPr>
              <w:jc w:val="left"/>
            </w:pPr>
            <w:r>
              <w:rPr>
                <w:rFonts w:ascii="宋体" w:hAnsi="宋体" w:eastAsia="宋体" w:cs="宋体"/>
                <w:b w:val="0"/>
                <w:i w:val="0"/>
                <w:color w:val="000000"/>
                <w:sz w:val="14"/>
              </w:rPr>
              <w:t xml:space="preserve"> 资本金注入</w:t>
            </w:r>
          </w:p>
        </w:tc>
        <w:tc>
          <w:tcPr>
            <w:tcW w:w="1032" w:type="dxa"/>
            <w:vAlign w:val="center"/>
          </w:tcPr>
          <w:p w14:paraId="1EE76CD9"/>
        </w:tc>
      </w:tr>
      <w:tr w14:paraId="50034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6AC6AD">
            <w:pPr>
              <w:jc w:val="center"/>
            </w:pPr>
            <w:r>
              <w:rPr>
                <w:rFonts w:ascii="宋体" w:hAnsi="宋体" w:eastAsia="宋体" w:cs="宋体"/>
                <w:b w:val="0"/>
                <w:i w:val="0"/>
                <w:color w:val="000000"/>
                <w:sz w:val="14"/>
              </w:rPr>
              <w:t>30308</w:t>
            </w:r>
          </w:p>
        </w:tc>
        <w:tc>
          <w:tcPr>
            <w:tcW w:w="1980" w:type="dxa"/>
            <w:vAlign w:val="center"/>
          </w:tcPr>
          <w:p w14:paraId="003DB6DD">
            <w:pPr>
              <w:jc w:val="left"/>
            </w:pPr>
            <w:r>
              <w:rPr>
                <w:rFonts w:ascii="宋体" w:hAnsi="宋体" w:eastAsia="宋体" w:cs="宋体"/>
                <w:b w:val="0"/>
                <w:i w:val="0"/>
                <w:color w:val="000000"/>
                <w:sz w:val="14"/>
              </w:rPr>
              <w:t xml:space="preserve">  助学金</w:t>
            </w:r>
          </w:p>
        </w:tc>
        <w:tc>
          <w:tcPr>
            <w:tcW w:w="1020" w:type="dxa"/>
            <w:vAlign w:val="center"/>
          </w:tcPr>
          <w:p w14:paraId="4B71E333"/>
        </w:tc>
        <w:tc>
          <w:tcPr>
            <w:tcW w:w="540" w:type="dxa"/>
            <w:vAlign w:val="center"/>
          </w:tcPr>
          <w:p w14:paraId="157AD236">
            <w:pPr>
              <w:jc w:val="center"/>
            </w:pPr>
            <w:r>
              <w:rPr>
                <w:rFonts w:ascii="宋体" w:hAnsi="宋体" w:eastAsia="宋体" w:cs="宋体"/>
                <w:b w:val="0"/>
                <w:i w:val="0"/>
                <w:color w:val="000000"/>
                <w:sz w:val="14"/>
              </w:rPr>
              <w:t>30228</w:t>
            </w:r>
          </w:p>
        </w:tc>
        <w:tc>
          <w:tcPr>
            <w:tcW w:w="1560" w:type="dxa"/>
            <w:vAlign w:val="center"/>
          </w:tcPr>
          <w:p w14:paraId="4E5F167C">
            <w:pPr>
              <w:jc w:val="left"/>
            </w:pPr>
            <w:r>
              <w:rPr>
                <w:rFonts w:ascii="宋体" w:hAnsi="宋体" w:eastAsia="宋体" w:cs="宋体"/>
                <w:b w:val="0"/>
                <w:i w:val="0"/>
                <w:color w:val="000000"/>
                <w:sz w:val="14"/>
              </w:rPr>
              <w:t xml:space="preserve">  工会经费</w:t>
            </w:r>
          </w:p>
        </w:tc>
        <w:tc>
          <w:tcPr>
            <w:tcW w:w="1020" w:type="dxa"/>
            <w:vAlign w:val="center"/>
          </w:tcPr>
          <w:p w14:paraId="77BE8612">
            <w:pPr>
              <w:jc w:val="right"/>
            </w:pPr>
            <w:r>
              <w:rPr>
                <w:rFonts w:ascii="宋体" w:hAnsi="宋体" w:eastAsia="宋体" w:cs="宋体"/>
                <w:b w:val="0"/>
                <w:i w:val="0"/>
                <w:color w:val="000000"/>
                <w:sz w:val="14"/>
              </w:rPr>
              <w:t>3.92</w:t>
            </w:r>
          </w:p>
        </w:tc>
        <w:tc>
          <w:tcPr>
            <w:tcW w:w="540" w:type="dxa"/>
            <w:vAlign w:val="center"/>
          </w:tcPr>
          <w:p w14:paraId="09EFBEE7">
            <w:pPr>
              <w:jc w:val="center"/>
            </w:pPr>
            <w:r>
              <w:rPr>
                <w:rFonts w:ascii="宋体" w:hAnsi="宋体" w:eastAsia="宋体" w:cs="宋体"/>
                <w:b w:val="0"/>
                <w:i w:val="0"/>
                <w:color w:val="000000"/>
                <w:sz w:val="14"/>
              </w:rPr>
              <w:t>31203</w:t>
            </w:r>
          </w:p>
        </w:tc>
        <w:tc>
          <w:tcPr>
            <w:tcW w:w="2540" w:type="dxa"/>
            <w:vAlign w:val="center"/>
          </w:tcPr>
          <w:p w14:paraId="40D334C8">
            <w:pPr>
              <w:jc w:val="left"/>
            </w:pPr>
            <w:r>
              <w:rPr>
                <w:rFonts w:ascii="宋体" w:hAnsi="宋体" w:eastAsia="宋体" w:cs="宋体"/>
                <w:b w:val="0"/>
                <w:i w:val="0"/>
                <w:color w:val="000000"/>
                <w:sz w:val="14"/>
              </w:rPr>
              <w:t xml:space="preserve"> 政府投资基金股权投资</w:t>
            </w:r>
          </w:p>
        </w:tc>
        <w:tc>
          <w:tcPr>
            <w:tcW w:w="1032" w:type="dxa"/>
            <w:vAlign w:val="center"/>
          </w:tcPr>
          <w:p w14:paraId="3B4B0FA4"/>
        </w:tc>
      </w:tr>
      <w:tr w14:paraId="5B2B1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CCA51A">
            <w:pPr>
              <w:jc w:val="center"/>
            </w:pPr>
            <w:r>
              <w:rPr>
                <w:rFonts w:ascii="宋体" w:hAnsi="宋体" w:eastAsia="宋体" w:cs="宋体"/>
                <w:b w:val="0"/>
                <w:i w:val="0"/>
                <w:color w:val="000000"/>
                <w:sz w:val="14"/>
              </w:rPr>
              <w:t>30309</w:t>
            </w:r>
          </w:p>
        </w:tc>
        <w:tc>
          <w:tcPr>
            <w:tcW w:w="1980" w:type="dxa"/>
            <w:vAlign w:val="center"/>
          </w:tcPr>
          <w:p w14:paraId="7027868D">
            <w:pPr>
              <w:jc w:val="left"/>
            </w:pPr>
            <w:r>
              <w:rPr>
                <w:rFonts w:ascii="宋体" w:hAnsi="宋体" w:eastAsia="宋体" w:cs="宋体"/>
                <w:b w:val="0"/>
                <w:i w:val="0"/>
                <w:color w:val="000000"/>
                <w:sz w:val="14"/>
              </w:rPr>
              <w:t xml:space="preserve">  奖励金</w:t>
            </w:r>
          </w:p>
        </w:tc>
        <w:tc>
          <w:tcPr>
            <w:tcW w:w="1020" w:type="dxa"/>
            <w:vAlign w:val="center"/>
          </w:tcPr>
          <w:p w14:paraId="1EBB9F47"/>
        </w:tc>
        <w:tc>
          <w:tcPr>
            <w:tcW w:w="540" w:type="dxa"/>
            <w:vAlign w:val="center"/>
          </w:tcPr>
          <w:p w14:paraId="78D09E15">
            <w:pPr>
              <w:jc w:val="center"/>
            </w:pPr>
            <w:r>
              <w:rPr>
                <w:rFonts w:ascii="宋体" w:hAnsi="宋体" w:eastAsia="宋体" w:cs="宋体"/>
                <w:b w:val="0"/>
                <w:i w:val="0"/>
                <w:color w:val="000000"/>
                <w:sz w:val="14"/>
              </w:rPr>
              <w:t>30229</w:t>
            </w:r>
          </w:p>
        </w:tc>
        <w:tc>
          <w:tcPr>
            <w:tcW w:w="1560" w:type="dxa"/>
            <w:vAlign w:val="center"/>
          </w:tcPr>
          <w:p w14:paraId="642A962C">
            <w:pPr>
              <w:jc w:val="left"/>
            </w:pPr>
            <w:r>
              <w:rPr>
                <w:rFonts w:ascii="宋体" w:hAnsi="宋体" w:eastAsia="宋体" w:cs="宋体"/>
                <w:b w:val="0"/>
                <w:i w:val="0"/>
                <w:color w:val="000000"/>
                <w:sz w:val="14"/>
              </w:rPr>
              <w:t xml:space="preserve">  福利费</w:t>
            </w:r>
          </w:p>
        </w:tc>
        <w:tc>
          <w:tcPr>
            <w:tcW w:w="1020" w:type="dxa"/>
            <w:vAlign w:val="center"/>
          </w:tcPr>
          <w:p w14:paraId="3A92673A"/>
        </w:tc>
        <w:tc>
          <w:tcPr>
            <w:tcW w:w="540" w:type="dxa"/>
            <w:vAlign w:val="center"/>
          </w:tcPr>
          <w:p w14:paraId="7696291F">
            <w:pPr>
              <w:jc w:val="center"/>
            </w:pPr>
            <w:r>
              <w:rPr>
                <w:rFonts w:ascii="宋体" w:hAnsi="宋体" w:eastAsia="宋体" w:cs="宋体"/>
                <w:b w:val="0"/>
                <w:i w:val="0"/>
                <w:color w:val="000000"/>
                <w:sz w:val="14"/>
              </w:rPr>
              <w:t>31204</w:t>
            </w:r>
          </w:p>
        </w:tc>
        <w:tc>
          <w:tcPr>
            <w:tcW w:w="2540" w:type="dxa"/>
            <w:vAlign w:val="center"/>
          </w:tcPr>
          <w:p w14:paraId="3F726675">
            <w:pPr>
              <w:jc w:val="left"/>
            </w:pPr>
            <w:r>
              <w:rPr>
                <w:rFonts w:ascii="宋体" w:hAnsi="宋体" w:eastAsia="宋体" w:cs="宋体"/>
                <w:b w:val="0"/>
                <w:i w:val="0"/>
                <w:color w:val="000000"/>
                <w:sz w:val="14"/>
              </w:rPr>
              <w:t xml:space="preserve"> 费用补贴</w:t>
            </w:r>
          </w:p>
        </w:tc>
        <w:tc>
          <w:tcPr>
            <w:tcW w:w="1032" w:type="dxa"/>
            <w:vAlign w:val="center"/>
          </w:tcPr>
          <w:p w14:paraId="62DE131E"/>
        </w:tc>
      </w:tr>
      <w:tr w14:paraId="2EB1B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0C8DB0">
            <w:pPr>
              <w:jc w:val="center"/>
            </w:pPr>
            <w:r>
              <w:rPr>
                <w:rFonts w:ascii="宋体" w:hAnsi="宋体" w:eastAsia="宋体" w:cs="宋体"/>
                <w:b w:val="0"/>
                <w:i w:val="0"/>
                <w:color w:val="000000"/>
                <w:sz w:val="14"/>
              </w:rPr>
              <w:t>30310</w:t>
            </w:r>
          </w:p>
        </w:tc>
        <w:tc>
          <w:tcPr>
            <w:tcW w:w="1980" w:type="dxa"/>
            <w:vAlign w:val="center"/>
          </w:tcPr>
          <w:p w14:paraId="0B8FB6FA">
            <w:pPr>
              <w:jc w:val="left"/>
            </w:pPr>
            <w:r>
              <w:rPr>
                <w:rFonts w:ascii="宋体" w:hAnsi="宋体" w:eastAsia="宋体" w:cs="宋体"/>
                <w:b w:val="0"/>
                <w:i w:val="0"/>
                <w:color w:val="000000"/>
                <w:sz w:val="14"/>
              </w:rPr>
              <w:t xml:space="preserve">  个人农业生产补贴</w:t>
            </w:r>
          </w:p>
        </w:tc>
        <w:tc>
          <w:tcPr>
            <w:tcW w:w="1020" w:type="dxa"/>
            <w:vAlign w:val="center"/>
          </w:tcPr>
          <w:p w14:paraId="670DF800"/>
        </w:tc>
        <w:tc>
          <w:tcPr>
            <w:tcW w:w="540" w:type="dxa"/>
            <w:vAlign w:val="center"/>
          </w:tcPr>
          <w:p w14:paraId="201C653C">
            <w:pPr>
              <w:jc w:val="center"/>
            </w:pPr>
            <w:r>
              <w:rPr>
                <w:rFonts w:ascii="宋体" w:hAnsi="宋体" w:eastAsia="宋体" w:cs="宋体"/>
                <w:b w:val="0"/>
                <w:i w:val="0"/>
                <w:color w:val="000000"/>
                <w:sz w:val="14"/>
              </w:rPr>
              <w:t>30231</w:t>
            </w:r>
          </w:p>
        </w:tc>
        <w:tc>
          <w:tcPr>
            <w:tcW w:w="1560" w:type="dxa"/>
            <w:vAlign w:val="center"/>
          </w:tcPr>
          <w:p w14:paraId="6DC99DA9">
            <w:pPr>
              <w:jc w:val="left"/>
            </w:pPr>
            <w:r>
              <w:rPr>
                <w:rFonts w:ascii="宋体" w:hAnsi="宋体" w:eastAsia="宋体" w:cs="宋体"/>
                <w:b w:val="0"/>
                <w:i w:val="0"/>
                <w:color w:val="000000"/>
                <w:sz w:val="14"/>
              </w:rPr>
              <w:t xml:space="preserve">  公务用车运行维护费</w:t>
            </w:r>
          </w:p>
        </w:tc>
        <w:tc>
          <w:tcPr>
            <w:tcW w:w="1020" w:type="dxa"/>
            <w:vAlign w:val="center"/>
          </w:tcPr>
          <w:p w14:paraId="466D0659">
            <w:pPr>
              <w:jc w:val="right"/>
            </w:pPr>
            <w:r>
              <w:rPr>
                <w:rFonts w:ascii="宋体" w:hAnsi="宋体" w:eastAsia="宋体" w:cs="宋体"/>
                <w:b w:val="0"/>
                <w:i w:val="0"/>
                <w:color w:val="000000"/>
                <w:sz w:val="14"/>
              </w:rPr>
              <w:t>0.50</w:t>
            </w:r>
          </w:p>
        </w:tc>
        <w:tc>
          <w:tcPr>
            <w:tcW w:w="540" w:type="dxa"/>
            <w:vAlign w:val="center"/>
          </w:tcPr>
          <w:p w14:paraId="219E816F">
            <w:pPr>
              <w:jc w:val="center"/>
            </w:pPr>
            <w:r>
              <w:rPr>
                <w:rFonts w:ascii="宋体" w:hAnsi="宋体" w:eastAsia="宋体" w:cs="宋体"/>
                <w:b w:val="0"/>
                <w:i w:val="0"/>
                <w:color w:val="000000"/>
                <w:sz w:val="14"/>
              </w:rPr>
              <w:t>31205</w:t>
            </w:r>
          </w:p>
        </w:tc>
        <w:tc>
          <w:tcPr>
            <w:tcW w:w="2540" w:type="dxa"/>
            <w:vAlign w:val="center"/>
          </w:tcPr>
          <w:p w14:paraId="76C6C6AE">
            <w:pPr>
              <w:jc w:val="left"/>
            </w:pPr>
            <w:r>
              <w:rPr>
                <w:rFonts w:ascii="宋体" w:hAnsi="宋体" w:eastAsia="宋体" w:cs="宋体"/>
                <w:b w:val="0"/>
                <w:i w:val="0"/>
                <w:color w:val="000000"/>
                <w:sz w:val="14"/>
              </w:rPr>
              <w:t xml:space="preserve"> 利息补贴</w:t>
            </w:r>
          </w:p>
        </w:tc>
        <w:tc>
          <w:tcPr>
            <w:tcW w:w="1032" w:type="dxa"/>
            <w:vAlign w:val="center"/>
          </w:tcPr>
          <w:p w14:paraId="6682EE7B"/>
        </w:tc>
      </w:tr>
      <w:tr w14:paraId="129D5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8AA1FD">
            <w:pPr>
              <w:jc w:val="center"/>
            </w:pPr>
            <w:r>
              <w:rPr>
                <w:rFonts w:ascii="宋体" w:hAnsi="宋体" w:eastAsia="宋体" w:cs="宋体"/>
                <w:b w:val="0"/>
                <w:i w:val="0"/>
                <w:color w:val="000000"/>
                <w:sz w:val="14"/>
              </w:rPr>
              <w:t>30311</w:t>
            </w:r>
          </w:p>
        </w:tc>
        <w:tc>
          <w:tcPr>
            <w:tcW w:w="1980" w:type="dxa"/>
            <w:vAlign w:val="center"/>
          </w:tcPr>
          <w:p w14:paraId="7E302A5B">
            <w:pPr>
              <w:jc w:val="left"/>
            </w:pPr>
            <w:r>
              <w:rPr>
                <w:rFonts w:ascii="宋体" w:hAnsi="宋体" w:eastAsia="宋体" w:cs="宋体"/>
                <w:b w:val="0"/>
                <w:i w:val="0"/>
                <w:color w:val="000000"/>
                <w:sz w:val="14"/>
              </w:rPr>
              <w:t xml:space="preserve">  代缴社会保险费</w:t>
            </w:r>
          </w:p>
        </w:tc>
        <w:tc>
          <w:tcPr>
            <w:tcW w:w="1020" w:type="dxa"/>
            <w:vAlign w:val="center"/>
          </w:tcPr>
          <w:p w14:paraId="63BE12CB"/>
        </w:tc>
        <w:tc>
          <w:tcPr>
            <w:tcW w:w="540" w:type="dxa"/>
            <w:vAlign w:val="center"/>
          </w:tcPr>
          <w:p w14:paraId="44DF65A5">
            <w:pPr>
              <w:jc w:val="center"/>
            </w:pPr>
            <w:r>
              <w:rPr>
                <w:rFonts w:ascii="宋体" w:hAnsi="宋体" w:eastAsia="宋体" w:cs="宋体"/>
                <w:b w:val="0"/>
                <w:i w:val="0"/>
                <w:color w:val="000000"/>
                <w:sz w:val="14"/>
              </w:rPr>
              <w:t>30239</w:t>
            </w:r>
          </w:p>
        </w:tc>
        <w:tc>
          <w:tcPr>
            <w:tcW w:w="1560" w:type="dxa"/>
            <w:vAlign w:val="center"/>
          </w:tcPr>
          <w:p w14:paraId="50B36578">
            <w:pPr>
              <w:jc w:val="left"/>
            </w:pPr>
            <w:r>
              <w:rPr>
                <w:rFonts w:ascii="宋体" w:hAnsi="宋体" w:eastAsia="宋体" w:cs="宋体"/>
                <w:b w:val="0"/>
                <w:i w:val="0"/>
                <w:color w:val="000000"/>
                <w:sz w:val="14"/>
              </w:rPr>
              <w:t xml:space="preserve">  其他交通费用</w:t>
            </w:r>
          </w:p>
        </w:tc>
        <w:tc>
          <w:tcPr>
            <w:tcW w:w="1020" w:type="dxa"/>
            <w:vAlign w:val="center"/>
          </w:tcPr>
          <w:p w14:paraId="5EDB4A72">
            <w:pPr>
              <w:jc w:val="right"/>
            </w:pPr>
            <w:r>
              <w:rPr>
                <w:rFonts w:ascii="宋体" w:hAnsi="宋体" w:eastAsia="宋体" w:cs="宋体"/>
                <w:b w:val="0"/>
                <w:i w:val="0"/>
                <w:color w:val="000000"/>
                <w:sz w:val="14"/>
              </w:rPr>
              <w:t>21.33</w:t>
            </w:r>
          </w:p>
        </w:tc>
        <w:tc>
          <w:tcPr>
            <w:tcW w:w="540" w:type="dxa"/>
            <w:vAlign w:val="center"/>
          </w:tcPr>
          <w:p w14:paraId="3C89CA88">
            <w:pPr>
              <w:jc w:val="center"/>
            </w:pPr>
            <w:r>
              <w:rPr>
                <w:rFonts w:ascii="宋体" w:hAnsi="宋体" w:eastAsia="宋体" w:cs="宋体"/>
                <w:b w:val="0"/>
                <w:i w:val="0"/>
                <w:color w:val="000000"/>
                <w:sz w:val="14"/>
              </w:rPr>
              <w:t>31299</w:t>
            </w:r>
          </w:p>
        </w:tc>
        <w:tc>
          <w:tcPr>
            <w:tcW w:w="2540" w:type="dxa"/>
            <w:vAlign w:val="center"/>
          </w:tcPr>
          <w:p w14:paraId="782C96E8">
            <w:pPr>
              <w:jc w:val="left"/>
            </w:pPr>
            <w:r>
              <w:rPr>
                <w:rFonts w:ascii="宋体" w:hAnsi="宋体" w:eastAsia="宋体" w:cs="宋体"/>
                <w:b w:val="0"/>
                <w:i w:val="0"/>
                <w:color w:val="000000"/>
                <w:sz w:val="14"/>
              </w:rPr>
              <w:t xml:space="preserve"> 其他对企业补助</w:t>
            </w:r>
          </w:p>
        </w:tc>
        <w:tc>
          <w:tcPr>
            <w:tcW w:w="1032" w:type="dxa"/>
            <w:vAlign w:val="center"/>
          </w:tcPr>
          <w:p w14:paraId="20BDF752"/>
        </w:tc>
      </w:tr>
      <w:tr w14:paraId="106A5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F23849">
            <w:pPr>
              <w:jc w:val="center"/>
            </w:pPr>
            <w:r>
              <w:rPr>
                <w:rFonts w:ascii="宋体" w:hAnsi="宋体" w:eastAsia="宋体" w:cs="宋体"/>
                <w:b w:val="0"/>
                <w:i w:val="0"/>
                <w:color w:val="000000"/>
                <w:sz w:val="14"/>
              </w:rPr>
              <w:t>30399</w:t>
            </w:r>
          </w:p>
        </w:tc>
        <w:tc>
          <w:tcPr>
            <w:tcW w:w="1980" w:type="dxa"/>
            <w:vAlign w:val="center"/>
          </w:tcPr>
          <w:p w14:paraId="7A4B163C">
            <w:pPr>
              <w:jc w:val="left"/>
            </w:pPr>
            <w:r>
              <w:rPr>
                <w:rFonts w:ascii="宋体" w:hAnsi="宋体" w:eastAsia="宋体" w:cs="宋体"/>
                <w:b w:val="0"/>
                <w:i w:val="0"/>
                <w:color w:val="000000"/>
                <w:sz w:val="14"/>
              </w:rPr>
              <w:t xml:space="preserve">  其他对个人和家庭的补助</w:t>
            </w:r>
          </w:p>
        </w:tc>
        <w:tc>
          <w:tcPr>
            <w:tcW w:w="1020" w:type="dxa"/>
            <w:vAlign w:val="center"/>
          </w:tcPr>
          <w:p w14:paraId="07ECC60F"/>
        </w:tc>
        <w:tc>
          <w:tcPr>
            <w:tcW w:w="540" w:type="dxa"/>
            <w:vAlign w:val="center"/>
          </w:tcPr>
          <w:p w14:paraId="67664DA7">
            <w:pPr>
              <w:jc w:val="center"/>
            </w:pPr>
            <w:r>
              <w:rPr>
                <w:rFonts w:ascii="宋体" w:hAnsi="宋体" w:eastAsia="宋体" w:cs="宋体"/>
                <w:b w:val="0"/>
                <w:i w:val="0"/>
                <w:color w:val="000000"/>
                <w:sz w:val="14"/>
              </w:rPr>
              <w:t>30240</w:t>
            </w:r>
          </w:p>
        </w:tc>
        <w:tc>
          <w:tcPr>
            <w:tcW w:w="1560" w:type="dxa"/>
            <w:vAlign w:val="center"/>
          </w:tcPr>
          <w:p w14:paraId="5029018B">
            <w:pPr>
              <w:jc w:val="left"/>
            </w:pPr>
            <w:r>
              <w:rPr>
                <w:rFonts w:ascii="宋体" w:hAnsi="宋体" w:eastAsia="宋体" w:cs="宋体"/>
                <w:b w:val="0"/>
                <w:i w:val="0"/>
                <w:color w:val="000000"/>
                <w:sz w:val="14"/>
              </w:rPr>
              <w:t xml:space="preserve">  税金及附加费用</w:t>
            </w:r>
          </w:p>
        </w:tc>
        <w:tc>
          <w:tcPr>
            <w:tcW w:w="1020" w:type="dxa"/>
            <w:vAlign w:val="center"/>
          </w:tcPr>
          <w:p w14:paraId="2A148C21"/>
        </w:tc>
        <w:tc>
          <w:tcPr>
            <w:tcW w:w="540" w:type="dxa"/>
            <w:vAlign w:val="center"/>
          </w:tcPr>
          <w:p w14:paraId="7B967AAD">
            <w:pPr>
              <w:jc w:val="left"/>
            </w:pPr>
            <w:r>
              <w:rPr>
                <w:rFonts w:ascii="宋体" w:hAnsi="宋体" w:eastAsia="宋体" w:cs="宋体"/>
                <w:b w:val="0"/>
                <w:i w:val="0"/>
                <w:color w:val="000000"/>
                <w:sz w:val="14"/>
              </w:rPr>
              <w:t>399</w:t>
            </w:r>
          </w:p>
        </w:tc>
        <w:tc>
          <w:tcPr>
            <w:tcW w:w="2540" w:type="dxa"/>
            <w:vAlign w:val="center"/>
          </w:tcPr>
          <w:p w14:paraId="03D6349B">
            <w:pPr>
              <w:jc w:val="left"/>
            </w:pPr>
            <w:r>
              <w:rPr>
                <w:rFonts w:ascii="宋体" w:hAnsi="宋体" w:eastAsia="宋体" w:cs="宋体"/>
                <w:b w:val="0"/>
                <w:i w:val="0"/>
                <w:color w:val="000000"/>
                <w:sz w:val="14"/>
              </w:rPr>
              <w:t>其他支出</w:t>
            </w:r>
          </w:p>
        </w:tc>
        <w:tc>
          <w:tcPr>
            <w:tcW w:w="1032" w:type="dxa"/>
            <w:vAlign w:val="center"/>
          </w:tcPr>
          <w:p w14:paraId="49BC589E"/>
        </w:tc>
      </w:tr>
      <w:tr w14:paraId="7ADCF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608888"/>
        </w:tc>
        <w:tc>
          <w:tcPr>
            <w:tcW w:w="1980" w:type="dxa"/>
            <w:vAlign w:val="center"/>
          </w:tcPr>
          <w:p w14:paraId="7C09E05E"/>
        </w:tc>
        <w:tc>
          <w:tcPr>
            <w:tcW w:w="1020" w:type="dxa"/>
            <w:vAlign w:val="center"/>
          </w:tcPr>
          <w:p w14:paraId="32F4AB96"/>
        </w:tc>
        <w:tc>
          <w:tcPr>
            <w:tcW w:w="540" w:type="dxa"/>
            <w:vAlign w:val="center"/>
          </w:tcPr>
          <w:p w14:paraId="3F0F81EE">
            <w:pPr>
              <w:jc w:val="center"/>
            </w:pPr>
            <w:r>
              <w:rPr>
                <w:rFonts w:ascii="宋体" w:hAnsi="宋体" w:eastAsia="宋体" w:cs="宋体"/>
                <w:b w:val="0"/>
                <w:i w:val="0"/>
                <w:color w:val="000000"/>
                <w:sz w:val="14"/>
              </w:rPr>
              <w:t>30299</w:t>
            </w:r>
          </w:p>
        </w:tc>
        <w:tc>
          <w:tcPr>
            <w:tcW w:w="1560" w:type="dxa"/>
            <w:vAlign w:val="center"/>
          </w:tcPr>
          <w:p w14:paraId="78821B5A">
            <w:pPr>
              <w:jc w:val="left"/>
            </w:pPr>
            <w:r>
              <w:rPr>
                <w:rFonts w:ascii="宋体" w:hAnsi="宋体" w:eastAsia="宋体" w:cs="宋体"/>
                <w:b w:val="0"/>
                <w:i w:val="0"/>
                <w:color w:val="000000"/>
                <w:sz w:val="14"/>
              </w:rPr>
              <w:t xml:space="preserve">  其他商品和服务支出</w:t>
            </w:r>
          </w:p>
        </w:tc>
        <w:tc>
          <w:tcPr>
            <w:tcW w:w="1020" w:type="dxa"/>
            <w:vAlign w:val="center"/>
          </w:tcPr>
          <w:p w14:paraId="4917840C">
            <w:pPr>
              <w:jc w:val="right"/>
            </w:pPr>
            <w:r>
              <w:rPr>
                <w:rFonts w:ascii="宋体" w:hAnsi="宋体" w:eastAsia="宋体" w:cs="宋体"/>
                <w:b w:val="0"/>
                <w:i w:val="0"/>
                <w:color w:val="000000"/>
                <w:sz w:val="14"/>
              </w:rPr>
              <w:t>2.95</w:t>
            </w:r>
          </w:p>
        </w:tc>
        <w:tc>
          <w:tcPr>
            <w:tcW w:w="540" w:type="dxa"/>
            <w:vAlign w:val="center"/>
          </w:tcPr>
          <w:p w14:paraId="33471626">
            <w:pPr>
              <w:jc w:val="center"/>
            </w:pPr>
            <w:r>
              <w:rPr>
                <w:rFonts w:ascii="宋体" w:hAnsi="宋体" w:eastAsia="宋体" w:cs="宋体"/>
                <w:b w:val="0"/>
                <w:i w:val="0"/>
                <w:color w:val="000000"/>
                <w:sz w:val="14"/>
              </w:rPr>
              <w:t>39907</w:t>
            </w:r>
          </w:p>
        </w:tc>
        <w:tc>
          <w:tcPr>
            <w:tcW w:w="2540" w:type="dxa"/>
            <w:vAlign w:val="center"/>
          </w:tcPr>
          <w:p w14:paraId="7506A866">
            <w:pPr>
              <w:jc w:val="left"/>
            </w:pPr>
            <w:r>
              <w:rPr>
                <w:rFonts w:ascii="宋体" w:hAnsi="宋体" w:eastAsia="宋体" w:cs="宋体"/>
                <w:b w:val="0"/>
                <w:i w:val="0"/>
                <w:color w:val="000000"/>
                <w:sz w:val="14"/>
              </w:rPr>
              <w:t xml:space="preserve">  国家赔偿费用支出</w:t>
            </w:r>
          </w:p>
        </w:tc>
        <w:tc>
          <w:tcPr>
            <w:tcW w:w="1032" w:type="dxa"/>
            <w:vAlign w:val="center"/>
          </w:tcPr>
          <w:p w14:paraId="756F7FB7"/>
        </w:tc>
      </w:tr>
      <w:tr w14:paraId="1049E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CB78FC"/>
        </w:tc>
        <w:tc>
          <w:tcPr>
            <w:tcW w:w="1980" w:type="dxa"/>
            <w:vAlign w:val="center"/>
          </w:tcPr>
          <w:p w14:paraId="4E7ED0C4"/>
        </w:tc>
        <w:tc>
          <w:tcPr>
            <w:tcW w:w="1020" w:type="dxa"/>
            <w:vAlign w:val="center"/>
          </w:tcPr>
          <w:p w14:paraId="1EB23DF1"/>
        </w:tc>
        <w:tc>
          <w:tcPr>
            <w:tcW w:w="540" w:type="dxa"/>
            <w:vAlign w:val="center"/>
          </w:tcPr>
          <w:p w14:paraId="34221E37"/>
        </w:tc>
        <w:tc>
          <w:tcPr>
            <w:tcW w:w="1560" w:type="dxa"/>
            <w:vAlign w:val="center"/>
          </w:tcPr>
          <w:p w14:paraId="606FC48D"/>
        </w:tc>
        <w:tc>
          <w:tcPr>
            <w:tcW w:w="1020" w:type="dxa"/>
            <w:vAlign w:val="center"/>
          </w:tcPr>
          <w:p w14:paraId="7A2F0001"/>
        </w:tc>
        <w:tc>
          <w:tcPr>
            <w:tcW w:w="540" w:type="dxa"/>
            <w:vAlign w:val="center"/>
          </w:tcPr>
          <w:p w14:paraId="2CD5909E">
            <w:pPr>
              <w:jc w:val="center"/>
            </w:pPr>
            <w:r>
              <w:rPr>
                <w:rFonts w:ascii="宋体" w:hAnsi="宋体" w:eastAsia="宋体" w:cs="宋体"/>
                <w:b w:val="0"/>
                <w:i w:val="0"/>
                <w:color w:val="000000"/>
                <w:sz w:val="14"/>
              </w:rPr>
              <w:t>39908</w:t>
            </w:r>
          </w:p>
        </w:tc>
        <w:tc>
          <w:tcPr>
            <w:tcW w:w="2540" w:type="dxa"/>
            <w:vAlign w:val="center"/>
          </w:tcPr>
          <w:p w14:paraId="7F9906E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E1084FD"/>
        </w:tc>
      </w:tr>
      <w:tr w14:paraId="529AD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186773"/>
        </w:tc>
        <w:tc>
          <w:tcPr>
            <w:tcW w:w="1980" w:type="dxa"/>
            <w:vAlign w:val="center"/>
          </w:tcPr>
          <w:p w14:paraId="4DAD82BD"/>
        </w:tc>
        <w:tc>
          <w:tcPr>
            <w:tcW w:w="1020" w:type="dxa"/>
            <w:vAlign w:val="center"/>
          </w:tcPr>
          <w:p w14:paraId="2B4C903D"/>
        </w:tc>
        <w:tc>
          <w:tcPr>
            <w:tcW w:w="540" w:type="dxa"/>
            <w:vAlign w:val="center"/>
          </w:tcPr>
          <w:p w14:paraId="6D1DCF6F"/>
        </w:tc>
        <w:tc>
          <w:tcPr>
            <w:tcW w:w="1560" w:type="dxa"/>
            <w:vAlign w:val="center"/>
          </w:tcPr>
          <w:p w14:paraId="0EEC6D50"/>
        </w:tc>
        <w:tc>
          <w:tcPr>
            <w:tcW w:w="1020" w:type="dxa"/>
            <w:vAlign w:val="center"/>
          </w:tcPr>
          <w:p w14:paraId="011F6972"/>
        </w:tc>
        <w:tc>
          <w:tcPr>
            <w:tcW w:w="540" w:type="dxa"/>
            <w:vAlign w:val="center"/>
          </w:tcPr>
          <w:p w14:paraId="16C8E807">
            <w:pPr>
              <w:jc w:val="center"/>
            </w:pPr>
            <w:r>
              <w:rPr>
                <w:rFonts w:ascii="宋体" w:hAnsi="宋体" w:eastAsia="宋体" w:cs="宋体"/>
                <w:b w:val="0"/>
                <w:i w:val="0"/>
                <w:color w:val="000000"/>
                <w:sz w:val="14"/>
              </w:rPr>
              <w:t>39909</w:t>
            </w:r>
          </w:p>
        </w:tc>
        <w:tc>
          <w:tcPr>
            <w:tcW w:w="2540" w:type="dxa"/>
            <w:vAlign w:val="center"/>
          </w:tcPr>
          <w:p w14:paraId="57484E7E">
            <w:pPr>
              <w:jc w:val="left"/>
            </w:pPr>
            <w:r>
              <w:rPr>
                <w:rFonts w:ascii="宋体" w:hAnsi="宋体" w:eastAsia="宋体" w:cs="宋体"/>
                <w:b w:val="0"/>
                <w:i w:val="0"/>
                <w:color w:val="000000"/>
                <w:sz w:val="14"/>
              </w:rPr>
              <w:t xml:space="preserve">  经常性赠与</w:t>
            </w:r>
          </w:p>
        </w:tc>
        <w:tc>
          <w:tcPr>
            <w:tcW w:w="1032" w:type="dxa"/>
            <w:vAlign w:val="center"/>
          </w:tcPr>
          <w:p w14:paraId="38A9B9FA"/>
        </w:tc>
      </w:tr>
      <w:tr w14:paraId="1722D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FD46A4"/>
        </w:tc>
        <w:tc>
          <w:tcPr>
            <w:tcW w:w="1980" w:type="dxa"/>
            <w:vAlign w:val="center"/>
          </w:tcPr>
          <w:p w14:paraId="0BC609A6"/>
        </w:tc>
        <w:tc>
          <w:tcPr>
            <w:tcW w:w="1020" w:type="dxa"/>
            <w:vAlign w:val="center"/>
          </w:tcPr>
          <w:p w14:paraId="289F331F"/>
        </w:tc>
        <w:tc>
          <w:tcPr>
            <w:tcW w:w="540" w:type="dxa"/>
            <w:vAlign w:val="center"/>
          </w:tcPr>
          <w:p w14:paraId="58543A49"/>
        </w:tc>
        <w:tc>
          <w:tcPr>
            <w:tcW w:w="1560" w:type="dxa"/>
            <w:vAlign w:val="center"/>
          </w:tcPr>
          <w:p w14:paraId="47C7B118"/>
        </w:tc>
        <w:tc>
          <w:tcPr>
            <w:tcW w:w="1020" w:type="dxa"/>
            <w:vAlign w:val="center"/>
          </w:tcPr>
          <w:p w14:paraId="5E4AE32C"/>
        </w:tc>
        <w:tc>
          <w:tcPr>
            <w:tcW w:w="540" w:type="dxa"/>
            <w:vAlign w:val="center"/>
          </w:tcPr>
          <w:p w14:paraId="282C7FB9">
            <w:pPr>
              <w:jc w:val="center"/>
            </w:pPr>
            <w:r>
              <w:rPr>
                <w:rFonts w:ascii="宋体" w:hAnsi="宋体" w:eastAsia="宋体" w:cs="宋体"/>
                <w:b w:val="0"/>
                <w:i w:val="0"/>
                <w:color w:val="000000"/>
                <w:sz w:val="14"/>
              </w:rPr>
              <w:t>39910</w:t>
            </w:r>
          </w:p>
        </w:tc>
        <w:tc>
          <w:tcPr>
            <w:tcW w:w="2540" w:type="dxa"/>
            <w:vAlign w:val="center"/>
          </w:tcPr>
          <w:p w14:paraId="3C196CB2">
            <w:pPr>
              <w:jc w:val="left"/>
            </w:pPr>
            <w:r>
              <w:rPr>
                <w:rFonts w:ascii="宋体" w:hAnsi="宋体" w:eastAsia="宋体" w:cs="宋体"/>
                <w:b w:val="0"/>
                <w:i w:val="0"/>
                <w:color w:val="000000"/>
                <w:sz w:val="14"/>
              </w:rPr>
              <w:t xml:space="preserve">  资本性赠与</w:t>
            </w:r>
          </w:p>
        </w:tc>
        <w:tc>
          <w:tcPr>
            <w:tcW w:w="1032" w:type="dxa"/>
            <w:vAlign w:val="center"/>
          </w:tcPr>
          <w:p w14:paraId="34BC3372"/>
        </w:tc>
      </w:tr>
      <w:tr w14:paraId="7158E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BDAB3E"/>
        </w:tc>
        <w:tc>
          <w:tcPr>
            <w:tcW w:w="1980" w:type="dxa"/>
            <w:vAlign w:val="center"/>
          </w:tcPr>
          <w:p w14:paraId="49251DC6"/>
        </w:tc>
        <w:tc>
          <w:tcPr>
            <w:tcW w:w="1020" w:type="dxa"/>
            <w:vAlign w:val="center"/>
          </w:tcPr>
          <w:p w14:paraId="70DAC285"/>
        </w:tc>
        <w:tc>
          <w:tcPr>
            <w:tcW w:w="540" w:type="dxa"/>
            <w:vAlign w:val="center"/>
          </w:tcPr>
          <w:p w14:paraId="1246DBE6"/>
        </w:tc>
        <w:tc>
          <w:tcPr>
            <w:tcW w:w="1560" w:type="dxa"/>
            <w:vAlign w:val="center"/>
          </w:tcPr>
          <w:p w14:paraId="4404EC8B"/>
        </w:tc>
        <w:tc>
          <w:tcPr>
            <w:tcW w:w="1020" w:type="dxa"/>
            <w:vAlign w:val="center"/>
          </w:tcPr>
          <w:p w14:paraId="26A892CC"/>
        </w:tc>
        <w:tc>
          <w:tcPr>
            <w:tcW w:w="540" w:type="dxa"/>
            <w:vAlign w:val="center"/>
          </w:tcPr>
          <w:p w14:paraId="6559641E">
            <w:pPr>
              <w:jc w:val="center"/>
            </w:pPr>
            <w:r>
              <w:rPr>
                <w:rFonts w:ascii="宋体" w:hAnsi="宋体" w:eastAsia="宋体" w:cs="宋体"/>
                <w:b w:val="0"/>
                <w:i w:val="0"/>
                <w:color w:val="000000"/>
                <w:sz w:val="14"/>
              </w:rPr>
              <w:t>39999</w:t>
            </w:r>
          </w:p>
        </w:tc>
        <w:tc>
          <w:tcPr>
            <w:tcW w:w="2540" w:type="dxa"/>
            <w:vAlign w:val="center"/>
          </w:tcPr>
          <w:p w14:paraId="02D33FAE">
            <w:pPr>
              <w:jc w:val="left"/>
            </w:pPr>
            <w:r>
              <w:rPr>
                <w:rFonts w:ascii="宋体" w:hAnsi="宋体" w:eastAsia="宋体" w:cs="宋体"/>
                <w:b w:val="0"/>
                <w:i w:val="0"/>
                <w:color w:val="000000"/>
                <w:sz w:val="14"/>
              </w:rPr>
              <w:t xml:space="preserve">  其他支出</w:t>
            </w:r>
          </w:p>
        </w:tc>
        <w:tc>
          <w:tcPr>
            <w:tcW w:w="1032" w:type="dxa"/>
            <w:vAlign w:val="center"/>
          </w:tcPr>
          <w:p w14:paraId="07675309"/>
        </w:tc>
      </w:tr>
      <w:tr w14:paraId="58659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9CAF75C">
            <w:pPr>
              <w:jc w:val="center"/>
            </w:pPr>
            <w:r>
              <w:rPr>
                <w:rFonts w:ascii="宋体" w:hAnsi="宋体" w:eastAsia="宋体" w:cs="宋体"/>
                <w:b w:val="0"/>
                <w:i w:val="0"/>
                <w:color w:val="000000"/>
                <w:sz w:val="14"/>
              </w:rPr>
              <w:t>人员经费合计</w:t>
            </w:r>
          </w:p>
        </w:tc>
        <w:tc>
          <w:tcPr>
            <w:tcW w:w="1020" w:type="dxa"/>
            <w:vAlign w:val="center"/>
          </w:tcPr>
          <w:p w14:paraId="3C8ED19A">
            <w:pPr>
              <w:jc w:val="right"/>
            </w:pPr>
            <w:r>
              <w:rPr>
                <w:rFonts w:ascii="宋体" w:hAnsi="宋体" w:eastAsia="宋体" w:cs="宋体"/>
                <w:b w:val="0"/>
                <w:i w:val="0"/>
                <w:color w:val="000000"/>
                <w:sz w:val="14"/>
              </w:rPr>
              <w:t>490.60</w:t>
            </w:r>
          </w:p>
        </w:tc>
        <w:tc>
          <w:tcPr>
            <w:tcW w:w="540" w:type="dxa"/>
            <w:gridSpan w:val="5"/>
            <w:vAlign w:val="center"/>
          </w:tcPr>
          <w:p w14:paraId="3F4C8F22">
            <w:pPr>
              <w:jc w:val="center"/>
            </w:pPr>
            <w:r>
              <w:rPr>
                <w:rFonts w:ascii="宋体" w:hAnsi="宋体" w:eastAsia="宋体" w:cs="宋体"/>
                <w:b w:val="0"/>
                <w:i w:val="0"/>
                <w:color w:val="000000"/>
                <w:sz w:val="14"/>
              </w:rPr>
              <w:t>公用经费合计</w:t>
            </w:r>
          </w:p>
        </w:tc>
        <w:tc>
          <w:tcPr>
            <w:tcW w:w="1032" w:type="dxa"/>
            <w:vAlign w:val="center"/>
          </w:tcPr>
          <w:p w14:paraId="35884954">
            <w:pPr>
              <w:jc w:val="right"/>
            </w:pPr>
            <w:r>
              <w:rPr>
                <w:rFonts w:ascii="宋体" w:hAnsi="宋体" w:eastAsia="宋体" w:cs="宋体"/>
                <w:b w:val="0"/>
                <w:i w:val="0"/>
                <w:color w:val="000000"/>
                <w:sz w:val="14"/>
              </w:rPr>
              <w:t>52.36</w:t>
            </w:r>
          </w:p>
        </w:tc>
      </w:tr>
      <w:tr w14:paraId="7A8C9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6280338">
            <w:pPr>
              <w:jc w:val="left"/>
            </w:pPr>
            <w:r>
              <w:rPr>
                <w:rFonts w:ascii="宋体" w:hAnsi="宋体" w:eastAsia="宋体" w:cs="宋体"/>
                <w:b w:val="0"/>
                <w:i w:val="0"/>
                <w:color w:val="000000"/>
                <w:sz w:val="12"/>
              </w:rPr>
              <w:t>注：本表反映部门本年度一般公共预算财政拨款基本支出明细情况。</w:t>
            </w:r>
          </w:p>
        </w:tc>
      </w:tr>
      <w:tr w14:paraId="72C68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076107">
            <w:pPr>
              <w:jc w:val="left"/>
            </w:pPr>
            <w:r>
              <w:rPr>
                <w:rFonts w:ascii="宋体" w:hAnsi="宋体" w:eastAsia="宋体" w:cs="宋体"/>
                <w:b w:val="0"/>
                <w:i w:val="0"/>
                <w:color w:val="000000"/>
                <w:sz w:val="12"/>
              </w:rPr>
              <w:t xml:space="preserve">    本表金额转换成万元时，因四舍五入可能存在尾差。</w:t>
            </w:r>
          </w:p>
        </w:tc>
      </w:tr>
      <w:tr w14:paraId="3B618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909827">
            <w:pPr>
              <w:jc w:val="left"/>
            </w:pPr>
            <w:r>
              <w:rPr>
                <w:rFonts w:ascii="宋体" w:hAnsi="宋体" w:eastAsia="宋体" w:cs="宋体"/>
                <w:b w:val="0"/>
                <w:i w:val="0"/>
                <w:color w:val="000000"/>
                <w:sz w:val="12"/>
              </w:rPr>
              <w:t xml:space="preserve">    如本表为空，则我部门本年度无此类资金收支余。</w:t>
            </w:r>
          </w:p>
        </w:tc>
      </w:tr>
    </w:tbl>
    <w:p w14:paraId="4C1DE78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F175B9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E502D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F4AEBA5">
            <w:pPr>
              <w:jc w:val="right"/>
            </w:pPr>
            <w:r>
              <w:rPr>
                <w:rFonts w:ascii="宋体" w:hAnsi="宋体" w:eastAsia="宋体" w:cs="宋体"/>
                <w:sz w:val="20"/>
              </w:rPr>
              <w:t>公开07表</w:t>
            </w:r>
          </w:p>
        </w:tc>
      </w:tr>
      <w:tr w14:paraId="23B0F4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230AD1">
            <w:pPr>
              <w:jc w:val="left"/>
            </w:pPr>
            <w:r>
              <w:rPr>
                <w:rFonts w:ascii="宋体" w:hAnsi="宋体" w:eastAsia="宋体" w:cs="宋体"/>
                <w:sz w:val="20"/>
              </w:rPr>
              <w:t>部门：辽宁省盘锦市供销合作社联合社</w:t>
            </w:r>
          </w:p>
        </w:tc>
        <w:tc>
          <w:tcPr>
            <w:tcW w:w="2000" w:type="dxa"/>
          </w:tcPr>
          <w:p w14:paraId="1DDD3613">
            <w:pPr>
              <w:jc w:val="center"/>
            </w:pPr>
            <w:r>
              <w:rPr>
                <w:rFonts w:ascii="宋体" w:hAnsi="宋体" w:eastAsia="宋体" w:cs="宋体"/>
                <w:sz w:val="20"/>
              </w:rPr>
              <w:t>2023年度</w:t>
            </w:r>
          </w:p>
        </w:tc>
        <w:tc>
          <w:tcPr>
            <w:tcW w:w="4386" w:type="dxa"/>
          </w:tcPr>
          <w:p w14:paraId="27F1EF80">
            <w:pPr>
              <w:jc w:val="right"/>
            </w:pPr>
            <w:r>
              <w:rPr>
                <w:rFonts w:ascii="宋体" w:hAnsi="宋体" w:eastAsia="宋体" w:cs="宋体"/>
                <w:sz w:val="20"/>
              </w:rPr>
              <w:t>金额单位：万元</w:t>
            </w:r>
          </w:p>
        </w:tc>
      </w:tr>
    </w:tbl>
    <w:p w14:paraId="095EC25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65CC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97F3296">
            <w:pPr>
              <w:jc w:val="center"/>
            </w:pPr>
            <w:r>
              <w:rPr>
                <w:rFonts w:ascii="宋体" w:hAnsi="宋体" w:eastAsia="宋体" w:cs="宋体"/>
                <w:b w:val="0"/>
                <w:i w:val="0"/>
                <w:color w:val="000000"/>
                <w:sz w:val="23"/>
              </w:rPr>
              <w:t>项    目</w:t>
            </w:r>
          </w:p>
        </w:tc>
        <w:tc>
          <w:tcPr>
            <w:tcW w:w="3100" w:type="dxa"/>
            <w:vAlign w:val="center"/>
          </w:tcPr>
          <w:p w14:paraId="69ED44B8">
            <w:pPr>
              <w:jc w:val="center"/>
            </w:pPr>
            <w:r>
              <w:rPr>
                <w:rFonts w:ascii="宋体" w:hAnsi="宋体" w:eastAsia="宋体" w:cs="宋体"/>
                <w:b w:val="0"/>
                <w:i w:val="0"/>
                <w:color w:val="000000"/>
                <w:sz w:val="23"/>
              </w:rPr>
              <w:t>预算数</w:t>
            </w:r>
          </w:p>
        </w:tc>
        <w:tc>
          <w:tcPr>
            <w:tcW w:w="3092" w:type="dxa"/>
            <w:vAlign w:val="center"/>
          </w:tcPr>
          <w:p w14:paraId="66B10710">
            <w:pPr>
              <w:jc w:val="center"/>
            </w:pPr>
            <w:r>
              <w:rPr>
                <w:rFonts w:ascii="宋体" w:hAnsi="宋体" w:eastAsia="宋体" w:cs="宋体"/>
                <w:b w:val="0"/>
                <w:i w:val="0"/>
                <w:color w:val="000000"/>
                <w:sz w:val="23"/>
              </w:rPr>
              <w:t>决算数</w:t>
            </w:r>
          </w:p>
        </w:tc>
      </w:tr>
      <w:tr w14:paraId="5BC83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76091FF">
            <w:pPr>
              <w:jc w:val="center"/>
            </w:pPr>
            <w:r>
              <w:rPr>
                <w:rFonts w:ascii="宋体" w:hAnsi="宋体" w:eastAsia="宋体" w:cs="宋体"/>
                <w:b w:val="0"/>
                <w:i w:val="0"/>
                <w:color w:val="000000"/>
                <w:sz w:val="23"/>
              </w:rPr>
              <w:t>合    计</w:t>
            </w:r>
          </w:p>
        </w:tc>
        <w:tc>
          <w:tcPr>
            <w:tcW w:w="3100" w:type="dxa"/>
            <w:vAlign w:val="center"/>
          </w:tcPr>
          <w:p w14:paraId="31707F30">
            <w:pPr>
              <w:jc w:val="right"/>
            </w:pPr>
            <w:r>
              <w:rPr>
                <w:rFonts w:ascii="宋体" w:hAnsi="宋体" w:eastAsia="宋体" w:cs="宋体"/>
                <w:b w:val="0"/>
                <w:i w:val="0"/>
                <w:color w:val="000000"/>
                <w:sz w:val="23"/>
              </w:rPr>
              <w:t>5.00</w:t>
            </w:r>
          </w:p>
        </w:tc>
        <w:tc>
          <w:tcPr>
            <w:tcW w:w="3092" w:type="dxa"/>
            <w:vAlign w:val="center"/>
          </w:tcPr>
          <w:p w14:paraId="6E40F751">
            <w:pPr>
              <w:jc w:val="right"/>
            </w:pPr>
            <w:r>
              <w:rPr>
                <w:rFonts w:ascii="宋体" w:hAnsi="宋体" w:eastAsia="宋体" w:cs="宋体"/>
                <w:b w:val="0"/>
                <w:i w:val="0"/>
                <w:color w:val="000000"/>
                <w:sz w:val="23"/>
              </w:rPr>
              <w:t>0.50</w:t>
            </w:r>
          </w:p>
        </w:tc>
      </w:tr>
      <w:tr w14:paraId="7D903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9D70EF1">
            <w:pPr>
              <w:jc w:val="left"/>
            </w:pPr>
            <w:r>
              <w:rPr>
                <w:rFonts w:ascii="宋体" w:hAnsi="宋体" w:eastAsia="宋体" w:cs="宋体"/>
                <w:b w:val="0"/>
                <w:i w:val="0"/>
                <w:color w:val="000000"/>
                <w:sz w:val="23"/>
              </w:rPr>
              <w:t>1、因公出国（境）费</w:t>
            </w:r>
          </w:p>
        </w:tc>
        <w:tc>
          <w:tcPr>
            <w:tcW w:w="3100" w:type="dxa"/>
            <w:vAlign w:val="center"/>
          </w:tcPr>
          <w:p w14:paraId="1F71832C"/>
        </w:tc>
        <w:tc>
          <w:tcPr>
            <w:tcW w:w="3092" w:type="dxa"/>
            <w:vAlign w:val="center"/>
          </w:tcPr>
          <w:p w14:paraId="15230EB9"/>
        </w:tc>
      </w:tr>
      <w:tr w14:paraId="0B537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32E2E38">
            <w:pPr>
              <w:jc w:val="left"/>
            </w:pPr>
            <w:r>
              <w:rPr>
                <w:rFonts w:ascii="宋体" w:hAnsi="宋体" w:eastAsia="宋体" w:cs="宋体"/>
                <w:b w:val="0"/>
                <w:i w:val="0"/>
                <w:color w:val="000000"/>
                <w:sz w:val="23"/>
              </w:rPr>
              <w:t>2、公务接待费</w:t>
            </w:r>
          </w:p>
        </w:tc>
        <w:tc>
          <w:tcPr>
            <w:tcW w:w="3100" w:type="dxa"/>
            <w:vAlign w:val="center"/>
          </w:tcPr>
          <w:p w14:paraId="122621E9"/>
        </w:tc>
        <w:tc>
          <w:tcPr>
            <w:tcW w:w="3092" w:type="dxa"/>
            <w:vAlign w:val="center"/>
          </w:tcPr>
          <w:p w14:paraId="0DF977BA"/>
        </w:tc>
      </w:tr>
      <w:tr w14:paraId="05818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7CBE311">
            <w:pPr>
              <w:jc w:val="left"/>
            </w:pPr>
            <w:r>
              <w:rPr>
                <w:rFonts w:ascii="宋体" w:hAnsi="宋体" w:eastAsia="宋体" w:cs="宋体"/>
                <w:b w:val="0"/>
                <w:i w:val="0"/>
                <w:color w:val="000000"/>
                <w:sz w:val="23"/>
              </w:rPr>
              <w:t>3、公务用车购置及运行费</w:t>
            </w:r>
          </w:p>
        </w:tc>
        <w:tc>
          <w:tcPr>
            <w:tcW w:w="3100" w:type="dxa"/>
            <w:vAlign w:val="center"/>
          </w:tcPr>
          <w:p w14:paraId="26281915">
            <w:pPr>
              <w:jc w:val="right"/>
            </w:pPr>
            <w:r>
              <w:rPr>
                <w:rFonts w:ascii="宋体" w:hAnsi="宋体" w:eastAsia="宋体" w:cs="宋体"/>
                <w:b w:val="0"/>
                <w:i w:val="0"/>
                <w:color w:val="000000"/>
                <w:sz w:val="23"/>
              </w:rPr>
              <w:t>5.00</w:t>
            </w:r>
          </w:p>
        </w:tc>
        <w:tc>
          <w:tcPr>
            <w:tcW w:w="3092" w:type="dxa"/>
            <w:vAlign w:val="center"/>
          </w:tcPr>
          <w:p w14:paraId="662CD740">
            <w:pPr>
              <w:jc w:val="right"/>
            </w:pPr>
            <w:r>
              <w:rPr>
                <w:rFonts w:ascii="宋体" w:hAnsi="宋体" w:eastAsia="宋体" w:cs="宋体"/>
                <w:b w:val="0"/>
                <w:i w:val="0"/>
                <w:color w:val="000000"/>
                <w:sz w:val="23"/>
              </w:rPr>
              <w:t>0.50</w:t>
            </w:r>
          </w:p>
        </w:tc>
      </w:tr>
      <w:tr w14:paraId="31D13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45C580A">
            <w:pPr>
              <w:jc w:val="left"/>
            </w:pPr>
            <w:r>
              <w:rPr>
                <w:rFonts w:ascii="宋体" w:hAnsi="宋体" w:eastAsia="宋体" w:cs="宋体"/>
                <w:b w:val="0"/>
                <w:i w:val="0"/>
                <w:color w:val="000000"/>
                <w:sz w:val="23"/>
              </w:rPr>
              <w:t>其中:（1）公务用车运行维护费</w:t>
            </w:r>
          </w:p>
        </w:tc>
        <w:tc>
          <w:tcPr>
            <w:tcW w:w="3100" w:type="dxa"/>
            <w:vAlign w:val="center"/>
          </w:tcPr>
          <w:p w14:paraId="042889F8">
            <w:pPr>
              <w:jc w:val="right"/>
            </w:pPr>
            <w:r>
              <w:rPr>
                <w:rFonts w:ascii="宋体" w:hAnsi="宋体" w:eastAsia="宋体" w:cs="宋体"/>
                <w:b w:val="0"/>
                <w:i w:val="0"/>
                <w:color w:val="000000"/>
                <w:sz w:val="23"/>
              </w:rPr>
              <w:t>5.00</w:t>
            </w:r>
          </w:p>
        </w:tc>
        <w:tc>
          <w:tcPr>
            <w:tcW w:w="3092" w:type="dxa"/>
            <w:vAlign w:val="center"/>
          </w:tcPr>
          <w:p w14:paraId="0DD90267">
            <w:pPr>
              <w:jc w:val="right"/>
            </w:pPr>
            <w:r>
              <w:rPr>
                <w:rFonts w:ascii="宋体" w:hAnsi="宋体" w:eastAsia="宋体" w:cs="宋体"/>
                <w:b w:val="0"/>
                <w:i w:val="0"/>
                <w:color w:val="000000"/>
                <w:sz w:val="23"/>
              </w:rPr>
              <w:t>0.50</w:t>
            </w:r>
          </w:p>
        </w:tc>
      </w:tr>
      <w:tr w14:paraId="06905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8A5748D">
            <w:pPr>
              <w:jc w:val="left"/>
            </w:pPr>
            <w:r>
              <w:rPr>
                <w:rFonts w:ascii="宋体" w:hAnsi="宋体" w:eastAsia="宋体" w:cs="宋体"/>
                <w:b w:val="0"/>
                <w:i w:val="0"/>
                <w:color w:val="000000"/>
                <w:sz w:val="23"/>
              </w:rPr>
              <w:t xml:space="preserve">     （2）公务用车购置费</w:t>
            </w:r>
          </w:p>
        </w:tc>
        <w:tc>
          <w:tcPr>
            <w:tcW w:w="3100" w:type="dxa"/>
            <w:vAlign w:val="center"/>
          </w:tcPr>
          <w:p w14:paraId="752455CD"/>
        </w:tc>
        <w:tc>
          <w:tcPr>
            <w:tcW w:w="3092" w:type="dxa"/>
            <w:vAlign w:val="center"/>
          </w:tcPr>
          <w:p w14:paraId="5E4F2151"/>
        </w:tc>
      </w:tr>
      <w:tr w14:paraId="512B6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2A5E08C">
            <w:pPr>
              <w:jc w:val="left"/>
            </w:pPr>
            <w:r>
              <w:rPr>
                <w:rFonts w:ascii="宋体" w:hAnsi="宋体" w:eastAsia="宋体" w:cs="宋体"/>
                <w:b w:val="0"/>
                <w:i w:val="0"/>
                <w:color w:val="000000"/>
                <w:sz w:val="23"/>
              </w:rPr>
              <w:t>注：本表反映部门本年度财政拨款“三公”经费支出预决算情况。</w:t>
            </w:r>
          </w:p>
        </w:tc>
      </w:tr>
      <w:tr w14:paraId="3757C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2F5C44">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21B3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A5C0D6">
            <w:pPr>
              <w:jc w:val="left"/>
            </w:pPr>
            <w:r>
              <w:rPr>
                <w:rFonts w:ascii="宋体" w:hAnsi="宋体" w:eastAsia="宋体" w:cs="宋体"/>
                <w:b w:val="0"/>
                <w:i w:val="0"/>
                <w:color w:val="000000"/>
                <w:sz w:val="23"/>
              </w:rPr>
              <w:t xml:space="preserve">    本表金额转换成万元时，因四舍五入可能存在尾差。</w:t>
            </w:r>
          </w:p>
        </w:tc>
      </w:tr>
      <w:tr w14:paraId="605AA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16FE4F">
            <w:pPr>
              <w:jc w:val="left"/>
            </w:pPr>
            <w:r>
              <w:rPr>
                <w:rFonts w:ascii="宋体" w:hAnsi="宋体" w:eastAsia="宋体" w:cs="宋体"/>
                <w:b w:val="0"/>
                <w:i w:val="0"/>
                <w:color w:val="000000"/>
                <w:sz w:val="23"/>
              </w:rPr>
              <w:t xml:space="preserve">    如本表为空，则我部门本年度无此类资金收支余。</w:t>
            </w:r>
          </w:p>
        </w:tc>
      </w:tr>
    </w:tbl>
    <w:p w14:paraId="07A132A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63CEB8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E3CC8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AADF1FE">
            <w:pPr>
              <w:jc w:val="right"/>
            </w:pPr>
            <w:r>
              <w:rPr>
                <w:rFonts w:ascii="宋体" w:hAnsi="宋体" w:eastAsia="宋体" w:cs="宋体"/>
                <w:sz w:val="20"/>
              </w:rPr>
              <w:t>公开08表</w:t>
            </w:r>
          </w:p>
        </w:tc>
      </w:tr>
      <w:tr w14:paraId="619254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AAC0A61">
            <w:pPr>
              <w:jc w:val="left"/>
            </w:pPr>
            <w:r>
              <w:rPr>
                <w:rFonts w:ascii="宋体" w:hAnsi="宋体" w:eastAsia="宋体" w:cs="宋体"/>
                <w:sz w:val="20"/>
              </w:rPr>
              <w:t>部门：辽宁省盘锦市供销合作社联合社</w:t>
            </w:r>
          </w:p>
        </w:tc>
        <w:tc>
          <w:tcPr>
            <w:tcW w:w="2000" w:type="dxa"/>
          </w:tcPr>
          <w:p w14:paraId="1B60094C">
            <w:pPr>
              <w:jc w:val="center"/>
            </w:pPr>
            <w:r>
              <w:rPr>
                <w:rFonts w:ascii="宋体" w:hAnsi="宋体" w:eastAsia="宋体" w:cs="宋体"/>
                <w:sz w:val="20"/>
              </w:rPr>
              <w:t>2023年度</w:t>
            </w:r>
          </w:p>
        </w:tc>
        <w:tc>
          <w:tcPr>
            <w:tcW w:w="4386" w:type="dxa"/>
          </w:tcPr>
          <w:p w14:paraId="309CA4A4">
            <w:pPr>
              <w:jc w:val="right"/>
            </w:pPr>
            <w:r>
              <w:rPr>
                <w:rFonts w:ascii="宋体" w:hAnsi="宋体" w:eastAsia="宋体" w:cs="宋体"/>
                <w:sz w:val="20"/>
              </w:rPr>
              <w:t>金额单位：万元</w:t>
            </w:r>
          </w:p>
        </w:tc>
      </w:tr>
    </w:tbl>
    <w:p w14:paraId="7A682BA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E8B7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E0A6EF3">
            <w:pPr>
              <w:jc w:val="center"/>
            </w:pPr>
            <w:r>
              <w:rPr>
                <w:rFonts w:ascii="宋体" w:hAnsi="宋体" w:eastAsia="宋体" w:cs="宋体"/>
                <w:b w:val="0"/>
                <w:i w:val="0"/>
                <w:color w:val="000000"/>
                <w:sz w:val="16"/>
              </w:rPr>
              <w:t>项目</w:t>
            </w:r>
          </w:p>
        </w:tc>
        <w:tc>
          <w:tcPr>
            <w:tcW w:w="1120" w:type="dxa"/>
            <w:vMerge w:val="restart"/>
            <w:vAlign w:val="center"/>
          </w:tcPr>
          <w:p w14:paraId="203D9997">
            <w:pPr>
              <w:jc w:val="center"/>
            </w:pPr>
            <w:r>
              <w:rPr>
                <w:rFonts w:ascii="宋体" w:hAnsi="宋体" w:eastAsia="宋体" w:cs="宋体"/>
                <w:b w:val="0"/>
                <w:i w:val="0"/>
                <w:color w:val="000000"/>
                <w:sz w:val="16"/>
              </w:rPr>
              <w:t>年初结转和结余</w:t>
            </w:r>
          </w:p>
        </w:tc>
        <w:tc>
          <w:tcPr>
            <w:tcW w:w="1120" w:type="dxa"/>
            <w:vMerge w:val="restart"/>
            <w:vAlign w:val="center"/>
          </w:tcPr>
          <w:p w14:paraId="0E51F4ED">
            <w:pPr>
              <w:jc w:val="center"/>
            </w:pPr>
            <w:r>
              <w:rPr>
                <w:rFonts w:ascii="宋体" w:hAnsi="宋体" w:eastAsia="宋体" w:cs="宋体"/>
                <w:b w:val="0"/>
                <w:i w:val="0"/>
                <w:color w:val="000000"/>
                <w:sz w:val="16"/>
              </w:rPr>
              <w:t>本年收入</w:t>
            </w:r>
          </w:p>
        </w:tc>
        <w:tc>
          <w:tcPr>
            <w:tcW w:w="1120" w:type="dxa"/>
            <w:gridSpan w:val="3"/>
            <w:vAlign w:val="center"/>
          </w:tcPr>
          <w:p w14:paraId="25EFBF7F">
            <w:pPr>
              <w:jc w:val="center"/>
            </w:pPr>
            <w:r>
              <w:rPr>
                <w:rFonts w:ascii="宋体" w:hAnsi="宋体" w:eastAsia="宋体" w:cs="宋体"/>
                <w:b w:val="0"/>
                <w:i w:val="0"/>
                <w:color w:val="000000"/>
                <w:sz w:val="16"/>
              </w:rPr>
              <w:t>本年支出</w:t>
            </w:r>
          </w:p>
        </w:tc>
        <w:tc>
          <w:tcPr>
            <w:tcW w:w="1112" w:type="dxa"/>
            <w:vMerge w:val="restart"/>
            <w:vAlign w:val="center"/>
          </w:tcPr>
          <w:p w14:paraId="09500BB4">
            <w:pPr>
              <w:jc w:val="center"/>
            </w:pPr>
            <w:r>
              <w:rPr>
                <w:rFonts w:ascii="宋体" w:hAnsi="宋体" w:eastAsia="宋体" w:cs="宋体"/>
                <w:b w:val="0"/>
                <w:i w:val="0"/>
                <w:color w:val="000000"/>
                <w:sz w:val="16"/>
              </w:rPr>
              <w:t>年末结转和结余</w:t>
            </w:r>
          </w:p>
        </w:tc>
      </w:tr>
      <w:tr w14:paraId="2E7E6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AFB0E69">
            <w:pPr>
              <w:jc w:val="center"/>
            </w:pPr>
            <w:r>
              <w:rPr>
                <w:rFonts w:ascii="宋体" w:hAnsi="宋体" w:eastAsia="宋体" w:cs="宋体"/>
                <w:b w:val="0"/>
                <w:i w:val="0"/>
                <w:color w:val="000000"/>
                <w:sz w:val="16"/>
              </w:rPr>
              <w:t>功能分类科目编码</w:t>
            </w:r>
          </w:p>
        </w:tc>
        <w:tc>
          <w:tcPr>
            <w:tcW w:w="3340" w:type="dxa"/>
            <w:vMerge w:val="restart"/>
            <w:vAlign w:val="center"/>
          </w:tcPr>
          <w:p w14:paraId="7C89797C">
            <w:pPr>
              <w:jc w:val="center"/>
            </w:pPr>
            <w:r>
              <w:rPr>
                <w:rFonts w:ascii="宋体" w:hAnsi="宋体" w:eastAsia="宋体" w:cs="宋体"/>
                <w:b w:val="0"/>
                <w:i w:val="0"/>
                <w:color w:val="000000"/>
                <w:sz w:val="16"/>
              </w:rPr>
              <w:t>科目名称</w:t>
            </w:r>
          </w:p>
        </w:tc>
        <w:tc>
          <w:tcPr>
            <w:tcW w:w="1120" w:type="dxa"/>
            <w:vMerge w:val="continue"/>
            <w:vAlign w:val="center"/>
          </w:tcPr>
          <w:p w14:paraId="1B839C13"/>
        </w:tc>
        <w:tc>
          <w:tcPr>
            <w:tcW w:w="1120" w:type="dxa"/>
            <w:vMerge w:val="continue"/>
            <w:vAlign w:val="center"/>
          </w:tcPr>
          <w:p w14:paraId="3EB93CD6"/>
        </w:tc>
        <w:tc>
          <w:tcPr>
            <w:tcW w:w="1120" w:type="dxa"/>
            <w:vMerge w:val="restart"/>
            <w:vAlign w:val="center"/>
          </w:tcPr>
          <w:p w14:paraId="3ECE183A">
            <w:pPr>
              <w:jc w:val="center"/>
            </w:pPr>
            <w:r>
              <w:rPr>
                <w:rFonts w:ascii="宋体" w:hAnsi="宋体" w:eastAsia="宋体" w:cs="宋体"/>
                <w:b w:val="0"/>
                <w:i w:val="0"/>
                <w:color w:val="000000"/>
                <w:sz w:val="16"/>
              </w:rPr>
              <w:t>小计</w:t>
            </w:r>
          </w:p>
        </w:tc>
        <w:tc>
          <w:tcPr>
            <w:tcW w:w="1120" w:type="dxa"/>
            <w:vMerge w:val="restart"/>
            <w:vAlign w:val="center"/>
          </w:tcPr>
          <w:p w14:paraId="1229226B">
            <w:pPr>
              <w:jc w:val="center"/>
            </w:pPr>
            <w:r>
              <w:rPr>
                <w:rFonts w:ascii="宋体" w:hAnsi="宋体" w:eastAsia="宋体" w:cs="宋体"/>
                <w:b w:val="0"/>
                <w:i w:val="0"/>
                <w:color w:val="000000"/>
                <w:sz w:val="16"/>
              </w:rPr>
              <w:t>基本支出</w:t>
            </w:r>
          </w:p>
        </w:tc>
        <w:tc>
          <w:tcPr>
            <w:tcW w:w="1120" w:type="dxa"/>
            <w:vMerge w:val="restart"/>
            <w:vAlign w:val="center"/>
          </w:tcPr>
          <w:p w14:paraId="15B1444E">
            <w:pPr>
              <w:jc w:val="center"/>
            </w:pPr>
            <w:r>
              <w:rPr>
                <w:rFonts w:ascii="宋体" w:hAnsi="宋体" w:eastAsia="宋体" w:cs="宋体"/>
                <w:b w:val="0"/>
                <w:i w:val="0"/>
                <w:color w:val="000000"/>
                <w:sz w:val="16"/>
              </w:rPr>
              <w:t>项目支出</w:t>
            </w:r>
          </w:p>
        </w:tc>
        <w:tc>
          <w:tcPr>
            <w:tcW w:w="1112" w:type="dxa"/>
            <w:vMerge w:val="continue"/>
            <w:vAlign w:val="center"/>
          </w:tcPr>
          <w:p w14:paraId="6F445AB0"/>
        </w:tc>
      </w:tr>
      <w:tr w14:paraId="677D5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AF4C3A4"/>
        </w:tc>
        <w:tc>
          <w:tcPr>
            <w:tcW w:w="3340" w:type="dxa"/>
            <w:vMerge w:val="continue"/>
            <w:vAlign w:val="center"/>
          </w:tcPr>
          <w:p w14:paraId="5C16F05E"/>
        </w:tc>
        <w:tc>
          <w:tcPr>
            <w:tcW w:w="1120" w:type="dxa"/>
            <w:vMerge w:val="continue"/>
            <w:vAlign w:val="center"/>
          </w:tcPr>
          <w:p w14:paraId="304982A1"/>
        </w:tc>
        <w:tc>
          <w:tcPr>
            <w:tcW w:w="1120" w:type="dxa"/>
            <w:vMerge w:val="continue"/>
            <w:vAlign w:val="center"/>
          </w:tcPr>
          <w:p w14:paraId="35EDC76F"/>
        </w:tc>
        <w:tc>
          <w:tcPr>
            <w:tcW w:w="1120" w:type="dxa"/>
            <w:vMerge w:val="continue"/>
            <w:vAlign w:val="center"/>
          </w:tcPr>
          <w:p w14:paraId="2773AA45"/>
        </w:tc>
        <w:tc>
          <w:tcPr>
            <w:tcW w:w="1120" w:type="dxa"/>
            <w:vMerge w:val="continue"/>
            <w:vAlign w:val="center"/>
          </w:tcPr>
          <w:p w14:paraId="388558E8"/>
        </w:tc>
        <w:tc>
          <w:tcPr>
            <w:tcW w:w="1120" w:type="dxa"/>
            <w:vMerge w:val="continue"/>
            <w:vAlign w:val="center"/>
          </w:tcPr>
          <w:p w14:paraId="0DF50E9B"/>
        </w:tc>
        <w:tc>
          <w:tcPr>
            <w:tcW w:w="1112" w:type="dxa"/>
            <w:vMerge w:val="continue"/>
            <w:vAlign w:val="center"/>
          </w:tcPr>
          <w:p w14:paraId="4C6D1043"/>
        </w:tc>
      </w:tr>
      <w:tr w14:paraId="78FC8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0C9CF5F"/>
        </w:tc>
        <w:tc>
          <w:tcPr>
            <w:tcW w:w="3340" w:type="dxa"/>
            <w:vMerge w:val="continue"/>
            <w:vAlign w:val="center"/>
          </w:tcPr>
          <w:p w14:paraId="08355E77"/>
        </w:tc>
        <w:tc>
          <w:tcPr>
            <w:tcW w:w="1120" w:type="dxa"/>
            <w:vMerge w:val="continue"/>
            <w:vAlign w:val="center"/>
          </w:tcPr>
          <w:p w14:paraId="319AC6D1"/>
        </w:tc>
        <w:tc>
          <w:tcPr>
            <w:tcW w:w="1120" w:type="dxa"/>
            <w:vMerge w:val="continue"/>
            <w:vAlign w:val="center"/>
          </w:tcPr>
          <w:p w14:paraId="0C02523F"/>
        </w:tc>
        <w:tc>
          <w:tcPr>
            <w:tcW w:w="1120" w:type="dxa"/>
            <w:vMerge w:val="continue"/>
            <w:vAlign w:val="center"/>
          </w:tcPr>
          <w:p w14:paraId="3750000B"/>
        </w:tc>
        <w:tc>
          <w:tcPr>
            <w:tcW w:w="1120" w:type="dxa"/>
            <w:vMerge w:val="continue"/>
            <w:vAlign w:val="center"/>
          </w:tcPr>
          <w:p w14:paraId="57830274"/>
        </w:tc>
        <w:tc>
          <w:tcPr>
            <w:tcW w:w="1120" w:type="dxa"/>
            <w:vMerge w:val="continue"/>
            <w:vAlign w:val="center"/>
          </w:tcPr>
          <w:p w14:paraId="346A6DA7"/>
        </w:tc>
        <w:tc>
          <w:tcPr>
            <w:tcW w:w="1112" w:type="dxa"/>
            <w:vMerge w:val="continue"/>
            <w:vAlign w:val="center"/>
          </w:tcPr>
          <w:p w14:paraId="3E0DE618"/>
        </w:tc>
      </w:tr>
      <w:tr w14:paraId="7ADFB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D3110AB">
            <w:pPr>
              <w:jc w:val="center"/>
            </w:pPr>
            <w:r>
              <w:rPr>
                <w:rFonts w:ascii="宋体" w:hAnsi="宋体" w:eastAsia="宋体" w:cs="宋体"/>
                <w:b w:val="0"/>
                <w:i w:val="0"/>
                <w:color w:val="000000"/>
                <w:sz w:val="16"/>
              </w:rPr>
              <w:t>栏次</w:t>
            </w:r>
          </w:p>
        </w:tc>
        <w:tc>
          <w:tcPr>
            <w:tcW w:w="1120" w:type="dxa"/>
            <w:vAlign w:val="center"/>
          </w:tcPr>
          <w:p w14:paraId="03333C57">
            <w:pPr>
              <w:jc w:val="center"/>
            </w:pPr>
            <w:r>
              <w:rPr>
                <w:rFonts w:ascii="宋体" w:hAnsi="宋体" w:eastAsia="宋体" w:cs="宋体"/>
                <w:b w:val="0"/>
                <w:i w:val="0"/>
                <w:color w:val="000000"/>
                <w:sz w:val="16"/>
              </w:rPr>
              <w:t>1</w:t>
            </w:r>
          </w:p>
        </w:tc>
        <w:tc>
          <w:tcPr>
            <w:tcW w:w="1120" w:type="dxa"/>
            <w:vAlign w:val="center"/>
          </w:tcPr>
          <w:p w14:paraId="3B6511D2">
            <w:pPr>
              <w:jc w:val="center"/>
            </w:pPr>
            <w:r>
              <w:rPr>
                <w:rFonts w:ascii="宋体" w:hAnsi="宋体" w:eastAsia="宋体" w:cs="宋体"/>
                <w:b w:val="0"/>
                <w:i w:val="0"/>
                <w:color w:val="000000"/>
                <w:sz w:val="16"/>
              </w:rPr>
              <w:t>2</w:t>
            </w:r>
          </w:p>
        </w:tc>
        <w:tc>
          <w:tcPr>
            <w:tcW w:w="1120" w:type="dxa"/>
            <w:vAlign w:val="center"/>
          </w:tcPr>
          <w:p w14:paraId="09C88947">
            <w:pPr>
              <w:jc w:val="center"/>
            </w:pPr>
            <w:r>
              <w:rPr>
                <w:rFonts w:ascii="宋体" w:hAnsi="宋体" w:eastAsia="宋体" w:cs="宋体"/>
                <w:b w:val="0"/>
                <w:i w:val="0"/>
                <w:color w:val="000000"/>
                <w:sz w:val="16"/>
              </w:rPr>
              <w:t>3</w:t>
            </w:r>
          </w:p>
        </w:tc>
        <w:tc>
          <w:tcPr>
            <w:tcW w:w="1120" w:type="dxa"/>
            <w:vAlign w:val="center"/>
          </w:tcPr>
          <w:p w14:paraId="05261D41">
            <w:pPr>
              <w:jc w:val="center"/>
            </w:pPr>
            <w:r>
              <w:rPr>
                <w:rFonts w:ascii="宋体" w:hAnsi="宋体" w:eastAsia="宋体" w:cs="宋体"/>
                <w:b w:val="0"/>
                <w:i w:val="0"/>
                <w:color w:val="000000"/>
                <w:sz w:val="16"/>
              </w:rPr>
              <w:t>4</w:t>
            </w:r>
          </w:p>
        </w:tc>
        <w:tc>
          <w:tcPr>
            <w:tcW w:w="1120" w:type="dxa"/>
            <w:vAlign w:val="center"/>
          </w:tcPr>
          <w:p w14:paraId="10F8CA1B">
            <w:pPr>
              <w:jc w:val="center"/>
            </w:pPr>
            <w:r>
              <w:rPr>
                <w:rFonts w:ascii="宋体" w:hAnsi="宋体" w:eastAsia="宋体" w:cs="宋体"/>
                <w:b w:val="0"/>
                <w:i w:val="0"/>
                <w:color w:val="000000"/>
                <w:sz w:val="16"/>
              </w:rPr>
              <w:t>5</w:t>
            </w:r>
          </w:p>
        </w:tc>
        <w:tc>
          <w:tcPr>
            <w:tcW w:w="1112" w:type="dxa"/>
            <w:vAlign w:val="center"/>
          </w:tcPr>
          <w:p w14:paraId="4EE5816F">
            <w:pPr>
              <w:jc w:val="center"/>
            </w:pPr>
            <w:r>
              <w:rPr>
                <w:rFonts w:ascii="宋体" w:hAnsi="宋体" w:eastAsia="宋体" w:cs="宋体"/>
                <w:b w:val="0"/>
                <w:i w:val="0"/>
                <w:color w:val="000000"/>
                <w:sz w:val="16"/>
              </w:rPr>
              <w:t>6</w:t>
            </w:r>
          </w:p>
        </w:tc>
      </w:tr>
      <w:tr w14:paraId="19B51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35C12FB">
            <w:pPr>
              <w:jc w:val="center"/>
            </w:pPr>
            <w:r>
              <w:rPr>
                <w:rFonts w:ascii="宋体" w:hAnsi="宋体" w:eastAsia="宋体" w:cs="宋体"/>
                <w:b w:val="0"/>
                <w:i w:val="0"/>
                <w:color w:val="000000"/>
                <w:sz w:val="16"/>
              </w:rPr>
              <w:t>合计</w:t>
            </w:r>
          </w:p>
        </w:tc>
        <w:tc>
          <w:tcPr>
            <w:tcW w:w="1120" w:type="dxa"/>
            <w:vAlign w:val="center"/>
          </w:tcPr>
          <w:p w14:paraId="3EEBD526"/>
        </w:tc>
        <w:tc>
          <w:tcPr>
            <w:tcW w:w="1120" w:type="dxa"/>
            <w:vAlign w:val="center"/>
          </w:tcPr>
          <w:p w14:paraId="1AB477AB"/>
        </w:tc>
        <w:tc>
          <w:tcPr>
            <w:tcW w:w="1120" w:type="dxa"/>
            <w:vAlign w:val="center"/>
          </w:tcPr>
          <w:p w14:paraId="7C7CC0FF"/>
        </w:tc>
        <w:tc>
          <w:tcPr>
            <w:tcW w:w="1120" w:type="dxa"/>
            <w:vAlign w:val="center"/>
          </w:tcPr>
          <w:p w14:paraId="14883B04"/>
        </w:tc>
        <w:tc>
          <w:tcPr>
            <w:tcW w:w="1120" w:type="dxa"/>
            <w:vAlign w:val="center"/>
          </w:tcPr>
          <w:p w14:paraId="17DF3B22"/>
        </w:tc>
        <w:tc>
          <w:tcPr>
            <w:tcW w:w="1112" w:type="dxa"/>
            <w:vAlign w:val="center"/>
          </w:tcPr>
          <w:p w14:paraId="7CF3890F"/>
        </w:tc>
      </w:tr>
      <w:tr w14:paraId="1262F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3398175"/>
        </w:tc>
        <w:tc>
          <w:tcPr>
            <w:tcW w:w="3340" w:type="dxa"/>
            <w:vAlign w:val="center"/>
          </w:tcPr>
          <w:p w14:paraId="64CA820D"/>
        </w:tc>
        <w:tc>
          <w:tcPr>
            <w:tcW w:w="1120" w:type="dxa"/>
            <w:vAlign w:val="center"/>
          </w:tcPr>
          <w:p w14:paraId="08DEB910"/>
        </w:tc>
        <w:tc>
          <w:tcPr>
            <w:tcW w:w="1120" w:type="dxa"/>
            <w:vAlign w:val="center"/>
          </w:tcPr>
          <w:p w14:paraId="573706F7"/>
        </w:tc>
        <w:tc>
          <w:tcPr>
            <w:tcW w:w="1120" w:type="dxa"/>
            <w:vAlign w:val="center"/>
          </w:tcPr>
          <w:p w14:paraId="324873C2"/>
        </w:tc>
        <w:tc>
          <w:tcPr>
            <w:tcW w:w="1120" w:type="dxa"/>
            <w:vAlign w:val="center"/>
          </w:tcPr>
          <w:p w14:paraId="46D89556"/>
        </w:tc>
        <w:tc>
          <w:tcPr>
            <w:tcW w:w="1120" w:type="dxa"/>
            <w:vAlign w:val="center"/>
          </w:tcPr>
          <w:p w14:paraId="5F3F8BA2"/>
        </w:tc>
        <w:tc>
          <w:tcPr>
            <w:tcW w:w="1112" w:type="dxa"/>
            <w:vAlign w:val="center"/>
          </w:tcPr>
          <w:p w14:paraId="5DD0A7BA"/>
        </w:tc>
      </w:tr>
      <w:tr w14:paraId="403C7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7015761">
            <w:pPr>
              <w:jc w:val="left"/>
            </w:pPr>
            <w:r>
              <w:rPr>
                <w:rFonts w:ascii="宋体" w:hAnsi="宋体" w:eastAsia="宋体" w:cs="宋体"/>
                <w:b w:val="0"/>
                <w:i w:val="0"/>
                <w:color w:val="000000"/>
                <w:sz w:val="16"/>
              </w:rPr>
              <w:t>注：本表反映部门本年度政府性基金预算财政拨款收入、支出及结转和结余情况。</w:t>
            </w:r>
          </w:p>
        </w:tc>
      </w:tr>
      <w:tr w14:paraId="6FFEB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01A370">
            <w:pPr>
              <w:jc w:val="left"/>
            </w:pPr>
            <w:r>
              <w:rPr>
                <w:rFonts w:ascii="宋体" w:hAnsi="宋体" w:eastAsia="宋体" w:cs="宋体"/>
                <w:b w:val="0"/>
                <w:i w:val="0"/>
                <w:color w:val="000000"/>
                <w:sz w:val="16"/>
              </w:rPr>
              <w:t xml:space="preserve">    本表金额转换成万元时，因四舍五入可能存在尾差。</w:t>
            </w:r>
          </w:p>
        </w:tc>
      </w:tr>
      <w:tr w14:paraId="7B885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FF9F94">
            <w:pPr>
              <w:jc w:val="left"/>
            </w:pPr>
            <w:r>
              <w:rPr>
                <w:rFonts w:ascii="宋体" w:hAnsi="宋体" w:eastAsia="宋体" w:cs="宋体"/>
                <w:b w:val="0"/>
                <w:i w:val="0"/>
                <w:color w:val="000000"/>
                <w:sz w:val="16"/>
              </w:rPr>
              <w:t xml:space="preserve">    如本表为空，则我部门本年度无此类资金收支余。</w:t>
            </w:r>
          </w:p>
        </w:tc>
      </w:tr>
    </w:tbl>
    <w:p w14:paraId="30F4BF2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E0D5A4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05E0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18690E0">
            <w:pPr>
              <w:jc w:val="right"/>
            </w:pPr>
            <w:r>
              <w:rPr>
                <w:rFonts w:ascii="宋体" w:hAnsi="宋体" w:eastAsia="宋体" w:cs="宋体"/>
                <w:sz w:val="20"/>
              </w:rPr>
              <w:t>公开09表</w:t>
            </w:r>
          </w:p>
        </w:tc>
      </w:tr>
      <w:tr w14:paraId="4F6D45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23ADFA8">
            <w:pPr>
              <w:jc w:val="left"/>
            </w:pPr>
            <w:r>
              <w:rPr>
                <w:rFonts w:ascii="宋体" w:hAnsi="宋体" w:eastAsia="宋体" w:cs="宋体"/>
                <w:sz w:val="20"/>
              </w:rPr>
              <w:t>部门：辽宁省盘锦市供销合作社联合社</w:t>
            </w:r>
          </w:p>
        </w:tc>
        <w:tc>
          <w:tcPr>
            <w:tcW w:w="2000" w:type="dxa"/>
          </w:tcPr>
          <w:p w14:paraId="78066190">
            <w:pPr>
              <w:jc w:val="center"/>
            </w:pPr>
            <w:r>
              <w:rPr>
                <w:rFonts w:ascii="宋体" w:hAnsi="宋体" w:eastAsia="宋体" w:cs="宋体"/>
                <w:sz w:val="20"/>
              </w:rPr>
              <w:t>2023年度</w:t>
            </w:r>
          </w:p>
        </w:tc>
        <w:tc>
          <w:tcPr>
            <w:tcW w:w="4386" w:type="dxa"/>
          </w:tcPr>
          <w:p w14:paraId="0D3C591C">
            <w:pPr>
              <w:jc w:val="right"/>
            </w:pPr>
            <w:r>
              <w:rPr>
                <w:rFonts w:ascii="宋体" w:hAnsi="宋体" w:eastAsia="宋体" w:cs="宋体"/>
                <w:sz w:val="20"/>
              </w:rPr>
              <w:t>金额单位：万元</w:t>
            </w:r>
          </w:p>
        </w:tc>
      </w:tr>
    </w:tbl>
    <w:p w14:paraId="1F6D878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B013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9D7D1FF">
            <w:pPr>
              <w:jc w:val="center"/>
            </w:pPr>
            <w:r>
              <w:rPr>
                <w:rFonts w:ascii="宋体" w:hAnsi="宋体" w:eastAsia="宋体" w:cs="宋体"/>
                <w:b w:val="0"/>
                <w:i w:val="0"/>
                <w:color w:val="000000"/>
                <w:sz w:val="23"/>
              </w:rPr>
              <w:t>项目</w:t>
            </w:r>
          </w:p>
        </w:tc>
        <w:tc>
          <w:tcPr>
            <w:tcW w:w="1820" w:type="dxa"/>
            <w:gridSpan w:val="3"/>
            <w:vAlign w:val="center"/>
          </w:tcPr>
          <w:p w14:paraId="522831FB">
            <w:pPr>
              <w:jc w:val="center"/>
            </w:pPr>
            <w:r>
              <w:rPr>
                <w:rFonts w:ascii="宋体" w:hAnsi="宋体" w:eastAsia="宋体" w:cs="宋体"/>
                <w:b w:val="0"/>
                <w:i w:val="0"/>
                <w:color w:val="000000"/>
                <w:sz w:val="23"/>
              </w:rPr>
              <w:t>本年支出</w:t>
            </w:r>
          </w:p>
        </w:tc>
      </w:tr>
      <w:tr w14:paraId="48B53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E4BB739">
            <w:pPr>
              <w:jc w:val="center"/>
            </w:pPr>
            <w:r>
              <w:rPr>
                <w:rFonts w:ascii="宋体" w:hAnsi="宋体" w:eastAsia="宋体" w:cs="宋体"/>
                <w:b w:val="0"/>
                <w:i w:val="0"/>
                <w:color w:val="000000"/>
                <w:sz w:val="23"/>
              </w:rPr>
              <w:t>功能分类科目编码</w:t>
            </w:r>
          </w:p>
        </w:tc>
        <w:tc>
          <w:tcPr>
            <w:tcW w:w="4260" w:type="dxa"/>
            <w:vMerge w:val="restart"/>
            <w:vAlign w:val="center"/>
          </w:tcPr>
          <w:p w14:paraId="36A4F249">
            <w:pPr>
              <w:jc w:val="center"/>
            </w:pPr>
            <w:r>
              <w:rPr>
                <w:rFonts w:ascii="宋体" w:hAnsi="宋体" w:eastAsia="宋体" w:cs="宋体"/>
                <w:b w:val="0"/>
                <w:i w:val="0"/>
                <w:color w:val="000000"/>
                <w:sz w:val="23"/>
              </w:rPr>
              <w:t>科目名称</w:t>
            </w:r>
          </w:p>
        </w:tc>
        <w:tc>
          <w:tcPr>
            <w:tcW w:w="1820" w:type="dxa"/>
            <w:vMerge w:val="restart"/>
            <w:vAlign w:val="center"/>
          </w:tcPr>
          <w:p w14:paraId="3E17AB38">
            <w:pPr>
              <w:jc w:val="center"/>
            </w:pPr>
            <w:r>
              <w:rPr>
                <w:rFonts w:ascii="宋体" w:hAnsi="宋体" w:eastAsia="宋体" w:cs="宋体"/>
                <w:b w:val="0"/>
                <w:i w:val="0"/>
                <w:color w:val="000000"/>
                <w:sz w:val="23"/>
              </w:rPr>
              <w:t>合计</w:t>
            </w:r>
          </w:p>
        </w:tc>
        <w:tc>
          <w:tcPr>
            <w:tcW w:w="1820" w:type="dxa"/>
            <w:vMerge w:val="restart"/>
            <w:vAlign w:val="center"/>
          </w:tcPr>
          <w:p w14:paraId="05591E71">
            <w:pPr>
              <w:jc w:val="center"/>
            </w:pPr>
            <w:r>
              <w:rPr>
                <w:rFonts w:ascii="宋体" w:hAnsi="宋体" w:eastAsia="宋体" w:cs="宋体"/>
                <w:b w:val="0"/>
                <w:i w:val="0"/>
                <w:color w:val="000000"/>
                <w:sz w:val="23"/>
              </w:rPr>
              <w:t>基本支出</w:t>
            </w:r>
          </w:p>
        </w:tc>
        <w:tc>
          <w:tcPr>
            <w:tcW w:w="1792" w:type="dxa"/>
            <w:vMerge w:val="restart"/>
            <w:vAlign w:val="center"/>
          </w:tcPr>
          <w:p w14:paraId="46C81B8D">
            <w:pPr>
              <w:jc w:val="center"/>
            </w:pPr>
            <w:r>
              <w:rPr>
                <w:rFonts w:ascii="宋体" w:hAnsi="宋体" w:eastAsia="宋体" w:cs="宋体"/>
                <w:b w:val="0"/>
                <w:i w:val="0"/>
                <w:color w:val="000000"/>
                <w:sz w:val="23"/>
              </w:rPr>
              <w:t>项目支出</w:t>
            </w:r>
          </w:p>
        </w:tc>
      </w:tr>
      <w:tr w14:paraId="77E1F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2FA38E3"/>
        </w:tc>
        <w:tc>
          <w:tcPr>
            <w:tcW w:w="4260" w:type="dxa"/>
            <w:vMerge w:val="continue"/>
            <w:vAlign w:val="center"/>
          </w:tcPr>
          <w:p w14:paraId="2D9FC153"/>
        </w:tc>
        <w:tc>
          <w:tcPr>
            <w:tcW w:w="1820" w:type="dxa"/>
            <w:vMerge w:val="continue"/>
            <w:vAlign w:val="center"/>
          </w:tcPr>
          <w:p w14:paraId="60748994"/>
        </w:tc>
        <w:tc>
          <w:tcPr>
            <w:tcW w:w="1820" w:type="dxa"/>
            <w:vMerge w:val="continue"/>
            <w:vAlign w:val="center"/>
          </w:tcPr>
          <w:p w14:paraId="02BD728E"/>
        </w:tc>
        <w:tc>
          <w:tcPr>
            <w:tcW w:w="1792" w:type="dxa"/>
            <w:vMerge w:val="continue"/>
            <w:vAlign w:val="center"/>
          </w:tcPr>
          <w:p w14:paraId="11BEEC2A"/>
        </w:tc>
      </w:tr>
      <w:tr w14:paraId="15D98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6169F9B"/>
        </w:tc>
        <w:tc>
          <w:tcPr>
            <w:tcW w:w="4260" w:type="dxa"/>
            <w:vMerge w:val="continue"/>
            <w:vAlign w:val="center"/>
          </w:tcPr>
          <w:p w14:paraId="372D1C9A"/>
        </w:tc>
        <w:tc>
          <w:tcPr>
            <w:tcW w:w="1820" w:type="dxa"/>
            <w:vMerge w:val="continue"/>
            <w:vAlign w:val="center"/>
          </w:tcPr>
          <w:p w14:paraId="106F3B41"/>
        </w:tc>
        <w:tc>
          <w:tcPr>
            <w:tcW w:w="1820" w:type="dxa"/>
            <w:vMerge w:val="continue"/>
            <w:vAlign w:val="center"/>
          </w:tcPr>
          <w:p w14:paraId="65062C7F"/>
        </w:tc>
        <w:tc>
          <w:tcPr>
            <w:tcW w:w="1792" w:type="dxa"/>
            <w:vMerge w:val="continue"/>
            <w:vAlign w:val="center"/>
          </w:tcPr>
          <w:p w14:paraId="70088DC2"/>
        </w:tc>
      </w:tr>
      <w:tr w14:paraId="2FD40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B4A878E">
            <w:pPr>
              <w:jc w:val="center"/>
            </w:pPr>
            <w:r>
              <w:rPr>
                <w:rFonts w:ascii="宋体" w:hAnsi="宋体" w:eastAsia="宋体" w:cs="宋体"/>
                <w:b w:val="0"/>
                <w:i w:val="0"/>
                <w:color w:val="000000"/>
                <w:sz w:val="23"/>
              </w:rPr>
              <w:t>栏次</w:t>
            </w:r>
          </w:p>
        </w:tc>
        <w:tc>
          <w:tcPr>
            <w:tcW w:w="1820" w:type="dxa"/>
            <w:vAlign w:val="center"/>
          </w:tcPr>
          <w:p w14:paraId="61CC8B86">
            <w:pPr>
              <w:jc w:val="center"/>
            </w:pPr>
            <w:r>
              <w:rPr>
                <w:rFonts w:ascii="宋体" w:hAnsi="宋体" w:eastAsia="宋体" w:cs="宋体"/>
                <w:b w:val="0"/>
                <w:i w:val="0"/>
                <w:color w:val="000000"/>
                <w:sz w:val="23"/>
              </w:rPr>
              <w:t>1</w:t>
            </w:r>
          </w:p>
        </w:tc>
        <w:tc>
          <w:tcPr>
            <w:tcW w:w="1820" w:type="dxa"/>
            <w:vAlign w:val="center"/>
          </w:tcPr>
          <w:p w14:paraId="5583EAAD">
            <w:pPr>
              <w:jc w:val="center"/>
            </w:pPr>
            <w:r>
              <w:rPr>
                <w:rFonts w:ascii="宋体" w:hAnsi="宋体" w:eastAsia="宋体" w:cs="宋体"/>
                <w:b w:val="0"/>
                <w:i w:val="0"/>
                <w:color w:val="000000"/>
                <w:sz w:val="23"/>
              </w:rPr>
              <w:t>2</w:t>
            </w:r>
          </w:p>
        </w:tc>
        <w:tc>
          <w:tcPr>
            <w:tcW w:w="1792" w:type="dxa"/>
            <w:vAlign w:val="center"/>
          </w:tcPr>
          <w:p w14:paraId="7135F747">
            <w:pPr>
              <w:jc w:val="center"/>
            </w:pPr>
            <w:r>
              <w:rPr>
                <w:rFonts w:ascii="宋体" w:hAnsi="宋体" w:eastAsia="宋体" w:cs="宋体"/>
                <w:b w:val="0"/>
                <w:i w:val="0"/>
                <w:color w:val="000000"/>
                <w:sz w:val="23"/>
              </w:rPr>
              <w:t>3</w:t>
            </w:r>
          </w:p>
        </w:tc>
      </w:tr>
      <w:tr w14:paraId="5AFC2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7BDBBC5">
            <w:pPr>
              <w:jc w:val="center"/>
            </w:pPr>
            <w:r>
              <w:rPr>
                <w:rFonts w:ascii="宋体" w:hAnsi="宋体" w:eastAsia="宋体" w:cs="宋体"/>
                <w:b w:val="0"/>
                <w:i w:val="0"/>
                <w:color w:val="000000"/>
                <w:sz w:val="23"/>
              </w:rPr>
              <w:t>合计</w:t>
            </w:r>
          </w:p>
        </w:tc>
        <w:tc>
          <w:tcPr>
            <w:tcW w:w="1820" w:type="dxa"/>
            <w:vAlign w:val="center"/>
          </w:tcPr>
          <w:p w14:paraId="5FCC1BCD"/>
        </w:tc>
        <w:tc>
          <w:tcPr>
            <w:tcW w:w="1820" w:type="dxa"/>
            <w:vAlign w:val="center"/>
          </w:tcPr>
          <w:p w14:paraId="2AAAAF23"/>
        </w:tc>
        <w:tc>
          <w:tcPr>
            <w:tcW w:w="1792" w:type="dxa"/>
            <w:vAlign w:val="center"/>
          </w:tcPr>
          <w:p w14:paraId="6D0E7BA5"/>
        </w:tc>
      </w:tr>
      <w:tr w14:paraId="617E0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700CE2D"/>
        </w:tc>
        <w:tc>
          <w:tcPr>
            <w:tcW w:w="4260" w:type="dxa"/>
            <w:vAlign w:val="center"/>
          </w:tcPr>
          <w:p w14:paraId="105F13C4"/>
        </w:tc>
        <w:tc>
          <w:tcPr>
            <w:tcW w:w="1820" w:type="dxa"/>
            <w:vAlign w:val="center"/>
          </w:tcPr>
          <w:p w14:paraId="17721478"/>
        </w:tc>
        <w:tc>
          <w:tcPr>
            <w:tcW w:w="1820" w:type="dxa"/>
            <w:vAlign w:val="center"/>
          </w:tcPr>
          <w:p w14:paraId="285D4B64"/>
        </w:tc>
        <w:tc>
          <w:tcPr>
            <w:tcW w:w="1792" w:type="dxa"/>
            <w:vAlign w:val="center"/>
          </w:tcPr>
          <w:p w14:paraId="52B41053"/>
        </w:tc>
      </w:tr>
      <w:tr w14:paraId="19BE8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F801747">
            <w:pPr>
              <w:jc w:val="left"/>
            </w:pPr>
            <w:r>
              <w:rPr>
                <w:rFonts w:ascii="宋体" w:hAnsi="宋体" w:eastAsia="宋体" w:cs="宋体"/>
                <w:b w:val="0"/>
                <w:i w:val="0"/>
                <w:color w:val="000000"/>
                <w:sz w:val="23"/>
              </w:rPr>
              <w:t>注：本表反映部门本年度国有资本经营预算财政拨款支出情况。</w:t>
            </w:r>
          </w:p>
        </w:tc>
      </w:tr>
      <w:tr w14:paraId="319E1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5C483E">
            <w:pPr>
              <w:jc w:val="left"/>
            </w:pPr>
            <w:r>
              <w:rPr>
                <w:rFonts w:ascii="宋体" w:hAnsi="宋体" w:eastAsia="宋体" w:cs="宋体"/>
                <w:b w:val="0"/>
                <w:i w:val="0"/>
                <w:color w:val="000000"/>
                <w:sz w:val="23"/>
              </w:rPr>
              <w:t xml:space="preserve">    本表金额转换成万元时，因四舍五入可能存在尾差。</w:t>
            </w:r>
          </w:p>
        </w:tc>
      </w:tr>
      <w:tr w14:paraId="4B94F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F8EB22">
            <w:pPr>
              <w:jc w:val="left"/>
            </w:pPr>
            <w:r>
              <w:rPr>
                <w:rFonts w:ascii="宋体" w:hAnsi="宋体" w:eastAsia="宋体" w:cs="宋体"/>
                <w:b w:val="0"/>
                <w:i w:val="0"/>
                <w:color w:val="000000"/>
                <w:sz w:val="23"/>
              </w:rPr>
              <w:t xml:space="preserve">    如本表为空，则我部门本年度无此类资金收支余。</w:t>
            </w:r>
          </w:p>
        </w:tc>
      </w:tr>
    </w:tbl>
    <w:p w14:paraId="47799F9B">
      <w:pPr>
        <w:snapToGrid w:val="0"/>
        <w:spacing w:before="0" w:after="0" w:line="0" w:lineRule="auto"/>
      </w:pPr>
      <w:r>
        <w:rPr>
          <w:sz w:val="8"/>
        </w:rPr>
        <w:t xml:space="preserve"> </w:t>
      </w:r>
    </w:p>
    <w:p w14:paraId="3C0EDBFF">
      <w:pPr>
        <w:spacing w:line="540" w:lineRule="exact"/>
        <w:rPr>
          <w:rFonts w:ascii="宋体" w:hAnsi="宋体"/>
          <w:b/>
          <w:sz w:val="52"/>
          <w:szCs w:val="52"/>
        </w:rPr>
      </w:pPr>
    </w:p>
    <w:p w14:paraId="0C5E2672">
      <w:pPr>
        <w:spacing w:line="540" w:lineRule="exact"/>
        <w:rPr>
          <w:rFonts w:ascii="宋体" w:hAnsi="宋体"/>
          <w:b/>
          <w:sz w:val="52"/>
          <w:szCs w:val="52"/>
        </w:rPr>
      </w:pPr>
    </w:p>
    <w:p w14:paraId="47D1C9AE">
      <w:pPr>
        <w:spacing w:line="540" w:lineRule="exact"/>
        <w:rPr>
          <w:rFonts w:ascii="宋体" w:hAnsi="宋体"/>
          <w:b/>
          <w:sz w:val="52"/>
          <w:szCs w:val="52"/>
        </w:rPr>
      </w:pPr>
    </w:p>
    <w:p w14:paraId="5C3F2A3C">
      <w:pPr>
        <w:spacing w:line="540" w:lineRule="exact"/>
        <w:rPr>
          <w:rFonts w:ascii="宋体" w:hAnsi="宋体"/>
          <w:b/>
          <w:sz w:val="52"/>
          <w:szCs w:val="52"/>
        </w:rPr>
      </w:pPr>
    </w:p>
    <w:p w14:paraId="3F31EEA4">
      <w:pPr>
        <w:spacing w:line="540" w:lineRule="exact"/>
        <w:rPr>
          <w:rFonts w:ascii="宋体" w:hAnsi="宋体"/>
          <w:b/>
          <w:sz w:val="52"/>
          <w:szCs w:val="52"/>
        </w:rPr>
      </w:pPr>
    </w:p>
    <w:p w14:paraId="5C5D6234">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B1147E5">
      <w:pPr>
        <w:spacing w:line="540" w:lineRule="exact"/>
        <w:jc w:val="both"/>
        <w:rPr>
          <w:rFonts w:ascii="宋体" w:hAnsi="宋体"/>
          <w:b/>
          <w:sz w:val="36"/>
          <w:szCs w:val="36"/>
        </w:rPr>
      </w:pPr>
    </w:p>
    <w:p w14:paraId="78AFDD08">
      <w:pPr>
        <w:spacing w:line="540" w:lineRule="exact"/>
        <w:jc w:val="center"/>
        <w:rPr>
          <w:rFonts w:ascii="宋体" w:hAnsi="宋体"/>
          <w:b/>
          <w:sz w:val="36"/>
          <w:szCs w:val="36"/>
        </w:rPr>
      </w:pPr>
    </w:p>
    <w:p w14:paraId="5C813F56">
      <w:pPr>
        <w:spacing w:line="540" w:lineRule="exact"/>
        <w:jc w:val="center"/>
        <w:rPr>
          <w:rFonts w:hint="eastAsia" w:ascii="宋体" w:hAnsi="宋体"/>
          <w:b/>
          <w:sz w:val="44"/>
          <w:szCs w:val="44"/>
        </w:rPr>
      </w:pPr>
      <w:r>
        <w:rPr>
          <w:rFonts w:hint="eastAsia" w:ascii="宋体" w:hAnsi="宋体"/>
          <w:b/>
          <w:sz w:val="36"/>
          <w:szCs w:val="36"/>
        </w:rPr>
        <w:t>第五部分 附件</w:t>
      </w:r>
    </w:p>
    <w:p w14:paraId="53F37AAB">
      <w:pPr>
        <w:spacing w:line="540" w:lineRule="exact"/>
        <w:jc w:val="center"/>
        <w:rPr>
          <w:rFonts w:hint="eastAsia" w:ascii="宋体" w:hAnsi="宋体"/>
          <w:b/>
          <w:sz w:val="52"/>
          <w:szCs w:val="52"/>
        </w:rPr>
      </w:pPr>
    </w:p>
    <w:tbl>
      <w:tblPr>
        <w:tblStyle w:val="7"/>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633"/>
        <w:gridCol w:w="633"/>
        <w:gridCol w:w="1248"/>
        <w:gridCol w:w="599"/>
        <w:gridCol w:w="605"/>
        <w:gridCol w:w="599"/>
        <w:gridCol w:w="1016"/>
        <w:gridCol w:w="599"/>
        <w:gridCol w:w="605"/>
        <w:gridCol w:w="605"/>
        <w:gridCol w:w="801"/>
        <w:gridCol w:w="801"/>
        <w:gridCol w:w="801"/>
        <w:gridCol w:w="805"/>
        <w:gridCol w:w="803"/>
        <w:gridCol w:w="1577"/>
        <w:gridCol w:w="1577"/>
      </w:tblGrid>
      <w:tr w14:paraId="52423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restart"/>
            <w:tcBorders>
              <w:top w:val="nil"/>
              <w:left w:val="nil"/>
              <w:bottom w:val="nil"/>
              <w:right w:val="nil"/>
            </w:tcBorders>
            <w:shd w:val="clear" w:color="auto" w:fill="FFFFFF"/>
            <w:vAlign w:val="center"/>
          </w:tcPr>
          <w:p w14:paraId="08BDDCB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7103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33A9E76F">
            <w:pPr>
              <w:jc w:val="center"/>
              <w:rPr>
                <w:rFonts w:hint="eastAsia" w:ascii="宋体" w:hAnsi="宋体" w:eastAsia="宋体" w:cs="宋体"/>
                <w:b/>
                <w:bCs/>
                <w:i w:val="0"/>
                <w:iCs w:val="0"/>
                <w:color w:val="000000"/>
                <w:sz w:val="32"/>
                <w:szCs w:val="32"/>
                <w:u w:val="none"/>
              </w:rPr>
            </w:pPr>
          </w:p>
        </w:tc>
      </w:tr>
      <w:tr w14:paraId="7BE3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04861C87">
            <w:pPr>
              <w:jc w:val="center"/>
              <w:rPr>
                <w:rFonts w:hint="eastAsia" w:ascii="宋体" w:hAnsi="宋体" w:eastAsia="宋体" w:cs="宋体"/>
                <w:b/>
                <w:bCs/>
                <w:i w:val="0"/>
                <w:iCs w:val="0"/>
                <w:color w:val="000000"/>
                <w:sz w:val="32"/>
                <w:szCs w:val="32"/>
                <w:u w:val="none"/>
              </w:rPr>
            </w:pPr>
          </w:p>
        </w:tc>
      </w:tr>
      <w:tr w14:paraId="0762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C594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2BD8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152012盘锦市供销合作社联合社-211100000</w:t>
            </w:r>
          </w:p>
        </w:tc>
      </w:tr>
      <w:tr w14:paraId="0F5E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82C8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1A1C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470.34</w:t>
            </w:r>
          </w:p>
        </w:tc>
      </w:tr>
      <w:tr w14:paraId="03B2D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65B4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7907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470.34</w:t>
            </w:r>
          </w:p>
        </w:tc>
      </w:tr>
      <w:tr w14:paraId="0F30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51AF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F9431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AD52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069B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4568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B51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8D7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7480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DCD2E">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695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6F7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334.49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4D3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334.48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B5C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31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25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AAF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ECEE4">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A2E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243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762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2E8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75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60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DFE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EA1DB">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E7F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80B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ECA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F1E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2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5D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F8A8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7D225">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4C3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CB4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173.98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43D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173.97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F6D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C5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66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6D98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7099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BCFA9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0BC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48CB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46D7C">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9E96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分发挥供销社服务“三农”的主体作用，扎实做好为农服务相关工作。通过开放办社引进各类社会化要素、资源与服务，提高为“三农”服务的能力，在全面推进乡村振兴、加快农业农村现代化新赛道上作出贡献。</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CB3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供销社在市委、市政府的坚强领导下，紧紧围绕实施全面振兴新突破三年行动和“强重严"专项行动任务指标，牢记为农服务根本宗旨，推动深化综合改革，增强为农服务能力、强化业务指导，积极稳妥推进全系统综合改革和事业发展。</w:t>
            </w:r>
          </w:p>
        </w:tc>
      </w:tr>
      <w:tr w14:paraId="0075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4AA92D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444A7A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7F8A41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14:paraId="0F91D4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2A767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15A921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1B2B41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42A1A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6D6E69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A5573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1E49B5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14:paraId="41E89A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72CC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ED5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6E685B8">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5065AADB">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3946F6FA">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14:paraId="2A6A4835">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F92AEF9">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20FEC6C">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9E51BA6">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1C86F75">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648351A9">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57294528">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A445546">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C5B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9C4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EBE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54B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838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A9FBE">
            <w:pPr>
              <w:jc w:val="center"/>
              <w:rPr>
                <w:rFonts w:hint="eastAsia" w:ascii="宋体" w:hAnsi="宋体" w:eastAsia="宋体" w:cs="宋体"/>
                <w:b/>
                <w:bCs/>
                <w:i w:val="0"/>
                <w:iCs w:val="0"/>
                <w:color w:val="000000"/>
                <w:sz w:val="20"/>
                <w:szCs w:val="20"/>
                <w:u w:val="none"/>
              </w:rPr>
            </w:pPr>
          </w:p>
        </w:tc>
      </w:tr>
      <w:tr w14:paraId="3205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B0AEE36">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174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3F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5C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42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42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EA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0F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A6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E4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AB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2986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9138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3316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B846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F97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09899">
            <w:pPr>
              <w:jc w:val="center"/>
              <w:rPr>
                <w:rFonts w:hint="eastAsia" w:ascii="宋体" w:hAnsi="宋体" w:eastAsia="宋体" w:cs="宋体"/>
                <w:i w:val="0"/>
                <w:iCs w:val="0"/>
                <w:color w:val="000000"/>
                <w:sz w:val="20"/>
                <w:szCs w:val="20"/>
                <w:u w:val="none"/>
              </w:rPr>
            </w:pPr>
          </w:p>
        </w:tc>
      </w:tr>
      <w:tr w14:paraId="664D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B7880A9">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7C91E">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272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9E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76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8B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55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B5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6F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FE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D2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CBF7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36D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0F11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5CEB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E610">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A52A0C">
            <w:pPr>
              <w:jc w:val="center"/>
              <w:rPr>
                <w:rFonts w:hint="eastAsia" w:ascii="宋体" w:hAnsi="宋体" w:eastAsia="宋体" w:cs="宋体"/>
                <w:i w:val="0"/>
                <w:iCs w:val="0"/>
                <w:color w:val="000000"/>
                <w:sz w:val="20"/>
                <w:szCs w:val="20"/>
                <w:u w:val="none"/>
              </w:rPr>
            </w:pPr>
          </w:p>
        </w:tc>
      </w:tr>
      <w:tr w14:paraId="5A01C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33496AF">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0AE61">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96B9E">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57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EA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CE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AB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B8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FA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51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73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B3F7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26BC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B5CD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C33D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B78D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B1B915">
            <w:pPr>
              <w:jc w:val="center"/>
              <w:rPr>
                <w:rFonts w:hint="eastAsia" w:ascii="宋体" w:hAnsi="宋体" w:eastAsia="宋体" w:cs="宋体"/>
                <w:i w:val="0"/>
                <w:iCs w:val="0"/>
                <w:color w:val="000000"/>
                <w:sz w:val="20"/>
                <w:szCs w:val="20"/>
                <w:u w:val="none"/>
              </w:rPr>
            </w:pPr>
          </w:p>
        </w:tc>
      </w:tr>
      <w:tr w14:paraId="1095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D79083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C0380">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48B6C">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6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65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D5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0F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90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E4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B8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0D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BD4C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AEF6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F89D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CAA4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DD3F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1087FE">
            <w:pPr>
              <w:jc w:val="center"/>
              <w:rPr>
                <w:rFonts w:hint="eastAsia" w:ascii="宋体" w:hAnsi="宋体" w:eastAsia="宋体" w:cs="宋体"/>
                <w:i w:val="0"/>
                <w:iCs w:val="0"/>
                <w:color w:val="000000"/>
                <w:sz w:val="20"/>
                <w:szCs w:val="20"/>
                <w:u w:val="none"/>
              </w:rPr>
            </w:pPr>
          </w:p>
        </w:tc>
      </w:tr>
      <w:tr w14:paraId="09946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167400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0CF53">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9E8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F7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C89D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2D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E83F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F7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5E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17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FB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DB7E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819B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0893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2625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FB74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17B598">
            <w:pPr>
              <w:jc w:val="center"/>
              <w:rPr>
                <w:rFonts w:hint="eastAsia" w:ascii="宋体" w:hAnsi="宋体" w:eastAsia="宋体" w:cs="宋体"/>
                <w:i w:val="0"/>
                <w:iCs w:val="0"/>
                <w:color w:val="000000"/>
                <w:sz w:val="20"/>
                <w:szCs w:val="20"/>
                <w:u w:val="none"/>
              </w:rPr>
            </w:pPr>
          </w:p>
        </w:tc>
      </w:tr>
      <w:tr w14:paraId="66A6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7535544">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F22D2">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7D175">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0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B611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35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CE49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21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B2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95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59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97F1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B70B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A9E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32CC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3771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A0D100">
            <w:pPr>
              <w:jc w:val="center"/>
              <w:rPr>
                <w:rFonts w:hint="eastAsia" w:ascii="宋体" w:hAnsi="宋体" w:eastAsia="宋体" w:cs="宋体"/>
                <w:i w:val="0"/>
                <w:iCs w:val="0"/>
                <w:color w:val="000000"/>
                <w:sz w:val="20"/>
                <w:szCs w:val="20"/>
                <w:u w:val="none"/>
              </w:rPr>
            </w:pPr>
          </w:p>
        </w:tc>
      </w:tr>
      <w:tr w14:paraId="6331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98E7653">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8E7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91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2B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56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F5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91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65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BF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38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1D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ACFF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880C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BD80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28C3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369C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8BB838">
            <w:pPr>
              <w:jc w:val="center"/>
              <w:rPr>
                <w:rFonts w:hint="eastAsia" w:ascii="宋体" w:hAnsi="宋体" w:eastAsia="宋体" w:cs="宋体"/>
                <w:i w:val="0"/>
                <w:iCs w:val="0"/>
                <w:color w:val="000000"/>
                <w:sz w:val="20"/>
                <w:szCs w:val="20"/>
                <w:u w:val="none"/>
              </w:rPr>
            </w:pPr>
          </w:p>
        </w:tc>
      </w:tr>
      <w:tr w14:paraId="04C6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995800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21C54">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3369C">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F4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70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63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9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B6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B7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60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68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1FFF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BF6B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8337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B58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A63D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2340DF">
            <w:pPr>
              <w:jc w:val="center"/>
              <w:rPr>
                <w:rFonts w:hint="eastAsia" w:ascii="宋体" w:hAnsi="宋体" w:eastAsia="宋体" w:cs="宋体"/>
                <w:i w:val="0"/>
                <w:iCs w:val="0"/>
                <w:color w:val="000000"/>
                <w:sz w:val="20"/>
                <w:szCs w:val="20"/>
                <w:u w:val="none"/>
              </w:rPr>
            </w:pPr>
          </w:p>
        </w:tc>
      </w:tr>
      <w:tr w14:paraId="1F65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A0B8709">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13BCD">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8C39E">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8A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AA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5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FB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FE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B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EB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89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7F84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1236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7017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AA28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4B8E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71C7AE">
            <w:pPr>
              <w:jc w:val="center"/>
              <w:rPr>
                <w:rFonts w:hint="eastAsia" w:ascii="宋体" w:hAnsi="宋体" w:eastAsia="宋体" w:cs="宋体"/>
                <w:i w:val="0"/>
                <w:iCs w:val="0"/>
                <w:color w:val="000000"/>
                <w:sz w:val="20"/>
                <w:szCs w:val="20"/>
                <w:u w:val="none"/>
              </w:rPr>
            </w:pPr>
          </w:p>
        </w:tc>
      </w:tr>
      <w:tr w14:paraId="4BF3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545E1E6">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835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D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65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24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69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E4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F5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2A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8C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06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98FE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2F3A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DB70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8C31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806C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586426">
            <w:pPr>
              <w:jc w:val="center"/>
              <w:rPr>
                <w:rFonts w:hint="eastAsia" w:ascii="宋体" w:hAnsi="宋体" w:eastAsia="宋体" w:cs="宋体"/>
                <w:i w:val="0"/>
                <w:iCs w:val="0"/>
                <w:color w:val="000000"/>
                <w:sz w:val="20"/>
                <w:szCs w:val="20"/>
                <w:u w:val="none"/>
              </w:rPr>
            </w:pPr>
          </w:p>
        </w:tc>
      </w:tr>
      <w:tr w14:paraId="2321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F98965F">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7AA64">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E5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C5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1B79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23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DCC3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DC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C4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C7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71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0B00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1FA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C26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E3C4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88AD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4E9E37">
            <w:pPr>
              <w:jc w:val="center"/>
              <w:rPr>
                <w:rFonts w:hint="eastAsia" w:ascii="宋体" w:hAnsi="宋体" w:eastAsia="宋体" w:cs="宋体"/>
                <w:i w:val="0"/>
                <w:iCs w:val="0"/>
                <w:color w:val="000000"/>
                <w:sz w:val="20"/>
                <w:szCs w:val="20"/>
                <w:u w:val="none"/>
              </w:rPr>
            </w:pPr>
          </w:p>
        </w:tc>
      </w:tr>
      <w:tr w14:paraId="6565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B80564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D19E5">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4B4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0D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D80D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1D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6658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69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C7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90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A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61F5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E750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0CAE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C99E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DE3E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EAE7FF">
            <w:pPr>
              <w:jc w:val="center"/>
              <w:rPr>
                <w:rFonts w:hint="eastAsia" w:ascii="宋体" w:hAnsi="宋体" w:eastAsia="宋体" w:cs="宋体"/>
                <w:i w:val="0"/>
                <w:iCs w:val="0"/>
                <w:color w:val="000000"/>
                <w:sz w:val="20"/>
                <w:szCs w:val="20"/>
                <w:u w:val="none"/>
              </w:rPr>
            </w:pPr>
          </w:p>
        </w:tc>
      </w:tr>
      <w:tr w14:paraId="758C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0AD70A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61EC3">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ED4C3">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83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9E7A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9C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D38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51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01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24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35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5F6A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22C0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63EA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738C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D9CB">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85C25B">
            <w:pPr>
              <w:jc w:val="center"/>
              <w:rPr>
                <w:rFonts w:hint="eastAsia" w:ascii="宋体" w:hAnsi="宋体" w:eastAsia="宋体" w:cs="宋体"/>
                <w:i w:val="0"/>
                <w:iCs w:val="0"/>
                <w:color w:val="000000"/>
                <w:sz w:val="20"/>
                <w:szCs w:val="20"/>
                <w:u w:val="none"/>
              </w:rPr>
            </w:pPr>
          </w:p>
        </w:tc>
      </w:tr>
      <w:tr w14:paraId="0822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53AF74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DC0AF">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A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40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B2CB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68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C1F7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D5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F7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F3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F3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D9B3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FEFE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BF4C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CF2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6CA3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5CA294">
            <w:pPr>
              <w:jc w:val="center"/>
              <w:rPr>
                <w:rFonts w:hint="eastAsia" w:ascii="宋体" w:hAnsi="宋体" w:eastAsia="宋体" w:cs="宋体"/>
                <w:i w:val="0"/>
                <w:iCs w:val="0"/>
                <w:color w:val="000000"/>
                <w:sz w:val="20"/>
                <w:szCs w:val="20"/>
                <w:u w:val="none"/>
              </w:rPr>
            </w:pPr>
          </w:p>
        </w:tc>
      </w:tr>
      <w:tr w14:paraId="79F6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6DAC14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37710">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C8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10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7C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EC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51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B4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F5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D1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49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207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4B79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70AC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A8F9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6582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3D653A">
            <w:pPr>
              <w:jc w:val="center"/>
              <w:rPr>
                <w:rFonts w:hint="eastAsia" w:ascii="宋体" w:hAnsi="宋体" w:eastAsia="宋体" w:cs="宋体"/>
                <w:i w:val="0"/>
                <w:iCs w:val="0"/>
                <w:color w:val="000000"/>
                <w:sz w:val="20"/>
                <w:szCs w:val="20"/>
                <w:u w:val="none"/>
              </w:rPr>
            </w:pPr>
          </w:p>
        </w:tc>
      </w:tr>
      <w:tr w14:paraId="642A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EDE83C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01678">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B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52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6B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72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83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45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07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9B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B8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45E7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64CB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DB13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7181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6D21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779F0A">
            <w:pPr>
              <w:jc w:val="center"/>
              <w:rPr>
                <w:rFonts w:hint="eastAsia" w:ascii="宋体" w:hAnsi="宋体" w:eastAsia="宋体" w:cs="宋体"/>
                <w:i w:val="0"/>
                <w:iCs w:val="0"/>
                <w:color w:val="000000"/>
                <w:sz w:val="20"/>
                <w:szCs w:val="20"/>
                <w:u w:val="none"/>
              </w:rPr>
            </w:pPr>
          </w:p>
        </w:tc>
      </w:tr>
      <w:tr w14:paraId="6F8F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6203FEF">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1EB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70A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55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12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6C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AD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5D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FA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5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A0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8349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82F5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13A8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9711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015D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89B026">
            <w:pPr>
              <w:jc w:val="center"/>
              <w:rPr>
                <w:rFonts w:hint="eastAsia" w:ascii="宋体" w:hAnsi="宋体" w:eastAsia="宋体" w:cs="宋体"/>
                <w:i w:val="0"/>
                <w:iCs w:val="0"/>
                <w:color w:val="000000"/>
                <w:sz w:val="20"/>
                <w:szCs w:val="20"/>
                <w:u w:val="none"/>
              </w:rPr>
            </w:pPr>
          </w:p>
        </w:tc>
      </w:tr>
      <w:tr w14:paraId="4314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135DE0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1653C">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C79CA">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7A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1F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02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8A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5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99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AF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C7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529D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0B0A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05C0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3A23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DEB1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F7D68A">
            <w:pPr>
              <w:jc w:val="center"/>
              <w:rPr>
                <w:rFonts w:hint="eastAsia" w:ascii="宋体" w:hAnsi="宋体" w:eastAsia="宋体" w:cs="宋体"/>
                <w:i w:val="0"/>
                <w:iCs w:val="0"/>
                <w:color w:val="000000"/>
                <w:sz w:val="20"/>
                <w:szCs w:val="20"/>
                <w:u w:val="none"/>
              </w:rPr>
            </w:pPr>
          </w:p>
        </w:tc>
      </w:tr>
      <w:tr w14:paraId="3F73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60C373D">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823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9B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86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平台及网络设备运行故障发生率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D9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27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00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E0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34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6B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C5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7DB7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9D4F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627B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69EC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2AA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6E3331">
            <w:pPr>
              <w:jc w:val="center"/>
              <w:rPr>
                <w:rFonts w:hint="eastAsia" w:ascii="宋体" w:hAnsi="宋体" w:eastAsia="宋体" w:cs="宋体"/>
                <w:i w:val="0"/>
                <w:iCs w:val="0"/>
                <w:color w:val="000000"/>
                <w:sz w:val="20"/>
                <w:szCs w:val="20"/>
                <w:u w:val="none"/>
              </w:rPr>
            </w:pPr>
          </w:p>
        </w:tc>
      </w:tr>
      <w:tr w14:paraId="03EB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7B19B2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61CA4">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9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39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当地群众总体满意度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4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48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B7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85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6F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84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B4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9A97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35A4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D86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A93F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7A06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102C00">
            <w:pPr>
              <w:jc w:val="center"/>
              <w:rPr>
                <w:rFonts w:hint="eastAsia" w:ascii="宋体" w:hAnsi="宋体" w:eastAsia="宋体" w:cs="宋体"/>
                <w:i w:val="0"/>
                <w:iCs w:val="0"/>
                <w:color w:val="000000"/>
                <w:sz w:val="20"/>
                <w:szCs w:val="20"/>
                <w:u w:val="none"/>
              </w:rPr>
            </w:pPr>
          </w:p>
        </w:tc>
      </w:tr>
      <w:tr w14:paraId="2892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0498685">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8E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41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73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FA53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F1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机制完善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6DF0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F6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2C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F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98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2BD5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2805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FD21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C813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4965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FB4B2">
            <w:pPr>
              <w:jc w:val="center"/>
              <w:rPr>
                <w:rFonts w:hint="eastAsia" w:ascii="宋体" w:hAnsi="宋体" w:eastAsia="宋体" w:cs="宋体"/>
                <w:i w:val="0"/>
                <w:iCs w:val="0"/>
                <w:color w:val="000000"/>
                <w:sz w:val="20"/>
                <w:szCs w:val="20"/>
                <w:u w:val="none"/>
              </w:rPr>
            </w:pPr>
          </w:p>
        </w:tc>
      </w:tr>
      <w:tr w14:paraId="1DDF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443B99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14:paraId="0106A6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2D432AA1">
      <w:pPr>
        <w:spacing w:line="540" w:lineRule="exact"/>
        <w:jc w:val="center"/>
        <w:rPr>
          <w:rFonts w:hint="eastAsia" w:ascii="宋体" w:hAnsi="宋体"/>
          <w:b/>
          <w:sz w:val="52"/>
          <w:szCs w:val="52"/>
        </w:rPr>
      </w:pPr>
    </w:p>
    <w:p w14:paraId="16A3AFB3">
      <w:pPr>
        <w:spacing w:line="540" w:lineRule="exact"/>
        <w:jc w:val="center"/>
        <w:rPr>
          <w:rFonts w:hint="eastAsia" w:ascii="宋体" w:hAnsi="宋体"/>
          <w:b/>
          <w:sz w:val="52"/>
          <w:szCs w:val="52"/>
        </w:rPr>
      </w:pPr>
    </w:p>
    <w:p w14:paraId="0733B038">
      <w:pPr>
        <w:spacing w:line="540" w:lineRule="exact"/>
        <w:jc w:val="center"/>
        <w:rPr>
          <w:rFonts w:hint="eastAsia" w:ascii="宋体" w:hAnsi="宋体"/>
          <w:b/>
          <w:sz w:val="52"/>
          <w:szCs w:val="52"/>
        </w:rPr>
      </w:pPr>
    </w:p>
    <w:p w14:paraId="4132FF6E">
      <w:pPr>
        <w:spacing w:line="540" w:lineRule="exact"/>
        <w:jc w:val="center"/>
        <w:rPr>
          <w:rFonts w:hint="eastAsia" w:ascii="宋体" w:hAnsi="宋体"/>
          <w:b/>
          <w:sz w:val="52"/>
          <w:szCs w:val="52"/>
        </w:rPr>
      </w:pPr>
    </w:p>
    <w:p w14:paraId="2BFF54E4">
      <w:pPr>
        <w:spacing w:line="540" w:lineRule="exact"/>
        <w:jc w:val="center"/>
        <w:rPr>
          <w:rFonts w:hint="eastAsia" w:ascii="宋体" w:hAnsi="宋体"/>
          <w:b/>
          <w:sz w:val="52"/>
          <w:szCs w:val="52"/>
        </w:rPr>
      </w:pPr>
    </w:p>
    <w:p w14:paraId="6F8129C8">
      <w:pPr>
        <w:spacing w:line="540" w:lineRule="exact"/>
        <w:jc w:val="center"/>
        <w:rPr>
          <w:rFonts w:hint="eastAsia" w:ascii="宋体" w:hAnsi="宋体"/>
          <w:b/>
          <w:sz w:val="52"/>
          <w:szCs w:val="52"/>
        </w:rPr>
      </w:pPr>
    </w:p>
    <w:p w14:paraId="5343453F">
      <w:pPr>
        <w:spacing w:line="540" w:lineRule="exact"/>
        <w:jc w:val="center"/>
        <w:rPr>
          <w:rFonts w:hint="eastAsia" w:ascii="宋体" w:hAnsi="宋体"/>
          <w:b/>
          <w:sz w:val="52"/>
          <w:szCs w:val="52"/>
        </w:rPr>
      </w:pPr>
    </w:p>
    <w:p w14:paraId="5A837FB8">
      <w:pPr>
        <w:spacing w:line="540" w:lineRule="exact"/>
        <w:jc w:val="center"/>
        <w:rPr>
          <w:rFonts w:hint="eastAsia" w:ascii="宋体" w:hAnsi="宋体"/>
          <w:b/>
          <w:sz w:val="52"/>
          <w:szCs w:val="52"/>
        </w:rPr>
      </w:pPr>
    </w:p>
    <w:p w14:paraId="1AC77BC6">
      <w:pPr>
        <w:spacing w:line="540" w:lineRule="exact"/>
        <w:jc w:val="center"/>
        <w:rPr>
          <w:rFonts w:hint="eastAsia" w:ascii="宋体" w:hAnsi="宋体"/>
          <w:b/>
          <w:sz w:val="52"/>
          <w:szCs w:val="52"/>
        </w:rPr>
      </w:pPr>
    </w:p>
    <w:p w14:paraId="7B2A5EBE">
      <w:pPr>
        <w:spacing w:line="540" w:lineRule="exact"/>
        <w:jc w:val="center"/>
        <w:rPr>
          <w:rFonts w:hint="eastAsia" w:ascii="宋体" w:hAnsi="宋体"/>
          <w:b/>
          <w:sz w:val="52"/>
          <w:szCs w:val="52"/>
        </w:rPr>
      </w:pPr>
    </w:p>
    <w:p w14:paraId="41E644C8">
      <w:pPr>
        <w:spacing w:line="540" w:lineRule="exact"/>
        <w:jc w:val="center"/>
        <w:rPr>
          <w:rFonts w:hint="eastAsia" w:ascii="宋体" w:hAnsi="宋体"/>
          <w:b/>
          <w:sz w:val="52"/>
          <w:szCs w:val="52"/>
        </w:rPr>
      </w:pPr>
    </w:p>
    <w:p w14:paraId="0F9F7DEF">
      <w:pPr>
        <w:spacing w:line="540" w:lineRule="exact"/>
        <w:jc w:val="center"/>
        <w:rPr>
          <w:rFonts w:hint="eastAsia" w:ascii="宋体" w:hAnsi="宋体"/>
          <w:b/>
          <w:sz w:val="52"/>
          <w:szCs w:val="52"/>
        </w:rPr>
      </w:pPr>
    </w:p>
    <w:p w14:paraId="667822E3">
      <w:pPr>
        <w:spacing w:line="540" w:lineRule="exact"/>
        <w:jc w:val="both"/>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721"/>
        <w:gridCol w:w="495"/>
        <w:gridCol w:w="1022"/>
        <w:gridCol w:w="1123"/>
      </w:tblGrid>
      <w:tr w14:paraId="4FB1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4865"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8B33E2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预算项目(政策)绩效自评表</w:t>
            </w:r>
            <w:r>
              <w:rPr>
                <w:rFonts w:hint="eastAsia" w:ascii="宋体" w:hAnsi="宋体" w:eastAsia="宋体" w:cs="宋体"/>
                <w:b/>
                <w:bCs/>
                <w:i w:val="0"/>
                <w:iCs w:val="0"/>
                <w:color w:val="000000"/>
                <w:kern w:val="0"/>
                <w:sz w:val="28"/>
                <w:szCs w:val="28"/>
                <w:u w:val="none"/>
                <w:lang w:val="en-US" w:eastAsia="zh-CN" w:bidi="ar"/>
              </w:rPr>
              <w:br w:type="textWrapping"/>
            </w:r>
            <w:r>
              <w:rPr>
                <w:rStyle w:val="16"/>
                <w:lang w:val="en-US" w:eastAsia="zh-CN" w:bidi="ar"/>
              </w:rPr>
              <w:t>(2023年度)</w:t>
            </w:r>
          </w:p>
        </w:tc>
      </w:tr>
      <w:tr w14:paraId="2D9D4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2676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5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E79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办公用房物业费</w:t>
            </w:r>
          </w:p>
        </w:tc>
      </w:tr>
      <w:tr w14:paraId="44DB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0D01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5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1AA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盘锦市供销合作社联合社-</w:t>
            </w:r>
          </w:p>
        </w:tc>
      </w:tr>
      <w:tr w14:paraId="4DB1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45C6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5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57D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盘锦市供销合作社联合社-</w:t>
            </w:r>
          </w:p>
        </w:tc>
      </w:tr>
      <w:tr w14:paraId="3CD0E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7A96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E05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1591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0F3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2826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53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99.66%</w:t>
            </w:r>
          </w:p>
        </w:tc>
      </w:tr>
      <w:tr w14:paraId="349B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CAA9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9CE4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1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289C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517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9CC67">
            <w:pPr>
              <w:jc w:val="center"/>
              <w:rPr>
                <w:rFonts w:hint="eastAsia" w:ascii="宋体" w:hAnsi="宋体" w:eastAsia="宋体" w:cs="宋体"/>
                <w:b/>
                <w:bCs/>
                <w:i w:val="0"/>
                <w:iCs w:val="0"/>
                <w:color w:val="000000"/>
                <w:sz w:val="20"/>
                <w:szCs w:val="20"/>
                <w:u w:val="none"/>
              </w:rPr>
            </w:pP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AD6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1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AEEE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单位正常运转</w:t>
            </w:r>
          </w:p>
        </w:tc>
      </w:tr>
      <w:tr w14:paraId="08EA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5ED4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78DA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DD92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02A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D1B8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4C1E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6F88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4C2D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812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5636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4E9E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37C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74748">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A6C8C">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CA42C">
            <w:pPr>
              <w:jc w:val="center"/>
              <w:rPr>
                <w:rFonts w:hint="eastAsia" w:ascii="宋体" w:hAnsi="宋体" w:eastAsia="宋体" w:cs="宋体"/>
                <w:b/>
                <w:bCs/>
                <w:i w:val="0"/>
                <w:iCs w:val="0"/>
                <w:color w:val="000000"/>
                <w:sz w:val="20"/>
                <w:szCs w:val="20"/>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2D63B">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3CB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268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0CD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8048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AE32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3F672">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C3555">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806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EDE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2FA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45D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66F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2F3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AA217">
            <w:pPr>
              <w:jc w:val="center"/>
              <w:rPr>
                <w:rFonts w:hint="eastAsia" w:ascii="宋体" w:hAnsi="宋体" w:eastAsia="宋体" w:cs="宋体"/>
                <w:b/>
                <w:bCs/>
                <w:i w:val="0"/>
                <w:iCs w:val="0"/>
                <w:color w:val="000000"/>
                <w:sz w:val="20"/>
                <w:szCs w:val="20"/>
                <w:u w:val="none"/>
              </w:rPr>
            </w:pPr>
          </w:p>
        </w:tc>
      </w:tr>
      <w:tr w14:paraId="2F95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C7251">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94A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12C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28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基础设施完好率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7B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E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94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24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81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6A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A9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5B24">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12581">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35A2D">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57679">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B73DF">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90542">
            <w:pPr>
              <w:jc w:val="left"/>
              <w:rPr>
                <w:rFonts w:hint="eastAsia" w:ascii="宋体" w:hAnsi="宋体" w:eastAsia="宋体" w:cs="宋体"/>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ED701">
            <w:pPr>
              <w:jc w:val="left"/>
              <w:rPr>
                <w:rFonts w:hint="eastAsia" w:ascii="宋体" w:hAnsi="宋体" w:eastAsia="宋体" w:cs="宋体"/>
                <w:i w:val="0"/>
                <w:iCs w:val="0"/>
                <w:color w:val="000000"/>
                <w:sz w:val="20"/>
                <w:szCs w:val="20"/>
                <w:u w:val="none"/>
              </w:rPr>
            </w:pPr>
          </w:p>
        </w:tc>
      </w:tr>
      <w:tr w14:paraId="56F0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D7D9F">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98E69">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A64B2">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1D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84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2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1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C8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06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59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BC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5BD9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A675C">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71AD9">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FE9EA">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568B7">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E2E77">
            <w:pPr>
              <w:jc w:val="left"/>
              <w:rPr>
                <w:rFonts w:hint="eastAsia" w:ascii="宋体" w:hAnsi="宋体" w:eastAsia="宋体" w:cs="宋体"/>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2EB0A">
            <w:pPr>
              <w:jc w:val="left"/>
              <w:rPr>
                <w:rFonts w:hint="eastAsia" w:ascii="宋体" w:hAnsi="宋体" w:eastAsia="宋体" w:cs="宋体"/>
                <w:i w:val="0"/>
                <w:iCs w:val="0"/>
                <w:color w:val="000000"/>
                <w:sz w:val="20"/>
                <w:szCs w:val="20"/>
                <w:u w:val="none"/>
              </w:rPr>
            </w:pPr>
          </w:p>
        </w:tc>
      </w:tr>
      <w:tr w14:paraId="4F7CF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30E8E">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10305">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A6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E0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6E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E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89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2B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5C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BE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0C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5DC74">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F8ADC">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15F89">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9493B">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030AB">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9AF69">
            <w:pPr>
              <w:jc w:val="left"/>
              <w:rPr>
                <w:rFonts w:hint="eastAsia" w:ascii="宋体" w:hAnsi="宋体" w:eastAsia="宋体" w:cs="宋体"/>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89BA4">
            <w:pPr>
              <w:jc w:val="left"/>
              <w:rPr>
                <w:rFonts w:hint="eastAsia" w:ascii="宋体" w:hAnsi="宋体" w:eastAsia="宋体" w:cs="宋体"/>
                <w:i w:val="0"/>
                <w:iCs w:val="0"/>
                <w:color w:val="000000"/>
                <w:sz w:val="20"/>
                <w:szCs w:val="20"/>
                <w:u w:val="none"/>
              </w:rPr>
            </w:pPr>
          </w:p>
        </w:tc>
      </w:tr>
      <w:tr w14:paraId="18B7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ED37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4598F">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4FC33">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62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物业服务被投诉率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E8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BD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ED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D2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02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E9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00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FA0EB">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6D0D8">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63185">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F659F">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15284">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2036D">
            <w:pPr>
              <w:jc w:val="left"/>
              <w:rPr>
                <w:rFonts w:hint="eastAsia" w:ascii="宋体" w:hAnsi="宋体" w:eastAsia="宋体" w:cs="宋体"/>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EAC2D">
            <w:pPr>
              <w:jc w:val="left"/>
              <w:rPr>
                <w:rFonts w:hint="eastAsia" w:ascii="宋体" w:hAnsi="宋体" w:eastAsia="宋体" w:cs="宋体"/>
                <w:i w:val="0"/>
                <w:iCs w:val="0"/>
                <w:color w:val="000000"/>
                <w:sz w:val="20"/>
                <w:szCs w:val="20"/>
                <w:u w:val="none"/>
              </w:rPr>
            </w:pPr>
          </w:p>
        </w:tc>
      </w:tr>
      <w:tr w14:paraId="0F00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7D78B">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CE56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65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C9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608C2">
            <w:pPr>
              <w:jc w:val="center"/>
              <w:rPr>
                <w:rFonts w:hint="eastAsia" w:ascii="宋体" w:hAnsi="宋体" w:eastAsia="宋体" w:cs="宋体"/>
                <w:i w:val="0"/>
                <w:iCs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F5B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9342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829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03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C4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B6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A6AC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00A4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8141A">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AEBC6">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0DF35">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CECA5">
            <w:pPr>
              <w:jc w:val="left"/>
              <w:rPr>
                <w:rFonts w:hint="eastAsia" w:ascii="宋体" w:hAnsi="宋体" w:eastAsia="宋体" w:cs="宋体"/>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55DB3">
            <w:pPr>
              <w:jc w:val="left"/>
              <w:rPr>
                <w:rFonts w:hint="eastAsia" w:ascii="宋体" w:hAnsi="宋体" w:eastAsia="宋体" w:cs="宋体"/>
                <w:i w:val="0"/>
                <w:iCs w:val="0"/>
                <w:color w:val="000000"/>
                <w:sz w:val="20"/>
                <w:szCs w:val="20"/>
                <w:u w:val="none"/>
              </w:rPr>
            </w:pPr>
          </w:p>
        </w:tc>
      </w:tr>
      <w:tr w14:paraId="68041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0B8A7">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59178">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5E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131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84954">
            <w:pPr>
              <w:jc w:val="center"/>
              <w:rPr>
                <w:rFonts w:hint="eastAsia" w:ascii="宋体" w:hAnsi="宋体" w:eastAsia="宋体" w:cs="宋体"/>
                <w:i w:val="0"/>
                <w:iCs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75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6DDA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55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57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30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73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EE452">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447D5">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E6DEE">
            <w:pPr>
              <w:jc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0C11F">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65A1D">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5EDE2">
            <w:pPr>
              <w:jc w:val="left"/>
              <w:rPr>
                <w:rFonts w:hint="eastAsia" w:ascii="宋体" w:hAnsi="宋体" w:eastAsia="宋体" w:cs="宋体"/>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6F854">
            <w:pPr>
              <w:jc w:val="left"/>
              <w:rPr>
                <w:rFonts w:hint="eastAsia" w:ascii="宋体" w:hAnsi="宋体" w:eastAsia="宋体" w:cs="宋体"/>
                <w:i w:val="0"/>
                <w:iCs w:val="0"/>
                <w:color w:val="000000"/>
                <w:sz w:val="20"/>
                <w:szCs w:val="20"/>
                <w:u w:val="none"/>
              </w:rPr>
            </w:pPr>
          </w:p>
        </w:tc>
      </w:tr>
      <w:tr w14:paraId="4CCB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973D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37D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746A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537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0EB5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C0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2218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40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99.97</w:t>
            </w:r>
          </w:p>
        </w:tc>
      </w:tr>
    </w:tbl>
    <w:p w14:paraId="53C9F02C">
      <w:pPr>
        <w:spacing w:line="540" w:lineRule="exact"/>
        <w:jc w:val="both"/>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2412A">
    <w:pPr>
      <w:pStyle w:val="4"/>
      <w:framePr w:wrap="around" w:vAnchor="text" w:hAnchor="margin" w:xAlign="center" w:y="1"/>
      <w:rPr>
        <w:rStyle w:val="10"/>
      </w:rPr>
    </w:pPr>
    <w:r>
      <w:rPr>
        <w:rStyle w:val="10"/>
      </w:rPr>
      <w:pgNum/>
    </w:r>
  </w:p>
  <w:p w14:paraId="5229946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6E38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7869D1C"/>
    <w:multiLevelType w:val="singleLevel"/>
    <w:tmpl w:val="07869D1C"/>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 w:name="KSO_WPS_MARK_KEY" w:val="d609463e-a962-476c-8712-45dcf3341ce0"/>
  </w:docVars>
  <w:rsids>
    <w:rsidRoot w:val="00000000"/>
    <w:rsid w:val="0A0D3208"/>
    <w:rsid w:val="0C93655D"/>
    <w:rsid w:val="0FA624EF"/>
    <w:rsid w:val="125C2C8E"/>
    <w:rsid w:val="1B746600"/>
    <w:rsid w:val="2453623C"/>
    <w:rsid w:val="27AE31F2"/>
    <w:rsid w:val="2FA02DEA"/>
    <w:rsid w:val="419B3ACC"/>
    <w:rsid w:val="43CA332A"/>
    <w:rsid w:val="49A60395"/>
    <w:rsid w:val="5895351A"/>
    <w:rsid w:val="5E8C7702"/>
    <w:rsid w:val="63645630"/>
    <w:rsid w:val="668B5404"/>
    <w:rsid w:val="6A3550F2"/>
    <w:rsid w:val="6CCF2016"/>
    <w:rsid w:val="6D3507E5"/>
    <w:rsid w:val="73596135"/>
    <w:rsid w:val="7883171E"/>
    <w:rsid w:val="79EF706B"/>
    <w:rsid w:val="7DDF4BE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1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Props1.xml><?xml version="1.0" encoding="utf-8"?>
<ds:datastoreItem xmlns:ds="http://schemas.openxmlformats.org/officeDocument/2006/customXml" ds:itemID="{97bfe838-5747-4e16-afec-e9a1aee22414}">
  <ds:schemaRefs/>
</ds:datastoreItem>
</file>

<file path=customXml/itemProps2.xml><?xml version="1.0" encoding="utf-8"?>
<ds:datastoreItem xmlns:ds="http://schemas.openxmlformats.org/officeDocument/2006/customXml" ds:itemID="{6b2d8d61-1665-4b66-9031-641a715c5768}">
  <ds:schemaRefs/>
</ds:datastoreItem>
</file>

<file path=customXml/itemProps3.xml><?xml version="1.0" encoding="utf-8"?>
<ds:datastoreItem xmlns:ds="http://schemas.openxmlformats.org/officeDocument/2006/customXml" ds:itemID="{78ef6617-635b-445d-9d03-e073145116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12447</Words>
  <Characters>15393</Characters>
  <Lines>90</Lines>
  <Paragraphs>25</Paragraphs>
  <TotalTime>0</TotalTime>
  <ScaleCrop>false</ScaleCrop>
  <LinksUpToDate>false</LinksUpToDate>
  <CharactersWithSpaces>15719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2024-09-12T04:59:53Z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5E9986029682444A9695DF80B28978D9_13</vt:lpwstr>
  </property>
</Properties>
</file>