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盘锦东北新发地二期项目建设稳步推进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盘锦东北新发地二期项目总投资11亿元，将建设东北地区最大的果品交易市场，打造东北地区果品流通大枢纽。自今年3月18日开工以来，项目建设稳步推进，目前正在进行场地土方回填等基础设施建设，计划在2026年完成所有基础设施的建设和调试工作，确保项目能够按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在盘锦东北新发地农产品供应链中心二期项目建设现场看到，施工机械穿梭不停，工人们有序地进行着各种工作。据了解，盘锦东北新发地二期项目规划总占地面积543亩，目标是打造集交易、仓储、物流、信息于一体的现代化果品流通大平台、大枢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盘锦东北新发地一、二期项目全部投入运营后，将实现日均交易量1.5万吨，年交易量550万吨，年交易额400多亿元，通过利用国际国内农产品交易资源与盘锦海陆交通优势，打通东北亚贸易通道，实现农产品国内国际双循环。</w:t>
      </w: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</w:p>
    <w:p>
      <w:pPr>
        <w:pStyle w:val="3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（来源：盘锦发布）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kern w:val="2"/>
          <w:sz w:val="34"/>
          <w:szCs w:val="34"/>
          <w:lang w:val="en-US" w:eastAsia="zh-CN" w:bidi="ar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kern w:val="2"/>
          <w:sz w:val="34"/>
          <w:szCs w:val="34"/>
          <w:lang w:val="en-US" w:eastAsia="zh-CN" w:bidi="ar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ODM0YTk5ZjVlYjgwNTgzNTA0MTQzNWJjODg1YjAifQ=="/>
  </w:docVars>
  <w:rsids>
    <w:rsidRoot w:val="6A804FF8"/>
    <w:rsid w:val="2C733064"/>
    <w:rsid w:val="33181908"/>
    <w:rsid w:val="350C3813"/>
    <w:rsid w:val="4D482638"/>
    <w:rsid w:val="4DB54ED8"/>
    <w:rsid w:val="6A80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3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2024-05-22T01:42:00Z</dcterms:created>
  <dc:creator>阿秋变小田</dc:creator>
  <cp:lastModifiedBy>小铁块儿</cp:lastModifiedBy>
  <dcterms:modified xsi:type="dcterms:W3CDTF">2024-08-30T08:21:28Z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B24E5F61D6FB4A1BBC313FDC4CBEB7D3_13</vt:lpwstr>
  </property>
</Properties>
</file>