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辽宁省盘锦市大洼区榆树街道办事处</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辽宁省盘锦市大洼区榆树街道办事处</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辽宁省盘锦市大洼区榆树街道办事处</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辽宁省盘锦市大洼区榆树街道办事处</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辽宁省盘锦市大洼区榆树街道办事处</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辽宁省盘锦市大洼区榆树街道办事处概况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（一）在街道党工委的领导下，贯彻执行党的路线、方针、政策和国家的各项法律、法规；负责街道辖区内地区性、群众性、公益性、社会性工作。</w:t>
        <w:br/>
        <w:t xml:space="preserve">    （二）负责精神文明建设工作，积极组织以提高民众素质为目的的活动，树立文明新风。</w:t>
        <w:br/>
        <w:t xml:space="preserve">    （三）按照职责范围，负责街道辖区内的建设和管理、环境卫生、环境保护等监督、管理、服务工作。</w:t>
        <w:br/>
        <w:t xml:space="preserve">    （四）负责街道辖区内的维护稳定及社会治安综合治理工作，依照有关规定做好出租屋和外来暂住人员的管理工作；负责民事调解、法律服务工作，维护居民的合法权益。</w:t>
        <w:br/>
        <w:t xml:space="preserve">    （五）负责村、居委会的建设和管理，积极开展街道服务工作，大力兴办福利企业，发动和组织区域成员开展各类公益活动；负责拥军优属、优抚安置、社会救济、社会福利、社区文化、科普、体育、教育等工作。</w:t>
        <w:br/>
        <w:t xml:space="preserve">    （六）发展区域经济，为区域经济组织提供人才、科技、信息和各类服务，以经济、法律和必要的行政手段推动区域经济发展和维护市场经济秩序。</w:t>
        <w:br/>
        <w:t xml:space="preserve">    （七）负责计划生育、劳动就业、安全生产管理、初级卫生保健、民兵、兵役、侨务等工作。</w:t>
        <w:br/>
        <w:t xml:space="preserve">    （八）指导和帮助居民委员会搞好组织建设和制度建设，发挥居民委员会的群众自治组织作用。</w:t>
        <w:br/>
        <w:t xml:space="preserve">    （九）配合有关部门做好房屋拆迁、防汛、防风、防火、动物防疫、防震、防灾和抢险工作。</w:t>
        <w:br/>
        <w:t xml:space="preserve">    （十）向区人民政府反映居民群众的意见和要求，办理人民群众来信来访事项。</w:t>
        <w:br/>
        <w:t xml:space="preserve">    （十一）负责辖区内普法教育工作，维护老人、妇女儿童的合法权益。</w:t>
        <w:br/>
        <w:t xml:space="preserve">    （十二）负责辖区内安全生产和消防工作的指导、监督。</w:t>
        <w:br/>
        <w:t xml:space="preserve">    （十三）会同有关部门做好辖区内的企业服务、在地统计工作。</w:t>
        <w:br/>
        <w:t xml:space="preserve">    （十四）承办街道党工委和上级部门交办的其他事项。</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辽宁省盘锦市大洼区榆树街道办事处</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榆树街道办事处2023年部门决算汇总公开单位构成包括：盘锦市大洼区榆树街道办事处本级。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4304.80</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4304.80</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4240.91</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63.89</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增加1359.68万元，增长46.17%</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域内重点企业税收增加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4304.80</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2064.42</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47.96</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工资福利支出1784.04万元；商品和服务支出138.53万元；对个人和家庭的补助137.99万元；资本性支出3.86万元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2240.37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52.04</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主要包括公共安全支出、教育支出、文化旅游体育与传媒支出、社会保障和就业支出、卫生健康支出、节能环保支出、城乡社区支出、农林水支出、住房保障支出。等业务支出。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增加1359.68万元，增长46.17%</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增加复垦项目及上级专项增加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量入为出，收支平衡</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4304.80</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2064.42</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2240.37</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增加1359.68万元，增长46.17%</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上级专项增加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116.85</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124.97</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110.25</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2023年度一般公共预算财政拨款支出4240.91万元。按支出功能分类科目分，包括：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1.一般公共服务支出1047.66万元，具体包括：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（1）一般公共服务支出（类）人大事务（款）一般行政管理事务（项）0.00万元,主要是无等支出，完成年初预算的无%，决算数与年初预算数存在差异的主要原因是无。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（2）一般公共服务支出（类）人大事务（款）事业运行（项）0.00万元,主要是无等支出，完成年初预算的无%，决算数与年初预算数存在差异的主要原因是无。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政府办公厅（室）及相关机构事务（款）行政运行（项）280.46万元,主要是工资及日常公用经费等支出，完成年初预算的75%，决算数与年初预算数存在差异的主要原因是压缩政府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一般公共服务支出（类）政府办公厅（室）及相关机构事务（款）一般行政管理事务（项）169.29万元,主要是办公楼维修及死亡人员丧葬费等支出，完成年初预算的100%，决算数与年初预算数存在差异的主要原因是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一般公共服务支出（类）政府办公厅（室）及相关机构事务（款）事业运行（项）597.91万元,主要是事业人员工资日常经费等支出，完成年初预算的145%，决算数与年初预算数存在差异的主要原因是增加事业人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2.公共安全支出52.51万元，具体包括：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（1）公共安全支出（类）公安（款）行政运行（项）11.45万元,主要是派出所日常公用经费等支出，完成年初预算的95%，决算数与年初预算数存在差异的主要原因是政府压缩支出。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（2）公共安全支出（类）公安（款）其他公安支出（项）40.30万元,主要是派出所日常公用经费等支出，完成年初预算的200%，决算数与年初预算数存在差异的主要原因是公安维稳费临时性支出。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（3）公共安全支出（类）司法（款）基层司法业务（项）0.76万元,主要是司法所日常公用经费等支出，完成年初预算的15.2%，决算数与年初预算数存在差异的主要原因是政府压缩支出。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3.教育支出355.89万元，具体包括：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（1）教育支出（类）普通教育（款）学前教育（项）208.24万元,主要是公办幼儿园日常公用经费等支出，完成年初预算的90%，决算数与年初预算数存在差异的主要原因是政府压缩支出。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（2）教育支出（类）普通教育（款）小学教育（项）94.65万元,主要是补充学校日常公用经费等支出，完成年初预算的111%，决算数与年初预算数存在差异的主要原因是投入设备。</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（3）教育支出（类）普通教育（款）初中教育（项）53.00万元,主要是中小学日常公用经费等支出，完成年初预算的100%，决算数与年初预算数存在差异的主要原因是上级专项。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4.文化旅游体育与传媒支出11.64万元，具体包括：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（1）文化旅游体育与传媒支出（类）文化和旅游（款）群众文化（项）11.64万元,主要是文化馆免费开放等支出，完成年初预算的116.4%，决算数与年初预算数存在差异的主要原因是群众文体活动增加。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5.社会保障和就业支出1111.51万元，具体包括：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民政管理事务（款）基层政权建设和社区治理（项）696.67万元,主要是社区工作者工资、保险及日常公用经费等支出，完成年初预算的216%，决算数与年初预算数存在差异的主要原因是上级专项资金未列入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事业单位离退休（项）40.23万元,主要是机关事业离退休人员取暖费等支出，完成年初预算的100%，决算数与年初预算数存在差异的主要原因是上级专项资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基本养老保险缴费支出（项）118.29万元,主要是机关事业人员养老保险等支出，完成年初预算的110%，决算数与年初预算数存在差异的主要原因是养老保险基数扩大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机关事业单位职业年金缴费支出（项）62.60万元,主要是机关事业人员职业年金缴费等支出，完成年初预算的104%，决算数与年初预算数存在差异的主要原因是养老保险基数扩大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（5）社会保障和就业支出（类）抚恤（款）死亡抚恤（项）31.44万元,主要是退休公务员及事业死亡人员丧葬费等支出，完成年初预算的100%，决算数与年初预算数存在差异的主要原因是无年初预算。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（6）社会保障和就业支出（类）抚恤（款）义务兵优待（项）63.03万元,主要是对现役军人优待费等支出，完成年初预算的82%，决算数与年初预算数存在差异的主要原因是现役军人减少。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（7）社会保障和就业支出（类）社会福利（款）社会福利事业单位（项）66.74万元,主要是对高龄老人补贴等支出，完成年初预算的58%，决算数与年初预算数存在差异的主要原因是政府压缩支出。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（8）社会保障和就业支出（类）临时救助（款）临时救助支出（项）32.51万元,主要是困难家庭临时救助等支出，完成年初预算的56%，决算数与年初预算数存在差异的主要原因是政府压缩支出。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6.卫生健康支出241.56万元，具体包括：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（1）卫生健康支出（类）公共卫生（款）基本公共卫生服务（项）9.50万元,主要是红村社区精神障碍看护服务等支出，完成年初预算的100%，决算数与年初预算数存在差异的主要原因是上年结转专项资金。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（2）卫生健康支出（类）公共卫生（款）重大公共卫生服务（项）3.23万元,主要是田庄台疫情防疫点执勤补助等支出，完成年初预算的100%，决算数与年初预算数存在差异的主要原因是上级专项资金。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（3）卫生健康支出（类）公共卫生（款）突发公共卫生事件应急处理（项）66.64万元,主要是疫情防控各项支出等支出，完成年初预算的133%，决算数与年初预算数存在差异的主要原因是支付以前年度防疫材料费。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（4）卫生健康支出（类）计划生育事务（款）其他计划生育事务支出（项）33.68万元,主要是一孩化补助等支出，完成年初预算的100%，决算数与年初预算数存在差异的主要原因是无年初预算。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（5）卫生健康支出（类）行政事业单位医疗（款）行政单位医疗（项）46.18万元,主要是行政事业人员医疗保费等支出，完成年初预算的61%，决算数与年初预算数存在差异的主要原因是压缩支出。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（6）卫生健康支出（类）行政事业单位医疗（款）其他行政事业单位医疗支出（项）0.00万元,主要是无等支出，完成年初预算的无%，决算数与年初预算数存在差异的主要原因是无。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（7）卫生健康支出（类）医疗保障管理事务（款）其他医疗保障管理事务支出（项）82.33万元,主要是城乡居民医疗保险费等支出，完成年初预算的102%，决算数与年初预算数存在差异的主要原因是保费增加。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7.节能环保支出69.90万元，具体包括：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（1）节能环保支出（类）污染防治（款）水体（项）69.90万元,主要是污水处理厂运行等支出，完成年初预算的55.9%，决算数与年初预算数存在差异的主要原因是政府压缩支出。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8.城乡社区支出368.72万元，具体包括：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城乡社区支出（类）城乡社区管理事务（款）其他城乡社区管理事务支出（项）159.74万元,主要是居民集中居住小区建设与管理等支出，完成年初预算的102%，决算数与年初预算数存在差异的主要原因是小区设施维修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（2）城乡社区支出（类）城乡社区公共设施（款）小城镇基础设施建设（项）49.90万元,主要是社区基础设施建设等支出，完成年初预算的100%，决算数与年初预算数存在差异的主要原因是无。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城乡社区支出（类）城乡社区公共设施（款）其他城乡社区公共设施支出（项）19.67万元,主要是城乡公共设施的建设与管理等支出，完成年初预算的30%，决算数与年初预算数存在差异的主要原因是政府压缩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（4）城乡社区支出（类）城乡社区环境卫生（款）城乡社区环境卫生（项）139.41万元,主要是京环垃圾集中处理费等支出，完成年初预算的39%，决算数与年初预算数存在差异的主要原因是政府压缩支出。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9.农林水支出862.78万元，具体包括：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（1）农林水支出（类）农业农村（款）其他农业农村支出（项）385.27万元,主要是农业设施建设与维护等支出，完成年初预算的122%，决算数与年初预算数存在差异的主要原因是增加农道维修。</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（2）农林水支出（类）林业和草原（款）其他林业和草原支出（项）28.67万元,主要是环境绿化等支出，完成年初预算的63.7%，决算数与年初预算数存在差异的主要原因是政府压缩支出。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农林水支出（类）农村综合改革（款）对村民委员会和村党支部的补助（项）117.17万元,主要是社区、村办公经费支出等支出，完成年初预算的117%，决算数与年初预算数存在差异的主要原因是含有上级专项资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（4）农林水支出（类）农村综合改革（款）农村综合改革示范试点补助（项）331.67万元,主要是农村环境公共运行维护经费等支出，完成年初预算的125%，决算数与年初预算数存在差异的主要原因是村路维护增加。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10.住房保障支出115.75万元，具体包括：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（1）住房保障支出（类）住房改革支出（款）住房公积金（项）115.75万元,主要是住房公积金缴费等支出，完成年初预算的97%，决算数与年初预算数存在差异的主要原因是新增退休人员。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11.灾害防治及应急管理支出3.00万元，具体包括：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灾害防治及应急管理支出（类）自然灾害救灾及恢复重建支出（款）自然灾害救灾补助（项）3.00万元,主要是雪灾救灾补助等支出，完成年初预算的100%，决算数与年初预算数存在差异的主要原因是新增上级专项资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12.其他支出0.00万元，具体包括：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（1）其他支出（类）其他支出（款）其他支出（项）0.00万元,主要是无等支出，完成年初预算的无%，决算数与年初预算数存在差异的主要原因是无。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2023年度政府性基金预算财政拨款支出63.89万元。按支出功能分类科目分，包括：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1.城乡社区支出33.89万元，具体包括：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城乡社区支出（类）国有土地使用权出让收入安排的支出（款）农业农村生态环境支出（项）33.89万元,主要是农村公共运行维护等支出，完成年初预算的100%，决算数与年初预算数存在差异的主要原因是新增上级专项资金。</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2.其他支出30.00万元，具体包括：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（1）其他支出（类）彩票公益金安排的支出（款）用于社会福利的彩票公益金支出（项）30.00万元,主要是敬老院维修等支出，完成年初预算的100%，决算数与年初预算数存在差异的主要原因是新增上级专项资金。</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11.45</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95.42</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政府压缩支出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11.45</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11.45</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95.42</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政府压缩支出</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比上年减少10.73万元，降低48.38%</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政府压缩支出</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11.45</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主要用于公务车燃料与维护等，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12</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2064.42</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1922.03</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142.39</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142.39</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比上年减少22.11万元，降低13.44%</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政府压缩支出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12</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12</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，其他用车主要是执法执勤用车2辆，应急保障用车1辆，幼儿园校车3辆，环卫用车6辆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根据预算绩效管理要求，本部门组织对2023年度预算项目支出全面开展绩效自评，共涉及预算支出项目13个（其中：一般公共预算项目11个，政府性基金预算项目2个，国有资本经营预算项目0个），涉及资金2240万元（其中：一般公共预算资金2176万元，政府性基金预算资金64万元，国有资本经营预算资金0万元），自评覆盖率（开展绩效自评的项目数/年初批复绩效目标的项目数*100%）达到100%，自评平均分（开展绩效自评的项目分数总和/开展绩效自评的项目数）100分。</w:t>
        <w:br/>
        <w:t xml:space="preserve">    组织对1个单位开展整体绩效自评，涉及资金2240万元，自评平均分100分。《部门（单位）整体绩效自评表》见附件。</w:t>
        <w:br/>
        <w:t xml:space="preserve">    本部门组织对“环境保护事务管理专项业务经费”“农业农村事务管理专项业务经费”等12 个项目开展了部门评价，涉及资金2240万元（其中：一般公共预算资金2176万元，政府性基金预算资金64万元，国有资本经营预算资金0万元）。从评价情况来看，已完成上级要求的各项工作指标，街道各部门完成全年工作目标。</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16.一般公共服务（类）财政事务（款）行政运行（项）：反映行政单位（包括实行公务员管理的事业单位）的基本支出。</w:t>
        <w:br/>
        <w:t xml:space="preserve">    17.卫生健康支出（类）公共卫生（款）重大公共卫生服务（项）：反映重大疾病、重大传染病预防控制等重大公共卫生服务项目支出。</w:t>
        <w:br/>
        <w:t xml:space="preserve">    18.卫生健康支出（类）行政事业单位医疗（款）行政单位医疗（项）：反映财政部门集中安排的行政单位基本医疗保险缴费经费，未参加医疗保险的事业单位的公费医疗经验，按国家规定享受离休人员待遇的医疗经费。</w:t>
        <w:br/>
        <w:t xml:space="preserve">    19.卫生健康支出（类）行政事业单位医疗（款）其他行政事业单位医疗支出（项）：反映除上述项目以外的其他用于行政事业单位医疗方面的支出。</w:t>
        <w:br/>
        <w:t xml:space="preserve">    20.住房保障支出（类）住房改革支出（款）住房公积金（项）：反映行政事业单位按人力资源和社会保障、财政部规定的基本工资和津贴补贴以及规定比例为职工缴纳的祝福公积金。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部门：辽宁省盘锦市大洼区榆树街道办事处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4,240.91</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1,047.66</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jc w:val="right"/>
            </w:pPr>
            <w:r>
              <w:rPr>
                <w:rFonts w:ascii="宋体" w:eastAsia="宋体" w:hAnsi="宋体" w:cs="宋体"/>
                <w:b w:val="0"/>
                <w:i w:val="0"/>
                <w:color w:val="000000"/>
                <w:sz w:val="18"/>
              </w:rPr>
              <w:t xml:space="preserve">63.89</w:t>
            </w: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jc w:val="right"/>
            </w:pPr>
            <w:r>
              <w:rPr>
                <w:rFonts w:ascii="宋体" w:eastAsia="宋体" w:hAnsi="宋体" w:cs="宋体"/>
                <w:b w:val="0"/>
                <w:i w:val="0"/>
                <w:color w:val="000000"/>
                <w:sz w:val="18"/>
              </w:rPr>
              <w:t xml:space="preserve">52.51</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355.89</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jc w:val="right"/>
            </w:pPr>
            <w:r>
              <w:rPr>
                <w:rFonts w:ascii="宋体" w:eastAsia="宋体" w:hAnsi="宋体" w:cs="宋体"/>
                <w:b w:val="0"/>
                <w:i w:val="0"/>
                <w:color w:val="000000"/>
                <w:sz w:val="18"/>
              </w:rPr>
              <w:t xml:space="preserve">11.64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1,111.51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241.55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jc w:val="right"/>
            </w:pPr>
            <w:r>
              <w:rPr>
                <w:rFonts w:ascii="宋体" w:eastAsia="宋体" w:hAnsi="宋体" w:cs="宋体"/>
                <w:b w:val="0"/>
                <w:i w:val="0"/>
                <w:color w:val="000000"/>
                <w:sz w:val="18"/>
              </w:rPr>
              <w:t xml:space="preserve">69.90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jc w:val="right"/>
            </w:pPr>
            <w:r>
              <w:rPr>
                <w:rFonts w:ascii="宋体" w:eastAsia="宋体" w:hAnsi="宋体" w:cs="宋体"/>
                <w:b w:val="0"/>
                <w:i w:val="0"/>
                <w:color w:val="000000"/>
                <w:sz w:val="18"/>
              </w:rPr>
              <w:t xml:space="preserve">402.61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jc w:val="right"/>
            </w:pPr>
            <w:r>
              <w:rPr>
                <w:rFonts w:ascii="宋体" w:eastAsia="宋体" w:hAnsi="宋体" w:cs="宋体"/>
                <w:b w:val="0"/>
                <w:i w:val="0"/>
                <w:color w:val="000000"/>
                <w:sz w:val="18"/>
              </w:rPr>
              <w:t xml:space="preserve">862.78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115.75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jc w:val="right"/>
            </w:pPr>
            <w:r>
              <w:rPr>
                <w:rFonts w:ascii="宋体" w:eastAsia="宋体" w:hAnsi="宋体" w:cs="宋体"/>
                <w:b w:val="0"/>
                <w:i w:val="0"/>
                <w:color w:val="000000"/>
                <w:sz w:val="18"/>
              </w:rPr>
              <w:t xml:space="preserve">3.00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jc w:val="right"/>
            </w:pPr>
            <w:r>
              <w:rPr>
                <w:rFonts w:ascii="宋体" w:eastAsia="宋体" w:hAnsi="宋体" w:cs="宋体"/>
                <w:b w:val="0"/>
                <w:i w:val="0"/>
                <w:color w:val="000000"/>
                <w:sz w:val="18"/>
              </w:rPr>
              <w:t xml:space="preserve">30.00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4,304.80</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4,304.80</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4,304.80</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4,304.80</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部门：辽宁省盘锦市大洼区榆树街道办事处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4,304.80</w:t>
            </w:r>
          </w:p>
        </w:tc>
        <w:tc>
          <w:tcPr>
            <w:tcW w:w="1160" w:type="dxa"/>
            <w:tcBorders/>
            <w:vAlign w:val="center"/>
          </w:tcPr>
          <w:p>
            <w:pPr>
              <w:jc w:val="right"/>
            </w:pPr>
            <w:r>
              <w:rPr>
                <w:rFonts w:ascii="宋体" w:eastAsia="宋体" w:hAnsi="宋体" w:cs="宋体"/>
                <w:b/>
                <w:i w:val="0"/>
                <w:color w:val="000000"/>
                <w:sz w:val="14"/>
              </w:rPr>
              <w:t xml:space="preserve">4,304.80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1,047.66</w:t>
            </w:r>
          </w:p>
        </w:tc>
        <w:tc>
          <w:tcPr>
            <w:tcW w:w="1160" w:type="dxa"/>
            <w:tcBorders/>
            <w:vAlign w:val="center"/>
          </w:tcPr>
          <w:p>
            <w:pPr>
              <w:jc w:val="right"/>
            </w:pPr>
            <w:r>
              <w:rPr>
                <w:rFonts w:ascii="宋体" w:eastAsia="宋体" w:hAnsi="宋体" w:cs="宋体"/>
                <w:b w:val="0"/>
                <w:i w:val="0"/>
                <w:color w:val="000000"/>
                <w:sz w:val="14"/>
              </w:rPr>
              <w:t xml:space="preserve">1,047.66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1,047.66</w:t>
            </w:r>
          </w:p>
        </w:tc>
        <w:tc>
          <w:tcPr>
            <w:tcW w:w="1160" w:type="dxa"/>
            <w:tcBorders/>
            <w:vAlign w:val="center"/>
          </w:tcPr>
          <w:p>
            <w:pPr>
              <w:jc w:val="right"/>
            </w:pPr>
            <w:r>
              <w:rPr>
                <w:rFonts w:ascii="宋体" w:eastAsia="宋体" w:hAnsi="宋体" w:cs="宋体"/>
                <w:b w:val="0"/>
                <w:i w:val="0"/>
                <w:color w:val="000000"/>
                <w:sz w:val="14"/>
              </w:rPr>
              <w:t xml:space="preserve">1,047.66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280.46</w:t>
            </w:r>
          </w:p>
        </w:tc>
        <w:tc>
          <w:tcPr>
            <w:tcW w:w="1160" w:type="dxa"/>
            <w:tcBorders/>
            <w:vAlign w:val="center"/>
          </w:tcPr>
          <w:p>
            <w:pPr>
              <w:jc w:val="right"/>
            </w:pPr>
            <w:r>
              <w:rPr>
                <w:rFonts w:ascii="宋体" w:eastAsia="宋体" w:hAnsi="宋体" w:cs="宋体"/>
                <w:b w:val="0"/>
                <w:i w:val="0"/>
                <w:color w:val="000000"/>
                <w:sz w:val="14"/>
              </w:rPr>
              <w:t xml:space="preserve">280.46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169.29</w:t>
            </w:r>
          </w:p>
        </w:tc>
        <w:tc>
          <w:tcPr>
            <w:tcW w:w="1160" w:type="dxa"/>
            <w:tcBorders/>
            <w:vAlign w:val="center"/>
          </w:tcPr>
          <w:p>
            <w:pPr>
              <w:jc w:val="right"/>
            </w:pPr>
            <w:r>
              <w:rPr>
                <w:rFonts w:ascii="宋体" w:eastAsia="宋体" w:hAnsi="宋体" w:cs="宋体"/>
                <w:b w:val="0"/>
                <w:i w:val="0"/>
                <w:color w:val="000000"/>
                <w:sz w:val="14"/>
              </w:rPr>
              <w:t xml:space="preserve">169.29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597.91</w:t>
            </w:r>
          </w:p>
        </w:tc>
        <w:tc>
          <w:tcPr>
            <w:tcW w:w="1160" w:type="dxa"/>
            <w:tcBorders/>
            <w:vAlign w:val="center"/>
          </w:tcPr>
          <w:p>
            <w:pPr>
              <w:jc w:val="right"/>
            </w:pPr>
            <w:r>
              <w:rPr>
                <w:rFonts w:ascii="宋体" w:eastAsia="宋体" w:hAnsi="宋体" w:cs="宋体"/>
                <w:b w:val="0"/>
                <w:i w:val="0"/>
                <w:color w:val="000000"/>
                <w:sz w:val="14"/>
              </w:rPr>
              <w:t xml:space="preserve">597.91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公共安全支出</w:t>
            </w:r>
          </w:p>
        </w:tc>
        <w:tc>
          <w:tcPr>
            <w:tcW w:w="1160" w:type="dxa"/>
            <w:tcBorders/>
            <w:vAlign w:val="center"/>
          </w:tcPr>
          <w:p>
            <w:pPr>
              <w:jc w:val="right"/>
            </w:pPr>
            <w:r>
              <w:rPr>
                <w:rFonts w:ascii="宋体" w:eastAsia="宋体" w:hAnsi="宋体" w:cs="宋体"/>
                <w:b w:val="0"/>
                <w:i w:val="0"/>
                <w:color w:val="000000"/>
                <w:sz w:val="14"/>
              </w:rPr>
              <w:t xml:space="preserve">52.51</w:t>
            </w:r>
          </w:p>
        </w:tc>
        <w:tc>
          <w:tcPr>
            <w:tcW w:w="1160" w:type="dxa"/>
            <w:tcBorders/>
            <w:vAlign w:val="center"/>
          </w:tcPr>
          <w:p>
            <w:pPr>
              <w:jc w:val="right"/>
            </w:pPr>
            <w:r>
              <w:rPr>
                <w:rFonts w:ascii="宋体" w:eastAsia="宋体" w:hAnsi="宋体" w:cs="宋体"/>
                <w:b w:val="0"/>
                <w:i w:val="0"/>
                <w:color w:val="000000"/>
                <w:sz w:val="14"/>
              </w:rPr>
              <w:t xml:space="preserve">52.51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公安</w:t>
            </w:r>
          </w:p>
        </w:tc>
        <w:tc>
          <w:tcPr>
            <w:tcW w:w="1160" w:type="dxa"/>
            <w:tcBorders/>
            <w:vAlign w:val="center"/>
          </w:tcPr>
          <w:p>
            <w:pPr>
              <w:jc w:val="right"/>
            </w:pPr>
            <w:r>
              <w:rPr>
                <w:rFonts w:ascii="宋体" w:eastAsia="宋体" w:hAnsi="宋体" w:cs="宋体"/>
                <w:b w:val="0"/>
                <w:i w:val="0"/>
                <w:color w:val="000000"/>
                <w:sz w:val="14"/>
              </w:rPr>
              <w:t xml:space="preserve">51.75</w:t>
            </w:r>
          </w:p>
        </w:tc>
        <w:tc>
          <w:tcPr>
            <w:tcW w:w="1160" w:type="dxa"/>
            <w:tcBorders/>
            <w:vAlign w:val="center"/>
          </w:tcPr>
          <w:p>
            <w:pPr>
              <w:jc w:val="right"/>
            </w:pPr>
            <w:r>
              <w:rPr>
                <w:rFonts w:ascii="宋体" w:eastAsia="宋体" w:hAnsi="宋体" w:cs="宋体"/>
                <w:b w:val="0"/>
                <w:i w:val="0"/>
                <w:color w:val="000000"/>
                <w:sz w:val="14"/>
              </w:rPr>
              <w:t xml:space="preserve">51.75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11.45</w:t>
            </w:r>
          </w:p>
        </w:tc>
        <w:tc>
          <w:tcPr>
            <w:tcW w:w="1160" w:type="dxa"/>
            <w:tcBorders/>
            <w:vAlign w:val="center"/>
          </w:tcPr>
          <w:p>
            <w:pPr>
              <w:jc w:val="right"/>
            </w:pPr>
            <w:r>
              <w:rPr>
                <w:rFonts w:ascii="宋体" w:eastAsia="宋体" w:hAnsi="宋体" w:cs="宋体"/>
                <w:b w:val="0"/>
                <w:i w:val="0"/>
                <w:color w:val="000000"/>
                <w:sz w:val="14"/>
              </w:rPr>
              <w:t xml:space="preserve">11.45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其他公安支出</w:t>
            </w:r>
          </w:p>
        </w:tc>
        <w:tc>
          <w:tcPr>
            <w:tcW w:w="1160" w:type="dxa"/>
            <w:tcBorders/>
            <w:vAlign w:val="center"/>
          </w:tcPr>
          <w:p>
            <w:pPr>
              <w:jc w:val="right"/>
            </w:pPr>
            <w:r>
              <w:rPr>
                <w:rFonts w:ascii="宋体" w:eastAsia="宋体" w:hAnsi="宋体" w:cs="宋体"/>
                <w:b w:val="0"/>
                <w:i w:val="0"/>
                <w:color w:val="000000"/>
                <w:sz w:val="14"/>
              </w:rPr>
              <w:t xml:space="preserve">40.30</w:t>
            </w:r>
          </w:p>
        </w:tc>
        <w:tc>
          <w:tcPr>
            <w:tcW w:w="1160" w:type="dxa"/>
            <w:tcBorders/>
            <w:vAlign w:val="center"/>
          </w:tcPr>
          <w:p>
            <w:pPr>
              <w:jc w:val="right"/>
            </w:pPr>
            <w:r>
              <w:rPr>
                <w:rFonts w:ascii="宋体" w:eastAsia="宋体" w:hAnsi="宋体" w:cs="宋体"/>
                <w:b w:val="0"/>
                <w:i w:val="0"/>
                <w:color w:val="000000"/>
                <w:sz w:val="14"/>
              </w:rPr>
              <w:t xml:space="preserve">40.30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司法</w:t>
            </w:r>
          </w:p>
        </w:tc>
        <w:tc>
          <w:tcPr>
            <w:tcW w:w="1160" w:type="dxa"/>
            <w:tcBorders/>
            <w:vAlign w:val="center"/>
          </w:tcPr>
          <w:p>
            <w:pPr>
              <w:jc w:val="right"/>
            </w:pPr>
            <w:r>
              <w:rPr>
                <w:rFonts w:ascii="宋体" w:eastAsia="宋体" w:hAnsi="宋体" w:cs="宋体"/>
                <w:b w:val="0"/>
                <w:i w:val="0"/>
                <w:color w:val="000000"/>
                <w:sz w:val="14"/>
              </w:rPr>
              <w:t xml:space="preserve">0.76</w:t>
            </w:r>
          </w:p>
        </w:tc>
        <w:tc>
          <w:tcPr>
            <w:tcW w:w="1160" w:type="dxa"/>
            <w:tcBorders/>
            <w:vAlign w:val="center"/>
          </w:tcPr>
          <w:p>
            <w:pPr>
              <w:jc w:val="right"/>
            </w:pPr>
            <w:r>
              <w:rPr>
                <w:rFonts w:ascii="宋体" w:eastAsia="宋体" w:hAnsi="宋体" w:cs="宋体"/>
                <w:b w:val="0"/>
                <w:i w:val="0"/>
                <w:color w:val="000000"/>
                <w:sz w:val="14"/>
              </w:rPr>
              <w:t xml:space="preserve">0.76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基层司法业务</w:t>
            </w:r>
          </w:p>
        </w:tc>
        <w:tc>
          <w:tcPr>
            <w:tcW w:w="1160" w:type="dxa"/>
            <w:tcBorders/>
            <w:vAlign w:val="center"/>
          </w:tcPr>
          <w:p>
            <w:pPr>
              <w:jc w:val="right"/>
            </w:pPr>
            <w:r>
              <w:rPr>
                <w:rFonts w:ascii="宋体" w:eastAsia="宋体" w:hAnsi="宋体" w:cs="宋体"/>
                <w:b w:val="0"/>
                <w:i w:val="0"/>
                <w:color w:val="000000"/>
                <w:sz w:val="14"/>
              </w:rPr>
              <w:t xml:space="preserve">0.76</w:t>
            </w:r>
          </w:p>
        </w:tc>
        <w:tc>
          <w:tcPr>
            <w:tcW w:w="1160" w:type="dxa"/>
            <w:tcBorders/>
            <w:vAlign w:val="center"/>
          </w:tcPr>
          <w:p>
            <w:pPr>
              <w:jc w:val="right"/>
            </w:pPr>
            <w:r>
              <w:rPr>
                <w:rFonts w:ascii="宋体" w:eastAsia="宋体" w:hAnsi="宋体" w:cs="宋体"/>
                <w:b w:val="0"/>
                <w:i w:val="0"/>
                <w:color w:val="000000"/>
                <w:sz w:val="14"/>
              </w:rPr>
              <w:t xml:space="preserve">0.76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355.89</w:t>
            </w:r>
          </w:p>
        </w:tc>
        <w:tc>
          <w:tcPr>
            <w:tcW w:w="1160" w:type="dxa"/>
            <w:tcBorders/>
            <w:vAlign w:val="center"/>
          </w:tcPr>
          <w:p>
            <w:pPr>
              <w:jc w:val="right"/>
            </w:pPr>
            <w:r>
              <w:rPr>
                <w:rFonts w:ascii="宋体" w:eastAsia="宋体" w:hAnsi="宋体" w:cs="宋体"/>
                <w:b w:val="0"/>
                <w:i w:val="0"/>
                <w:color w:val="000000"/>
                <w:sz w:val="14"/>
              </w:rPr>
              <w:t xml:space="preserve">355.89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355.89</w:t>
            </w:r>
          </w:p>
        </w:tc>
        <w:tc>
          <w:tcPr>
            <w:tcW w:w="1160" w:type="dxa"/>
            <w:tcBorders/>
            <w:vAlign w:val="center"/>
          </w:tcPr>
          <w:p>
            <w:pPr>
              <w:jc w:val="right"/>
            </w:pPr>
            <w:r>
              <w:rPr>
                <w:rFonts w:ascii="宋体" w:eastAsia="宋体" w:hAnsi="宋体" w:cs="宋体"/>
                <w:b w:val="0"/>
                <w:i w:val="0"/>
                <w:color w:val="000000"/>
                <w:sz w:val="14"/>
              </w:rPr>
              <w:t xml:space="preserve">355.89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学前教育</w:t>
            </w:r>
          </w:p>
        </w:tc>
        <w:tc>
          <w:tcPr>
            <w:tcW w:w="1160" w:type="dxa"/>
            <w:tcBorders/>
            <w:vAlign w:val="center"/>
          </w:tcPr>
          <w:p>
            <w:pPr>
              <w:jc w:val="right"/>
            </w:pPr>
            <w:r>
              <w:rPr>
                <w:rFonts w:ascii="宋体" w:eastAsia="宋体" w:hAnsi="宋体" w:cs="宋体"/>
                <w:b w:val="0"/>
                <w:i w:val="0"/>
                <w:color w:val="000000"/>
                <w:sz w:val="14"/>
              </w:rPr>
              <w:t xml:space="preserve">208.24</w:t>
            </w:r>
          </w:p>
        </w:tc>
        <w:tc>
          <w:tcPr>
            <w:tcW w:w="1160" w:type="dxa"/>
            <w:tcBorders/>
            <w:vAlign w:val="center"/>
          </w:tcPr>
          <w:p>
            <w:pPr>
              <w:jc w:val="right"/>
            </w:pPr>
            <w:r>
              <w:rPr>
                <w:rFonts w:ascii="宋体" w:eastAsia="宋体" w:hAnsi="宋体" w:cs="宋体"/>
                <w:b w:val="0"/>
                <w:i w:val="0"/>
                <w:color w:val="000000"/>
                <w:sz w:val="14"/>
              </w:rPr>
              <w:t xml:space="preserve">208.24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小学教育</w:t>
            </w:r>
          </w:p>
        </w:tc>
        <w:tc>
          <w:tcPr>
            <w:tcW w:w="1160" w:type="dxa"/>
            <w:tcBorders/>
            <w:vAlign w:val="center"/>
          </w:tcPr>
          <w:p>
            <w:pPr>
              <w:jc w:val="right"/>
            </w:pPr>
            <w:r>
              <w:rPr>
                <w:rFonts w:ascii="宋体" w:eastAsia="宋体" w:hAnsi="宋体" w:cs="宋体"/>
                <w:b w:val="0"/>
                <w:i w:val="0"/>
                <w:color w:val="000000"/>
                <w:sz w:val="14"/>
              </w:rPr>
              <w:t xml:space="preserve">94.65</w:t>
            </w:r>
          </w:p>
        </w:tc>
        <w:tc>
          <w:tcPr>
            <w:tcW w:w="1160" w:type="dxa"/>
            <w:tcBorders/>
            <w:vAlign w:val="center"/>
          </w:tcPr>
          <w:p>
            <w:pPr>
              <w:jc w:val="right"/>
            </w:pPr>
            <w:r>
              <w:rPr>
                <w:rFonts w:ascii="宋体" w:eastAsia="宋体" w:hAnsi="宋体" w:cs="宋体"/>
                <w:b w:val="0"/>
                <w:i w:val="0"/>
                <w:color w:val="000000"/>
                <w:sz w:val="14"/>
              </w:rPr>
              <w:t xml:space="preserve">94.65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初中教育</w:t>
            </w:r>
          </w:p>
        </w:tc>
        <w:tc>
          <w:tcPr>
            <w:tcW w:w="1160" w:type="dxa"/>
            <w:tcBorders/>
            <w:vAlign w:val="center"/>
          </w:tcPr>
          <w:p>
            <w:pPr>
              <w:jc w:val="right"/>
            </w:pPr>
            <w:r>
              <w:rPr>
                <w:rFonts w:ascii="宋体" w:eastAsia="宋体" w:hAnsi="宋体" w:cs="宋体"/>
                <w:b w:val="0"/>
                <w:i w:val="0"/>
                <w:color w:val="000000"/>
                <w:sz w:val="14"/>
              </w:rPr>
              <w:t xml:space="preserve">53.00</w:t>
            </w:r>
          </w:p>
        </w:tc>
        <w:tc>
          <w:tcPr>
            <w:tcW w:w="1160" w:type="dxa"/>
            <w:tcBorders/>
            <w:vAlign w:val="center"/>
          </w:tcPr>
          <w:p>
            <w:pPr>
              <w:jc w:val="right"/>
            </w:pPr>
            <w:r>
              <w:rPr>
                <w:rFonts w:ascii="宋体" w:eastAsia="宋体" w:hAnsi="宋体" w:cs="宋体"/>
                <w:b w:val="0"/>
                <w:i w:val="0"/>
                <w:color w:val="000000"/>
                <w:sz w:val="14"/>
              </w:rPr>
              <w:t xml:space="preserve">53.00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文化旅游体育与传媒支出</w:t>
            </w:r>
          </w:p>
        </w:tc>
        <w:tc>
          <w:tcPr>
            <w:tcW w:w="1160" w:type="dxa"/>
            <w:tcBorders/>
            <w:vAlign w:val="center"/>
          </w:tcPr>
          <w:p>
            <w:pPr>
              <w:jc w:val="right"/>
            </w:pPr>
            <w:r>
              <w:rPr>
                <w:rFonts w:ascii="宋体" w:eastAsia="宋体" w:hAnsi="宋体" w:cs="宋体"/>
                <w:b w:val="0"/>
                <w:i w:val="0"/>
                <w:color w:val="000000"/>
                <w:sz w:val="14"/>
              </w:rPr>
              <w:t xml:space="preserve">11.64</w:t>
            </w:r>
          </w:p>
        </w:tc>
        <w:tc>
          <w:tcPr>
            <w:tcW w:w="1160" w:type="dxa"/>
            <w:tcBorders/>
            <w:vAlign w:val="center"/>
          </w:tcPr>
          <w:p>
            <w:pPr>
              <w:jc w:val="right"/>
            </w:pPr>
            <w:r>
              <w:rPr>
                <w:rFonts w:ascii="宋体" w:eastAsia="宋体" w:hAnsi="宋体" w:cs="宋体"/>
                <w:b w:val="0"/>
                <w:i w:val="0"/>
                <w:color w:val="000000"/>
                <w:sz w:val="14"/>
              </w:rPr>
              <w:t xml:space="preserve">11.64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文化和旅游</w:t>
            </w:r>
          </w:p>
        </w:tc>
        <w:tc>
          <w:tcPr>
            <w:tcW w:w="1160" w:type="dxa"/>
            <w:tcBorders/>
            <w:vAlign w:val="center"/>
          </w:tcPr>
          <w:p>
            <w:pPr>
              <w:jc w:val="right"/>
            </w:pPr>
            <w:r>
              <w:rPr>
                <w:rFonts w:ascii="宋体" w:eastAsia="宋体" w:hAnsi="宋体" w:cs="宋体"/>
                <w:b w:val="0"/>
                <w:i w:val="0"/>
                <w:color w:val="000000"/>
                <w:sz w:val="14"/>
              </w:rPr>
              <w:t xml:space="preserve">11.64</w:t>
            </w:r>
          </w:p>
        </w:tc>
        <w:tc>
          <w:tcPr>
            <w:tcW w:w="1160" w:type="dxa"/>
            <w:tcBorders/>
            <w:vAlign w:val="center"/>
          </w:tcPr>
          <w:p>
            <w:pPr>
              <w:jc w:val="right"/>
            </w:pPr>
            <w:r>
              <w:rPr>
                <w:rFonts w:ascii="宋体" w:eastAsia="宋体" w:hAnsi="宋体" w:cs="宋体"/>
                <w:b w:val="0"/>
                <w:i w:val="0"/>
                <w:color w:val="000000"/>
                <w:sz w:val="14"/>
              </w:rPr>
              <w:t xml:space="preserve">11.64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2070109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群众文化</w:t>
            </w:r>
          </w:p>
        </w:tc>
        <w:tc>
          <w:tcPr>
            <w:tcW w:w="1160" w:type="dxa"/>
            <w:tcBorders/>
            <w:vAlign w:val="center"/>
          </w:tcPr>
          <w:p>
            <w:pPr>
              <w:jc w:val="right"/>
            </w:pPr>
            <w:r>
              <w:rPr>
                <w:rFonts w:ascii="宋体" w:eastAsia="宋体" w:hAnsi="宋体" w:cs="宋体"/>
                <w:b w:val="0"/>
                <w:i w:val="0"/>
                <w:color w:val="000000"/>
                <w:sz w:val="14"/>
              </w:rPr>
              <w:t xml:space="preserve">11.64</w:t>
            </w:r>
          </w:p>
        </w:tc>
        <w:tc>
          <w:tcPr>
            <w:tcW w:w="1160" w:type="dxa"/>
            <w:tcBorders/>
            <w:vAlign w:val="center"/>
          </w:tcPr>
          <w:p>
            <w:pPr>
              <w:jc w:val="right"/>
            </w:pPr>
            <w:r>
              <w:rPr>
                <w:rFonts w:ascii="宋体" w:eastAsia="宋体" w:hAnsi="宋体" w:cs="宋体"/>
                <w:b w:val="0"/>
                <w:i w:val="0"/>
                <w:color w:val="000000"/>
                <w:sz w:val="14"/>
              </w:rPr>
              <w:t xml:space="preserve">11.64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1,111.51</w:t>
            </w:r>
          </w:p>
        </w:tc>
        <w:tc>
          <w:tcPr>
            <w:tcW w:w="1160" w:type="dxa"/>
            <w:tcBorders/>
            <w:vAlign w:val="center"/>
          </w:tcPr>
          <w:p>
            <w:pPr>
              <w:jc w:val="right"/>
            </w:pPr>
            <w:r>
              <w:rPr>
                <w:rFonts w:ascii="宋体" w:eastAsia="宋体" w:hAnsi="宋体" w:cs="宋体"/>
                <w:b w:val="0"/>
                <w:i w:val="0"/>
                <w:color w:val="000000"/>
                <w:sz w:val="14"/>
              </w:rPr>
              <w:t xml:space="preserve">1,111.51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民政管理事务</w:t>
            </w:r>
          </w:p>
        </w:tc>
        <w:tc>
          <w:tcPr>
            <w:tcW w:w="1160" w:type="dxa"/>
            <w:tcBorders/>
            <w:vAlign w:val="center"/>
          </w:tcPr>
          <w:p>
            <w:pPr>
              <w:jc w:val="right"/>
            </w:pPr>
            <w:r>
              <w:rPr>
                <w:rFonts w:ascii="宋体" w:eastAsia="宋体" w:hAnsi="宋体" w:cs="宋体"/>
                <w:b w:val="0"/>
                <w:i w:val="0"/>
                <w:color w:val="000000"/>
                <w:sz w:val="14"/>
              </w:rPr>
              <w:t xml:space="preserve">696.67</w:t>
            </w:r>
          </w:p>
        </w:tc>
        <w:tc>
          <w:tcPr>
            <w:tcW w:w="1160" w:type="dxa"/>
            <w:tcBorders/>
            <w:vAlign w:val="center"/>
          </w:tcPr>
          <w:p>
            <w:pPr>
              <w:jc w:val="right"/>
            </w:pPr>
            <w:r>
              <w:rPr>
                <w:rFonts w:ascii="宋体" w:eastAsia="宋体" w:hAnsi="宋体" w:cs="宋体"/>
                <w:b w:val="0"/>
                <w:i w:val="0"/>
                <w:color w:val="000000"/>
                <w:sz w:val="14"/>
              </w:rPr>
              <w:t xml:space="preserve">696.67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基层政权建设和社区治理</w:t>
            </w:r>
          </w:p>
        </w:tc>
        <w:tc>
          <w:tcPr>
            <w:tcW w:w="1160" w:type="dxa"/>
            <w:tcBorders/>
            <w:vAlign w:val="center"/>
          </w:tcPr>
          <w:p>
            <w:pPr>
              <w:jc w:val="right"/>
            </w:pPr>
            <w:r>
              <w:rPr>
                <w:rFonts w:ascii="宋体" w:eastAsia="宋体" w:hAnsi="宋体" w:cs="宋体"/>
                <w:b w:val="0"/>
                <w:i w:val="0"/>
                <w:color w:val="000000"/>
                <w:sz w:val="14"/>
              </w:rPr>
              <w:t xml:space="preserve">696.67</w:t>
            </w:r>
          </w:p>
        </w:tc>
        <w:tc>
          <w:tcPr>
            <w:tcW w:w="1160" w:type="dxa"/>
            <w:tcBorders/>
            <w:vAlign w:val="center"/>
          </w:tcPr>
          <w:p>
            <w:pPr>
              <w:jc w:val="right"/>
            </w:pPr>
            <w:r>
              <w:rPr>
                <w:rFonts w:ascii="宋体" w:eastAsia="宋体" w:hAnsi="宋体" w:cs="宋体"/>
                <w:b w:val="0"/>
                <w:i w:val="0"/>
                <w:color w:val="000000"/>
                <w:sz w:val="14"/>
              </w:rPr>
              <w:t xml:space="preserve">696.67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221.12</w:t>
            </w:r>
          </w:p>
        </w:tc>
        <w:tc>
          <w:tcPr>
            <w:tcW w:w="1160" w:type="dxa"/>
            <w:tcBorders/>
            <w:vAlign w:val="center"/>
          </w:tcPr>
          <w:p>
            <w:pPr>
              <w:jc w:val="right"/>
            </w:pPr>
            <w:r>
              <w:rPr>
                <w:rFonts w:ascii="宋体" w:eastAsia="宋体" w:hAnsi="宋体" w:cs="宋体"/>
                <w:b w:val="0"/>
                <w:i w:val="0"/>
                <w:color w:val="000000"/>
                <w:sz w:val="14"/>
              </w:rPr>
              <w:t xml:space="preserve">221.12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40.23</w:t>
            </w:r>
          </w:p>
        </w:tc>
        <w:tc>
          <w:tcPr>
            <w:tcW w:w="1160" w:type="dxa"/>
            <w:tcBorders/>
            <w:vAlign w:val="center"/>
          </w:tcPr>
          <w:p>
            <w:pPr>
              <w:jc w:val="right"/>
            </w:pPr>
            <w:r>
              <w:rPr>
                <w:rFonts w:ascii="宋体" w:eastAsia="宋体" w:hAnsi="宋体" w:cs="宋体"/>
                <w:b w:val="0"/>
                <w:i w:val="0"/>
                <w:color w:val="000000"/>
                <w:sz w:val="14"/>
              </w:rPr>
              <w:t xml:space="preserve">40.23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118.29</w:t>
            </w:r>
          </w:p>
        </w:tc>
        <w:tc>
          <w:tcPr>
            <w:tcW w:w="1160" w:type="dxa"/>
            <w:tcBorders/>
            <w:vAlign w:val="center"/>
          </w:tcPr>
          <w:p>
            <w:pPr>
              <w:jc w:val="right"/>
            </w:pPr>
            <w:r>
              <w:rPr>
                <w:rFonts w:ascii="宋体" w:eastAsia="宋体" w:hAnsi="宋体" w:cs="宋体"/>
                <w:b w:val="0"/>
                <w:i w:val="0"/>
                <w:color w:val="000000"/>
                <w:sz w:val="14"/>
              </w:rPr>
              <w:t xml:space="preserve">118.29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62.60</w:t>
            </w:r>
          </w:p>
        </w:tc>
        <w:tc>
          <w:tcPr>
            <w:tcW w:w="1160" w:type="dxa"/>
            <w:tcBorders/>
            <w:vAlign w:val="center"/>
          </w:tcPr>
          <w:p>
            <w:pPr>
              <w:jc w:val="right"/>
            </w:pPr>
            <w:r>
              <w:rPr>
                <w:rFonts w:ascii="宋体" w:eastAsia="宋体" w:hAnsi="宋体" w:cs="宋体"/>
                <w:b w:val="0"/>
                <w:i w:val="0"/>
                <w:color w:val="000000"/>
                <w:sz w:val="14"/>
              </w:rPr>
              <w:t xml:space="preserve">62.60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94.47</w:t>
            </w:r>
          </w:p>
        </w:tc>
        <w:tc>
          <w:tcPr>
            <w:tcW w:w="1160" w:type="dxa"/>
            <w:tcBorders/>
            <w:vAlign w:val="center"/>
          </w:tcPr>
          <w:p>
            <w:pPr>
              <w:jc w:val="right"/>
            </w:pPr>
            <w:r>
              <w:rPr>
                <w:rFonts w:ascii="宋体" w:eastAsia="宋体" w:hAnsi="宋体" w:cs="宋体"/>
                <w:b w:val="0"/>
                <w:i w:val="0"/>
                <w:color w:val="000000"/>
                <w:sz w:val="14"/>
              </w:rPr>
              <w:t xml:space="preserve">94.47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31.44</w:t>
            </w:r>
          </w:p>
        </w:tc>
        <w:tc>
          <w:tcPr>
            <w:tcW w:w="1160" w:type="dxa"/>
            <w:tcBorders/>
            <w:vAlign w:val="center"/>
          </w:tcPr>
          <w:p>
            <w:pPr>
              <w:jc w:val="right"/>
            </w:pPr>
            <w:r>
              <w:rPr>
                <w:rFonts w:ascii="宋体" w:eastAsia="宋体" w:hAnsi="宋体" w:cs="宋体"/>
                <w:b w:val="0"/>
                <w:i w:val="0"/>
                <w:color w:val="000000"/>
                <w:sz w:val="14"/>
              </w:rPr>
              <w:t xml:space="preserve">31.44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义务兵优待</w:t>
            </w:r>
          </w:p>
        </w:tc>
        <w:tc>
          <w:tcPr>
            <w:tcW w:w="1160" w:type="dxa"/>
            <w:tcBorders/>
            <w:vAlign w:val="center"/>
          </w:tcPr>
          <w:p>
            <w:pPr>
              <w:jc w:val="right"/>
            </w:pPr>
            <w:r>
              <w:rPr>
                <w:rFonts w:ascii="宋体" w:eastAsia="宋体" w:hAnsi="宋体" w:cs="宋体"/>
                <w:b w:val="0"/>
                <w:i w:val="0"/>
                <w:color w:val="000000"/>
                <w:sz w:val="14"/>
              </w:rPr>
              <w:t xml:space="preserve">63.03</w:t>
            </w:r>
          </w:p>
        </w:tc>
        <w:tc>
          <w:tcPr>
            <w:tcW w:w="1160" w:type="dxa"/>
            <w:tcBorders/>
            <w:vAlign w:val="center"/>
          </w:tcPr>
          <w:p>
            <w:pPr>
              <w:jc w:val="right"/>
            </w:pPr>
            <w:r>
              <w:rPr>
                <w:rFonts w:ascii="宋体" w:eastAsia="宋体" w:hAnsi="宋体" w:cs="宋体"/>
                <w:b w:val="0"/>
                <w:i w:val="0"/>
                <w:color w:val="000000"/>
                <w:sz w:val="14"/>
              </w:rPr>
              <w:t xml:space="preserve">63.03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社会福利</w:t>
            </w:r>
          </w:p>
        </w:tc>
        <w:tc>
          <w:tcPr>
            <w:tcW w:w="1160" w:type="dxa"/>
            <w:tcBorders/>
            <w:vAlign w:val="center"/>
          </w:tcPr>
          <w:p>
            <w:pPr>
              <w:jc w:val="right"/>
            </w:pPr>
            <w:r>
              <w:rPr>
                <w:rFonts w:ascii="宋体" w:eastAsia="宋体" w:hAnsi="宋体" w:cs="宋体"/>
                <w:b w:val="0"/>
                <w:i w:val="0"/>
                <w:color w:val="000000"/>
                <w:sz w:val="14"/>
              </w:rPr>
              <w:t xml:space="preserve">66.74</w:t>
            </w:r>
          </w:p>
        </w:tc>
        <w:tc>
          <w:tcPr>
            <w:tcW w:w="1160" w:type="dxa"/>
            <w:tcBorders/>
            <w:vAlign w:val="center"/>
          </w:tcPr>
          <w:p>
            <w:pPr>
              <w:jc w:val="right"/>
            </w:pPr>
            <w:r>
              <w:rPr>
                <w:rFonts w:ascii="宋体" w:eastAsia="宋体" w:hAnsi="宋体" w:cs="宋体"/>
                <w:b w:val="0"/>
                <w:i w:val="0"/>
                <w:color w:val="000000"/>
                <w:sz w:val="14"/>
              </w:rPr>
              <w:t xml:space="preserve">66.74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2081005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社会福利事业单位</w:t>
            </w:r>
          </w:p>
        </w:tc>
        <w:tc>
          <w:tcPr>
            <w:tcW w:w="1160" w:type="dxa"/>
            <w:tcBorders/>
            <w:vAlign w:val="center"/>
          </w:tcPr>
          <w:p>
            <w:pPr>
              <w:jc w:val="right"/>
            </w:pPr>
            <w:r>
              <w:rPr>
                <w:rFonts w:ascii="宋体" w:eastAsia="宋体" w:hAnsi="宋体" w:cs="宋体"/>
                <w:b w:val="0"/>
                <w:i w:val="0"/>
                <w:color w:val="000000"/>
                <w:sz w:val="14"/>
              </w:rPr>
              <w:t xml:space="preserve">66.74</w:t>
            </w:r>
          </w:p>
        </w:tc>
        <w:tc>
          <w:tcPr>
            <w:tcW w:w="1160" w:type="dxa"/>
            <w:tcBorders/>
            <w:vAlign w:val="center"/>
          </w:tcPr>
          <w:p>
            <w:pPr>
              <w:jc w:val="right"/>
            </w:pPr>
            <w:r>
              <w:rPr>
                <w:rFonts w:ascii="宋体" w:eastAsia="宋体" w:hAnsi="宋体" w:cs="宋体"/>
                <w:b w:val="0"/>
                <w:i w:val="0"/>
                <w:color w:val="000000"/>
                <w:sz w:val="14"/>
              </w:rPr>
              <w:t xml:space="preserve">66.74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临时救助</w:t>
            </w:r>
          </w:p>
        </w:tc>
        <w:tc>
          <w:tcPr>
            <w:tcW w:w="1160" w:type="dxa"/>
            <w:tcBorders/>
            <w:vAlign w:val="center"/>
          </w:tcPr>
          <w:p>
            <w:pPr>
              <w:jc w:val="right"/>
            </w:pPr>
            <w:r>
              <w:rPr>
                <w:rFonts w:ascii="宋体" w:eastAsia="宋体" w:hAnsi="宋体" w:cs="宋体"/>
                <w:b w:val="0"/>
                <w:i w:val="0"/>
                <w:color w:val="000000"/>
                <w:sz w:val="14"/>
              </w:rPr>
              <w:t xml:space="preserve">32.51</w:t>
            </w:r>
          </w:p>
        </w:tc>
        <w:tc>
          <w:tcPr>
            <w:tcW w:w="1160" w:type="dxa"/>
            <w:tcBorders/>
            <w:vAlign w:val="center"/>
          </w:tcPr>
          <w:p>
            <w:pPr>
              <w:jc w:val="right"/>
            </w:pPr>
            <w:r>
              <w:rPr>
                <w:rFonts w:ascii="宋体" w:eastAsia="宋体" w:hAnsi="宋体" w:cs="宋体"/>
                <w:b w:val="0"/>
                <w:i w:val="0"/>
                <w:color w:val="000000"/>
                <w:sz w:val="14"/>
              </w:rPr>
              <w:t xml:space="preserve">32.51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2082001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临时救助支出</w:t>
            </w:r>
          </w:p>
        </w:tc>
        <w:tc>
          <w:tcPr>
            <w:tcW w:w="1160" w:type="dxa"/>
            <w:tcBorders/>
            <w:vAlign w:val="center"/>
          </w:tcPr>
          <w:p>
            <w:pPr>
              <w:jc w:val="right"/>
            </w:pPr>
            <w:r>
              <w:rPr>
                <w:rFonts w:ascii="宋体" w:eastAsia="宋体" w:hAnsi="宋体" w:cs="宋体"/>
                <w:b w:val="0"/>
                <w:i w:val="0"/>
                <w:color w:val="000000"/>
                <w:sz w:val="14"/>
              </w:rPr>
              <w:t xml:space="preserve">32.51</w:t>
            </w:r>
          </w:p>
        </w:tc>
        <w:tc>
          <w:tcPr>
            <w:tcW w:w="1160" w:type="dxa"/>
            <w:tcBorders/>
            <w:vAlign w:val="center"/>
          </w:tcPr>
          <w:p>
            <w:pPr>
              <w:jc w:val="right"/>
            </w:pPr>
            <w:r>
              <w:rPr>
                <w:rFonts w:ascii="宋体" w:eastAsia="宋体" w:hAnsi="宋体" w:cs="宋体"/>
                <w:b w:val="0"/>
                <w:i w:val="0"/>
                <w:color w:val="000000"/>
                <w:sz w:val="14"/>
              </w:rPr>
              <w:t xml:space="preserve">32.51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241.56</w:t>
            </w:r>
          </w:p>
        </w:tc>
        <w:tc>
          <w:tcPr>
            <w:tcW w:w="1160" w:type="dxa"/>
            <w:tcBorders/>
            <w:vAlign w:val="center"/>
          </w:tcPr>
          <w:p>
            <w:pPr>
              <w:jc w:val="right"/>
            </w:pPr>
            <w:r>
              <w:rPr>
                <w:rFonts w:ascii="宋体" w:eastAsia="宋体" w:hAnsi="宋体" w:cs="宋体"/>
                <w:b w:val="0"/>
                <w:i w:val="0"/>
                <w:color w:val="000000"/>
                <w:sz w:val="14"/>
              </w:rPr>
              <w:t xml:space="preserve">241.56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公共卫生</w:t>
            </w:r>
          </w:p>
        </w:tc>
        <w:tc>
          <w:tcPr>
            <w:tcW w:w="1160" w:type="dxa"/>
            <w:tcBorders/>
            <w:vAlign w:val="center"/>
          </w:tcPr>
          <w:p>
            <w:pPr>
              <w:jc w:val="right"/>
            </w:pPr>
            <w:r>
              <w:rPr>
                <w:rFonts w:ascii="宋体" w:eastAsia="宋体" w:hAnsi="宋体" w:cs="宋体"/>
                <w:b w:val="0"/>
                <w:i w:val="0"/>
                <w:color w:val="000000"/>
                <w:sz w:val="14"/>
              </w:rPr>
              <w:t xml:space="preserve">79.37</w:t>
            </w:r>
          </w:p>
        </w:tc>
        <w:tc>
          <w:tcPr>
            <w:tcW w:w="1160" w:type="dxa"/>
            <w:tcBorders/>
            <w:vAlign w:val="center"/>
          </w:tcPr>
          <w:p>
            <w:pPr>
              <w:jc w:val="right"/>
            </w:pPr>
            <w:r>
              <w:rPr>
                <w:rFonts w:ascii="宋体" w:eastAsia="宋体" w:hAnsi="宋体" w:cs="宋体"/>
                <w:b w:val="0"/>
                <w:i w:val="0"/>
                <w:color w:val="000000"/>
                <w:sz w:val="14"/>
              </w:rPr>
              <w:t xml:space="preserve">79.37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基本公共卫生服务</w:t>
            </w:r>
          </w:p>
        </w:tc>
        <w:tc>
          <w:tcPr>
            <w:tcW w:w="1160" w:type="dxa"/>
            <w:tcBorders/>
            <w:vAlign w:val="center"/>
          </w:tcPr>
          <w:p>
            <w:pPr>
              <w:jc w:val="right"/>
            </w:pPr>
            <w:r>
              <w:rPr>
                <w:rFonts w:ascii="宋体" w:eastAsia="宋体" w:hAnsi="宋体" w:cs="宋体"/>
                <w:b w:val="0"/>
                <w:i w:val="0"/>
                <w:color w:val="000000"/>
                <w:sz w:val="14"/>
              </w:rPr>
              <w:t xml:space="preserve">9.50</w:t>
            </w:r>
          </w:p>
        </w:tc>
        <w:tc>
          <w:tcPr>
            <w:tcW w:w="1160" w:type="dxa"/>
            <w:tcBorders/>
            <w:vAlign w:val="center"/>
          </w:tcPr>
          <w:p>
            <w:pPr>
              <w:jc w:val="right"/>
            </w:pPr>
            <w:r>
              <w:rPr>
                <w:rFonts w:ascii="宋体" w:eastAsia="宋体" w:hAnsi="宋体" w:cs="宋体"/>
                <w:b w:val="0"/>
                <w:i w:val="0"/>
                <w:color w:val="000000"/>
                <w:sz w:val="14"/>
              </w:rPr>
              <w:t xml:space="preserve">9.50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重大公共卫生服务</w:t>
            </w:r>
          </w:p>
        </w:tc>
        <w:tc>
          <w:tcPr>
            <w:tcW w:w="1160" w:type="dxa"/>
            <w:tcBorders/>
            <w:vAlign w:val="center"/>
          </w:tcPr>
          <w:p>
            <w:pPr>
              <w:jc w:val="right"/>
            </w:pPr>
            <w:r>
              <w:rPr>
                <w:rFonts w:ascii="宋体" w:eastAsia="宋体" w:hAnsi="宋体" w:cs="宋体"/>
                <w:b w:val="0"/>
                <w:i w:val="0"/>
                <w:color w:val="000000"/>
                <w:sz w:val="14"/>
              </w:rPr>
              <w:t xml:space="preserve">3.23</w:t>
            </w:r>
          </w:p>
        </w:tc>
        <w:tc>
          <w:tcPr>
            <w:tcW w:w="1160" w:type="dxa"/>
            <w:tcBorders/>
            <w:vAlign w:val="center"/>
          </w:tcPr>
          <w:p>
            <w:pPr>
              <w:jc w:val="right"/>
            </w:pPr>
            <w:r>
              <w:rPr>
                <w:rFonts w:ascii="宋体" w:eastAsia="宋体" w:hAnsi="宋体" w:cs="宋体"/>
                <w:b w:val="0"/>
                <w:i w:val="0"/>
                <w:color w:val="000000"/>
                <w:sz w:val="14"/>
              </w:rPr>
              <w:t xml:space="preserve">3.23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突发公共卫生事件应急处理</w:t>
            </w:r>
          </w:p>
        </w:tc>
        <w:tc>
          <w:tcPr>
            <w:tcW w:w="1160" w:type="dxa"/>
            <w:tcBorders/>
            <w:vAlign w:val="center"/>
          </w:tcPr>
          <w:p>
            <w:pPr>
              <w:jc w:val="right"/>
            </w:pPr>
            <w:r>
              <w:rPr>
                <w:rFonts w:ascii="宋体" w:eastAsia="宋体" w:hAnsi="宋体" w:cs="宋体"/>
                <w:b w:val="0"/>
                <w:i w:val="0"/>
                <w:color w:val="000000"/>
                <w:sz w:val="14"/>
              </w:rPr>
              <w:t xml:space="preserve">66.64</w:t>
            </w:r>
          </w:p>
        </w:tc>
        <w:tc>
          <w:tcPr>
            <w:tcW w:w="1160" w:type="dxa"/>
            <w:tcBorders/>
            <w:vAlign w:val="center"/>
          </w:tcPr>
          <w:p>
            <w:pPr>
              <w:jc w:val="right"/>
            </w:pPr>
            <w:r>
              <w:rPr>
                <w:rFonts w:ascii="宋体" w:eastAsia="宋体" w:hAnsi="宋体" w:cs="宋体"/>
                <w:b w:val="0"/>
                <w:i w:val="0"/>
                <w:color w:val="000000"/>
                <w:sz w:val="14"/>
              </w:rPr>
              <w:t xml:space="preserve">66.64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计划生育事务</w:t>
            </w:r>
          </w:p>
        </w:tc>
        <w:tc>
          <w:tcPr>
            <w:tcW w:w="1160" w:type="dxa"/>
            <w:tcBorders/>
            <w:vAlign w:val="center"/>
          </w:tcPr>
          <w:p>
            <w:pPr>
              <w:jc w:val="right"/>
            </w:pPr>
            <w:r>
              <w:rPr>
                <w:rFonts w:ascii="宋体" w:eastAsia="宋体" w:hAnsi="宋体" w:cs="宋体"/>
                <w:b w:val="0"/>
                <w:i w:val="0"/>
                <w:color w:val="000000"/>
                <w:sz w:val="14"/>
              </w:rPr>
              <w:t xml:space="preserve">33.68</w:t>
            </w:r>
          </w:p>
        </w:tc>
        <w:tc>
          <w:tcPr>
            <w:tcW w:w="1160" w:type="dxa"/>
            <w:tcBorders/>
            <w:vAlign w:val="center"/>
          </w:tcPr>
          <w:p>
            <w:pPr>
              <w:jc w:val="right"/>
            </w:pPr>
            <w:r>
              <w:rPr>
                <w:rFonts w:ascii="宋体" w:eastAsia="宋体" w:hAnsi="宋体" w:cs="宋体"/>
                <w:b w:val="0"/>
                <w:i w:val="0"/>
                <w:color w:val="000000"/>
                <w:sz w:val="14"/>
              </w:rPr>
              <w:t xml:space="preserve">33.68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2100799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其他计划生育事务支出</w:t>
            </w:r>
          </w:p>
        </w:tc>
        <w:tc>
          <w:tcPr>
            <w:tcW w:w="1160" w:type="dxa"/>
            <w:tcBorders/>
            <w:vAlign w:val="center"/>
          </w:tcPr>
          <w:p>
            <w:pPr>
              <w:jc w:val="right"/>
            </w:pPr>
            <w:r>
              <w:rPr>
                <w:rFonts w:ascii="宋体" w:eastAsia="宋体" w:hAnsi="宋体" w:cs="宋体"/>
                <w:b w:val="0"/>
                <w:i w:val="0"/>
                <w:color w:val="000000"/>
                <w:sz w:val="14"/>
              </w:rPr>
              <w:t xml:space="preserve">33.68</w:t>
            </w:r>
          </w:p>
        </w:tc>
        <w:tc>
          <w:tcPr>
            <w:tcW w:w="1160" w:type="dxa"/>
            <w:tcBorders/>
            <w:vAlign w:val="center"/>
          </w:tcPr>
          <w:p>
            <w:pPr>
              <w:jc w:val="right"/>
            </w:pPr>
            <w:r>
              <w:rPr>
                <w:rFonts w:ascii="宋体" w:eastAsia="宋体" w:hAnsi="宋体" w:cs="宋体"/>
                <w:b w:val="0"/>
                <w:i w:val="0"/>
                <w:color w:val="000000"/>
                <w:sz w:val="14"/>
              </w:rPr>
              <w:t xml:space="preserve">33.68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46.18</w:t>
            </w:r>
          </w:p>
        </w:tc>
        <w:tc>
          <w:tcPr>
            <w:tcW w:w="1160" w:type="dxa"/>
            <w:tcBorders/>
            <w:vAlign w:val="center"/>
          </w:tcPr>
          <w:p>
            <w:pPr>
              <w:jc w:val="right"/>
            </w:pPr>
            <w:r>
              <w:rPr>
                <w:rFonts w:ascii="宋体" w:eastAsia="宋体" w:hAnsi="宋体" w:cs="宋体"/>
                <w:b w:val="0"/>
                <w:i w:val="0"/>
                <w:color w:val="000000"/>
                <w:sz w:val="14"/>
              </w:rPr>
              <w:t xml:space="preserve">46.18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46.18</w:t>
            </w:r>
          </w:p>
        </w:tc>
        <w:tc>
          <w:tcPr>
            <w:tcW w:w="1160" w:type="dxa"/>
            <w:tcBorders/>
            <w:vAlign w:val="center"/>
          </w:tcPr>
          <w:p>
            <w:pPr>
              <w:jc w:val="right"/>
            </w:pPr>
            <w:r>
              <w:rPr>
                <w:rFonts w:ascii="宋体" w:eastAsia="宋体" w:hAnsi="宋体" w:cs="宋体"/>
                <w:b w:val="0"/>
                <w:i w:val="0"/>
                <w:color w:val="000000"/>
                <w:sz w:val="14"/>
              </w:rPr>
              <w:t xml:space="preserve">46.18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医疗保障管理事务</w:t>
            </w:r>
          </w:p>
        </w:tc>
        <w:tc>
          <w:tcPr>
            <w:tcW w:w="1160" w:type="dxa"/>
            <w:tcBorders/>
            <w:vAlign w:val="center"/>
          </w:tcPr>
          <w:p>
            <w:pPr>
              <w:jc w:val="right"/>
            </w:pPr>
            <w:r>
              <w:rPr>
                <w:rFonts w:ascii="宋体" w:eastAsia="宋体" w:hAnsi="宋体" w:cs="宋体"/>
                <w:b w:val="0"/>
                <w:i w:val="0"/>
                <w:color w:val="000000"/>
                <w:sz w:val="14"/>
              </w:rPr>
              <w:t xml:space="preserve">82.33</w:t>
            </w:r>
          </w:p>
        </w:tc>
        <w:tc>
          <w:tcPr>
            <w:tcW w:w="1160" w:type="dxa"/>
            <w:tcBorders/>
            <w:vAlign w:val="center"/>
          </w:tcPr>
          <w:p>
            <w:pPr>
              <w:jc w:val="right"/>
            </w:pPr>
            <w:r>
              <w:rPr>
                <w:rFonts w:ascii="宋体" w:eastAsia="宋体" w:hAnsi="宋体" w:cs="宋体"/>
                <w:b w:val="0"/>
                <w:i w:val="0"/>
                <w:color w:val="000000"/>
                <w:sz w:val="14"/>
              </w:rPr>
              <w:t xml:space="preserve">82.33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2101599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其他医疗保障管理事务支出</w:t>
            </w:r>
          </w:p>
        </w:tc>
        <w:tc>
          <w:tcPr>
            <w:tcW w:w="1160" w:type="dxa"/>
            <w:tcBorders/>
            <w:vAlign w:val="center"/>
          </w:tcPr>
          <w:p>
            <w:pPr>
              <w:jc w:val="right"/>
            </w:pPr>
            <w:r>
              <w:rPr>
                <w:rFonts w:ascii="宋体" w:eastAsia="宋体" w:hAnsi="宋体" w:cs="宋体"/>
                <w:b w:val="0"/>
                <w:i w:val="0"/>
                <w:color w:val="000000"/>
                <w:sz w:val="14"/>
              </w:rPr>
              <w:t xml:space="preserve">82.33</w:t>
            </w:r>
          </w:p>
        </w:tc>
        <w:tc>
          <w:tcPr>
            <w:tcW w:w="1160" w:type="dxa"/>
            <w:tcBorders/>
            <w:vAlign w:val="center"/>
          </w:tcPr>
          <w:p>
            <w:pPr>
              <w:jc w:val="right"/>
            </w:pPr>
            <w:r>
              <w:rPr>
                <w:rFonts w:ascii="宋体" w:eastAsia="宋体" w:hAnsi="宋体" w:cs="宋体"/>
                <w:b w:val="0"/>
                <w:i w:val="0"/>
                <w:color w:val="000000"/>
                <w:sz w:val="14"/>
              </w:rPr>
              <w:t xml:space="preserve">82.33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节能环保支出</w:t>
            </w:r>
          </w:p>
        </w:tc>
        <w:tc>
          <w:tcPr>
            <w:tcW w:w="1160" w:type="dxa"/>
            <w:tcBorders/>
            <w:vAlign w:val="center"/>
          </w:tcPr>
          <w:p>
            <w:pPr>
              <w:jc w:val="right"/>
            </w:pPr>
            <w:r>
              <w:rPr>
                <w:rFonts w:ascii="宋体" w:eastAsia="宋体" w:hAnsi="宋体" w:cs="宋体"/>
                <w:b w:val="0"/>
                <w:i w:val="0"/>
                <w:color w:val="000000"/>
                <w:sz w:val="14"/>
              </w:rPr>
              <w:t xml:space="preserve">69.90</w:t>
            </w:r>
          </w:p>
        </w:tc>
        <w:tc>
          <w:tcPr>
            <w:tcW w:w="1160" w:type="dxa"/>
            <w:tcBorders/>
            <w:vAlign w:val="center"/>
          </w:tcPr>
          <w:p>
            <w:pPr>
              <w:jc w:val="right"/>
            </w:pPr>
            <w:r>
              <w:rPr>
                <w:rFonts w:ascii="宋体" w:eastAsia="宋体" w:hAnsi="宋体" w:cs="宋体"/>
                <w:b w:val="0"/>
                <w:i w:val="0"/>
                <w:color w:val="000000"/>
                <w:sz w:val="14"/>
              </w:rPr>
              <w:t xml:space="preserve">69.90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污染防治</w:t>
            </w:r>
          </w:p>
        </w:tc>
        <w:tc>
          <w:tcPr>
            <w:tcW w:w="1160" w:type="dxa"/>
            <w:tcBorders/>
            <w:vAlign w:val="center"/>
          </w:tcPr>
          <w:p>
            <w:pPr>
              <w:jc w:val="right"/>
            </w:pPr>
            <w:r>
              <w:rPr>
                <w:rFonts w:ascii="宋体" w:eastAsia="宋体" w:hAnsi="宋体" w:cs="宋体"/>
                <w:b w:val="0"/>
                <w:i w:val="0"/>
                <w:color w:val="000000"/>
                <w:sz w:val="14"/>
              </w:rPr>
              <w:t xml:space="preserve">69.90</w:t>
            </w:r>
          </w:p>
        </w:tc>
        <w:tc>
          <w:tcPr>
            <w:tcW w:w="1160" w:type="dxa"/>
            <w:tcBorders/>
            <w:vAlign w:val="center"/>
          </w:tcPr>
          <w:p>
            <w:pPr>
              <w:jc w:val="right"/>
            </w:pPr>
            <w:r>
              <w:rPr>
                <w:rFonts w:ascii="宋体" w:eastAsia="宋体" w:hAnsi="宋体" w:cs="宋体"/>
                <w:b w:val="0"/>
                <w:i w:val="0"/>
                <w:color w:val="000000"/>
                <w:sz w:val="14"/>
              </w:rPr>
              <w:t xml:space="preserve">69.90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2110302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水体</w:t>
            </w:r>
          </w:p>
        </w:tc>
        <w:tc>
          <w:tcPr>
            <w:tcW w:w="1160" w:type="dxa"/>
            <w:tcBorders/>
            <w:vAlign w:val="center"/>
          </w:tcPr>
          <w:p>
            <w:pPr>
              <w:jc w:val="right"/>
            </w:pPr>
            <w:r>
              <w:rPr>
                <w:rFonts w:ascii="宋体" w:eastAsia="宋体" w:hAnsi="宋体" w:cs="宋体"/>
                <w:b w:val="0"/>
                <w:i w:val="0"/>
                <w:color w:val="000000"/>
                <w:sz w:val="14"/>
              </w:rPr>
              <w:t xml:space="preserve">69.90</w:t>
            </w:r>
          </w:p>
        </w:tc>
        <w:tc>
          <w:tcPr>
            <w:tcW w:w="1160" w:type="dxa"/>
            <w:tcBorders/>
            <w:vAlign w:val="center"/>
          </w:tcPr>
          <w:p>
            <w:pPr>
              <w:jc w:val="right"/>
            </w:pPr>
            <w:r>
              <w:rPr>
                <w:rFonts w:ascii="宋体" w:eastAsia="宋体" w:hAnsi="宋体" w:cs="宋体"/>
                <w:b w:val="0"/>
                <w:i w:val="0"/>
                <w:color w:val="000000"/>
                <w:sz w:val="14"/>
              </w:rPr>
              <w:t xml:space="preserve">69.90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城乡社区支出</w:t>
            </w:r>
          </w:p>
        </w:tc>
        <w:tc>
          <w:tcPr>
            <w:tcW w:w="1160" w:type="dxa"/>
            <w:tcBorders/>
            <w:vAlign w:val="center"/>
          </w:tcPr>
          <w:p>
            <w:pPr>
              <w:jc w:val="right"/>
            </w:pPr>
            <w:r>
              <w:rPr>
                <w:rFonts w:ascii="宋体" w:eastAsia="宋体" w:hAnsi="宋体" w:cs="宋体"/>
                <w:b w:val="0"/>
                <w:i w:val="0"/>
                <w:color w:val="000000"/>
                <w:sz w:val="14"/>
              </w:rPr>
              <w:t xml:space="preserve">402.61</w:t>
            </w:r>
          </w:p>
        </w:tc>
        <w:tc>
          <w:tcPr>
            <w:tcW w:w="1160" w:type="dxa"/>
            <w:tcBorders/>
            <w:vAlign w:val="center"/>
          </w:tcPr>
          <w:p>
            <w:pPr>
              <w:jc w:val="right"/>
            </w:pPr>
            <w:r>
              <w:rPr>
                <w:rFonts w:ascii="宋体" w:eastAsia="宋体" w:hAnsi="宋体" w:cs="宋体"/>
                <w:b w:val="0"/>
                <w:i w:val="0"/>
                <w:color w:val="000000"/>
                <w:sz w:val="14"/>
              </w:rPr>
              <w:t xml:space="preserve">402.61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城乡社区管理事务</w:t>
            </w:r>
          </w:p>
        </w:tc>
        <w:tc>
          <w:tcPr>
            <w:tcW w:w="1160" w:type="dxa"/>
            <w:tcBorders/>
            <w:vAlign w:val="center"/>
          </w:tcPr>
          <w:p>
            <w:pPr>
              <w:jc w:val="right"/>
            </w:pPr>
            <w:r>
              <w:rPr>
                <w:rFonts w:ascii="宋体" w:eastAsia="宋体" w:hAnsi="宋体" w:cs="宋体"/>
                <w:b w:val="0"/>
                <w:i w:val="0"/>
                <w:color w:val="000000"/>
                <w:sz w:val="14"/>
              </w:rPr>
              <w:t xml:space="preserve">159.74</w:t>
            </w:r>
          </w:p>
        </w:tc>
        <w:tc>
          <w:tcPr>
            <w:tcW w:w="1160" w:type="dxa"/>
            <w:tcBorders/>
            <w:vAlign w:val="center"/>
          </w:tcPr>
          <w:p>
            <w:pPr>
              <w:jc w:val="right"/>
            </w:pPr>
            <w:r>
              <w:rPr>
                <w:rFonts w:ascii="宋体" w:eastAsia="宋体" w:hAnsi="宋体" w:cs="宋体"/>
                <w:b w:val="0"/>
                <w:i w:val="0"/>
                <w:color w:val="000000"/>
                <w:sz w:val="14"/>
              </w:rPr>
              <w:t xml:space="preserve">159.74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其他城乡社区管理事务支出</w:t>
            </w:r>
          </w:p>
        </w:tc>
        <w:tc>
          <w:tcPr>
            <w:tcW w:w="1160" w:type="dxa"/>
            <w:tcBorders/>
            <w:vAlign w:val="center"/>
          </w:tcPr>
          <w:p>
            <w:pPr>
              <w:jc w:val="right"/>
            </w:pPr>
            <w:r>
              <w:rPr>
                <w:rFonts w:ascii="宋体" w:eastAsia="宋体" w:hAnsi="宋体" w:cs="宋体"/>
                <w:b w:val="0"/>
                <w:i w:val="0"/>
                <w:color w:val="000000"/>
                <w:sz w:val="14"/>
              </w:rPr>
              <w:t xml:space="preserve">159.74</w:t>
            </w:r>
          </w:p>
        </w:tc>
        <w:tc>
          <w:tcPr>
            <w:tcW w:w="1160" w:type="dxa"/>
            <w:tcBorders/>
            <w:vAlign w:val="center"/>
          </w:tcPr>
          <w:p>
            <w:pPr>
              <w:jc w:val="right"/>
            </w:pPr>
            <w:r>
              <w:rPr>
                <w:rFonts w:ascii="宋体" w:eastAsia="宋体" w:hAnsi="宋体" w:cs="宋体"/>
                <w:b w:val="0"/>
                <w:i w:val="0"/>
                <w:color w:val="000000"/>
                <w:sz w:val="14"/>
              </w:rPr>
              <w:t xml:space="preserve">159.74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城乡社区公共设施</w:t>
            </w:r>
          </w:p>
        </w:tc>
        <w:tc>
          <w:tcPr>
            <w:tcW w:w="1160" w:type="dxa"/>
            <w:tcBorders/>
            <w:vAlign w:val="center"/>
          </w:tcPr>
          <w:p>
            <w:pPr>
              <w:jc w:val="right"/>
            </w:pPr>
            <w:r>
              <w:rPr>
                <w:rFonts w:ascii="宋体" w:eastAsia="宋体" w:hAnsi="宋体" w:cs="宋体"/>
                <w:b w:val="0"/>
                <w:i w:val="0"/>
                <w:color w:val="000000"/>
                <w:sz w:val="14"/>
              </w:rPr>
              <w:t xml:space="preserve">69.57</w:t>
            </w:r>
          </w:p>
        </w:tc>
        <w:tc>
          <w:tcPr>
            <w:tcW w:w="1160" w:type="dxa"/>
            <w:tcBorders/>
            <w:vAlign w:val="center"/>
          </w:tcPr>
          <w:p>
            <w:pPr>
              <w:jc w:val="right"/>
            </w:pPr>
            <w:r>
              <w:rPr>
                <w:rFonts w:ascii="宋体" w:eastAsia="宋体" w:hAnsi="宋体" w:cs="宋体"/>
                <w:b w:val="0"/>
                <w:i w:val="0"/>
                <w:color w:val="000000"/>
                <w:sz w:val="14"/>
              </w:rPr>
              <w:t xml:space="preserve">69.57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2120303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小城镇基础设施建设</w:t>
            </w:r>
          </w:p>
        </w:tc>
        <w:tc>
          <w:tcPr>
            <w:tcW w:w="1160" w:type="dxa"/>
            <w:tcBorders/>
            <w:vAlign w:val="center"/>
          </w:tcPr>
          <w:p>
            <w:pPr>
              <w:jc w:val="right"/>
            </w:pPr>
            <w:r>
              <w:rPr>
                <w:rFonts w:ascii="宋体" w:eastAsia="宋体" w:hAnsi="宋体" w:cs="宋体"/>
                <w:b w:val="0"/>
                <w:i w:val="0"/>
                <w:color w:val="000000"/>
                <w:sz w:val="14"/>
              </w:rPr>
              <w:t xml:space="preserve">49.90</w:t>
            </w:r>
          </w:p>
        </w:tc>
        <w:tc>
          <w:tcPr>
            <w:tcW w:w="1160" w:type="dxa"/>
            <w:tcBorders/>
            <w:vAlign w:val="center"/>
          </w:tcPr>
          <w:p>
            <w:pPr>
              <w:jc w:val="right"/>
            </w:pPr>
            <w:r>
              <w:rPr>
                <w:rFonts w:ascii="宋体" w:eastAsia="宋体" w:hAnsi="宋体" w:cs="宋体"/>
                <w:b w:val="0"/>
                <w:i w:val="0"/>
                <w:color w:val="000000"/>
                <w:sz w:val="14"/>
              </w:rPr>
              <w:t xml:space="preserve">49.90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其他城乡社区公共设施支出</w:t>
            </w:r>
          </w:p>
        </w:tc>
        <w:tc>
          <w:tcPr>
            <w:tcW w:w="1160" w:type="dxa"/>
            <w:tcBorders/>
            <w:vAlign w:val="center"/>
          </w:tcPr>
          <w:p>
            <w:pPr>
              <w:jc w:val="right"/>
            </w:pPr>
            <w:r>
              <w:rPr>
                <w:rFonts w:ascii="宋体" w:eastAsia="宋体" w:hAnsi="宋体" w:cs="宋体"/>
                <w:b w:val="0"/>
                <w:i w:val="0"/>
                <w:color w:val="000000"/>
                <w:sz w:val="14"/>
              </w:rPr>
              <w:t xml:space="preserve">19.67</w:t>
            </w:r>
          </w:p>
        </w:tc>
        <w:tc>
          <w:tcPr>
            <w:tcW w:w="1160" w:type="dxa"/>
            <w:tcBorders/>
            <w:vAlign w:val="center"/>
          </w:tcPr>
          <w:p>
            <w:pPr>
              <w:jc w:val="right"/>
            </w:pPr>
            <w:r>
              <w:rPr>
                <w:rFonts w:ascii="宋体" w:eastAsia="宋体" w:hAnsi="宋体" w:cs="宋体"/>
                <w:b w:val="0"/>
                <w:i w:val="0"/>
                <w:color w:val="000000"/>
                <w:sz w:val="14"/>
              </w:rPr>
              <w:t xml:space="preserve">19.67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城乡社区环境卫生</w:t>
            </w:r>
          </w:p>
        </w:tc>
        <w:tc>
          <w:tcPr>
            <w:tcW w:w="1160" w:type="dxa"/>
            <w:tcBorders/>
            <w:vAlign w:val="center"/>
          </w:tcPr>
          <w:p>
            <w:pPr>
              <w:jc w:val="right"/>
            </w:pPr>
            <w:r>
              <w:rPr>
                <w:rFonts w:ascii="宋体" w:eastAsia="宋体" w:hAnsi="宋体" w:cs="宋体"/>
                <w:b w:val="0"/>
                <w:i w:val="0"/>
                <w:color w:val="000000"/>
                <w:sz w:val="14"/>
              </w:rPr>
              <w:t xml:space="preserve">139.41</w:t>
            </w:r>
          </w:p>
        </w:tc>
        <w:tc>
          <w:tcPr>
            <w:tcW w:w="1160" w:type="dxa"/>
            <w:tcBorders/>
            <w:vAlign w:val="center"/>
          </w:tcPr>
          <w:p>
            <w:pPr>
              <w:jc w:val="right"/>
            </w:pPr>
            <w:r>
              <w:rPr>
                <w:rFonts w:ascii="宋体" w:eastAsia="宋体" w:hAnsi="宋体" w:cs="宋体"/>
                <w:b w:val="0"/>
                <w:i w:val="0"/>
                <w:color w:val="000000"/>
                <w:sz w:val="14"/>
              </w:rPr>
              <w:t xml:space="preserve">139.41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城乡社区环境卫生</w:t>
            </w:r>
          </w:p>
        </w:tc>
        <w:tc>
          <w:tcPr>
            <w:tcW w:w="1160" w:type="dxa"/>
            <w:tcBorders/>
            <w:vAlign w:val="center"/>
          </w:tcPr>
          <w:p>
            <w:pPr>
              <w:jc w:val="right"/>
            </w:pPr>
            <w:r>
              <w:rPr>
                <w:rFonts w:ascii="宋体" w:eastAsia="宋体" w:hAnsi="宋体" w:cs="宋体"/>
                <w:b w:val="0"/>
                <w:i w:val="0"/>
                <w:color w:val="000000"/>
                <w:sz w:val="14"/>
              </w:rPr>
              <w:t xml:space="preserve">139.41</w:t>
            </w:r>
          </w:p>
        </w:tc>
        <w:tc>
          <w:tcPr>
            <w:tcW w:w="1160" w:type="dxa"/>
            <w:tcBorders/>
            <w:vAlign w:val="center"/>
          </w:tcPr>
          <w:p>
            <w:pPr>
              <w:jc w:val="right"/>
            </w:pPr>
            <w:r>
              <w:rPr>
                <w:rFonts w:ascii="宋体" w:eastAsia="宋体" w:hAnsi="宋体" w:cs="宋体"/>
                <w:b w:val="0"/>
                <w:i w:val="0"/>
                <w:color w:val="000000"/>
                <w:sz w:val="14"/>
              </w:rPr>
              <w:t xml:space="preserve">139.41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国有土地使用权出让收入安排的支出</w:t>
            </w:r>
          </w:p>
        </w:tc>
        <w:tc>
          <w:tcPr>
            <w:tcW w:w="1160" w:type="dxa"/>
            <w:tcBorders/>
            <w:vAlign w:val="center"/>
          </w:tcPr>
          <w:p>
            <w:pPr>
              <w:jc w:val="right"/>
            </w:pPr>
            <w:r>
              <w:rPr>
                <w:rFonts w:ascii="宋体" w:eastAsia="宋体" w:hAnsi="宋体" w:cs="宋体"/>
                <w:b w:val="0"/>
                <w:i w:val="0"/>
                <w:color w:val="000000"/>
                <w:sz w:val="14"/>
              </w:rPr>
              <w:t xml:space="preserve">33.89</w:t>
            </w:r>
          </w:p>
        </w:tc>
        <w:tc>
          <w:tcPr>
            <w:tcW w:w="1160" w:type="dxa"/>
            <w:tcBorders/>
            <w:vAlign w:val="center"/>
          </w:tcPr>
          <w:p>
            <w:pPr>
              <w:jc w:val="right"/>
            </w:pPr>
            <w:r>
              <w:rPr>
                <w:rFonts w:ascii="宋体" w:eastAsia="宋体" w:hAnsi="宋体" w:cs="宋体"/>
                <w:b w:val="0"/>
                <w:i w:val="0"/>
                <w:color w:val="000000"/>
                <w:sz w:val="14"/>
              </w:rPr>
              <w:t xml:space="preserve">33.89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2120816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农业农村生态环境支出</w:t>
            </w:r>
          </w:p>
        </w:tc>
        <w:tc>
          <w:tcPr>
            <w:tcW w:w="1160" w:type="dxa"/>
            <w:tcBorders/>
            <w:vAlign w:val="center"/>
          </w:tcPr>
          <w:p>
            <w:pPr>
              <w:jc w:val="right"/>
            </w:pPr>
            <w:r>
              <w:rPr>
                <w:rFonts w:ascii="宋体" w:eastAsia="宋体" w:hAnsi="宋体" w:cs="宋体"/>
                <w:b w:val="0"/>
                <w:i w:val="0"/>
                <w:color w:val="000000"/>
                <w:sz w:val="14"/>
              </w:rPr>
              <w:t xml:space="preserve">33.89</w:t>
            </w:r>
          </w:p>
        </w:tc>
        <w:tc>
          <w:tcPr>
            <w:tcW w:w="1160" w:type="dxa"/>
            <w:tcBorders/>
            <w:vAlign w:val="center"/>
          </w:tcPr>
          <w:p>
            <w:pPr>
              <w:jc w:val="right"/>
            </w:pPr>
            <w:r>
              <w:rPr>
                <w:rFonts w:ascii="宋体" w:eastAsia="宋体" w:hAnsi="宋体" w:cs="宋体"/>
                <w:b w:val="0"/>
                <w:i w:val="0"/>
                <w:color w:val="000000"/>
                <w:sz w:val="14"/>
              </w:rPr>
              <w:t xml:space="preserve">33.89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农林水支出</w:t>
            </w:r>
          </w:p>
        </w:tc>
        <w:tc>
          <w:tcPr>
            <w:tcW w:w="1160" w:type="dxa"/>
            <w:tcBorders/>
            <w:vAlign w:val="center"/>
          </w:tcPr>
          <w:p>
            <w:pPr>
              <w:jc w:val="right"/>
            </w:pPr>
            <w:r>
              <w:rPr>
                <w:rFonts w:ascii="宋体" w:eastAsia="宋体" w:hAnsi="宋体" w:cs="宋体"/>
                <w:b w:val="0"/>
                <w:i w:val="0"/>
                <w:color w:val="000000"/>
                <w:sz w:val="14"/>
              </w:rPr>
              <w:t xml:space="preserve">862.78</w:t>
            </w:r>
          </w:p>
        </w:tc>
        <w:tc>
          <w:tcPr>
            <w:tcW w:w="1160" w:type="dxa"/>
            <w:tcBorders/>
            <w:vAlign w:val="center"/>
          </w:tcPr>
          <w:p>
            <w:pPr>
              <w:jc w:val="right"/>
            </w:pPr>
            <w:r>
              <w:rPr>
                <w:rFonts w:ascii="宋体" w:eastAsia="宋体" w:hAnsi="宋体" w:cs="宋体"/>
                <w:b w:val="0"/>
                <w:i w:val="0"/>
                <w:color w:val="000000"/>
                <w:sz w:val="14"/>
              </w:rPr>
              <w:t xml:space="preserve">862.78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农业农村</w:t>
            </w:r>
          </w:p>
        </w:tc>
        <w:tc>
          <w:tcPr>
            <w:tcW w:w="1160" w:type="dxa"/>
            <w:tcBorders/>
            <w:vAlign w:val="center"/>
          </w:tcPr>
          <w:p>
            <w:pPr>
              <w:jc w:val="right"/>
            </w:pPr>
            <w:r>
              <w:rPr>
                <w:rFonts w:ascii="宋体" w:eastAsia="宋体" w:hAnsi="宋体" w:cs="宋体"/>
                <w:b w:val="0"/>
                <w:i w:val="0"/>
                <w:color w:val="000000"/>
                <w:sz w:val="14"/>
              </w:rPr>
              <w:t xml:space="preserve">385.27</w:t>
            </w:r>
          </w:p>
        </w:tc>
        <w:tc>
          <w:tcPr>
            <w:tcW w:w="1160" w:type="dxa"/>
            <w:tcBorders/>
            <w:vAlign w:val="center"/>
          </w:tcPr>
          <w:p>
            <w:pPr>
              <w:jc w:val="right"/>
            </w:pPr>
            <w:r>
              <w:rPr>
                <w:rFonts w:ascii="宋体" w:eastAsia="宋体" w:hAnsi="宋体" w:cs="宋体"/>
                <w:b w:val="0"/>
                <w:i w:val="0"/>
                <w:color w:val="000000"/>
                <w:sz w:val="14"/>
              </w:rPr>
              <w:t xml:space="preserve">385.27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其他农业农村支出</w:t>
            </w:r>
          </w:p>
        </w:tc>
        <w:tc>
          <w:tcPr>
            <w:tcW w:w="1160" w:type="dxa"/>
            <w:tcBorders/>
            <w:vAlign w:val="center"/>
          </w:tcPr>
          <w:p>
            <w:pPr>
              <w:jc w:val="right"/>
            </w:pPr>
            <w:r>
              <w:rPr>
                <w:rFonts w:ascii="宋体" w:eastAsia="宋体" w:hAnsi="宋体" w:cs="宋体"/>
                <w:b w:val="0"/>
                <w:i w:val="0"/>
                <w:color w:val="000000"/>
                <w:sz w:val="14"/>
              </w:rPr>
              <w:t xml:space="preserve">385.27</w:t>
            </w:r>
          </w:p>
        </w:tc>
        <w:tc>
          <w:tcPr>
            <w:tcW w:w="1160" w:type="dxa"/>
            <w:tcBorders/>
            <w:vAlign w:val="center"/>
          </w:tcPr>
          <w:p>
            <w:pPr>
              <w:jc w:val="right"/>
            </w:pPr>
            <w:r>
              <w:rPr>
                <w:rFonts w:ascii="宋体" w:eastAsia="宋体" w:hAnsi="宋体" w:cs="宋体"/>
                <w:b w:val="0"/>
                <w:i w:val="0"/>
                <w:color w:val="000000"/>
                <w:sz w:val="14"/>
              </w:rPr>
              <w:t xml:space="preserve">385.27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林业和草原</w:t>
            </w:r>
          </w:p>
        </w:tc>
        <w:tc>
          <w:tcPr>
            <w:tcW w:w="1160" w:type="dxa"/>
            <w:tcBorders/>
            <w:vAlign w:val="center"/>
          </w:tcPr>
          <w:p>
            <w:pPr>
              <w:jc w:val="right"/>
            </w:pPr>
            <w:r>
              <w:rPr>
                <w:rFonts w:ascii="宋体" w:eastAsia="宋体" w:hAnsi="宋体" w:cs="宋体"/>
                <w:b w:val="0"/>
                <w:i w:val="0"/>
                <w:color w:val="000000"/>
                <w:sz w:val="14"/>
              </w:rPr>
              <w:t xml:space="preserve">28.67</w:t>
            </w:r>
          </w:p>
        </w:tc>
        <w:tc>
          <w:tcPr>
            <w:tcW w:w="1160" w:type="dxa"/>
            <w:tcBorders/>
            <w:vAlign w:val="center"/>
          </w:tcPr>
          <w:p>
            <w:pPr>
              <w:jc w:val="right"/>
            </w:pPr>
            <w:r>
              <w:rPr>
                <w:rFonts w:ascii="宋体" w:eastAsia="宋体" w:hAnsi="宋体" w:cs="宋体"/>
                <w:b w:val="0"/>
                <w:i w:val="0"/>
                <w:color w:val="000000"/>
                <w:sz w:val="14"/>
              </w:rPr>
              <w:t xml:space="preserve">28.67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其他林业和草原支出</w:t>
            </w:r>
          </w:p>
        </w:tc>
        <w:tc>
          <w:tcPr>
            <w:tcW w:w="1160" w:type="dxa"/>
            <w:tcBorders/>
            <w:vAlign w:val="center"/>
          </w:tcPr>
          <w:p>
            <w:pPr>
              <w:jc w:val="right"/>
            </w:pPr>
            <w:r>
              <w:rPr>
                <w:rFonts w:ascii="宋体" w:eastAsia="宋体" w:hAnsi="宋体" w:cs="宋体"/>
                <w:b w:val="0"/>
                <w:i w:val="0"/>
                <w:color w:val="000000"/>
                <w:sz w:val="14"/>
              </w:rPr>
              <w:t xml:space="preserve">28.67</w:t>
            </w:r>
          </w:p>
        </w:tc>
        <w:tc>
          <w:tcPr>
            <w:tcW w:w="1160" w:type="dxa"/>
            <w:tcBorders/>
            <w:vAlign w:val="center"/>
          </w:tcPr>
          <w:p>
            <w:pPr>
              <w:jc w:val="right"/>
            </w:pPr>
            <w:r>
              <w:rPr>
                <w:rFonts w:ascii="宋体" w:eastAsia="宋体" w:hAnsi="宋体" w:cs="宋体"/>
                <w:b w:val="0"/>
                <w:i w:val="0"/>
                <w:color w:val="000000"/>
                <w:sz w:val="14"/>
              </w:rPr>
              <w:t xml:space="preserve">28.67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农村综合改革</w:t>
            </w:r>
          </w:p>
        </w:tc>
        <w:tc>
          <w:tcPr>
            <w:tcW w:w="1160" w:type="dxa"/>
            <w:tcBorders/>
            <w:vAlign w:val="center"/>
          </w:tcPr>
          <w:p>
            <w:pPr>
              <w:jc w:val="right"/>
            </w:pPr>
            <w:r>
              <w:rPr>
                <w:rFonts w:ascii="宋体" w:eastAsia="宋体" w:hAnsi="宋体" w:cs="宋体"/>
                <w:b w:val="0"/>
                <w:i w:val="0"/>
                <w:color w:val="000000"/>
                <w:sz w:val="14"/>
              </w:rPr>
              <w:t xml:space="preserve">448.84</w:t>
            </w:r>
          </w:p>
        </w:tc>
        <w:tc>
          <w:tcPr>
            <w:tcW w:w="1160" w:type="dxa"/>
            <w:tcBorders/>
            <w:vAlign w:val="center"/>
          </w:tcPr>
          <w:p>
            <w:pPr>
              <w:jc w:val="right"/>
            </w:pPr>
            <w:r>
              <w:rPr>
                <w:rFonts w:ascii="宋体" w:eastAsia="宋体" w:hAnsi="宋体" w:cs="宋体"/>
                <w:b w:val="0"/>
                <w:i w:val="0"/>
                <w:color w:val="000000"/>
                <w:sz w:val="14"/>
              </w:rPr>
              <w:t xml:space="preserve">448.84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2130705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对村民委员会和村党支部的补助</w:t>
            </w:r>
          </w:p>
        </w:tc>
        <w:tc>
          <w:tcPr>
            <w:tcW w:w="1160" w:type="dxa"/>
            <w:tcBorders/>
            <w:vAlign w:val="center"/>
          </w:tcPr>
          <w:p>
            <w:pPr>
              <w:jc w:val="right"/>
            </w:pPr>
            <w:r>
              <w:rPr>
                <w:rFonts w:ascii="宋体" w:eastAsia="宋体" w:hAnsi="宋体" w:cs="宋体"/>
                <w:b w:val="0"/>
                <w:i w:val="0"/>
                <w:color w:val="000000"/>
                <w:sz w:val="14"/>
              </w:rPr>
              <w:t xml:space="preserve">117.17</w:t>
            </w:r>
          </w:p>
        </w:tc>
        <w:tc>
          <w:tcPr>
            <w:tcW w:w="1160" w:type="dxa"/>
            <w:tcBorders/>
            <w:vAlign w:val="center"/>
          </w:tcPr>
          <w:p>
            <w:pPr>
              <w:jc w:val="right"/>
            </w:pPr>
            <w:r>
              <w:rPr>
                <w:rFonts w:ascii="宋体" w:eastAsia="宋体" w:hAnsi="宋体" w:cs="宋体"/>
                <w:b w:val="0"/>
                <w:i w:val="0"/>
                <w:color w:val="000000"/>
                <w:sz w:val="14"/>
              </w:rPr>
              <w:t xml:space="preserve">117.17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2130707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农村综合改革示范试点补助</w:t>
            </w:r>
          </w:p>
        </w:tc>
        <w:tc>
          <w:tcPr>
            <w:tcW w:w="1160" w:type="dxa"/>
            <w:tcBorders/>
            <w:vAlign w:val="center"/>
          </w:tcPr>
          <w:p>
            <w:pPr>
              <w:jc w:val="right"/>
            </w:pPr>
            <w:r>
              <w:rPr>
                <w:rFonts w:ascii="宋体" w:eastAsia="宋体" w:hAnsi="宋体" w:cs="宋体"/>
                <w:b w:val="0"/>
                <w:i w:val="0"/>
                <w:color w:val="000000"/>
                <w:sz w:val="14"/>
              </w:rPr>
              <w:t xml:space="preserve">331.67</w:t>
            </w:r>
          </w:p>
        </w:tc>
        <w:tc>
          <w:tcPr>
            <w:tcW w:w="1160" w:type="dxa"/>
            <w:tcBorders/>
            <w:vAlign w:val="center"/>
          </w:tcPr>
          <w:p>
            <w:pPr>
              <w:jc w:val="right"/>
            </w:pPr>
            <w:r>
              <w:rPr>
                <w:rFonts w:ascii="宋体" w:eastAsia="宋体" w:hAnsi="宋体" w:cs="宋体"/>
                <w:b w:val="0"/>
                <w:i w:val="0"/>
                <w:color w:val="000000"/>
                <w:sz w:val="14"/>
              </w:rPr>
              <w:t xml:space="preserve">331.67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115.75</w:t>
            </w:r>
          </w:p>
        </w:tc>
        <w:tc>
          <w:tcPr>
            <w:tcW w:w="1160" w:type="dxa"/>
            <w:tcBorders/>
            <w:vAlign w:val="center"/>
          </w:tcPr>
          <w:p>
            <w:pPr>
              <w:jc w:val="right"/>
            </w:pPr>
            <w:r>
              <w:rPr>
                <w:rFonts w:ascii="宋体" w:eastAsia="宋体" w:hAnsi="宋体" w:cs="宋体"/>
                <w:b w:val="0"/>
                <w:i w:val="0"/>
                <w:color w:val="000000"/>
                <w:sz w:val="14"/>
              </w:rPr>
              <w:t xml:space="preserve">115.75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115.75</w:t>
            </w:r>
          </w:p>
        </w:tc>
        <w:tc>
          <w:tcPr>
            <w:tcW w:w="1160" w:type="dxa"/>
            <w:tcBorders/>
            <w:vAlign w:val="center"/>
          </w:tcPr>
          <w:p>
            <w:pPr>
              <w:jc w:val="right"/>
            </w:pPr>
            <w:r>
              <w:rPr>
                <w:rFonts w:ascii="宋体" w:eastAsia="宋体" w:hAnsi="宋体" w:cs="宋体"/>
                <w:b w:val="0"/>
                <w:i w:val="0"/>
                <w:color w:val="000000"/>
                <w:sz w:val="14"/>
              </w:rPr>
              <w:t xml:space="preserve">115.75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115.75</w:t>
            </w:r>
          </w:p>
        </w:tc>
        <w:tc>
          <w:tcPr>
            <w:tcW w:w="1160" w:type="dxa"/>
            <w:tcBorders/>
            <w:vAlign w:val="center"/>
          </w:tcPr>
          <w:p>
            <w:pPr>
              <w:jc w:val="right"/>
            </w:pPr>
            <w:r>
              <w:rPr>
                <w:rFonts w:ascii="宋体" w:eastAsia="宋体" w:hAnsi="宋体" w:cs="宋体"/>
                <w:b w:val="0"/>
                <w:i w:val="0"/>
                <w:color w:val="000000"/>
                <w:sz w:val="14"/>
              </w:rPr>
              <w:t xml:space="preserve">115.75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灾害防治及应急管理支出</w:t>
            </w:r>
          </w:p>
        </w:tc>
        <w:tc>
          <w:tcPr>
            <w:tcW w:w="1160" w:type="dxa"/>
            <w:tcBorders/>
            <w:vAlign w:val="center"/>
          </w:tcPr>
          <w:p>
            <w:pPr>
              <w:jc w:val="right"/>
            </w:pPr>
            <w:r>
              <w:rPr>
                <w:rFonts w:ascii="宋体" w:eastAsia="宋体" w:hAnsi="宋体" w:cs="宋体"/>
                <w:b w:val="0"/>
                <w:i w:val="0"/>
                <w:color w:val="000000"/>
                <w:sz w:val="14"/>
              </w:rPr>
              <w:t xml:space="preserve">3.00</w:t>
            </w:r>
          </w:p>
        </w:tc>
        <w:tc>
          <w:tcPr>
            <w:tcW w:w="1160" w:type="dxa"/>
            <w:tcBorders/>
            <w:vAlign w:val="center"/>
          </w:tcPr>
          <w:p>
            <w:pPr>
              <w:jc w:val="right"/>
            </w:pPr>
            <w:r>
              <w:rPr>
                <w:rFonts w:ascii="宋体" w:eastAsia="宋体" w:hAnsi="宋体" w:cs="宋体"/>
                <w:b w:val="0"/>
                <w:i w:val="0"/>
                <w:color w:val="000000"/>
                <w:sz w:val="14"/>
              </w:rPr>
              <w:t xml:space="preserve">3.00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自然灾害救灾及恢复重建支出</w:t>
            </w:r>
          </w:p>
        </w:tc>
        <w:tc>
          <w:tcPr>
            <w:tcW w:w="1160" w:type="dxa"/>
            <w:tcBorders/>
            <w:vAlign w:val="center"/>
          </w:tcPr>
          <w:p>
            <w:pPr>
              <w:jc w:val="right"/>
            </w:pPr>
            <w:r>
              <w:rPr>
                <w:rFonts w:ascii="宋体" w:eastAsia="宋体" w:hAnsi="宋体" w:cs="宋体"/>
                <w:b w:val="0"/>
                <w:i w:val="0"/>
                <w:color w:val="000000"/>
                <w:sz w:val="14"/>
              </w:rPr>
              <w:t xml:space="preserve">3.00</w:t>
            </w:r>
          </w:p>
        </w:tc>
        <w:tc>
          <w:tcPr>
            <w:tcW w:w="1160" w:type="dxa"/>
            <w:tcBorders/>
            <w:vAlign w:val="center"/>
          </w:tcPr>
          <w:p>
            <w:pPr>
              <w:jc w:val="right"/>
            </w:pPr>
            <w:r>
              <w:rPr>
                <w:rFonts w:ascii="宋体" w:eastAsia="宋体" w:hAnsi="宋体" w:cs="宋体"/>
                <w:b w:val="0"/>
                <w:i w:val="0"/>
                <w:color w:val="000000"/>
                <w:sz w:val="14"/>
              </w:rPr>
              <w:t xml:space="preserve">3.00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自然灾害救灾补助</w:t>
            </w:r>
          </w:p>
        </w:tc>
        <w:tc>
          <w:tcPr>
            <w:tcW w:w="1160" w:type="dxa"/>
            <w:tcBorders/>
            <w:vAlign w:val="center"/>
          </w:tcPr>
          <w:p>
            <w:pPr>
              <w:jc w:val="right"/>
            </w:pPr>
            <w:r>
              <w:rPr>
                <w:rFonts w:ascii="宋体" w:eastAsia="宋体" w:hAnsi="宋体" w:cs="宋体"/>
                <w:b w:val="0"/>
                <w:i w:val="0"/>
                <w:color w:val="000000"/>
                <w:sz w:val="14"/>
              </w:rPr>
              <w:t xml:space="preserve">3.00</w:t>
            </w:r>
          </w:p>
        </w:tc>
        <w:tc>
          <w:tcPr>
            <w:tcW w:w="1160" w:type="dxa"/>
            <w:tcBorders/>
            <w:vAlign w:val="center"/>
          </w:tcPr>
          <w:p>
            <w:pPr>
              <w:jc w:val="right"/>
            </w:pPr>
            <w:r>
              <w:rPr>
                <w:rFonts w:ascii="宋体" w:eastAsia="宋体" w:hAnsi="宋体" w:cs="宋体"/>
                <w:b w:val="0"/>
                <w:i w:val="0"/>
                <w:color w:val="000000"/>
                <w:sz w:val="14"/>
              </w:rPr>
              <w:t xml:space="preserve">3.00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其他支出</w:t>
            </w:r>
          </w:p>
        </w:tc>
        <w:tc>
          <w:tcPr>
            <w:tcW w:w="1160" w:type="dxa"/>
            <w:tcBorders/>
            <w:vAlign w:val="center"/>
          </w:tcPr>
          <w:p>
            <w:pPr>
              <w:jc w:val="right"/>
            </w:pPr>
            <w:r>
              <w:rPr>
                <w:rFonts w:ascii="宋体" w:eastAsia="宋体" w:hAnsi="宋体" w:cs="宋体"/>
                <w:b w:val="0"/>
                <w:i w:val="0"/>
                <w:color w:val="000000"/>
                <w:sz w:val="14"/>
              </w:rPr>
              <w:t xml:space="preserve">30.00</w:t>
            </w:r>
          </w:p>
        </w:tc>
        <w:tc>
          <w:tcPr>
            <w:tcW w:w="1160" w:type="dxa"/>
            <w:tcBorders/>
            <w:vAlign w:val="center"/>
          </w:tcPr>
          <w:p>
            <w:pPr>
              <w:jc w:val="right"/>
            </w:pPr>
            <w:r>
              <w:rPr>
                <w:rFonts w:ascii="宋体" w:eastAsia="宋体" w:hAnsi="宋体" w:cs="宋体"/>
                <w:b w:val="0"/>
                <w:i w:val="0"/>
                <w:color w:val="000000"/>
                <w:sz w:val="14"/>
              </w:rPr>
              <w:t xml:space="preserve">30.00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22960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彩票公益金安排的支出</w:t>
            </w:r>
          </w:p>
        </w:tc>
        <w:tc>
          <w:tcPr>
            <w:tcW w:w="1160" w:type="dxa"/>
            <w:tcBorders/>
            <w:vAlign w:val="center"/>
          </w:tcPr>
          <w:p>
            <w:pPr>
              <w:jc w:val="right"/>
            </w:pPr>
            <w:r>
              <w:rPr>
                <w:rFonts w:ascii="宋体" w:eastAsia="宋体" w:hAnsi="宋体" w:cs="宋体"/>
                <w:b w:val="0"/>
                <w:i w:val="0"/>
                <w:color w:val="000000"/>
                <w:sz w:val="14"/>
              </w:rPr>
              <w:t xml:space="preserve">30.00</w:t>
            </w:r>
          </w:p>
        </w:tc>
        <w:tc>
          <w:tcPr>
            <w:tcW w:w="1160" w:type="dxa"/>
            <w:tcBorders/>
            <w:vAlign w:val="center"/>
          </w:tcPr>
          <w:p>
            <w:pPr>
              <w:jc w:val="right"/>
            </w:pPr>
            <w:r>
              <w:rPr>
                <w:rFonts w:ascii="宋体" w:eastAsia="宋体" w:hAnsi="宋体" w:cs="宋体"/>
                <w:b w:val="0"/>
                <w:i w:val="0"/>
                <w:color w:val="000000"/>
                <w:sz w:val="14"/>
              </w:rPr>
              <w:t xml:space="preserve">30.00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2296002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用于社会福利的彩票公益金支出</w:t>
            </w:r>
          </w:p>
        </w:tc>
        <w:tc>
          <w:tcPr>
            <w:tcW w:w="1160" w:type="dxa"/>
            <w:tcBorders/>
            <w:vAlign w:val="center"/>
          </w:tcPr>
          <w:p>
            <w:pPr>
              <w:jc w:val="right"/>
            </w:pPr>
            <w:r>
              <w:rPr>
                <w:rFonts w:ascii="宋体" w:eastAsia="宋体" w:hAnsi="宋体" w:cs="宋体"/>
                <w:b w:val="0"/>
                <w:i w:val="0"/>
                <w:color w:val="000000"/>
                <w:sz w:val="14"/>
              </w:rPr>
              <w:t xml:space="preserve">30.00</w:t>
            </w:r>
          </w:p>
        </w:tc>
        <w:tc>
          <w:tcPr>
            <w:tcW w:w="1160" w:type="dxa"/>
            <w:tcBorders/>
            <w:vAlign w:val="center"/>
          </w:tcPr>
          <w:p>
            <w:pPr>
              <w:jc w:val="right"/>
            </w:pPr>
            <w:r>
              <w:rPr>
                <w:rFonts w:ascii="宋体" w:eastAsia="宋体" w:hAnsi="宋体" w:cs="宋体"/>
                <w:b w:val="0"/>
                <w:i w:val="0"/>
                <w:color w:val="000000"/>
                <w:sz w:val="14"/>
              </w:rPr>
              <w:t xml:space="preserve">30.00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部门：辽宁省盘锦市大洼区榆树街道办事处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4,304.80</w:t>
            </w:r>
          </w:p>
        </w:tc>
        <w:tc>
          <w:tcPr>
            <w:tcW w:w="1120" w:type="dxa"/>
            <w:tcBorders/>
            <w:vAlign w:val="center"/>
          </w:tcPr>
          <w:p>
            <w:pPr>
              <w:jc w:val="right"/>
            </w:pPr>
            <w:r>
              <w:rPr>
                <w:rFonts w:ascii="宋体" w:eastAsia="宋体" w:hAnsi="宋体" w:cs="宋体"/>
                <w:b/>
                <w:i w:val="0"/>
                <w:color w:val="000000"/>
                <w:sz w:val="16"/>
              </w:rPr>
              <w:t xml:space="preserve">2,064.42</w:t>
            </w:r>
          </w:p>
        </w:tc>
        <w:tc>
          <w:tcPr>
            <w:tcW w:w="1120" w:type="dxa"/>
            <w:tcBorders/>
            <w:vAlign w:val="center"/>
          </w:tcPr>
          <w:p>
            <w:pPr>
              <w:jc w:val="right"/>
            </w:pPr>
            <w:r>
              <w:rPr>
                <w:rFonts w:ascii="宋体" w:eastAsia="宋体" w:hAnsi="宋体" w:cs="宋体"/>
                <w:b/>
                <w:i w:val="0"/>
                <w:color w:val="000000"/>
                <w:sz w:val="16"/>
              </w:rPr>
              <w:t xml:space="preserve">2,240.37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1,047.66</w:t>
            </w:r>
          </w:p>
        </w:tc>
        <w:tc>
          <w:tcPr>
            <w:tcW w:w="1120" w:type="dxa"/>
            <w:tcBorders/>
            <w:vAlign w:val="center"/>
          </w:tcPr>
          <w:p>
            <w:pPr>
              <w:jc w:val="right"/>
            </w:pPr>
            <w:r>
              <w:rPr>
                <w:rFonts w:ascii="宋体" w:eastAsia="宋体" w:hAnsi="宋体" w:cs="宋体"/>
                <w:b w:val="0"/>
                <w:i w:val="0"/>
                <w:color w:val="000000"/>
                <w:sz w:val="16"/>
              </w:rPr>
              <w:t xml:space="preserve">878.37</w:t>
            </w:r>
          </w:p>
        </w:tc>
        <w:tc>
          <w:tcPr>
            <w:tcW w:w="1120" w:type="dxa"/>
            <w:tcBorders/>
            <w:vAlign w:val="center"/>
          </w:tcPr>
          <w:p>
            <w:pPr>
              <w:jc w:val="right"/>
            </w:pPr>
            <w:r>
              <w:rPr>
                <w:rFonts w:ascii="宋体" w:eastAsia="宋体" w:hAnsi="宋体" w:cs="宋体"/>
                <w:b w:val="0"/>
                <w:i w:val="0"/>
                <w:color w:val="000000"/>
                <w:sz w:val="16"/>
              </w:rPr>
              <w:t xml:space="preserve">169.29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1,047.66</w:t>
            </w:r>
          </w:p>
        </w:tc>
        <w:tc>
          <w:tcPr>
            <w:tcW w:w="1120" w:type="dxa"/>
            <w:tcBorders/>
            <w:vAlign w:val="center"/>
          </w:tcPr>
          <w:p>
            <w:pPr>
              <w:jc w:val="right"/>
            </w:pPr>
            <w:r>
              <w:rPr>
                <w:rFonts w:ascii="宋体" w:eastAsia="宋体" w:hAnsi="宋体" w:cs="宋体"/>
                <w:b w:val="0"/>
                <w:i w:val="0"/>
                <w:color w:val="000000"/>
                <w:sz w:val="16"/>
              </w:rPr>
              <w:t xml:space="preserve">878.37</w:t>
            </w:r>
          </w:p>
        </w:tc>
        <w:tc>
          <w:tcPr>
            <w:tcW w:w="1120" w:type="dxa"/>
            <w:tcBorders/>
            <w:vAlign w:val="center"/>
          </w:tcPr>
          <w:p>
            <w:pPr>
              <w:jc w:val="right"/>
            </w:pPr>
            <w:r>
              <w:rPr>
                <w:rFonts w:ascii="宋体" w:eastAsia="宋体" w:hAnsi="宋体" w:cs="宋体"/>
                <w:b w:val="0"/>
                <w:i w:val="0"/>
                <w:color w:val="000000"/>
                <w:sz w:val="16"/>
              </w:rPr>
              <w:t xml:space="preserve">169.29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280.46</w:t>
            </w:r>
          </w:p>
        </w:tc>
        <w:tc>
          <w:tcPr>
            <w:tcW w:w="1120" w:type="dxa"/>
            <w:tcBorders/>
            <w:vAlign w:val="center"/>
          </w:tcPr>
          <w:p>
            <w:pPr>
              <w:jc w:val="right"/>
            </w:pPr>
            <w:r>
              <w:rPr>
                <w:rFonts w:ascii="宋体" w:eastAsia="宋体" w:hAnsi="宋体" w:cs="宋体"/>
                <w:b w:val="0"/>
                <w:i w:val="0"/>
                <w:color w:val="000000"/>
                <w:sz w:val="16"/>
              </w:rPr>
              <w:t xml:space="preserve">280.46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169.29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169.29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597.91</w:t>
            </w:r>
          </w:p>
        </w:tc>
        <w:tc>
          <w:tcPr>
            <w:tcW w:w="1120" w:type="dxa"/>
            <w:tcBorders/>
            <w:vAlign w:val="center"/>
          </w:tcPr>
          <w:p>
            <w:pPr>
              <w:jc w:val="right"/>
            </w:pPr>
            <w:r>
              <w:rPr>
                <w:rFonts w:ascii="宋体" w:eastAsia="宋体" w:hAnsi="宋体" w:cs="宋体"/>
                <w:b w:val="0"/>
                <w:i w:val="0"/>
                <w:color w:val="000000"/>
                <w:sz w:val="16"/>
              </w:rPr>
              <w:t xml:space="preserve">597.91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公共安全支出</w:t>
            </w:r>
          </w:p>
        </w:tc>
        <w:tc>
          <w:tcPr>
            <w:tcW w:w="1120" w:type="dxa"/>
            <w:tcBorders/>
            <w:vAlign w:val="center"/>
          </w:tcPr>
          <w:p>
            <w:pPr>
              <w:jc w:val="right"/>
            </w:pPr>
            <w:r>
              <w:rPr>
                <w:rFonts w:ascii="宋体" w:eastAsia="宋体" w:hAnsi="宋体" w:cs="宋体"/>
                <w:b w:val="0"/>
                <w:i w:val="0"/>
                <w:color w:val="000000"/>
                <w:sz w:val="16"/>
              </w:rPr>
              <w:t xml:space="preserve">52.51</w:t>
            </w:r>
          </w:p>
        </w:tc>
        <w:tc>
          <w:tcPr>
            <w:tcW w:w="1120" w:type="dxa"/>
            <w:tcBorders/>
            <w:vAlign w:val="center"/>
          </w:tcPr>
          <w:p>
            <w:pPr>
              <w:jc w:val="right"/>
            </w:pPr>
            <w:r>
              <w:rPr>
                <w:rFonts w:ascii="宋体" w:eastAsia="宋体" w:hAnsi="宋体" w:cs="宋体"/>
                <w:b w:val="0"/>
                <w:i w:val="0"/>
                <w:color w:val="000000"/>
                <w:sz w:val="16"/>
              </w:rPr>
              <w:t xml:space="preserve">11.45</w:t>
            </w:r>
          </w:p>
        </w:tc>
        <w:tc>
          <w:tcPr>
            <w:tcW w:w="1120" w:type="dxa"/>
            <w:tcBorders/>
            <w:vAlign w:val="center"/>
          </w:tcPr>
          <w:p>
            <w:pPr>
              <w:jc w:val="right"/>
            </w:pPr>
            <w:r>
              <w:rPr>
                <w:rFonts w:ascii="宋体" w:eastAsia="宋体" w:hAnsi="宋体" w:cs="宋体"/>
                <w:b w:val="0"/>
                <w:i w:val="0"/>
                <w:color w:val="000000"/>
                <w:sz w:val="16"/>
              </w:rPr>
              <w:t xml:space="preserve">41.06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公安</w:t>
            </w:r>
          </w:p>
        </w:tc>
        <w:tc>
          <w:tcPr>
            <w:tcW w:w="1120" w:type="dxa"/>
            <w:tcBorders/>
            <w:vAlign w:val="center"/>
          </w:tcPr>
          <w:p>
            <w:pPr>
              <w:jc w:val="right"/>
            </w:pPr>
            <w:r>
              <w:rPr>
                <w:rFonts w:ascii="宋体" w:eastAsia="宋体" w:hAnsi="宋体" w:cs="宋体"/>
                <w:b w:val="0"/>
                <w:i w:val="0"/>
                <w:color w:val="000000"/>
                <w:sz w:val="16"/>
              </w:rPr>
              <w:t xml:space="preserve">51.75</w:t>
            </w:r>
          </w:p>
        </w:tc>
        <w:tc>
          <w:tcPr>
            <w:tcW w:w="1120" w:type="dxa"/>
            <w:tcBorders/>
            <w:vAlign w:val="center"/>
          </w:tcPr>
          <w:p>
            <w:pPr>
              <w:jc w:val="right"/>
            </w:pPr>
            <w:r>
              <w:rPr>
                <w:rFonts w:ascii="宋体" w:eastAsia="宋体" w:hAnsi="宋体" w:cs="宋体"/>
                <w:b w:val="0"/>
                <w:i w:val="0"/>
                <w:color w:val="000000"/>
                <w:sz w:val="16"/>
              </w:rPr>
              <w:t xml:space="preserve">11.45</w:t>
            </w:r>
          </w:p>
        </w:tc>
        <w:tc>
          <w:tcPr>
            <w:tcW w:w="1120" w:type="dxa"/>
            <w:tcBorders/>
            <w:vAlign w:val="center"/>
          </w:tcPr>
          <w:p>
            <w:pPr>
              <w:jc w:val="right"/>
            </w:pPr>
            <w:r>
              <w:rPr>
                <w:rFonts w:ascii="宋体" w:eastAsia="宋体" w:hAnsi="宋体" w:cs="宋体"/>
                <w:b w:val="0"/>
                <w:i w:val="0"/>
                <w:color w:val="000000"/>
                <w:sz w:val="16"/>
              </w:rPr>
              <w:t xml:space="preserve">40.30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11.45</w:t>
            </w:r>
          </w:p>
        </w:tc>
        <w:tc>
          <w:tcPr>
            <w:tcW w:w="1120" w:type="dxa"/>
            <w:tcBorders/>
            <w:vAlign w:val="center"/>
          </w:tcPr>
          <w:p>
            <w:pPr>
              <w:jc w:val="right"/>
            </w:pPr>
            <w:r>
              <w:rPr>
                <w:rFonts w:ascii="宋体" w:eastAsia="宋体" w:hAnsi="宋体" w:cs="宋体"/>
                <w:b w:val="0"/>
                <w:i w:val="0"/>
                <w:color w:val="000000"/>
                <w:sz w:val="16"/>
              </w:rPr>
              <w:t xml:space="preserve">11.45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其他公安支出</w:t>
            </w:r>
          </w:p>
        </w:tc>
        <w:tc>
          <w:tcPr>
            <w:tcW w:w="1120" w:type="dxa"/>
            <w:tcBorders/>
            <w:vAlign w:val="center"/>
          </w:tcPr>
          <w:p>
            <w:pPr>
              <w:jc w:val="right"/>
            </w:pPr>
            <w:r>
              <w:rPr>
                <w:rFonts w:ascii="宋体" w:eastAsia="宋体" w:hAnsi="宋体" w:cs="宋体"/>
                <w:b w:val="0"/>
                <w:i w:val="0"/>
                <w:color w:val="000000"/>
                <w:sz w:val="16"/>
              </w:rPr>
              <w:t xml:space="preserve">40.30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40.30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司法</w:t>
            </w:r>
          </w:p>
        </w:tc>
        <w:tc>
          <w:tcPr>
            <w:tcW w:w="1120" w:type="dxa"/>
            <w:tcBorders/>
            <w:vAlign w:val="center"/>
          </w:tcPr>
          <w:p>
            <w:pPr>
              <w:jc w:val="right"/>
            </w:pPr>
            <w:r>
              <w:rPr>
                <w:rFonts w:ascii="宋体" w:eastAsia="宋体" w:hAnsi="宋体" w:cs="宋体"/>
                <w:b w:val="0"/>
                <w:i w:val="0"/>
                <w:color w:val="000000"/>
                <w:sz w:val="16"/>
              </w:rPr>
              <w:t xml:space="preserve">0.76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0.76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基层司法业务</w:t>
            </w:r>
          </w:p>
        </w:tc>
        <w:tc>
          <w:tcPr>
            <w:tcW w:w="1120" w:type="dxa"/>
            <w:tcBorders/>
            <w:vAlign w:val="center"/>
          </w:tcPr>
          <w:p>
            <w:pPr>
              <w:jc w:val="right"/>
            </w:pPr>
            <w:r>
              <w:rPr>
                <w:rFonts w:ascii="宋体" w:eastAsia="宋体" w:hAnsi="宋体" w:cs="宋体"/>
                <w:b w:val="0"/>
                <w:i w:val="0"/>
                <w:color w:val="000000"/>
                <w:sz w:val="16"/>
              </w:rPr>
              <w:t xml:space="preserve">0.76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0.76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355.89</w:t>
            </w:r>
          </w:p>
        </w:tc>
        <w:tc>
          <w:tcPr>
            <w:tcW w:w="1120" w:type="dxa"/>
            <w:tcBorders/>
            <w:vAlign w:val="center"/>
          </w:tcPr>
          <w:p>
            <w:pPr>
              <w:jc w:val="right"/>
            </w:pPr>
            <w:r>
              <w:rPr>
                <w:rFonts w:ascii="宋体" w:eastAsia="宋体" w:hAnsi="宋体" w:cs="宋体"/>
                <w:b w:val="0"/>
                <w:i w:val="0"/>
                <w:color w:val="000000"/>
                <w:sz w:val="16"/>
              </w:rPr>
              <w:t xml:space="preserve">106.81</w:t>
            </w:r>
          </w:p>
        </w:tc>
        <w:tc>
          <w:tcPr>
            <w:tcW w:w="1120" w:type="dxa"/>
            <w:tcBorders/>
            <w:vAlign w:val="center"/>
          </w:tcPr>
          <w:p>
            <w:pPr>
              <w:jc w:val="right"/>
            </w:pPr>
            <w:r>
              <w:rPr>
                <w:rFonts w:ascii="宋体" w:eastAsia="宋体" w:hAnsi="宋体" w:cs="宋体"/>
                <w:b w:val="0"/>
                <w:i w:val="0"/>
                <w:color w:val="000000"/>
                <w:sz w:val="16"/>
              </w:rPr>
              <w:t xml:space="preserve">249.08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355.89</w:t>
            </w:r>
          </w:p>
        </w:tc>
        <w:tc>
          <w:tcPr>
            <w:tcW w:w="1120" w:type="dxa"/>
            <w:tcBorders/>
            <w:vAlign w:val="center"/>
          </w:tcPr>
          <w:p>
            <w:pPr>
              <w:jc w:val="right"/>
            </w:pPr>
            <w:r>
              <w:rPr>
                <w:rFonts w:ascii="宋体" w:eastAsia="宋体" w:hAnsi="宋体" w:cs="宋体"/>
                <w:b w:val="0"/>
                <w:i w:val="0"/>
                <w:color w:val="000000"/>
                <w:sz w:val="16"/>
              </w:rPr>
              <w:t xml:space="preserve">106.81</w:t>
            </w:r>
          </w:p>
        </w:tc>
        <w:tc>
          <w:tcPr>
            <w:tcW w:w="1120" w:type="dxa"/>
            <w:tcBorders/>
            <w:vAlign w:val="center"/>
          </w:tcPr>
          <w:p>
            <w:pPr>
              <w:jc w:val="right"/>
            </w:pPr>
            <w:r>
              <w:rPr>
                <w:rFonts w:ascii="宋体" w:eastAsia="宋体" w:hAnsi="宋体" w:cs="宋体"/>
                <w:b w:val="0"/>
                <w:i w:val="0"/>
                <w:color w:val="000000"/>
                <w:sz w:val="16"/>
              </w:rPr>
              <w:t xml:space="preserve">249.08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学前教育</w:t>
            </w:r>
          </w:p>
        </w:tc>
        <w:tc>
          <w:tcPr>
            <w:tcW w:w="1120" w:type="dxa"/>
            <w:tcBorders/>
            <w:vAlign w:val="center"/>
          </w:tcPr>
          <w:p>
            <w:pPr>
              <w:jc w:val="right"/>
            </w:pPr>
            <w:r>
              <w:rPr>
                <w:rFonts w:ascii="宋体" w:eastAsia="宋体" w:hAnsi="宋体" w:cs="宋体"/>
                <w:b w:val="0"/>
                <w:i w:val="0"/>
                <w:color w:val="000000"/>
                <w:sz w:val="16"/>
              </w:rPr>
              <w:t xml:space="preserve">208.24</w:t>
            </w:r>
          </w:p>
        </w:tc>
        <w:tc>
          <w:tcPr>
            <w:tcW w:w="1120" w:type="dxa"/>
            <w:tcBorders/>
            <w:vAlign w:val="center"/>
          </w:tcPr>
          <w:p>
            <w:pPr>
              <w:jc w:val="right"/>
            </w:pPr>
            <w:r>
              <w:rPr>
                <w:rFonts w:ascii="宋体" w:eastAsia="宋体" w:hAnsi="宋体" w:cs="宋体"/>
                <w:b w:val="0"/>
                <w:i w:val="0"/>
                <w:color w:val="000000"/>
                <w:sz w:val="16"/>
              </w:rPr>
              <w:t xml:space="preserve">106.81</w:t>
            </w:r>
          </w:p>
        </w:tc>
        <w:tc>
          <w:tcPr>
            <w:tcW w:w="1120" w:type="dxa"/>
            <w:tcBorders/>
            <w:vAlign w:val="center"/>
          </w:tcPr>
          <w:p>
            <w:pPr>
              <w:jc w:val="right"/>
            </w:pPr>
            <w:r>
              <w:rPr>
                <w:rFonts w:ascii="宋体" w:eastAsia="宋体" w:hAnsi="宋体" w:cs="宋体"/>
                <w:b w:val="0"/>
                <w:i w:val="0"/>
                <w:color w:val="000000"/>
                <w:sz w:val="16"/>
              </w:rPr>
              <w:t xml:space="preserve">101.43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小学教育</w:t>
            </w:r>
          </w:p>
        </w:tc>
        <w:tc>
          <w:tcPr>
            <w:tcW w:w="1120" w:type="dxa"/>
            <w:tcBorders/>
            <w:vAlign w:val="center"/>
          </w:tcPr>
          <w:p>
            <w:pPr>
              <w:jc w:val="right"/>
            </w:pPr>
            <w:r>
              <w:rPr>
                <w:rFonts w:ascii="宋体" w:eastAsia="宋体" w:hAnsi="宋体" w:cs="宋体"/>
                <w:b w:val="0"/>
                <w:i w:val="0"/>
                <w:color w:val="000000"/>
                <w:sz w:val="16"/>
              </w:rPr>
              <w:t xml:space="preserve">94.65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94.65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初中教育</w:t>
            </w:r>
          </w:p>
        </w:tc>
        <w:tc>
          <w:tcPr>
            <w:tcW w:w="1120" w:type="dxa"/>
            <w:tcBorders/>
            <w:vAlign w:val="center"/>
          </w:tcPr>
          <w:p>
            <w:pPr>
              <w:jc w:val="right"/>
            </w:pPr>
            <w:r>
              <w:rPr>
                <w:rFonts w:ascii="宋体" w:eastAsia="宋体" w:hAnsi="宋体" w:cs="宋体"/>
                <w:b w:val="0"/>
                <w:i w:val="0"/>
                <w:color w:val="000000"/>
                <w:sz w:val="16"/>
              </w:rPr>
              <w:t xml:space="preserve">53.00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53.00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文化旅游体育与传媒支出</w:t>
            </w:r>
          </w:p>
        </w:tc>
        <w:tc>
          <w:tcPr>
            <w:tcW w:w="1120" w:type="dxa"/>
            <w:tcBorders/>
            <w:vAlign w:val="center"/>
          </w:tcPr>
          <w:p>
            <w:pPr>
              <w:jc w:val="right"/>
            </w:pPr>
            <w:r>
              <w:rPr>
                <w:rFonts w:ascii="宋体" w:eastAsia="宋体" w:hAnsi="宋体" w:cs="宋体"/>
                <w:b w:val="0"/>
                <w:i w:val="0"/>
                <w:color w:val="000000"/>
                <w:sz w:val="16"/>
              </w:rPr>
              <w:t xml:space="preserve">11.64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11.64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文化和旅游</w:t>
            </w:r>
          </w:p>
        </w:tc>
        <w:tc>
          <w:tcPr>
            <w:tcW w:w="1120" w:type="dxa"/>
            <w:tcBorders/>
            <w:vAlign w:val="center"/>
          </w:tcPr>
          <w:p>
            <w:pPr>
              <w:jc w:val="right"/>
            </w:pPr>
            <w:r>
              <w:rPr>
                <w:rFonts w:ascii="宋体" w:eastAsia="宋体" w:hAnsi="宋体" w:cs="宋体"/>
                <w:b w:val="0"/>
                <w:i w:val="0"/>
                <w:color w:val="000000"/>
                <w:sz w:val="16"/>
              </w:rPr>
              <w:t xml:space="preserve">11.64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11.64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2070109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群众文化</w:t>
            </w:r>
          </w:p>
        </w:tc>
        <w:tc>
          <w:tcPr>
            <w:tcW w:w="1120" w:type="dxa"/>
            <w:tcBorders/>
            <w:vAlign w:val="center"/>
          </w:tcPr>
          <w:p>
            <w:pPr>
              <w:jc w:val="right"/>
            </w:pPr>
            <w:r>
              <w:rPr>
                <w:rFonts w:ascii="宋体" w:eastAsia="宋体" w:hAnsi="宋体" w:cs="宋体"/>
                <w:b w:val="0"/>
                <w:i w:val="0"/>
                <w:color w:val="000000"/>
                <w:sz w:val="16"/>
              </w:rPr>
              <w:t xml:space="preserve">11.64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11.64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1,111.51</w:t>
            </w:r>
          </w:p>
        </w:tc>
        <w:tc>
          <w:tcPr>
            <w:tcW w:w="1120" w:type="dxa"/>
            <w:tcBorders/>
            <w:vAlign w:val="center"/>
          </w:tcPr>
          <w:p>
            <w:pPr>
              <w:jc w:val="right"/>
            </w:pPr>
            <w:r>
              <w:rPr>
                <w:rFonts w:ascii="宋体" w:eastAsia="宋体" w:hAnsi="宋体" w:cs="宋体"/>
                <w:b w:val="0"/>
                <w:i w:val="0"/>
                <w:color w:val="000000"/>
                <w:sz w:val="16"/>
              </w:rPr>
              <w:t xml:space="preserve">882.26</w:t>
            </w:r>
          </w:p>
        </w:tc>
        <w:tc>
          <w:tcPr>
            <w:tcW w:w="1120" w:type="dxa"/>
            <w:tcBorders/>
            <w:vAlign w:val="center"/>
          </w:tcPr>
          <w:p>
            <w:pPr>
              <w:jc w:val="right"/>
            </w:pPr>
            <w:r>
              <w:rPr>
                <w:rFonts w:ascii="宋体" w:eastAsia="宋体" w:hAnsi="宋体" w:cs="宋体"/>
                <w:b w:val="0"/>
                <w:i w:val="0"/>
                <w:color w:val="000000"/>
                <w:sz w:val="16"/>
              </w:rPr>
              <w:t xml:space="preserve">229.25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民政管理事务</w:t>
            </w:r>
          </w:p>
        </w:tc>
        <w:tc>
          <w:tcPr>
            <w:tcW w:w="1120" w:type="dxa"/>
            <w:tcBorders/>
            <w:vAlign w:val="center"/>
          </w:tcPr>
          <w:p>
            <w:pPr>
              <w:jc w:val="right"/>
            </w:pPr>
            <w:r>
              <w:rPr>
                <w:rFonts w:ascii="宋体" w:eastAsia="宋体" w:hAnsi="宋体" w:cs="宋体"/>
                <w:b w:val="0"/>
                <w:i w:val="0"/>
                <w:color w:val="000000"/>
                <w:sz w:val="16"/>
              </w:rPr>
              <w:t xml:space="preserve">696.67</w:t>
            </w:r>
          </w:p>
        </w:tc>
        <w:tc>
          <w:tcPr>
            <w:tcW w:w="1120" w:type="dxa"/>
            <w:tcBorders/>
            <w:vAlign w:val="center"/>
          </w:tcPr>
          <w:p>
            <w:pPr>
              <w:jc w:val="right"/>
            </w:pPr>
            <w:r>
              <w:rPr>
                <w:rFonts w:ascii="宋体" w:eastAsia="宋体" w:hAnsi="宋体" w:cs="宋体"/>
                <w:b w:val="0"/>
                <w:i w:val="0"/>
                <w:color w:val="000000"/>
                <w:sz w:val="16"/>
              </w:rPr>
              <w:t xml:space="preserve">566.67</w:t>
            </w:r>
          </w:p>
        </w:tc>
        <w:tc>
          <w:tcPr>
            <w:tcW w:w="1120" w:type="dxa"/>
            <w:tcBorders/>
            <w:vAlign w:val="center"/>
          </w:tcPr>
          <w:p>
            <w:pPr>
              <w:jc w:val="right"/>
            </w:pPr>
            <w:r>
              <w:rPr>
                <w:rFonts w:ascii="宋体" w:eastAsia="宋体" w:hAnsi="宋体" w:cs="宋体"/>
                <w:b w:val="0"/>
                <w:i w:val="0"/>
                <w:color w:val="000000"/>
                <w:sz w:val="16"/>
              </w:rPr>
              <w:t xml:space="preserve">130.00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基层政权建设和社区治理</w:t>
            </w:r>
          </w:p>
        </w:tc>
        <w:tc>
          <w:tcPr>
            <w:tcW w:w="1120" w:type="dxa"/>
            <w:tcBorders/>
            <w:vAlign w:val="center"/>
          </w:tcPr>
          <w:p>
            <w:pPr>
              <w:jc w:val="right"/>
            </w:pPr>
            <w:r>
              <w:rPr>
                <w:rFonts w:ascii="宋体" w:eastAsia="宋体" w:hAnsi="宋体" w:cs="宋体"/>
                <w:b w:val="0"/>
                <w:i w:val="0"/>
                <w:color w:val="000000"/>
                <w:sz w:val="16"/>
              </w:rPr>
              <w:t xml:space="preserve">696.67</w:t>
            </w:r>
          </w:p>
        </w:tc>
        <w:tc>
          <w:tcPr>
            <w:tcW w:w="1120" w:type="dxa"/>
            <w:tcBorders/>
            <w:vAlign w:val="center"/>
          </w:tcPr>
          <w:p>
            <w:pPr>
              <w:jc w:val="right"/>
            </w:pPr>
            <w:r>
              <w:rPr>
                <w:rFonts w:ascii="宋体" w:eastAsia="宋体" w:hAnsi="宋体" w:cs="宋体"/>
                <w:b w:val="0"/>
                <w:i w:val="0"/>
                <w:color w:val="000000"/>
                <w:sz w:val="16"/>
              </w:rPr>
              <w:t xml:space="preserve">566.67</w:t>
            </w:r>
          </w:p>
        </w:tc>
        <w:tc>
          <w:tcPr>
            <w:tcW w:w="1120" w:type="dxa"/>
            <w:tcBorders/>
            <w:vAlign w:val="center"/>
          </w:tcPr>
          <w:p>
            <w:pPr>
              <w:jc w:val="right"/>
            </w:pPr>
            <w:r>
              <w:rPr>
                <w:rFonts w:ascii="宋体" w:eastAsia="宋体" w:hAnsi="宋体" w:cs="宋体"/>
                <w:b w:val="0"/>
                <w:i w:val="0"/>
                <w:color w:val="000000"/>
                <w:sz w:val="16"/>
              </w:rPr>
              <w:t xml:space="preserve">130.00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221.12</w:t>
            </w:r>
          </w:p>
        </w:tc>
        <w:tc>
          <w:tcPr>
            <w:tcW w:w="1120" w:type="dxa"/>
            <w:tcBorders/>
            <w:vAlign w:val="center"/>
          </w:tcPr>
          <w:p>
            <w:pPr>
              <w:jc w:val="right"/>
            </w:pPr>
            <w:r>
              <w:rPr>
                <w:rFonts w:ascii="宋体" w:eastAsia="宋体" w:hAnsi="宋体" w:cs="宋体"/>
                <w:b w:val="0"/>
                <w:i w:val="0"/>
                <w:color w:val="000000"/>
                <w:sz w:val="16"/>
              </w:rPr>
              <w:t xml:space="preserve">221.12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40.23</w:t>
            </w:r>
          </w:p>
        </w:tc>
        <w:tc>
          <w:tcPr>
            <w:tcW w:w="1120" w:type="dxa"/>
            <w:tcBorders/>
            <w:vAlign w:val="center"/>
          </w:tcPr>
          <w:p>
            <w:pPr>
              <w:jc w:val="right"/>
            </w:pPr>
            <w:r>
              <w:rPr>
                <w:rFonts w:ascii="宋体" w:eastAsia="宋体" w:hAnsi="宋体" w:cs="宋体"/>
                <w:b w:val="0"/>
                <w:i w:val="0"/>
                <w:color w:val="000000"/>
                <w:sz w:val="16"/>
              </w:rPr>
              <w:t xml:space="preserve">40.23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118.29</w:t>
            </w:r>
          </w:p>
        </w:tc>
        <w:tc>
          <w:tcPr>
            <w:tcW w:w="1120" w:type="dxa"/>
            <w:tcBorders/>
            <w:vAlign w:val="center"/>
          </w:tcPr>
          <w:p>
            <w:pPr>
              <w:jc w:val="right"/>
            </w:pPr>
            <w:r>
              <w:rPr>
                <w:rFonts w:ascii="宋体" w:eastAsia="宋体" w:hAnsi="宋体" w:cs="宋体"/>
                <w:b w:val="0"/>
                <w:i w:val="0"/>
                <w:color w:val="000000"/>
                <w:sz w:val="16"/>
              </w:rPr>
              <w:t xml:space="preserve">118.29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62.60</w:t>
            </w:r>
          </w:p>
        </w:tc>
        <w:tc>
          <w:tcPr>
            <w:tcW w:w="1120" w:type="dxa"/>
            <w:tcBorders/>
            <w:vAlign w:val="center"/>
          </w:tcPr>
          <w:p>
            <w:pPr>
              <w:jc w:val="right"/>
            </w:pPr>
            <w:r>
              <w:rPr>
                <w:rFonts w:ascii="宋体" w:eastAsia="宋体" w:hAnsi="宋体" w:cs="宋体"/>
                <w:b w:val="0"/>
                <w:i w:val="0"/>
                <w:color w:val="000000"/>
                <w:sz w:val="16"/>
              </w:rPr>
              <w:t xml:space="preserve">62.60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94.47</w:t>
            </w:r>
          </w:p>
        </w:tc>
        <w:tc>
          <w:tcPr>
            <w:tcW w:w="1120" w:type="dxa"/>
            <w:tcBorders/>
            <w:vAlign w:val="center"/>
          </w:tcPr>
          <w:p>
            <w:pPr>
              <w:jc w:val="right"/>
            </w:pPr>
            <w:r>
              <w:rPr>
                <w:rFonts w:ascii="宋体" w:eastAsia="宋体" w:hAnsi="宋体" w:cs="宋体"/>
                <w:b w:val="0"/>
                <w:i w:val="0"/>
                <w:color w:val="000000"/>
                <w:sz w:val="16"/>
              </w:rPr>
              <w:t xml:space="preserve">94.47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31.44</w:t>
            </w:r>
          </w:p>
        </w:tc>
        <w:tc>
          <w:tcPr>
            <w:tcW w:w="1120" w:type="dxa"/>
            <w:tcBorders/>
            <w:vAlign w:val="center"/>
          </w:tcPr>
          <w:p>
            <w:pPr>
              <w:jc w:val="right"/>
            </w:pPr>
            <w:r>
              <w:rPr>
                <w:rFonts w:ascii="宋体" w:eastAsia="宋体" w:hAnsi="宋体" w:cs="宋体"/>
                <w:b w:val="0"/>
                <w:i w:val="0"/>
                <w:color w:val="000000"/>
                <w:sz w:val="16"/>
              </w:rPr>
              <w:t xml:space="preserve">31.44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义务兵优待</w:t>
            </w:r>
          </w:p>
        </w:tc>
        <w:tc>
          <w:tcPr>
            <w:tcW w:w="1120" w:type="dxa"/>
            <w:tcBorders/>
            <w:vAlign w:val="center"/>
          </w:tcPr>
          <w:p>
            <w:pPr>
              <w:jc w:val="right"/>
            </w:pPr>
            <w:r>
              <w:rPr>
                <w:rFonts w:ascii="宋体" w:eastAsia="宋体" w:hAnsi="宋体" w:cs="宋体"/>
                <w:b w:val="0"/>
                <w:i w:val="0"/>
                <w:color w:val="000000"/>
                <w:sz w:val="16"/>
              </w:rPr>
              <w:t xml:space="preserve">63.03</w:t>
            </w:r>
          </w:p>
        </w:tc>
        <w:tc>
          <w:tcPr>
            <w:tcW w:w="1120" w:type="dxa"/>
            <w:tcBorders/>
            <w:vAlign w:val="center"/>
          </w:tcPr>
          <w:p>
            <w:pPr>
              <w:jc w:val="right"/>
            </w:pPr>
            <w:r>
              <w:rPr>
                <w:rFonts w:ascii="宋体" w:eastAsia="宋体" w:hAnsi="宋体" w:cs="宋体"/>
                <w:b w:val="0"/>
                <w:i w:val="0"/>
                <w:color w:val="000000"/>
                <w:sz w:val="16"/>
              </w:rPr>
              <w:t xml:space="preserve">63.03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社会福利</w:t>
            </w:r>
          </w:p>
        </w:tc>
        <w:tc>
          <w:tcPr>
            <w:tcW w:w="1120" w:type="dxa"/>
            <w:tcBorders/>
            <w:vAlign w:val="center"/>
          </w:tcPr>
          <w:p>
            <w:pPr>
              <w:jc w:val="right"/>
            </w:pPr>
            <w:r>
              <w:rPr>
                <w:rFonts w:ascii="宋体" w:eastAsia="宋体" w:hAnsi="宋体" w:cs="宋体"/>
                <w:b w:val="0"/>
                <w:i w:val="0"/>
                <w:color w:val="000000"/>
                <w:sz w:val="16"/>
              </w:rPr>
              <w:t xml:space="preserve">66.74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66.74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2081005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社会福利事业单位</w:t>
            </w:r>
          </w:p>
        </w:tc>
        <w:tc>
          <w:tcPr>
            <w:tcW w:w="1120" w:type="dxa"/>
            <w:tcBorders/>
            <w:vAlign w:val="center"/>
          </w:tcPr>
          <w:p>
            <w:pPr>
              <w:jc w:val="right"/>
            </w:pPr>
            <w:r>
              <w:rPr>
                <w:rFonts w:ascii="宋体" w:eastAsia="宋体" w:hAnsi="宋体" w:cs="宋体"/>
                <w:b w:val="0"/>
                <w:i w:val="0"/>
                <w:color w:val="000000"/>
                <w:sz w:val="16"/>
              </w:rPr>
              <w:t xml:space="preserve">66.74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66.74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临时救助</w:t>
            </w:r>
          </w:p>
        </w:tc>
        <w:tc>
          <w:tcPr>
            <w:tcW w:w="1120" w:type="dxa"/>
            <w:tcBorders/>
            <w:vAlign w:val="center"/>
          </w:tcPr>
          <w:p>
            <w:pPr>
              <w:jc w:val="right"/>
            </w:pPr>
            <w:r>
              <w:rPr>
                <w:rFonts w:ascii="宋体" w:eastAsia="宋体" w:hAnsi="宋体" w:cs="宋体"/>
                <w:b w:val="0"/>
                <w:i w:val="0"/>
                <w:color w:val="000000"/>
                <w:sz w:val="16"/>
              </w:rPr>
              <w:t xml:space="preserve">32.51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32.51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2082001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临时救助支出</w:t>
            </w:r>
          </w:p>
        </w:tc>
        <w:tc>
          <w:tcPr>
            <w:tcW w:w="1120" w:type="dxa"/>
            <w:tcBorders/>
            <w:vAlign w:val="center"/>
          </w:tcPr>
          <w:p>
            <w:pPr>
              <w:jc w:val="right"/>
            </w:pPr>
            <w:r>
              <w:rPr>
                <w:rFonts w:ascii="宋体" w:eastAsia="宋体" w:hAnsi="宋体" w:cs="宋体"/>
                <w:b w:val="0"/>
                <w:i w:val="0"/>
                <w:color w:val="000000"/>
                <w:sz w:val="16"/>
              </w:rPr>
              <w:t xml:space="preserve">32.51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32.51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241.56</w:t>
            </w:r>
          </w:p>
        </w:tc>
        <w:tc>
          <w:tcPr>
            <w:tcW w:w="1120" w:type="dxa"/>
            <w:tcBorders/>
            <w:vAlign w:val="center"/>
          </w:tcPr>
          <w:p>
            <w:pPr>
              <w:jc w:val="right"/>
            </w:pPr>
            <w:r>
              <w:rPr>
                <w:rFonts w:ascii="宋体" w:eastAsia="宋体" w:hAnsi="宋体" w:cs="宋体"/>
                <w:b w:val="0"/>
                <w:i w:val="0"/>
                <w:color w:val="000000"/>
                <w:sz w:val="16"/>
              </w:rPr>
              <w:t xml:space="preserve">49.41</w:t>
            </w:r>
          </w:p>
        </w:tc>
        <w:tc>
          <w:tcPr>
            <w:tcW w:w="1120" w:type="dxa"/>
            <w:tcBorders/>
            <w:vAlign w:val="center"/>
          </w:tcPr>
          <w:p>
            <w:pPr>
              <w:jc w:val="right"/>
            </w:pPr>
            <w:r>
              <w:rPr>
                <w:rFonts w:ascii="宋体" w:eastAsia="宋体" w:hAnsi="宋体" w:cs="宋体"/>
                <w:b w:val="0"/>
                <w:i w:val="0"/>
                <w:color w:val="000000"/>
                <w:sz w:val="16"/>
              </w:rPr>
              <w:t xml:space="preserve">192.15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公共卫生</w:t>
            </w:r>
          </w:p>
        </w:tc>
        <w:tc>
          <w:tcPr>
            <w:tcW w:w="1120" w:type="dxa"/>
            <w:tcBorders/>
            <w:vAlign w:val="center"/>
          </w:tcPr>
          <w:p>
            <w:pPr>
              <w:jc w:val="right"/>
            </w:pPr>
            <w:r>
              <w:rPr>
                <w:rFonts w:ascii="宋体" w:eastAsia="宋体" w:hAnsi="宋体" w:cs="宋体"/>
                <w:b w:val="0"/>
                <w:i w:val="0"/>
                <w:color w:val="000000"/>
                <w:sz w:val="16"/>
              </w:rPr>
              <w:t xml:space="preserve">79.37</w:t>
            </w:r>
          </w:p>
        </w:tc>
        <w:tc>
          <w:tcPr>
            <w:tcW w:w="1120" w:type="dxa"/>
            <w:tcBorders/>
            <w:vAlign w:val="center"/>
          </w:tcPr>
          <w:p>
            <w:pPr>
              <w:jc w:val="right"/>
            </w:pPr>
            <w:r>
              <w:rPr>
                <w:rFonts w:ascii="宋体" w:eastAsia="宋体" w:hAnsi="宋体" w:cs="宋体"/>
                <w:b w:val="0"/>
                <w:i w:val="0"/>
                <w:color w:val="000000"/>
                <w:sz w:val="16"/>
              </w:rPr>
              <w:t xml:space="preserve">3.23</w:t>
            </w:r>
          </w:p>
        </w:tc>
        <w:tc>
          <w:tcPr>
            <w:tcW w:w="1120" w:type="dxa"/>
            <w:tcBorders/>
            <w:vAlign w:val="center"/>
          </w:tcPr>
          <w:p>
            <w:pPr>
              <w:jc w:val="right"/>
            </w:pPr>
            <w:r>
              <w:rPr>
                <w:rFonts w:ascii="宋体" w:eastAsia="宋体" w:hAnsi="宋体" w:cs="宋体"/>
                <w:b w:val="0"/>
                <w:i w:val="0"/>
                <w:color w:val="000000"/>
                <w:sz w:val="16"/>
              </w:rPr>
              <w:t xml:space="preserve">76.14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基本公共卫生服务</w:t>
            </w:r>
          </w:p>
        </w:tc>
        <w:tc>
          <w:tcPr>
            <w:tcW w:w="1120" w:type="dxa"/>
            <w:tcBorders/>
            <w:vAlign w:val="center"/>
          </w:tcPr>
          <w:p>
            <w:pPr>
              <w:jc w:val="right"/>
            </w:pPr>
            <w:r>
              <w:rPr>
                <w:rFonts w:ascii="宋体" w:eastAsia="宋体" w:hAnsi="宋体" w:cs="宋体"/>
                <w:b w:val="0"/>
                <w:i w:val="0"/>
                <w:color w:val="000000"/>
                <w:sz w:val="16"/>
              </w:rPr>
              <w:t xml:space="preserve">9.50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9.50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重大公共卫生服务</w:t>
            </w:r>
          </w:p>
        </w:tc>
        <w:tc>
          <w:tcPr>
            <w:tcW w:w="1120" w:type="dxa"/>
            <w:tcBorders/>
            <w:vAlign w:val="center"/>
          </w:tcPr>
          <w:p>
            <w:pPr>
              <w:jc w:val="right"/>
            </w:pPr>
            <w:r>
              <w:rPr>
                <w:rFonts w:ascii="宋体" w:eastAsia="宋体" w:hAnsi="宋体" w:cs="宋体"/>
                <w:b w:val="0"/>
                <w:i w:val="0"/>
                <w:color w:val="000000"/>
                <w:sz w:val="16"/>
              </w:rPr>
              <w:t xml:space="preserve">3.23</w:t>
            </w:r>
          </w:p>
        </w:tc>
        <w:tc>
          <w:tcPr>
            <w:tcW w:w="1120" w:type="dxa"/>
            <w:tcBorders/>
            <w:vAlign w:val="center"/>
          </w:tcPr>
          <w:p>
            <w:pPr>
              <w:jc w:val="right"/>
            </w:pPr>
            <w:r>
              <w:rPr>
                <w:rFonts w:ascii="宋体" w:eastAsia="宋体" w:hAnsi="宋体" w:cs="宋体"/>
                <w:b w:val="0"/>
                <w:i w:val="0"/>
                <w:color w:val="000000"/>
                <w:sz w:val="16"/>
              </w:rPr>
              <w:t xml:space="preserve">3.23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突发公共卫生事件应急处理</w:t>
            </w:r>
          </w:p>
        </w:tc>
        <w:tc>
          <w:tcPr>
            <w:tcW w:w="1120" w:type="dxa"/>
            <w:tcBorders/>
            <w:vAlign w:val="center"/>
          </w:tcPr>
          <w:p>
            <w:pPr>
              <w:jc w:val="right"/>
            </w:pPr>
            <w:r>
              <w:rPr>
                <w:rFonts w:ascii="宋体" w:eastAsia="宋体" w:hAnsi="宋体" w:cs="宋体"/>
                <w:b w:val="0"/>
                <w:i w:val="0"/>
                <w:color w:val="000000"/>
                <w:sz w:val="16"/>
              </w:rPr>
              <w:t xml:space="preserve">66.64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66.64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计划生育事务</w:t>
            </w:r>
          </w:p>
        </w:tc>
        <w:tc>
          <w:tcPr>
            <w:tcW w:w="1120" w:type="dxa"/>
            <w:tcBorders/>
            <w:vAlign w:val="center"/>
          </w:tcPr>
          <w:p>
            <w:pPr>
              <w:jc w:val="right"/>
            </w:pPr>
            <w:r>
              <w:rPr>
                <w:rFonts w:ascii="宋体" w:eastAsia="宋体" w:hAnsi="宋体" w:cs="宋体"/>
                <w:b w:val="0"/>
                <w:i w:val="0"/>
                <w:color w:val="000000"/>
                <w:sz w:val="16"/>
              </w:rPr>
              <w:t xml:space="preserve">33.68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33.68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2100799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其他计划生育事务支出</w:t>
            </w:r>
          </w:p>
        </w:tc>
        <w:tc>
          <w:tcPr>
            <w:tcW w:w="1120" w:type="dxa"/>
            <w:tcBorders/>
            <w:vAlign w:val="center"/>
          </w:tcPr>
          <w:p>
            <w:pPr>
              <w:jc w:val="right"/>
            </w:pPr>
            <w:r>
              <w:rPr>
                <w:rFonts w:ascii="宋体" w:eastAsia="宋体" w:hAnsi="宋体" w:cs="宋体"/>
                <w:b w:val="0"/>
                <w:i w:val="0"/>
                <w:color w:val="000000"/>
                <w:sz w:val="16"/>
              </w:rPr>
              <w:t xml:space="preserve">33.68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33.68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46.18</w:t>
            </w:r>
          </w:p>
        </w:tc>
        <w:tc>
          <w:tcPr>
            <w:tcW w:w="1120" w:type="dxa"/>
            <w:tcBorders/>
            <w:vAlign w:val="center"/>
          </w:tcPr>
          <w:p>
            <w:pPr>
              <w:jc w:val="right"/>
            </w:pPr>
            <w:r>
              <w:rPr>
                <w:rFonts w:ascii="宋体" w:eastAsia="宋体" w:hAnsi="宋体" w:cs="宋体"/>
                <w:b w:val="0"/>
                <w:i w:val="0"/>
                <w:color w:val="000000"/>
                <w:sz w:val="16"/>
              </w:rPr>
              <w:t xml:space="preserve">46.18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46.18</w:t>
            </w:r>
          </w:p>
        </w:tc>
        <w:tc>
          <w:tcPr>
            <w:tcW w:w="1120" w:type="dxa"/>
            <w:tcBorders/>
            <w:vAlign w:val="center"/>
          </w:tcPr>
          <w:p>
            <w:pPr>
              <w:jc w:val="right"/>
            </w:pPr>
            <w:r>
              <w:rPr>
                <w:rFonts w:ascii="宋体" w:eastAsia="宋体" w:hAnsi="宋体" w:cs="宋体"/>
                <w:b w:val="0"/>
                <w:i w:val="0"/>
                <w:color w:val="000000"/>
                <w:sz w:val="16"/>
              </w:rPr>
              <w:t xml:space="preserve">46.18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医疗保障管理事务</w:t>
            </w:r>
          </w:p>
        </w:tc>
        <w:tc>
          <w:tcPr>
            <w:tcW w:w="1120" w:type="dxa"/>
            <w:tcBorders/>
            <w:vAlign w:val="center"/>
          </w:tcPr>
          <w:p>
            <w:pPr>
              <w:jc w:val="right"/>
            </w:pPr>
            <w:r>
              <w:rPr>
                <w:rFonts w:ascii="宋体" w:eastAsia="宋体" w:hAnsi="宋体" w:cs="宋体"/>
                <w:b w:val="0"/>
                <w:i w:val="0"/>
                <w:color w:val="000000"/>
                <w:sz w:val="16"/>
              </w:rPr>
              <w:t xml:space="preserve">82.33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82.33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2101599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其他医疗保障管理事务支出</w:t>
            </w:r>
          </w:p>
        </w:tc>
        <w:tc>
          <w:tcPr>
            <w:tcW w:w="1120" w:type="dxa"/>
            <w:tcBorders/>
            <w:vAlign w:val="center"/>
          </w:tcPr>
          <w:p>
            <w:pPr>
              <w:jc w:val="right"/>
            </w:pPr>
            <w:r>
              <w:rPr>
                <w:rFonts w:ascii="宋体" w:eastAsia="宋体" w:hAnsi="宋体" w:cs="宋体"/>
                <w:b w:val="0"/>
                <w:i w:val="0"/>
                <w:color w:val="000000"/>
                <w:sz w:val="16"/>
              </w:rPr>
              <w:t xml:space="preserve">82.33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82.33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节能环保支出</w:t>
            </w:r>
          </w:p>
        </w:tc>
        <w:tc>
          <w:tcPr>
            <w:tcW w:w="1120" w:type="dxa"/>
            <w:tcBorders/>
            <w:vAlign w:val="center"/>
          </w:tcPr>
          <w:p>
            <w:pPr>
              <w:jc w:val="right"/>
            </w:pPr>
            <w:r>
              <w:rPr>
                <w:rFonts w:ascii="宋体" w:eastAsia="宋体" w:hAnsi="宋体" w:cs="宋体"/>
                <w:b w:val="0"/>
                <w:i w:val="0"/>
                <w:color w:val="000000"/>
                <w:sz w:val="16"/>
              </w:rPr>
              <w:t xml:space="preserve">69.90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69.90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污染防治</w:t>
            </w:r>
          </w:p>
        </w:tc>
        <w:tc>
          <w:tcPr>
            <w:tcW w:w="1120" w:type="dxa"/>
            <w:tcBorders/>
            <w:vAlign w:val="center"/>
          </w:tcPr>
          <w:p>
            <w:pPr>
              <w:jc w:val="right"/>
            </w:pPr>
            <w:r>
              <w:rPr>
                <w:rFonts w:ascii="宋体" w:eastAsia="宋体" w:hAnsi="宋体" w:cs="宋体"/>
                <w:b w:val="0"/>
                <w:i w:val="0"/>
                <w:color w:val="000000"/>
                <w:sz w:val="16"/>
              </w:rPr>
              <w:t xml:space="preserve">69.90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69.90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2110302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水体</w:t>
            </w:r>
          </w:p>
        </w:tc>
        <w:tc>
          <w:tcPr>
            <w:tcW w:w="1120" w:type="dxa"/>
            <w:tcBorders/>
            <w:vAlign w:val="center"/>
          </w:tcPr>
          <w:p>
            <w:pPr>
              <w:jc w:val="right"/>
            </w:pPr>
            <w:r>
              <w:rPr>
                <w:rFonts w:ascii="宋体" w:eastAsia="宋体" w:hAnsi="宋体" w:cs="宋体"/>
                <w:b w:val="0"/>
                <w:i w:val="0"/>
                <w:color w:val="000000"/>
                <w:sz w:val="16"/>
              </w:rPr>
              <w:t xml:space="preserve">69.90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69.90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城乡社区支出</w:t>
            </w:r>
          </w:p>
        </w:tc>
        <w:tc>
          <w:tcPr>
            <w:tcW w:w="1120" w:type="dxa"/>
            <w:tcBorders/>
            <w:vAlign w:val="center"/>
          </w:tcPr>
          <w:p>
            <w:pPr>
              <w:jc w:val="right"/>
            </w:pPr>
            <w:r>
              <w:rPr>
                <w:rFonts w:ascii="宋体" w:eastAsia="宋体" w:hAnsi="宋体" w:cs="宋体"/>
                <w:b w:val="0"/>
                <w:i w:val="0"/>
                <w:color w:val="000000"/>
                <w:sz w:val="16"/>
              </w:rPr>
              <w:t xml:space="preserve">402.61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402.61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城乡社区管理事务</w:t>
            </w:r>
          </w:p>
        </w:tc>
        <w:tc>
          <w:tcPr>
            <w:tcW w:w="1120" w:type="dxa"/>
            <w:tcBorders/>
            <w:vAlign w:val="center"/>
          </w:tcPr>
          <w:p>
            <w:pPr>
              <w:jc w:val="right"/>
            </w:pPr>
            <w:r>
              <w:rPr>
                <w:rFonts w:ascii="宋体" w:eastAsia="宋体" w:hAnsi="宋体" w:cs="宋体"/>
                <w:b w:val="0"/>
                <w:i w:val="0"/>
                <w:color w:val="000000"/>
                <w:sz w:val="16"/>
              </w:rPr>
              <w:t xml:space="preserve">159.74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159.74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其他城乡社区管理事务支出</w:t>
            </w:r>
          </w:p>
        </w:tc>
        <w:tc>
          <w:tcPr>
            <w:tcW w:w="1120" w:type="dxa"/>
            <w:tcBorders/>
            <w:vAlign w:val="center"/>
          </w:tcPr>
          <w:p>
            <w:pPr>
              <w:jc w:val="right"/>
            </w:pPr>
            <w:r>
              <w:rPr>
                <w:rFonts w:ascii="宋体" w:eastAsia="宋体" w:hAnsi="宋体" w:cs="宋体"/>
                <w:b w:val="0"/>
                <w:i w:val="0"/>
                <w:color w:val="000000"/>
                <w:sz w:val="16"/>
              </w:rPr>
              <w:t xml:space="preserve">159.74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159.74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城乡社区公共设施</w:t>
            </w:r>
          </w:p>
        </w:tc>
        <w:tc>
          <w:tcPr>
            <w:tcW w:w="1120" w:type="dxa"/>
            <w:tcBorders/>
            <w:vAlign w:val="center"/>
          </w:tcPr>
          <w:p>
            <w:pPr>
              <w:jc w:val="right"/>
            </w:pPr>
            <w:r>
              <w:rPr>
                <w:rFonts w:ascii="宋体" w:eastAsia="宋体" w:hAnsi="宋体" w:cs="宋体"/>
                <w:b w:val="0"/>
                <w:i w:val="0"/>
                <w:color w:val="000000"/>
                <w:sz w:val="16"/>
              </w:rPr>
              <w:t xml:space="preserve">69.57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69.57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2120303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小城镇基础设施建设</w:t>
            </w:r>
          </w:p>
        </w:tc>
        <w:tc>
          <w:tcPr>
            <w:tcW w:w="1120" w:type="dxa"/>
            <w:tcBorders/>
            <w:vAlign w:val="center"/>
          </w:tcPr>
          <w:p>
            <w:pPr>
              <w:jc w:val="right"/>
            </w:pPr>
            <w:r>
              <w:rPr>
                <w:rFonts w:ascii="宋体" w:eastAsia="宋体" w:hAnsi="宋体" w:cs="宋体"/>
                <w:b w:val="0"/>
                <w:i w:val="0"/>
                <w:color w:val="000000"/>
                <w:sz w:val="16"/>
              </w:rPr>
              <w:t xml:space="preserve">49.90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49.90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其他城乡社区公共设施支出</w:t>
            </w:r>
          </w:p>
        </w:tc>
        <w:tc>
          <w:tcPr>
            <w:tcW w:w="1120" w:type="dxa"/>
            <w:tcBorders/>
            <w:vAlign w:val="center"/>
          </w:tcPr>
          <w:p>
            <w:pPr>
              <w:jc w:val="right"/>
            </w:pPr>
            <w:r>
              <w:rPr>
                <w:rFonts w:ascii="宋体" w:eastAsia="宋体" w:hAnsi="宋体" w:cs="宋体"/>
                <w:b w:val="0"/>
                <w:i w:val="0"/>
                <w:color w:val="000000"/>
                <w:sz w:val="16"/>
              </w:rPr>
              <w:t xml:space="preserve">19.67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19.67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城乡社区环境卫生</w:t>
            </w:r>
          </w:p>
        </w:tc>
        <w:tc>
          <w:tcPr>
            <w:tcW w:w="1120" w:type="dxa"/>
            <w:tcBorders/>
            <w:vAlign w:val="center"/>
          </w:tcPr>
          <w:p>
            <w:pPr>
              <w:jc w:val="right"/>
            </w:pPr>
            <w:r>
              <w:rPr>
                <w:rFonts w:ascii="宋体" w:eastAsia="宋体" w:hAnsi="宋体" w:cs="宋体"/>
                <w:b w:val="0"/>
                <w:i w:val="0"/>
                <w:color w:val="000000"/>
                <w:sz w:val="16"/>
              </w:rPr>
              <w:t xml:space="preserve">139.41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139.41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城乡社区环境卫生</w:t>
            </w:r>
          </w:p>
        </w:tc>
        <w:tc>
          <w:tcPr>
            <w:tcW w:w="1120" w:type="dxa"/>
            <w:tcBorders/>
            <w:vAlign w:val="center"/>
          </w:tcPr>
          <w:p>
            <w:pPr>
              <w:jc w:val="right"/>
            </w:pPr>
            <w:r>
              <w:rPr>
                <w:rFonts w:ascii="宋体" w:eastAsia="宋体" w:hAnsi="宋体" w:cs="宋体"/>
                <w:b w:val="0"/>
                <w:i w:val="0"/>
                <w:color w:val="000000"/>
                <w:sz w:val="16"/>
              </w:rPr>
              <w:t xml:space="preserve">139.41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139.41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国有土地使用权出让收入安排的支出</w:t>
            </w:r>
          </w:p>
        </w:tc>
        <w:tc>
          <w:tcPr>
            <w:tcW w:w="1120" w:type="dxa"/>
            <w:tcBorders/>
            <w:vAlign w:val="center"/>
          </w:tcPr>
          <w:p>
            <w:pPr>
              <w:jc w:val="right"/>
            </w:pPr>
            <w:r>
              <w:rPr>
                <w:rFonts w:ascii="宋体" w:eastAsia="宋体" w:hAnsi="宋体" w:cs="宋体"/>
                <w:b w:val="0"/>
                <w:i w:val="0"/>
                <w:color w:val="000000"/>
                <w:sz w:val="16"/>
              </w:rPr>
              <w:t xml:space="preserve">33.89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33.89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2120816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农业农村生态环境支出</w:t>
            </w:r>
          </w:p>
        </w:tc>
        <w:tc>
          <w:tcPr>
            <w:tcW w:w="1120" w:type="dxa"/>
            <w:tcBorders/>
            <w:vAlign w:val="center"/>
          </w:tcPr>
          <w:p>
            <w:pPr>
              <w:jc w:val="right"/>
            </w:pPr>
            <w:r>
              <w:rPr>
                <w:rFonts w:ascii="宋体" w:eastAsia="宋体" w:hAnsi="宋体" w:cs="宋体"/>
                <w:b w:val="0"/>
                <w:i w:val="0"/>
                <w:color w:val="000000"/>
                <w:sz w:val="16"/>
              </w:rPr>
              <w:t xml:space="preserve">33.89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33.89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农林水支出</w:t>
            </w:r>
          </w:p>
        </w:tc>
        <w:tc>
          <w:tcPr>
            <w:tcW w:w="1120" w:type="dxa"/>
            <w:tcBorders/>
            <w:vAlign w:val="center"/>
          </w:tcPr>
          <w:p>
            <w:pPr>
              <w:jc w:val="right"/>
            </w:pPr>
            <w:r>
              <w:rPr>
                <w:rFonts w:ascii="宋体" w:eastAsia="宋体" w:hAnsi="宋体" w:cs="宋体"/>
                <w:b w:val="0"/>
                <w:i w:val="0"/>
                <w:color w:val="000000"/>
                <w:sz w:val="16"/>
              </w:rPr>
              <w:t xml:space="preserve">862.78</w:t>
            </w:r>
          </w:p>
        </w:tc>
        <w:tc>
          <w:tcPr>
            <w:tcW w:w="1120" w:type="dxa"/>
            <w:tcBorders/>
            <w:vAlign w:val="center"/>
          </w:tcPr>
          <w:p>
            <w:pPr>
              <w:jc w:val="right"/>
            </w:pPr>
            <w:r>
              <w:rPr>
                <w:rFonts w:ascii="宋体" w:eastAsia="宋体" w:hAnsi="宋体" w:cs="宋体"/>
                <w:b w:val="0"/>
                <w:i w:val="0"/>
                <w:color w:val="000000"/>
                <w:sz w:val="16"/>
              </w:rPr>
              <w:t xml:space="preserve">20.39</w:t>
            </w:r>
          </w:p>
        </w:tc>
        <w:tc>
          <w:tcPr>
            <w:tcW w:w="1120" w:type="dxa"/>
            <w:tcBorders/>
            <w:vAlign w:val="center"/>
          </w:tcPr>
          <w:p>
            <w:pPr>
              <w:jc w:val="right"/>
            </w:pPr>
            <w:r>
              <w:rPr>
                <w:rFonts w:ascii="宋体" w:eastAsia="宋体" w:hAnsi="宋体" w:cs="宋体"/>
                <w:b w:val="0"/>
                <w:i w:val="0"/>
                <w:color w:val="000000"/>
                <w:sz w:val="16"/>
              </w:rPr>
              <w:t xml:space="preserve">842.39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农业农村</w:t>
            </w:r>
          </w:p>
        </w:tc>
        <w:tc>
          <w:tcPr>
            <w:tcW w:w="1120" w:type="dxa"/>
            <w:tcBorders/>
            <w:vAlign w:val="center"/>
          </w:tcPr>
          <w:p>
            <w:pPr>
              <w:jc w:val="right"/>
            </w:pPr>
            <w:r>
              <w:rPr>
                <w:rFonts w:ascii="宋体" w:eastAsia="宋体" w:hAnsi="宋体" w:cs="宋体"/>
                <w:b w:val="0"/>
                <w:i w:val="0"/>
                <w:color w:val="000000"/>
                <w:sz w:val="16"/>
              </w:rPr>
              <w:t xml:space="preserve">385.27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385.27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其他农业农村支出</w:t>
            </w:r>
          </w:p>
        </w:tc>
        <w:tc>
          <w:tcPr>
            <w:tcW w:w="1120" w:type="dxa"/>
            <w:tcBorders/>
            <w:vAlign w:val="center"/>
          </w:tcPr>
          <w:p>
            <w:pPr>
              <w:jc w:val="right"/>
            </w:pPr>
            <w:r>
              <w:rPr>
                <w:rFonts w:ascii="宋体" w:eastAsia="宋体" w:hAnsi="宋体" w:cs="宋体"/>
                <w:b w:val="0"/>
                <w:i w:val="0"/>
                <w:color w:val="000000"/>
                <w:sz w:val="16"/>
              </w:rPr>
              <w:t xml:space="preserve">385.27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385.27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林业和草原</w:t>
            </w:r>
          </w:p>
        </w:tc>
        <w:tc>
          <w:tcPr>
            <w:tcW w:w="1120" w:type="dxa"/>
            <w:tcBorders/>
            <w:vAlign w:val="center"/>
          </w:tcPr>
          <w:p>
            <w:pPr>
              <w:jc w:val="right"/>
            </w:pPr>
            <w:r>
              <w:rPr>
                <w:rFonts w:ascii="宋体" w:eastAsia="宋体" w:hAnsi="宋体" w:cs="宋体"/>
                <w:b w:val="0"/>
                <w:i w:val="0"/>
                <w:color w:val="000000"/>
                <w:sz w:val="16"/>
              </w:rPr>
              <w:t xml:space="preserve">28.67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28.67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其他林业和草原支出</w:t>
            </w:r>
          </w:p>
        </w:tc>
        <w:tc>
          <w:tcPr>
            <w:tcW w:w="1120" w:type="dxa"/>
            <w:tcBorders/>
            <w:vAlign w:val="center"/>
          </w:tcPr>
          <w:p>
            <w:pPr>
              <w:jc w:val="right"/>
            </w:pPr>
            <w:r>
              <w:rPr>
                <w:rFonts w:ascii="宋体" w:eastAsia="宋体" w:hAnsi="宋体" w:cs="宋体"/>
                <w:b w:val="0"/>
                <w:i w:val="0"/>
                <w:color w:val="000000"/>
                <w:sz w:val="16"/>
              </w:rPr>
              <w:t xml:space="preserve">28.67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28.67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农村综合改革</w:t>
            </w:r>
          </w:p>
        </w:tc>
        <w:tc>
          <w:tcPr>
            <w:tcW w:w="1120" w:type="dxa"/>
            <w:tcBorders/>
            <w:vAlign w:val="center"/>
          </w:tcPr>
          <w:p>
            <w:pPr>
              <w:jc w:val="right"/>
            </w:pPr>
            <w:r>
              <w:rPr>
                <w:rFonts w:ascii="宋体" w:eastAsia="宋体" w:hAnsi="宋体" w:cs="宋体"/>
                <w:b w:val="0"/>
                <w:i w:val="0"/>
                <w:color w:val="000000"/>
                <w:sz w:val="16"/>
              </w:rPr>
              <w:t xml:space="preserve">448.84</w:t>
            </w:r>
          </w:p>
        </w:tc>
        <w:tc>
          <w:tcPr>
            <w:tcW w:w="1120" w:type="dxa"/>
            <w:tcBorders/>
            <w:vAlign w:val="center"/>
          </w:tcPr>
          <w:p>
            <w:pPr>
              <w:jc w:val="right"/>
            </w:pPr>
            <w:r>
              <w:rPr>
                <w:rFonts w:ascii="宋体" w:eastAsia="宋体" w:hAnsi="宋体" w:cs="宋体"/>
                <w:b w:val="0"/>
                <w:i w:val="0"/>
                <w:color w:val="000000"/>
                <w:sz w:val="16"/>
              </w:rPr>
              <w:t xml:space="preserve">20.39</w:t>
            </w:r>
          </w:p>
        </w:tc>
        <w:tc>
          <w:tcPr>
            <w:tcW w:w="1120" w:type="dxa"/>
            <w:tcBorders/>
            <w:vAlign w:val="center"/>
          </w:tcPr>
          <w:p>
            <w:pPr>
              <w:jc w:val="right"/>
            </w:pPr>
            <w:r>
              <w:rPr>
                <w:rFonts w:ascii="宋体" w:eastAsia="宋体" w:hAnsi="宋体" w:cs="宋体"/>
                <w:b w:val="0"/>
                <w:i w:val="0"/>
                <w:color w:val="000000"/>
                <w:sz w:val="16"/>
              </w:rPr>
              <w:t xml:space="preserve">428.45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2130705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对村民委员会和村党支部的补助</w:t>
            </w:r>
          </w:p>
        </w:tc>
        <w:tc>
          <w:tcPr>
            <w:tcW w:w="1120" w:type="dxa"/>
            <w:tcBorders/>
            <w:vAlign w:val="center"/>
          </w:tcPr>
          <w:p>
            <w:pPr>
              <w:jc w:val="right"/>
            </w:pPr>
            <w:r>
              <w:rPr>
                <w:rFonts w:ascii="宋体" w:eastAsia="宋体" w:hAnsi="宋体" w:cs="宋体"/>
                <w:b w:val="0"/>
                <w:i w:val="0"/>
                <w:color w:val="000000"/>
                <w:sz w:val="16"/>
              </w:rPr>
              <w:t xml:space="preserve">117.17</w:t>
            </w:r>
          </w:p>
        </w:tc>
        <w:tc>
          <w:tcPr>
            <w:tcW w:w="1120" w:type="dxa"/>
            <w:tcBorders/>
            <w:vAlign w:val="center"/>
          </w:tcPr>
          <w:p>
            <w:pPr>
              <w:jc w:val="right"/>
            </w:pPr>
            <w:r>
              <w:rPr>
                <w:rFonts w:ascii="宋体" w:eastAsia="宋体" w:hAnsi="宋体" w:cs="宋体"/>
                <w:b w:val="0"/>
                <w:i w:val="0"/>
                <w:color w:val="000000"/>
                <w:sz w:val="16"/>
              </w:rPr>
              <w:t xml:space="preserve">20.39</w:t>
            </w:r>
          </w:p>
        </w:tc>
        <w:tc>
          <w:tcPr>
            <w:tcW w:w="1120" w:type="dxa"/>
            <w:tcBorders/>
            <w:vAlign w:val="center"/>
          </w:tcPr>
          <w:p>
            <w:pPr>
              <w:jc w:val="right"/>
            </w:pPr>
            <w:r>
              <w:rPr>
                <w:rFonts w:ascii="宋体" w:eastAsia="宋体" w:hAnsi="宋体" w:cs="宋体"/>
                <w:b w:val="0"/>
                <w:i w:val="0"/>
                <w:color w:val="000000"/>
                <w:sz w:val="16"/>
              </w:rPr>
              <w:t xml:space="preserve">96.78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2130707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农村综合改革示范试点补助</w:t>
            </w:r>
          </w:p>
        </w:tc>
        <w:tc>
          <w:tcPr>
            <w:tcW w:w="1120" w:type="dxa"/>
            <w:tcBorders/>
            <w:vAlign w:val="center"/>
          </w:tcPr>
          <w:p>
            <w:pPr>
              <w:jc w:val="right"/>
            </w:pPr>
            <w:r>
              <w:rPr>
                <w:rFonts w:ascii="宋体" w:eastAsia="宋体" w:hAnsi="宋体" w:cs="宋体"/>
                <w:b w:val="0"/>
                <w:i w:val="0"/>
                <w:color w:val="000000"/>
                <w:sz w:val="16"/>
              </w:rPr>
              <w:t xml:space="preserve">331.67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331.67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115.75</w:t>
            </w:r>
          </w:p>
        </w:tc>
        <w:tc>
          <w:tcPr>
            <w:tcW w:w="1120" w:type="dxa"/>
            <w:tcBorders/>
            <w:vAlign w:val="center"/>
          </w:tcPr>
          <w:p>
            <w:pPr>
              <w:jc w:val="right"/>
            </w:pPr>
            <w:r>
              <w:rPr>
                <w:rFonts w:ascii="宋体" w:eastAsia="宋体" w:hAnsi="宋体" w:cs="宋体"/>
                <w:b w:val="0"/>
                <w:i w:val="0"/>
                <w:color w:val="000000"/>
                <w:sz w:val="16"/>
              </w:rPr>
              <w:t xml:space="preserve">115.75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115.75</w:t>
            </w:r>
          </w:p>
        </w:tc>
        <w:tc>
          <w:tcPr>
            <w:tcW w:w="1120" w:type="dxa"/>
            <w:tcBorders/>
            <w:vAlign w:val="center"/>
          </w:tcPr>
          <w:p>
            <w:pPr>
              <w:jc w:val="right"/>
            </w:pPr>
            <w:r>
              <w:rPr>
                <w:rFonts w:ascii="宋体" w:eastAsia="宋体" w:hAnsi="宋体" w:cs="宋体"/>
                <w:b w:val="0"/>
                <w:i w:val="0"/>
                <w:color w:val="000000"/>
                <w:sz w:val="16"/>
              </w:rPr>
              <w:t xml:space="preserve">115.75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115.75</w:t>
            </w:r>
          </w:p>
        </w:tc>
        <w:tc>
          <w:tcPr>
            <w:tcW w:w="1120" w:type="dxa"/>
            <w:tcBorders/>
            <w:vAlign w:val="center"/>
          </w:tcPr>
          <w:p>
            <w:pPr>
              <w:jc w:val="right"/>
            </w:pPr>
            <w:r>
              <w:rPr>
                <w:rFonts w:ascii="宋体" w:eastAsia="宋体" w:hAnsi="宋体" w:cs="宋体"/>
                <w:b w:val="0"/>
                <w:i w:val="0"/>
                <w:color w:val="000000"/>
                <w:sz w:val="16"/>
              </w:rPr>
              <w:t xml:space="preserve">115.75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灾害防治及应急管理支出</w:t>
            </w:r>
          </w:p>
        </w:tc>
        <w:tc>
          <w:tcPr>
            <w:tcW w:w="1120" w:type="dxa"/>
            <w:tcBorders/>
            <w:vAlign w:val="center"/>
          </w:tcPr>
          <w:p>
            <w:pPr>
              <w:jc w:val="right"/>
            </w:pPr>
            <w:r>
              <w:rPr>
                <w:rFonts w:ascii="宋体" w:eastAsia="宋体" w:hAnsi="宋体" w:cs="宋体"/>
                <w:b w:val="0"/>
                <w:i w:val="0"/>
                <w:color w:val="000000"/>
                <w:sz w:val="16"/>
              </w:rPr>
              <w:t xml:space="preserve">3.00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自然灾害救灾及恢复重建支出</w:t>
            </w:r>
          </w:p>
        </w:tc>
        <w:tc>
          <w:tcPr>
            <w:tcW w:w="1120" w:type="dxa"/>
            <w:tcBorders/>
            <w:vAlign w:val="center"/>
          </w:tcPr>
          <w:p>
            <w:pPr>
              <w:jc w:val="right"/>
            </w:pPr>
            <w:r>
              <w:rPr>
                <w:rFonts w:ascii="宋体" w:eastAsia="宋体" w:hAnsi="宋体" w:cs="宋体"/>
                <w:b w:val="0"/>
                <w:i w:val="0"/>
                <w:color w:val="000000"/>
                <w:sz w:val="16"/>
              </w:rPr>
              <w:t xml:space="preserve">3.00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自然灾害救灾补助</w:t>
            </w:r>
          </w:p>
        </w:tc>
        <w:tc>
          <w:tcPr>
            <w:tcW w:w="1120" w:type="dxa"/>
            <w:tcBorders/>
            <w:vAlign w:val="center"/>
          </w:tcPr>
          <w:p>
            <w:pPr>
              <w:jc w:val="right"/>
            </w:pPr>
            <w:r>
              <w:rPr>
                <w:rFonts w:ascii="宋体" w:eastAsia="宋体" w:hAnsi="宋体" w:cs="宋体"/>
                <w:b w:val="0"/>
                <w:i w:val="0"/>
                <w:color w:val="000000"/>
                <w:sz w:val="16"/>
              </w:rPr>
              <w:t xml:space="preserve">3.00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其他支出</w:t>
            </w:r>
          </w:p>
        </w:tc>
        <w:tc>
          <w:tcPr>
            <w:tcW w:w="1120" w:type="dxa"/>
            <w:tcBorders/>
            <w:vAlign w:val="center"/>
          </w:tcPr>
          <w:p>
            <w:pPr>
              <w:jc w:val="right"/>
            </w:pPr>
            <w:r>
              <w:rPr>
                <w:rFonts w:ascii="宋体" w:eastAsia="宋体" w:hAnsi="宋体" w:cs="宋体"/>
                <w:b w:val="0"/>
                <w:i w:val="0"/>
                <w:color w:val="000000"/>
                <w:sz w:val="16"/>
              </w:rPr>
              <w:t xml:space="preserve">30.00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22960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彩票公益金安排的支出</w:t>
            </w:r>
          </w:p>
        </w:tc>
        <w:tc>
          <w:tcPr>
            <w:tcW w:w="1120" w:type="dxa"/>
            <w:tcBorders/>
            <w:vAlign w:val="center"/>
          </w:tcPr>
          <w:p>
            <w:pPr>
              <w:jc w:val="right"/>
            </w:pPr>
            <w:r>
              <w:rPr>
                <w:rFonts w:ascii="宋体" w:eastAsia="宋体" w:hAnsi="宋体" w:cs="宋体"/>
                <w:b w:val="0"/>
                <w:i w:val="0"/>
                <w:color w:val="000000"/>
                <w:sz w:val="16"/>
              </w:rPr>
              <w:t xml:space="preserve">30.00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2296002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用于社会福利的彩票公益金支出</w:t>
            </w:r>
          </w:p>
        </w:tc>
        <w:tc>
          <w:tcPr>
            <w:tcW w:w="1120" w:type="dxa"/>
            <w:tcBorders/>
            <w:vAlign w:val="center"/>
          </w:tcPr>
          <w:p>
            <w:pPr>
              <w:jc w:val="right"/>
            </w:pPr>
            <w:r>
              <w:rPr>
                <w:rFonts w:ascii="宋体" w:eastAsia="宋体" w:hAnsi="宋体" w:cs="宋体"/>
                <w:b w:val="0"/>
                <w:i w:val="0"/>
                <w:color w:val="000000"/>
                <w:sz w:val="16"/>
              </w:rPr>
              <w:t xml:space="preserve">30.00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部门：辽宁省盘锦市大洼区榆树街道办事处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4,240.91</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1,047.66</w:t>
            </w:r>
          </w:p>
        </w:tc>
        <w:tc>
          <w:tcPr>
            <w:tcW w:w="1100" w:type="dxa"/>
            <w:tcBorders/>
            <w:vAlign w:val="center"/>
          </w:tcPr>
          <w:p>
            <w:pPr>
              <w:jc w:val="right"/>
            </w:pPr>
            <w:r>
              <w:rPr>
                <w:rFonts w:ascii="宋体" w:eastAsia="宋体" w:hAnsi="宋体" w:cs="宋体"/>
                <w:b w:val="0"/>
                <w:i w:val="0"/>
                <w:color w:val="000000"/>
                <w:sz w:val="14"/>
              </w:rPr>
              <w:t xml:space="preserve">1,047.66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right"/>
            </w:pPr>
            <w:r>
              <w:rPr>
                <w:rFonts w:ascii="宋体" w:eastAsia="宋体" w:hAnsi="宋体" w:cs="宋体"/>
                <w:b w:val="0"/>
                <w:i w:val="0"/>
                <w:color w:val="000000"/>
                <w:sz w:val="14"/>
              </w:rPr>
              <w:t xml:space="preserve">63.89</w:t>
            </w: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jc w:val="right"/>
            </w:pPr>
            <w:r>
              <w:rPr>
                <w:rFonts w:ascii="宋体" w:eastAsia="宋体" w:hAnsi="宋体" w:cs="宋体"/>
                <w:b w:val="0"/>
                <w:i w:val="0"/>
                <w:color w:val="000000"/>
                <w:sz w:val="14"/>
              </w:rPr>
              <w:t xml:space="preserve">52.51</w:t>
            </w:r>
          </w:p>
        </w:tc>
        <w:tc>
          <w:tcPr>
            <w:tcW w:w="1100" w:type="dxa"/>
            <w:tcBorders/>
            <w:vAlign w:val="center"/>
          </w:tcPr>
          <w:p>
            <w:pPr>
              <w:jc w:val="right"/>
            </w:pPr>
            <w:r>
              <w:rPr>
                <w:rFonts w:ascii="宋体" w:eastAsia="宋体" w:hAnsi="宋体" w:cs="宋体"/>
                <w:b w:val="0"/>
                <w:i w:val="0"/>
                <w:color w:val="000000"/>
                <w:sz w:val="14"/>
              </w:rPr>
              <w:t xml:space="preserve">52.51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355.89</w:t>
            </w:r>
          </w:p>
        </w:tc>
        <w:tc>
          <w:tcPr>
            <w:tcW w:w="1100" w:type="dxa"/>
            <w:tcBorders/>
            <w:vAlign w:val="center"/>
          </w:tcPr>
          <w:p>
            <w:pPr>
              <w:jc w:val="right"/>
            </w:pPr>
            <w:r>
              <w:rPr>
                <w:rFonts w:ascii="宋体" w:eastAsia="宋体" w:hAnsi="宋体" w:cs="宋体"/>
                <w:b w:val="0"/>
                <w:i w:val="0"/>
                <w:color w:val="000000"/>
                <w:sz w:val="14"/>
              </w:rPr>
              <w:t xml:space="preserve">355.89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jc w:val="right"/>
            </w:pPr>
            <w:r>
              <w:rPr>
                <w:rFonts w:ascii="宋体" w:eastAsia="宋体" w:hAnsi="宋体" w:cs="宋体"/>
                <w:b w:val="0"/>
                <w:i w:val="0"/>
                <w:color w:val="000000"/>
                <w:sz w:val="14"/>
              </w:rPr>
              <w:t xml:space="preserve">11.64</w:t>
            </w:r>
          </w:p>
        </w:tc>
        <w:tc>
          <w:tcPr>
            <w:tcW w:w="1100" w:type="dxa"/>
            <w:tcBorders/>
            <w:vAlign w:val="center"/>
          </w:tcPr>
          <w:p>
            <w:pPr>
              <w:jc w:val="right"/>
            </w:pPr>
            <w:r>
              <w:rPr>
                <w:rFonts w:ascii="宋体" w:eastAsia="宋体" w:hAnsi="宋体" w:cs="宋体"/>
                <w:b w:val="0"/>
                <w:i w:val="0"/>
                <w:color w:val="000000"/>
                <w:sz w:val="14"/>
              </w:rPr>
              <w:t xml:space="preserve">11.64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1,111.51</w:t>
            </w:r>
          </w:p>
        </w:tc>
        <w:tc>
          <w:tcPr>
            <w:tcW w:w="1100" w:type="dxa"/>
            <w:tcBorders/>
            <w:vAlign w:val="center"/>
          </w:tcPr>
          <w:p>
            <w:pPr>
              <w:jc w:val="right"/>
            </w:pPr>
            <w:r>
              <w:rPr>
                <w:rFonts w:ascii="宋体" w:eastAsia="宋体" w:hAnsi="宋体" w:cs="宋体"/>
                <w:b w:val="0"/>
                <w:i w:val="0"/>
                <w:color w:val="000000"/>
                <w:sz w:val="14"/>
              </w:rPr>
              <w:t xml:space="preserve">1,111.51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241.55</w:t>
            </w:r>
          </w:p>
        </w:tc>
        <w:tc>
          <w:tcPr>
            <w:tcW w:w="1100" w:type="dxa"/>
            <w:tcBorders/>
            <w:vAlign w:val="center"/>
          </w:tcPr>
          <w:p>
            <w:pPr>
              <w:jc w:val="right"/>
            </w:pPr>
            <w:r>
              <w:rPr>
                <w:rFonts w:ascii="宋体" w:eastAsia="宋体" w:hAnsi="宋体" w:cs="宋体"/>
                <w:b w:val="0"/>
                <w:i w:val="0"/>
                <w:color w:val="000000"/>
                <w:sz w:val="14"/>
              </w:rPr>
              <w:t xml:space="preserve">241.55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jc w:val="right"/>
            </w:pPr>
            <w:r>
              <w:rPr>
                <w:rFonts w:ascii="宋体" w:eastAsia="宋体" w:hAnsi="宋体" w:cs="宋体"/>
                <w:b w:val="0"/>
                <w:i w:val="0"/>
                <w:color w:val="000000"/>
                <w:sz w:val="14"/>
              </w:rPr>
              <w:t xml:space="preserve">69.90</w:t>
            </w:r>
          </w:p>
        </w:tc>
        <w:tc>
          <w:tcPr>
            <w:tcW w:w="1100" w:type="dxa"/>
            <w:tcBorders/>
            <w:vAlign w:val="center"/>
          </w:tcPr>
          <w:p>
            <w:pPr>
              <w:jc w:val="right"/>
            </w:pPr>
            <w:r>
              <w:rPr>
                <w:rFonts w:ascii="宋体" w:eastAsia="宋体" w:hAnsi="宋体" w:cs="宋体"/>
                <w:b w:val="0"/>
                <w:i w:val="0"/>
                <w:color w:val="000000"/>
                <w:sz w:val="14"/>
              </w:rPr>
              <w:t xml:space="preserve">69.90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jc w:val="right"/>
            </w:pPr>
            <w:r>
              <w:rPr>
                <w:rFonts w:ascii="宋体" w:eastAsia="宋体" w:hAnsi="宋体" w:cs="宋体"/>
                <w:b w:val="0"/>
                <w:i w:val="0"/>
                <w:color w:val="000000"/>
                <w:sz w:val="14"/>
              </w:rPr>
              <w:t xml:space="preserve">402.61</w:t>
            </w:r>
          </w:p>
        </w:tc>
        <w:tc>
          <w:tcPr>
            <w:tcW w:w="1100" w:type="dxa"/>
            <w:tcBorders/>
            <w:vAlign w:val="center"/>
          </w:tcPr>
          <w:p>
            <w:pPr>
              <w:jc w:val="right"/>
            </w:pPr>
            <w:r>
              <w:rPr>
                <w:rFonts w:ascii="宋体" w:eastAsia="宋体" w:hAnsi="宋体" w:cs="宋体"/>
                <w:b w:val="0"/>
                <w:i w:val="0"/>
                <w:color w:val="000000"/>
                <w:sz w:val="14"/>
              </w:rPr>
              <w:t xml:space="preserve">368.72</w:t>
            </w:r>
          </w:p>
        </w:tc>
        <w:tc>
          <w:tcPr>
            <w:tcW w:w="1100" w:type="dxa"/>
            <w:tcBorders/>
            <w:vAlign w:val="center"/>
          </w:tcPr>
          <w:p>
            <w:pPr>
              <w:jc w:val="right"/>
            </w:pPr>
            <w:r>
              <w:rPr>
                <w:rFonts w:ascii="宋体" w:eastAsia="宋体" w:hAnsi="宋体" w:cs="宋体"/>
                <w:b w:val="0"/>
                <w:i w:val="0"/>
                <w:color w:val="000000"/>
                <w:sz w:val="14"/>
              </w:rPr>
              <w:t xml:space="preserve">33.89</w:t>
            </w: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jc w:val="right"/>
            </w:pPr>
            <w:r>
              <w:rPr>
                <w:rFonts w:ascii="宋体" w:eastAsia="宋体" w:hAnsi="宋体" w:cs="宋体"/>
                <w:b w:val="0"/>
                <w:i w:val="0"/>
                <w:color w:val="000000"/>
                <w:sz w:val="14"/>
              </w:rPr>
              <w:t xml:space="preserve">862.78</w:t>
            </w:r>
          </w:p>
        </w:tc>
        <w:tc>
          <w:tcPr>
            <w:tcW w:w="1100" w:type="dxa"/>
            <w:tcBorders/>
            <w:vAlign w:val="center"/>
          </w:tcPr>
          <w:p>
            <w:pPr>
              <w:jc w:val="right"/>
            </w:pPr>
            <w:r>
              <w:rPr>
                <w:rFonts w:ascii="宋体" w:eastAsia="宋体" w:hAnsi="宋体" w:cs="宋体"/>
                <w:b w:val="0"/>
                <w:i w:val="0"/>
                <w:color w:val="000000"/>
                <w:sz w:val="14"/>
              </w:rPr>
              <w:t xml:space="preserve">862.78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115.75</w:t>
            </w:r>
          </w:p>
        </w:tc>
        <w:tc>
          <w:tcPr>
            <w:tcW w:w="1100" w:type="dxa"/>
            <w:tcBorders/>
            <w:vAlign w:val="center"/>
          </w:tcPr>
          <w:p>
            <w:pPr>
              <w:jc w:val="right"/>
            </w:pPr>
            <w:r>
              <w:rPr>
                <w:rFonts w:ascii="宋体" w:eastAsia="宋体" w:hAnsi="宋体" w:cs="宋体"/>
                <w:b w:val="0"/>
                <w:i w:val="0"/>
                <w:color w:val="000000"/>
                <w:sz w:val="14"/>
              </w:rPr>
              <w:t xml:space="preserve">115.75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jc w:val="right"/>
            </w:pPr>
            <w:r>
              <w:rPr>
                <w:rFonts w:ascii="宋体" w:eastAsia="宋体" w:hAnsi="宋体" w:cs="宋体"/>
                <w:b w:val="0"/>
                <w:i w:val="0"/>
                <w:color w:val="000000"/>
                <w:sz w:val="14"/>
              </w:rPr>
              <w:t xml:space="preserve">3.00</w:t>
            </w:r>
          </w:p>
        </w:tc>
        <w:tc>
          <w:tcPr>
            <w:tcW w:w="1100" w:type="dxa"/>
            <w:tcBorders/>
            <w:vAlign w:val="center"/>
          </w:tcPr>
          <w:p>
            <w:pPr>
              <w:jc w:val="right"/>
            </w:pPr>
            <w:r>
              <w:rPr>
                <w:rFonts w:ascii="宋体" w:eastAsia="宋体" w:hAnsi="宋体" w:cs="宋体"/>
                <w:b w:val="0"/>
                <w:i w:val="0"/>
                <w:color w:val="000000"/>
                <w:sz w:val="14"/>
              </w:rPr>
              <w:t xml:space="preserve">3.00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jc w:val="right"/>
            </w:pPr>
            <w:r>
              <w:rPr>
                <w:rFonts w:ascii="宋体" w:eastAsia="宋体" w:hAnsi="宋体" w:cs="宋体"/>
                <w:b w:val="0"/>
                <w:i w:val="0"/>
                <w:color w:val="000000"/>
                <w:sz w:val="14"/>
              </w:rPr>
              <w:t xml:space="preserve">30.00</w:t>
            </w:r>
          </w:p>
        </w:tc>
        <w:tc>
          <w:tcPr>
            <w:tcW w:w="1100" w:type="dxa"/>
            <w:tcBorders/>
            <w:vAlign w:val="center"/>
          </w:tcPr>
          <w:p>
            <w:pPr/>
          </w:p>
        </w:tc>
        <w:tc>
          <w:tcPr>
            <w:tcW w:w="1100" w:type="dxa"/>
            <w:tcBorders/>
            <w:vAlign w:val="center"/>
          </w:tcPr>
          <w:p>
            <w:pPr>
              <w:jc w:val="right"/>
            </w:pPr>
            <w:r>
              <w:rPr>
                <w:rFonts w:ascii="宋体" w:eastAsia="宋体" w:hAnsi="宋体" w:cs="宋体"/>
                <w:b w:val="0"/>
                <w:i w:val="0"/>
                <w:color w:val="000000"/>
                <w:sz w:val="14"/>
              </w:rPr>
              <w:t xml:space="preserve">30.00</w:t>
            </w: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4,304.80</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4,304.80</w:t>
            </w:r>
          </w:p>
        </w:tc>
        <w:tc>
          <w:tcPr>
            <w:tcW w:w="1100" w:type="dxa"/>
            <w:tcBorders/>
            <w:vAlign w:val="center"/>
          </w:tcPr>
          <w:p>
            <w:pPr>
              <w:jc w:val="right"/>
            </w:pPr>
            <w:r>
              <w:rPr>
                <w:rFonts w:ascii="宋体" w:eastAsia="宋体" w:hAnsi="宋体" w:cs="宋体"/>
                <w:b w:val="0"/>
                <w:i w:val="0"/>
                <w:color w:val="000000"/>
                <w:sz w:val="14"/>
              </w:rPr>
              <w:t xml:space="preserve">4,240.91</w:t>
            </w:r>
          </w:p>
        </w:tc>
        <w:tc>
          <w:tcPr>
            <w:tcW w:w="1100" w:type="dxa"/>
            <w:tcBorders/>
            <w:vAlign w:val="center"/>
          </w:tcPr>
          <w:p>
            <w:pPr>
              <w:jc w:val="right"/>
            </w:pPr>
            <w:r>
              <w:rPr>
                <w:rFonts w:ascii="宋体" w:eastAsia="宋体" w:hAnsi="宋体" w:cs="宋体"/>
                <w:b w:val="0"/>
                <w:i w:val="0"/>
                <w:color w:val="000000"/>
                <w:sz w:val="14"/>
              </w:rPr>
              <w:t xml:space="preserve">63.89</w:t>
            </w: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4,304.80</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4,304.80</w:t>
            </w:r>
          </w:p>
        </w:tc>
        <w:tc>
          <w:tcPr>
            <w:tcW w:w="1100" w:type="dxa"/>
            <w:tcBorders/>
            <w:vAlign w:val="center"/>
          </w:tcPr>
          <w:p>
            <w:pPr>
              <w:jc w:val="right"/>
            </w:pPr>
            <w:r>
              <w:rPr>
                <w:rFonts w:ascii="宋体" w:eastAsia="宋体" w:hAnsi="宋体" w:cs="宋体"/>
                <w:b w:val="0"/>
                <w:i w:val="0"/>
                <w:color w:val="000000"/>
                <w:sz w:val="14"/>
              </w:rPr>
              <w:t xml:space="preserve">4,240.91</w:t>
            </w:r>
          </w:p>
        </w:tc>
        <w:tc>
          <w:tcPr>
            <w:tcW w:w="1100" w:type="dxa"/>
            <w:tcBorders/>
            <w:vAlign w:val="center"/>
          </w:tcPr>
          <w:p>
            <w:pPr>
              <w:jc w:val="right"/>
            </w:pPr>
            <w:r>
              <w:rPr>
                <w:rFonts w:ascii="宋体" w:eastAsia="宋体" w:hAnsi="宋体" w:cs="宋体"/>
                <w:b w:val="0"/>
                <w:i w:val="0"/>
                <w:color w:val="000000"/>
                <w:sz w:val="14"/>
              </w:rPr>
              <w:t xml:space="preserve">63.89</w:t>
            </w: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部门：辽宁省盘锦市大洼区榆树街道办事处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4,240.91</w:t>
            </w:r>
          </w:p>
        </w:tc>
        <w:tc>
          <w:tcPr>
            <w:tcW w:w="1980" w:type="dxa"/>
            <w:tcBorders/>
            <w:vAlign w:val="center"/>
          </w:tcPr>
          <w:p>
            <w:pPr>
              <w:jc w:val="right"/>
            </w:pPr>
            <w:r>
              <w:rPr>
                <w:rFonts w:ascii="宋体" w:eastAsia="宋体" w:hAnsi="宋体" w:cs="宋体"/>
                <w:b/>
                <w:i w:val="0"/>
                <w:color w:val="000000"/>
                <w:sz w:val="20"/>
              </w:rPr>
              <w:t xml:space="preserve">2,064.42</w:t>
            </w:r>
          </w:p>
        </w:tc>
        <w:tc>
          <w:tcPr>
            <w:tcW w:w="1952" w:type="dxa"/>
            <w:tcBorders/>
            <w:vAlign w:val="center"/>
          </w:tcPr>
          <w:p>
            <w:pPr>
              <w:jc w:val="right"/>
            </w:pPr>
            <w:r>
              <w:rPr>
                <w:rFonts w:ascii="宋体" w:eastAsia="宋体" w:hAnsi="宋体" w:cs="宋体"/>
                <w:b/>
                <w:i w:val="0"/>
                <w:color w:val="000000"/>
                <w:sz w:val="20"/>
              </w:rPr>
              <w:t xml:space="preserve">2,176.48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1,047.66</w:t>
            </w:r>
          </w:p>
        </w:tc>
        <w:tc>
          <w:tcPr>
            <w:tcW w:w="1980" w:type="dxa"/>
            <w:tcBorders/>
            <w:vAlign w:val="center"/>
          </w:tcPr>
          <w:p>
            <w:pPr>
              <w:jc w:val="right"/>
            </w:pPr>
            <w:r>
              <w:rPr>
                <w:rFonts w:ascii="宋体" w:eastAsia="宋体" w:hAnsi="宋体" w:cs="宋体"/>
                <w:b w:val="0"/>
                <w:i w:val="0"/>
                <w:color w:val="000000"/>
                <w:sz w:val="20"/>
              </w:rPr>
              <w:t xml:space="preserve">878.37</w:t>
            </w:r>
          </w:p>
        </w:tc>
        <w:tc>
          <w:tcPr>
            <w:tcW w:w="1952" w:type="dxa"/>
            <w:tcBorders/>
            <w:vAlign w:val="center"/>
          </w:tcPr>
          <w:p>
            <w:pPr>
              <w:jc w:val="right"/>
            </w:pPr>
            <w:r>
              <w:rPr>
                <w:rFonts w:ascii="宋体" w:eastAsia="宋体" w:hAnsi="宋体" w:cs="宋体"/>
                <w:b w:val="0"/>
                <w:i w:val="0"/>
                <w:color w:val="000000"/>
                <w:sz w:val="20"/>
              </w:rPr>
              <w:t xml:space="preserve">169.29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人大事务</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2010150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1,047.66</w:t>
            </w:r>
          </w:p>
        </w:tc>
        <w:tc>
          <w:tcPr>
            <w:tcW w:w="1980" w:type="dxa"/>
            <w:tcBorders/>
            <w:vAlign w:val="center"/>
          </w:tcPr>
          <w:p>
            <w:pPr>
              <w:jc w:val="right"/>
            </w:pPr>
            <w:r>
              <w:rPr>
                <w:rFonts w:ascii="宋体" w:eastAsia="宋体" w:hAnsi="宋体" w:cs="宋体"/>
                <w:b w:val="0"/>
                <w:i w:val="0"/>
                <w:color w:val="000000"/>
                <w:sz w:val="20"/>
              </w:rPr>
              <w:t xml:space="preserve">878.37</w:t>
            </w:r>
          </w:p>
        </w:tc>
        <w:tc>
          <w:tcPr>
            <w:tcW w:w="1952" w:type="dxa"/>
            <w:tcBorders/>
            <w:vAlign w:val="center"/>
          </w:tcPr>
          <w:p>
            <w:pPr>
              <w:jc w:val="right"/>
            </w:pPr>
            <w:r>
              <w:rPr>
                <w:rFonts w:ascii="宋体" w:eastAsia="宋体" w:hAnsi="宋体" w:cs="宋体"/>
                <w:b w:val="0"/>
                <w:i w:val="0"/>
                <w:color w:val="000000"/>
                <w:sz w:val="20"/>
              </w:rPr>
              <w:t xml:space="preserve">169.29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280.46</w:t>
            </w:r>
          </w:p>
        </w:tc>
        <w:tc>
          <w:tcPr>
            <w:tcW w:w="1980" w:type="dxa"/>
            <w:tcBorders/>
            <w:vAlign w:val="center"/>
          </w:tcPr>
          <w:p>
            <w:pPr>
              <w:jc w:val="right"/>
            </w:pPr>
            <w:r>
              <w:rPr>
                <w:rFonts w:ascii="宋体" w:eastAsia="宋体" w:hAnsi="宋体" w:cs="宋体"/>
                <w:b w:val="0"/>
                <w:i w:val="0"/>
                <w:color w:val="000000"/>
                <w:sz w:val="20"/>
              </w:rPr>
              <w:t xml:space="preserve">280.46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169.29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169.29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597.91</w:t>
            </w:r>
          </w:p>
        </w:tc>
        <w:tc>
          <w:tcPr>
            <w:tcW w:w="1980" w:type="dxa"/>
            <w:tcBorders/>
            <w:vAlign w:val="center"/>
          </w:tcPr>
          <w:p>
            <w:pPr>
              <w:jc w:val="right"/>
            </w:pPr>
            <w:r>
              <w:rPr>
                <w:rFonts w:ascii="宋体" w:eastAsia="宋体" w:hAnsi="宋体" w:cs="宋体"/>
                <w:b w:val="0"/>
                <w:i w:val="0"/>
                <w:color w:val="000000"/>
                <w:sz w:val="20"/>
              </w:rPr>
              <w:t xml:space="preserve">597.91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公共安全支出</w:t>
            </w:r>
          </w:p>
        </w:tc>
        <w:tc>
          <w:tcPr>
            <w:tcW w:w="1980" w:type="dxa"/>
            <w:tcBorders/>
            <w:vAlign w:val="center"/>
          </w:tcPr>
          <w:p>
            <w:pPr>
              <w:jc w:val="right"/>
            </w:pPr>
            <w:r>
              <w:rPr>
                <w:rFonts w:ascii="宋体" w:eastAsia="宋体" w:hAnsi="宋体" w:cs="宋体"/>
                <w:b w:val="0"/>
                <w:i w:val="0"/>
                <w:color w:val="000000"/>
                <w:sz w:val="20"/>
              </w:rPr>
              <w:t xml:space="preserve">52.51</w:t>
            </w:r>
          </w:p>
        </w:tc>
        <w:tc>
          <w:tcPr>
            <w:tcW w:w="1980" w:type="dxa"/>
            <w:tcBorders/>
            <w:vAlign w:val="center"/>
          </w:tcPr>
          <w:p>
            <w:pPr>
              <w:jc w:val="right"/>
            </w:pPr>
            <w:r>
              <w:rPr>
                <w:rFonts w:ascii="宋体" w:eastAsia="宋体" w:hAnsi="宋体" w:cs="宋体"/>
                <w:b w:val="0"/>
                <w:i w:val="0"/>
                <w:color w:val="000000"/>
                <w:sz w:val="20"/>
              </w:rPr>
              <w:t xml:space="preserve">11.45</w:t>
            </w:r>
          </w:p>
        </w:tc>
        <w:tc>
          <w:tcPr>
            <w:tcW w:w="1952" w:type="dxa"/>
            <w:tcBorders/>
            <w:vAlign w:val="center"/>
          </w:tcPr>
          <w:p>
            <w:pPr>
              <w:jc w:val="right"/>
            </w:pPr>
            <w:r>
              <w:rPr>
                <w:rFonts w:ascii="宋体" w:eastAsia="宋体" w:hAnsi="宋体" w:cs="宋体"/>
                <w:b w:val="0"/>
                <w:i w:val="0"/>
                <w:color w:val="000000"/>
                <w:sz w:val="20"/>
              </w:rPr>
              <w:t xml:space="preserve">41.06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公安</w:t>
            </w:r>
          </w:p>
        </w:tc>
        <w:tc>
          <w:tcPr>
            <w:tcW w:w="1980" w:type="dxa"/>
            <w:tcBorders/>
            <w:vAlign w:val="center"/>
          </w:tcPr>
          <w:p>
            <w:pPr>
              <w:jc w:val="right"/>
            </w:pPr>
            <w:r>
              <w:rPr>
                <w:rFonts w:ascii="宋体" w:eastAsia="宋体" w:hAnsi="宋体" w:cs="宋体"/>
                <w:b w:val="0"/>
                <w:i w:val="0"/>
                <w:color w:val="000000"/>
                <w:sz w:val="20"/>
              </w:rPr>
              <w:t xml:space="preserve">51.75</w:t>
            </w:r>
          </w:p>
        </w:tc>
        <w:tc>
          <w:tcPr>
            <w:tcW w:w="1980" w:type="dxa"/>
            <w:tcBorders/>
            <w:vAlign w:val="center"/>
          </w:tcPr>
          <w:p>
            <w:pPr>
              <w:jc w:val="right"/>
            </w:pPr>
            <w:r>
              <w:rPr>
                <w:rFonts w:ascii="宋体" w:eastAsia="宋体" w:hAnsi="宋体" w:cs="宋体"/>
                <w:b w:val="0"/>
                <w:i w:val="0"/>
                <w:color w:val="000000"/>
                <w:sz w:val="20"/>
              </w:rPr>
              <w:t xml:space="preserve">11.45</w:t>
            </w:r>
          </w:p>
        </w:tc>
        <w:tc>
          <w:tcPr>
            <w:tcW w:w="1952" w:type="dxa"/>
            <w:tcBorders/>
            <w:vAlign w:val="center"/>
          </w:tcPr>
          <w:p>
            <w:pPr>
              <w:jc w:val="right"/>
            </w:pPr>
            <w:r>
              <w:rPr>
                <w:rFonts w:ascii="宋体" w:eastAsia="宋体" w:hAnsi="宋体" w:cs="宋体"/>
                <w:b w:val="0"/>
                <w:i w:val="0"/>
                <w:color w:val="000000"/>
                <w:sz w:val="20"/>
              </w:rPr>
              <w:t xml:space="preserve">40.30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11.45</w:t>
            </w:r>
          </w:p>
        </w:tc>
        <w:tc>
          <w:tcPr>
            <w:tcW w:w="1980" w:type="dxa"/>
            <w:tcBorders/>
            <w:vAlign w:val="center"/>
          </w:tcPr>
          <w:p>
            <w:pPr>
              <w:jc w:val="right"/>
            </w:pPr>
            <w:r>
              <w:rPr>
                <w:rFonts w:ascii="宋体" w:eastAsia="宋体" w:hAnsi="宋体" w:cs="宋体"/>
                <w:b w:val="0"/>
                <w:i w:val="0"/>
                <w:color w:val="000000"/>
                <w:sz w:val="20"/>
              </w:rPr>
              <w:t xml:space="preserve">11.45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其他公安支出</w:t>
            </w:r>
          </w:p>
        </w:tc>
        <w:tc>
          <w:tcPr>
            <w:tcW w:w="1980" w:type="dxa"/>
            <w:tcBorders/>
            <w:vAlign w:val="center"/>
          </w:tcPr>
          <w:p>
            <w:pPr>
              <w:jc w:val="right"/>
            </w:pPr>
            <w:r>
              <w:rPr>
                <w:rFonts w:ascii="宋体" w:eastAsia="宋体" w:hAnsi="宋体" w:cs="宋体"/>
                <w:b w:val="0"/>
                <w:i w:val="0"/>
                <w:color w:val="000000"/>
                <w:sz w:val="20"/>
              </w:rPr>
              <w:t xml:space="preserve">40.30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40.30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司法</w:t>
            </w:r>
          </w:p>
        </w:tc>
        <w:tc>
          <w:tcPr>
            <w:tcW w:w="1980" w:type="dxa"/>
            <w:tcBorders/>
            <w:vAlign w:val="center"/>
          </w:tcPr>
          <w:p>
            <w:pPr>
              <w:jc w:val="right"/>
            </w:pPr>
            <w:r>
              <w:rPr>
                <w:rFonts w:ascii="宋体" w:eastAsia="宋体" w:hAnsi="宋体" w:cs="宋体"/>
                <w:b w:val="0"/>
                <w:i w:val="0"/>
                <w:color w:val="000000"/>
                <w:sz w:val="20"/>
              </w:rPr>
              <w:t xml:space="preserve">0.76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0.76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基层司法业务</w:t>
            </w:r>
          </w:p>
        </w:tc>
        <w:tc>
          <w:tcPr>
            <w:tcW w:w="1980" w:type="dxa"/>
            <w:tcBorders/>
            <w:vAlign w:val="center"/>
          </w:tcPr>
          <w:p>
            <w:pPr>
              <w:jc w:val="right"/>
            </w:pPr>
            <w:r>
              <w:rPr>
                <w:rFonts w:ascii="宋体" w:eastAsia="宋体" w:hAnsi="宋体" w:cs="宋体"/>
                <w:b w:val="0"/>
                <w:i w:val="0"/>
                <w:color w:val="000000"/>
                <w:sz w:val="20"/>
              </w:rPr>
              <w:t xml:space="preserve">0.76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0.76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355.89</w:t>
            </w:r>
          </w:p>
        </w:tc>
        <w:tc>
          <w:tcPr>
            <w:tcW w:w="1980" w:type="dxa"/>
            <w:tcBorders/>
            <w:vAlign w:val="center"/>
          </w:tcPr>
          <w:p>
            <w:pPr>
              <w:jc w:val="right"/>
            </w:pPr>
            <w:r>
              <w:rPr>
                <w:rFonts w:ascii="宋体" w:eastAsia="宋体" w:hAnsi="宋体" w:cs="宋体"/>
                <w:b w:val="0"/>
                <w:i w:val="0"/>
                <w:color w:val="000000"/>
                <w:sz w:val="20"/>
              </w:rPr>
              <w:t xml:space="preserve">106.81</w:t>
            </w:r>
          </w:p>
        </w:tc>
        <w:tc>
          <w:tcPr>
            <w:tcW w:w="1952" w:type="dxa"/>
            <w:tcBorders/>
            <w:vAlign w:val="center"/>
          </w:tcPr>
          <w:p>
            <w:pPr>
              <w:jc w:val="right"/>
            </w:pPr>
            <w:r>
              <w:rPr>
                <w:rFonts w:ascii="宋体" w:eastAsia="宋体" w:hAnsi="宋体" w:cs="宋体"/>
                <w:b w:val="0"/>
                <w:i w:val="0"/>
                <w:color w:val="000000"/>
                <w:sz w:val="20"/>
              </w:rPr>
              <w:t xml:space="preserve">249.08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355.89</w:t>
            </w:r>
          </w:p>
        </w:tc>
        <w:tc>
          <w:tcPr>
            <w:tcW w:w="1980" w:type="dxa"/>
            <w:tcBorders/>
            <w:vAlign w:val="center"/>
          </w:tcPr>
          <w:p>
            <w:pPr>
              <w:jc w:val="right"/>
            </w:pPr>
            <w:r>
              <w:rPr>
                <w:rFonts w:ascii="宋体" w:eastAsia="宋体" w:hAnsi="宋体" w:cs="宋体"/>
                <w:b w:val="0"/>
                <w:i w:val="0"/>
                <w:color w:val="000000"/>
                <w:sz w:val="20"/>
              </w:rPr>
              <w:t xml:space="preserve">106.81</w:t>
            </w:r>
          </w:p>
        </w:tc>
        <w:tc>
          <w:tcPr>
            <w:tcW w:w="1952" w:type="dxa"/>
            <w:tcBorders/>
            <w:vAlign w:val="center"/>
          </w:tcPr>
          <w:p>
            <w:pPr>
              <w:jc w:val="right"/>
            </w:pPr>
            <w:r>
              <w:rPr>
                <w:rFonts w:ascii="宋体" w:eastAsia="宋体" w:hAnsi="宋体" w:cs="宋体"/>
                <w:b w:val="0"/>
                <w:i w:val="0"/>
                <w:color w:val="000000"/>
                <w:sz w:val="20"/>
              </w:rPr>
              <w:t xml:space="preserve">249.08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学前教育</w:t>
            </w:r>
          </w:p>
        </w:tc>
        <w:tc>
          <w:tcPr>
            <w:tcW w:w="1980" w:type="dxa"/>
            <w:tcBorders/>
            <w:vAlign w:val="center"/>
          </w:tcPr>
          <w:p>
            <w:pPr>
              <w:jc w:val="right"/>
            </w:pPr>
            <w:r>
              <w:rPr>
                <w:rFonts w:ascii="宋体" w:eastAsia="宋体" w:hAnsi="宋体" w:cs="宋体"/>
                <w:b w:val="0"/>
                <w:i w:val="0"/>
                <w:color w:val="000000"/>
                <w:sz w:val="20"/>
              </w:rPr>
              <w:t xml:space="preserve">208.24</w:t>
            </w:r>
          </w:p>
        </w:tc>
        <w:tc>
          <w:tcPr>
            <w:tcW w:w="1980" w:type="dxa"/>
            <w:tcBorders/>
            <w:vAlign w:val="center"/>
          </w:tcPr>
          <w:p>
            <w:pPr>
              <w:jc w:val="right"/>
            </w:pPr>
            <w:r>
              <w:rPr>
                <w:rFonts w:ascii="宋体" w:eastAsia="宋体" w:hAnsi="宋体" w:cs="宋体"/>
                <w:b w:val="0"/>
                <w:i w:val="0"/>
                <w:color w:val="000000"/>
                <w:sz w:val="20"/>
              </w:rPr>
              <w:t xml:space="preserve">106.81</w:t>
            </w:r>
          </w:p>
        </w:tc>
        <w:tc>
          <w:tcPr>
            <w:tcW w:w="1952" w:type="dxa"/>
            <w:tcBorders/>
            <w:vAlign w:val="center"/>
          </w:tcPr>
          <w:p>
            <w:pPr>
              <w:jc w:val="right"/>
            </w:pPr>
            <w:r>
              <w:rPr>
                <w:rFonts w:ascii="宋体" w:eastAsia="宋体" w:hAnsi="宋体" w:cs="宋体"/>
                <w:b w:val="0"/>
                <w:i w:val="0"/>
                <w:color w:val="000000"/>
                <w:sz w:val="20"/>
              </w:rPr>
              <w:t xml:space="preserve">101.43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小学教育</w:t>
            </w:r>
          </w:p>
        </w:tc>
        <w:tc>
          <w:tcPr>
            <w:tcW w:w="1980" w:type="dxa"/>
            <w:tcBorders/>
            <w:vAlign w:val="center"/>
          </w:tcPr>
          <w:p>
            <w:pPr>
              <w:jc w:val="right"/>
            </w:pPr>
            <w:r>
              <w:rPr>
                <w:rFonts w:ascii="宋体" w:eastAsia="宋体" w:hAnsi="宋体" w:cs="宋体"/>
                <w:b w:val="0"/>
                <w:i w:val="0"/>
                <w:color w:val="000000"/>
                <w:sz w:val="20"/>
              </w:rPr>
              <w:t xml:space="preserve">94.65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94.65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初中教育</w:t>
            </w:r>
          </w:p>
        </w:tc>
        <w:tc>
          <w:tcPr>
            <w:tcW w:w="1980" w:type="dxa"/>
            <w:tcBorders/>
            <w:vAlign w:val="center"/>
          </w:tcPr>
          <w:p>
            <w:pPr>
              <w:jc w:val="right"/>
            </w:pPr>
            <w:r>
              <w:rPr>
                <w:rFonts w:ascii="宋体" w:eastAsia="宋体" w:hAnsi="宋体" w:cs="宋体"/>
                <w:b w:val="0"/>
                <w:i w:val="0"/>
                <w:color w:val="000000"/>
                <w:sz w:val="20"/>
              </w:rPr>
              <w:t xml:space="preserve">53.00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53.00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文化旅游体育与传媒支出</w:t>
            </w:r>
          </w:p>
        </w:tc>
        <w:tc>
          <w:tcPr>
            <w:tcW w:w="1980" w:type="dxa"/>
            <w:tcBorders/>
            <w:vAlign w:val="center"/>
          </w:tcPr>
          <w:p>
            <w:pPr>
              <w:jc w:val="right"/>
            </w:pPr>
            <w:r>
              <w:rPr>
                <w:rFonts w:ascii="宋体" w:eastAsia="宋体" w:hAnsi="宋体" w:cs="宋体"/>
                <w:b w:val="0"/>
                <w:i w:val="0"/>
                <w:color w:val="000000"/>
                <w:sz w:val="20"/>
              </w:rPr>
              <w:t xml:space="preserve">11.64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11.64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文化和旅游</w:t>
            </w:r>
          </w:p>
        </w:tc>
        <w:tc>
          <w:tcPr>
            <w:tcW w:w="1980" w:type="dxa"/>
            <w:tcBorders/>
            <w:vAlign w:val="center"/>
          </w:tcPr>
          <w:p>
            <w:pPr>
              <w:jc w:val="right"/>
            </w:pPr>
            <w:r>
              <w:rPr>
                <w:rFonts w:ascii="宋体" w:eastAsia="宋体" w:hAnsi="宋体" w:cs="宋体"/>
                <w:b w:val="0"/>
                <w:i w:val="0"/>
                <w:color w:val="000000"/>
                <w:sz w:val="20"/>
              </w:rPr>
              <w:t xml:space="preserve">11.64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11.64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2070109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群众文化</w:t>
            </w:r>
          </w:p>
        </w:tc>
        <w:tc>
          <w:tcPr>
            <w:tcW w:w="1980" w:type="dxa"/>
            <w:tcBorders/>
            <w:vAlign w:val="center"/>
          </w:tcPr>
          <w:p>
            <w:pPr>
              <w:jc w:val="right"/>
            </w:pPr>
            <w:r>
              <w:rPr>
                <w:rFonts w:ascii="宋体" w:eastAsia="宋体" w:hAnsi="宋体" w:cs="宋体"/>
                <w:b w:val="0"/>
                <w:i w:val="0"/>
                <w:color w:val="000000"/>
                <w:sz w:val="20"/>
              </w:rPr>
              <w:t xml:space="preserve">11.64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11.64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1,111.51</w:t>
            </w:r>
          </w:p>
        </w:tc>
        <w:tc>
          <w:tcPr>
            <w:tcW w:w="1980" w:type="dxa"/>
            <w:tcBorders/>
            <w:vAlign w:val="center"/>
          </w:tcPr>
          <w:p>
            <w:pPr>
              <w:jc w:val="right"/>
            </w:pPr>
            <w:r>
              <w:rPr>
                <w:rFonts w:ascii="宋体" w:eastAsia="宋体" w:hAnsi="宋体" w:cs="宋体"/>
                <w:b w:val="0"/>
                <w:i w:val="0"/>
                <w:color w:val="000000"/>
                <w:sz w:val="20"/>
              </w:rPr>
              <w:t xml:space="preserve">882.26</w:t>
            </w:r>
          </w:p>
        </w:tc>
        <w:tc>
          <w:tcPr>
            <w:tcW w:w="1952" w:type="dxa"/>
            <w:tcBorders/>
            <w:vAlign w:val="center"/>
          </w:tcPr>
          <w:p>
            <w:pPr>
              <w:jc w:val="right"/>
            </w:pPr>
            <w:r>
              <w:rPr>
                <w:rFonts w:ascii="宋体" w:eastAsia="宋体" w:hAnsi="宋体" w:cs="宋体"/>
                <w:b w:val="0"/>
                <w:i w:val="0"/>
                <w:color w:val="000000"/>
                <w:sz w:val="20"/>
              </w:rPr>
              <w:t xml:space="preserve">229.25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民政管理事务</w:t>
            </w:r>
          </w:p>
        </w:tc>
        <w:tc>
          <w:tcPr>
            <w:tcW w:w="1980" w:type="dxa"/>
            <w:tcBorders/>
            <w:vAlign w:val="center"/>
          </w:tcPr>
          <w:p>
            <w:pPr>
              <w:jc w:val="right"/>
            </w:pPr>
            <w:r>
              <w:rPr>
                <w:rFonts w:ascii="宋体" w:eastAsia="宋体" w:hAnsi="宋体" w:cs="宋体"/>
                <w:b w:val="0"/>
                <w:i w:val="0"/>
                <w:color w:val="000000"/>
                <w:sz w:val="20"/>
              </w:rPr>
              <w:t xml:space="preserve">696.67</w:t>
            </w:r>
          </w:p>
        </w:tc>
        <w:tc>
          <w:tcPr>
            <w:tcW w:w="1980" w:type="dxa"/>
            <w:tcBorders/>
            <w:vAlign w:val="center"/>
          </w:tcPr>
          <w:p>
            <w:pPr>
              <w:jc w:val="right"/>
            </w:pPr>
            <w:r>
              <w:rPr>
                <w:rFonts w:ascii="宋体" w:eastAsia="宋体" w:hAnsi="宋体" w:cs="宋体"/>
                <w:b w:val="0"/>
                <w:i w:val="0"/>
                <w:color w:val="000000"/>
                <w:sz w:val="20"/>
              </w:rPr>
              <w:t xml:space="preserve">566.67</w:t>
            </w:r>
          </w:p>
        </w:tc>
        <w:tc>
          <w:tcPr>
            <w:tcW w:w="1952" w:type="dxa"/>
            <w:tcBorders/>
            <w:vAlign w:val="center"/>
          </w:tcPr>
          <w:p>
            <w:pPr>
              <w:jc w:val="right"/>
            </w:pPr>
            <w:r>
              <w:rPr>
                <w:rFonts w:ascii="宋体" w:eastAsia="宋体" w:hAnsi="宋体" w:cs="宋体"/>
                <w:b w:val="0"/>
                <w:i w:val="0"/>
                <w:color w:val="000000"/>
                <w:sz w:val="20"/>
              </w:rPr>
              <w:t xml:space="preserve">130.00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基层政权建设和社区治理</w:t>
            </w:r>
          </w:p>
        </w:tc>
        <w:tc>
          <w:tcPr>
            <w:tcW w:w="1980" w:type="dxa"/>
            <w:tcBorders/>
            <w:vAlign w:val="center"/>
          </w:tcPr>
          <w:p>
            <w:pPr>
              <w:jc w:val="right"/>
            </w:pPr>
            <w:r>
              <w:rPr>
                <w:rFonts w:ascii="宋体" w:eastAsia="宋体" w:hAnsi="宋体" w:cs="宋体"/>
                <w:b w:val="0"/>
                <w:i w:val="0"/>
                <w:color w:val="000000"/>
                <w:sz w:val="20"/>
              </w:rPr>
              <w:t xml:space="preserve">696.67</w:t>
            </w:r>
          </w:p>
        </w:tc>
        <w:tc>
          <w:tcPr>
            <w:tcW w:w="1980" w:type="dxa"/>
            <w:tcBorders/>
            <w:vAlign w:val="center"/>
          </w:tcPr>
          <w:p>
            <w:pPr>
              <w:jc w:val="right"/>
            </w:pPr>
            <w:r>
              <w:rPr>
                <w:rFonts w:ascii="宋体" w:eastAsia="宋体" w:hAnsi="宋体" w:cs="宋体"/>
                <w:b w:val="0"/>
                <w:i w:val="0"/>
                <w:color w:val="000000"/>
                <w:sz w:val="20"/>
              </w:rPr>
              <w:t xml:space="preserve">566.67</w:t>
            </w:r>
          </w:p>
        </w:tc>
        <w:tc>
          <w:tcPr>
            <w:tcW w:w="1952" w:type="dxa"/>
            <w:tcBorders/>
            <w:vAlign w:val="center"/>
          </w:tcPr>
          <w:p>
            <w:pPr>
              <w:jc w:val="right"/>
            </w:pPr>
            <w:r>
              <w:rPr>
                <w:rFonts w:ascii="宋体" w:eastAsia="宋体" w:hAnsi="宋体" w:cs="宋体"/>
                <w:b w:val="0"/>
                <w:i w:val="0"/>
                <w:color w:val="000000"/>
                <w:sz w:val="20"/>
              </w:rPr>
              <w:t xml:space="preserve">130.00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221.12</w:t>
            </w:r>
          </w:p>
        </w:tc>
        <w:tc>
          <w:tcPr>
            <w:tcW w:w="1980" w:type="dxa"/>
            <w:tcBorders/>
            <w:vAlign w:val="center"/>
          </w:tcPr>
          <w:p>
            <w:pPr>
              <w:jc w:val="right"/>
            </w:pPr>
            <w:r>
              <w:rPr>
                <w:rFonts w:ascii="宋体" w:eastAsia="宋体" w:hAnsi="宋体" w:cs="宋体"/>
                <w:b w:val="0"/>
                <w:i w:val="0"/>
                <w:color w:val="000000"/>
                <w:sz w:val="20"/>
              </w:rPr>
              <w:t xml:space="preserve">221.12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40.23</w:t>
            </w:r>
          </w:p>
        </w:tc>
        <w:tc>
          <w:tcPr>
            <w:tcW w:w="1980" w:type="dxa"/>
            <w:tcBorders/>
            <w:vAlign w:val="center"/>
          </w:tcPr>
          <w:p>
            <w:pPr>
              <w:jc w:val="right"/>
            </w:pPr>
            <w:r>
              <w:rPr>
                <w:rFonts w:ascii="宋体" w:eastAsia="宋体" w:hAnsi="宋体" w:cs="宋体"/>
                <w:b w:val="0"/>
                <w:i w:val="0"/>
                <w:color w:val="000000"/>
                <w:sz w:val="20"/>
              </w:rPr>
              <w:t xml:space="preserve">40.23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118.29</w:t>
            </w:r>
          </w:p>
        </w:tc>
        <w:tc>
          <w:tcPr>
            <w:tcW w:w="1980" w:type="dxa"/>
            <w:tcBorders/>
            <w:vAlign w:val="center"/>
          </w:tcPr>
          <w:p>
            <w:pPr>
              <w:jc w:val="right"/>
            </w:pPr>
            <w:r>
              <w:rPr>
                <w:rFonts w:ascii="宋体" w:eastAsia="宋体" w:hAnsi="宋体" w:cs="宋体"/>
                <w:b w:val="0"/>
                <w:i w:val="0"/>
                <w:color w:val="000000"/>
                <w:sz w:val="20"/>
              </w:rPr>
              <w:t xml:space="preserve">118.29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62.60</w:t>
            </w:r>
          </w:p>
        </w:tc>
        <w:tc>
          <w:tcPr>
            <w:tcW w:w="1980" w:type="dxa"/>
            <w:tcBorders/>
            <w:vAlign w:val="center"/>
          </w:tcPr>
          <w:p>
            <w:pPr>
              <w:jc w:val="right"/>
            </w:pPr>
            <w:r>
              <w:rPr>
                <w:rFonts w:ascii="宋体" w:eastAsia="宋体" w:hAnsi="宋体" w:cs="宋体"/>
                <w:b w:val="0"/>
                <w:i w:val="0"/>
                <w:color w:val="000000"/>
                <w:sz w:val="20"/>
              </w:rPr>
              <w:t xml:space="preserve">62.60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94.47</w:t>
            </w:r>
          </w:p>
        </w:tc>
        <w:tc>
          <w:tcPr>
            <w:tcW w:w="1980" w:type="dxa"/>
            <w:tcBorders/>
            <w:vAlign w:val="center"/>
          </w:tcPr>
          <w:p>
            <w:pPr>
              <w:jc w:val="right"/>
            </w:pPr>
            <w:r>
              <w:rPr>
                <w:rFonts w:ascii="宋体" w:eastAsia="宋体" w:hAnsi="宋体" w:cs="宋体"/>
                <w:b w:val="0"/>
                <w:i w:val="0"/>
                <w:color w:val="000000"/>
                <w:sz w:val="20"/>
              </w:rPr>
              <w:t xml:space="preserve">94.47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31.44</w:t>
            </w:r>
          </w:p>
        </w:tc>
        <w:tc>
          <w:tcPr>
            <w:tcW w:w="1980" w:type="dxa"/>
            <w:tcBorders/>
            <w:vAlign w:val="center"/>
          </w:tcPr>
          <w:p>
            <w:pPr>
              <w:jc w:val="right"/>
            </w:pPr>
            <w:r>
              <w:rPr>
                <w:rFonts w:ascii="宋体" w:eastAsia="宋体" w:hAnsi="宋体" w:cs="宋体"/>
                <w:b w:val="0"/>
                <w:i w:val="0"/>
                <w:color w:val="000000"/>
                <w:sz w:val="20"/>
              </w:rPr>
              <w:t xml:space="preserve">31.44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义务兵优待</w:t>
            </w:r>
          </w:p>
        </w:tc>
        <w:tc>
          <w:tcPr>
            <w:tcW w:w="1980" w:type="dxa"/>
            <w:tcBorders/>
            <w:vAlign w:val="center"/>
          </w:tcPr>
          <w:p>
            <w:pPr>
              <w:jc w:val="right"/>
            </w:pPr>
            <w:r>
              <w:rPr>
                <w:rFonts w:ascii="宋体" w:eastAsia="宋体" w:hAnsi="宋体" w:cs="宋体"/>
                <w:b w:val="0"/>
                <w:i w:val="0"/>
                <w:color w:val="000000"/>
                <w:sz w:val="20"/>
              </w:rPr>
              <w:t xml:space="preserve">63.03</w:t>
            </w:r>
          </w:p>
        </w:tc>
        <w:tc>
          <w:tcPr>
            <w:tcW w:w="1980" w:type="dxa"/>
            <w:tcBorders/>
            <w:vAlign w:val="center"/>
          </w:tcPr>
          <w:p>
            <w:pPr>
              <w:jc w:val="right"/>
            </w:pPr>
            <w:r>
              <w:rPr>
                <w:rFonts w:ascii="宋体" w:eastAsia="宋体" w:hAnsi="宋体" w:cs="宋体"/>
                <w:b w:val="0"/>
                <w:i w:val="0"/>
                <w:color w:val="000000"/>
                <w:sz w:val="20"/>
              </w:rPr>
              <w:t xml:space="preserve">63.03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社会福利</w:t>
            </w:r>
          </w:p>
        </w:tc>
        <w:tc>
          <w:tcPr>
            <w:tcW w:w="1980" w:type="dxa"/>
            <w:tcBorders/>
            <w:vAlign w:val="center"/>
          </w:tcPr>
          <w:p>
            <w:pPr>
              <w:jc w:val="right"/>
            </w:pPr>
            <w:r>
              <w:rPr>
                <w:rFonts w:ascii="宋体" w:eastAsia="宋体" w:hAnsi="宋体" w:cs="宋体"/>
                <w:b w:val="0"/>
                <w:i w:val="0"/>
                <w:color w:val="000000"/>
                <w:sz w:val="20"/>
              </w:rPr>
              <w:t xml:space="preserve">66.74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66.74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2081005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社会福利事业单位</w:t>
            </w:r>
          </w:p>
        </w:tc>
        <w:tc>
          <w:tcPr>
            <w:tcW w:w="1980" w:type="dxa"/>
            <w:tcBorders/>
            <w:vAlign w:val="center"/>
          </w:tcPr>
          <w:p>
            <w:pPr>
              <w:jc w:val="right"/>
            </w:pPr>
            <w:r>
              <w:rPr>
                <w:rFonts w:ascii="宋体" w:eastAsia="宋体" w:hAnsi="宋体" w:cs="宋体"/>
                <w:b w:val="0"/>
                <w:i w:val="0"/>
                <w:color w:val="000000"/>
                <w:sz w:val="20"/>
              </w:rPr>
              <w:t xml:space="preserve">66.74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66.74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临时救助</w:t>
            </w:r>
          </w:p>
        </w:tc>
        <w:tc>
          <w:tcPr>
            <w:tcW w:w="1980" w:type="dxa"/>
            <w:tcBorders/>
            <w:vAlign w:val="center"/>
          </w:tcPr>
          <w:p>
            <w:pPr>
              <w:jc w:val="right"/>
            </w:pPr>
            <w:r>
              <w:rPr>
                <w:rFonts w:ascii="宋体" w:eastAsia="宋体" w:hAnsi="宋体" w:cs="宋体"/>
                <w:b w:val="0"/>
                <w:i w:val="0"/>
                <w:color w:val="000000"/>
                <w:sz w:val="20"/>
              </w:rPr>
              <w:t xml:space="preserve">32.51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32.51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2082001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临时救助支出</w:t>
            </w:r>
          </w:p>
        </w:tc>
        <w:tc>
          <w:tcPr>
            <w:tcW w:w="1980" w:type="dxa"/>
            <w:tcBorders/>
            <w:vAlign w:val="center"/>
          </w:tcPr>
          <w:p>
            <w:pPr>
              <w:jc w:val="right"/>
            </w:pPr>
            <w:r>
              <w:rPr>
                <w:rFonts w:ascii="宋体" w:eastAsia="宋体" w:hAnsi="宋体" w:cs="宋体"/>
                <w:b w:val="0"/>
                <w:i w:val="0"/>
                <w:color w:val="000000"/>
                <w:sz w:val="20"/>
              </w:rPr>
              <w:t xml:space="preserve">32.51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32.51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241.56</w:t>
            </w:r>
          </w:p>
        </w:tc>
        <w:tc>
          <w:tcPr>
            <w:tcW w:w="1980" w:type="dxa"/>
            <w:tcBorders/>
            <w:vAlign w:val="center"/>
          </w:tcPr>
          <w:p>
            <w:pPr>
              <w:jc w:val="right"/>
            </w:pPr>
            <w:r>
              <w:rPr>
                <w:rFonts w:ascii="宋体" w:eastAsia="宋体" w:hAnsi="宋体" w:cs="宋体"/>
                <w:b w:val="0"/>
                <w:i w:val="0"/>
                <w:color w:val="000000"/>
                <w:sz w:val="20"/>
              </w:rPr>
              <w:t xml:space="preserve">49.41</w:t>
            </w:r>
          </w:p>
        </w:tc>
        <w:tc>
          <w:tcPr>
            <w:tcW w:w="1952" w:type="dxa"/>
            <w:tcBorders/>
            <w:vAlign w:val="center"/>
          </w:tcPr>
          <w:p>
            <w:pPr>
              <w:jc w:val="right"/>
            </w:pPr>
            <w:r>
              <w:rPr>
                <w:rFonts w:ascii="宋体" w:eastAsia="宋体" w:hAnsi="宋体" w:cs="宋体"/>
                <w:b w:val="0"/>
                <w:i w:val="0"/>
                <w:color w:val="000000"/>
                <w:sz w:val="20"/>
              </w:rPr>
              <w:t xml:space="preserve">192.15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公共卫生</w:t>
            </w:r>
          </w:p>
        </w:tc>
        <w:tc>
          <w:tcPr>
            <w:tcW w:w="1980" w:type="dxa"/>
            <w:tcBorders/>
            <w:vAlign w:val="center"/>
          </w:tcPr>
          <w:p>
            <w:pPr>
              <w:jc w:val="right"/>
            </w:pPr>
            <w:r>
              <w:rPr>
                <w:rFonts w:ascii="宋体" w:eastAsia="宋体" w:hAnsi="宋体" w:cs="宋体"/>
                <w:b w:val="0"/>
                <w:i w:val="0"/>
                <w:color w:val="000000"/>
                <w:sz w:val="20"/>
              </w:rPr>
              <w:t xml:space="preserve">79.37</w:t>
            </w:r>
          </w:p>
        </w:tc>
        <w:tc>
          <w:tcPr>
            <w:tcW w:w="1980" w:type="dxa"/>
            <w:tcBorders/>
            <w:vAlign w:val="center"/>
          </w:tcPr>
          <w:p>
            <w:pPr>
              <w:jc w:val="right"/>
            </w:pPr>
            <w:r>
              <w:rPr>
                <w:rFonts w:ascii="宋体" w:eastAsia="宋体" w:hAnsi="宋体" w:cs="宋体"/>
                <w:b w:val="0"/>
                <w:i w:val="0"/>
                <w:color w:val="000000"/>
                <w:sz w:val="20"/>
              </w:rPr>
              <w:t xml:space="preserve">3.23</w:t>
            </w:r>
          </w:p>
        </w:tc>
        <w:tc>
          <w:tcPr>
            <w:tcW w:w="1952" w:type="dxa"/>
            <w:tcBorders/>
            <w:vAlign w:val="center"/>
          </w:tcPr>
          <w:p>
            <w:pPr>
              <w:jc w:val="right"/>
            </w:pPr>
            <w:r>
              <w:rPr>
                <w:rFonts w:ascii="宋体" w:eastAsia="宋体" w:hAnsi="宋体" w:cs="宋体"/>
                <w:b w:val="0"/>
                <w:i w:val="0"/>
                <w:color w:val="000000"/>
                <w:sz w:val="20"/>
              </w:rPr>
              <w:t xml:space="preserve">76.14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基本公共卫生服务</w:t>
            </w:r>
          </w:p>
        </w:tc>
        <w:tc>
          <w:tcPr>
            <w:tcW w:w="1980" w:type="dxa"/>
            <w:tcBorders/>
            <w:vAlign w:val="center"/>
          </w:tcPr>
          <w:p>
            <w:pPr>
              <w:jc w:val="right"/>
            </w:pPr>
            <w:r>
              <w:rPr>
                <w:rFonts w:ascii="宋体" w:eastAsia="宋体" w:hAnsi="宋体" w:cs="宋体"/>
                <w:b w:val="0"/>
                <w:i w:val="0"/>
                <w:color w:val="000000"/>
                <w:sz w:val="20"/>
              </w:rPr>
              <w:t xml:space="preserve">9.50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9.50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重大公共卫生服务</w:t>
            </w:r>
          </w:p>
        </w:tc>
        <w:tc>
          <w:tcPr>
            <w:tcW w:w="1980" w:type="dxa"/>
            <w:tcBorders/>
            <w:vAlign w:val="center"/>
          </w:tcPr>
          <w:p>
            <w:pPr>
              <w:jc w:val="right"/>
            </w:pPr>
            <w:r>
              <w:rPr>
                <w:rFonts w:ascii="宋体" w:eastAsia="宋体" w:hAnsi="宋体" w:cs="宋体"/>
                <w:b w:val="0"/>
                <w:i w:val="0"/>
                <w:color w:val="000000"/>
                <w:sz w:val="20"/>
              </w:rPr>
              <w:t xml:space="preserve">3.23</w:t>
            </w:r>
          </w:p>
        </w:tc>
        <w:tc>
          <w:tcPr>
            <w:tcW w:w="1980" w:type="dxa"/>
            <w:tcBorders/>
            <w:vAlign w:val="center"/>
          </w:tcPr>
          <w:p>
            <w:pPr>
              <w:jc w:val="right"/>
            </w:pPr>
            <w:r>
              <w:rPr>
                <w:rFonts w:ascii="宋体" w:eastAsia="宋体" w:hAnsi="宋体" w:cs="宋体"/>
                <w:b w:val="0"/>
                <w:i w:val="0"/>
                <w:color w:val="000000"/>
                <w:sz w:val="20"/>
              </w:rPr>
              <w:t xml:space="preserve">3.23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突发公共卫生事件应急处理</w:t>
            </w:r>
          </w:p>
        </w:tc>
        <w:tc>
          <w:tcPr>
            <w:tcW w:w="1980" w:type="dxa"/>
            <w:tcBorders/>
            <w:vAlign w:val="center"/>
          </w:tcPr>
          <w:p>
            <w:pPr>
              <w:jc w:val="right"/>
            </w:pPr>
            <w:r>
              <w:rPr>
                <w:rFonts w:ascii="宋体" w:eastAsia="宋体" w:hAnsi="宋体" w:cs="宋体"/>
                <w:b w:val="0"/>
                <w:i w:val="0"/>
                <w:color w:val="000000"/>
                <w:sz w:val="20"/>
              </w:rPr>
              <w:t xml:space="preserve">66.64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66.64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计划生育事务</w:t>
            </w:r>
          </w:p>
        </w:tc>
        <w:tc>
          <w:tcPr>
            <w:tcW w:w="1980" w:type="dxa"/>
            <w:tcBorders/>
            <w:vAlign w:val="center"/>
          </w:tcPr>
          <w:p>
            <w:pPr>
              <w:jc w:val="right"/>
            </w:pPr>
            <w:r>
              <w:rPr>
                <w:rFonts w:ascii="宋体" w:eastAsia="宋体" w:hAnsi="宋体" w:cs="宋体"/>
                <w:b w:val="0"/>
                <w:i w:val="0"/>
                <w:color w:val="000000"/>
                <w:sz w:val="20"/>
              </w:rPr>
              <w:t xml:space="preserve">33.68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33.68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2100799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其他计划生育事务支出</w:t>
            </w:r>
          </w:p>
        </w:tc>
        <w:tc>
          <w:tcPr>
            <w:tcW w:w="1980" w:type="dxa"/>
            <w:tcBorders/>
            <w:vAlign w:val="center"/>
          </w:tcPr>
          <w:p>
            <w:pPr>
              <w:jc w:val="right"/>
            </w:pPr>
            <w:r>
              <w:rPr>
                <w:rFonts w:ascii="宋体" w:eastAsia="宋体" w:hAnsi="宋体" w:cs="宋体"/>
                <w:b w:val="0"/>
                <w:i w:val="0"/>
                <w:color w:val="000000"/>
                <w:sz w:val="20"/>
              </w:rPr>
              <w:t xml:space="preserve">33.68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33.68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46.18</w:t>
            </w:r>
          </w:p>
        </w:tc>
        <w:tc>
          <w:tcPr>
            <w:tcW w:w="1980" w:type="dxa"/>
            <w:tcBorders/>
            <w:vAlign w:val="center"/>
          </w:tcPr>
          <w:p>
            <w:pPr>
              <w:jc w:val="right"/>
            </w:pPr>
            <w:r>
              <w:rPr>
                <w:rFonts w:ascii="宋体" w:eastAsia="宋体" w:hAnsi="宋体" w:cs="宋体"/>
                <w:b w:val="0"/>
                <w:i w:val="0"/>
                <w:color w:val="000000"/>
                <w:sz w:val="20"/>
              </w:rPr>
              <w:t xml:space="preserve">46.18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46.18</w:t>
            </w:r>
          </w:p>
        </w:tc>
        <w:tc>
          <w:tcPr>
            <w:tcW w:w="1980" w:type="dxa"/>
            <w:tcBorders/>
            <w:vAlign w:val="center"/>
          </w:tcPr>
          <w:p>
            <w:pPr>
              <w:jc w:val="right"/>
            </w:pPr>
            <w:r>
              <w:rPr>
                <w:rFonts w:ascii="宋体" w:eastAsia="宋体" w:hAnsi="宋体" w:cs="宋体"/>
                <w:b w:val="0"/>
                <w:i w:val="0"/>
                <w:color w:val="000000"/>
                <w:sz w:val="20"/>
              </w:rPr>
              <w:t xml:space="preserve">46.18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医疗保障管理事务</w:t>
            </w:r>
          </w:p>
        </w:tc>
        <w:tc>
          <w:tcPr>
            <w:tcW w:w="1980" w:type="dxa"/>
            <w:tcBorders/>
            <w:vAlign w:val="center"/>
          </w:tcPr>
          <w:p>
            <w:pPr>
              <w:jc w:val="right"/>
            </w:pPr>
            <w:r>
              <w:rPr>
                <w:rFonts w:ascii="宋体" w:eastAsia="宋体" w:hAnsi="宋体" w:cs="宋体"/>
                <w:b w:val="0"/>
                <w:i w:val="0"/>
                <w:color w:val="000000"/>
                <w:sz w:val="20"/>
              </w:rPr>
              <w:t xml:space="preserve">82.33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82.33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2101599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其他医疗保障管理事务支出</w:t>
            </w:r>
          </w:p>
        </w:tc>
        <w:tc>
          <w:tcPr>
            <w:tcW w:w="1980" w:type="dxa"/>
            <w:tcBorders/>
            <w:vAlign w:val="center"/>
          </w:tcPr>
          <w:p>
            <w:pPr>
              <w:jc w:val="right"/>
            </w:pPr>
            <w:r>
              <w:rPr>
                <w:rFonts w:ascii="宋体" w:eastAsia="宋体" w:hAnsi="宋体" w:cs="宋体"/>
                <w:b w:val="0"/>
                <w:i w:val="0"/>
                <w:color w:val="000000"/>
                <w:sz w:val="20"/>
              </w:rPr>
              <w:t xml:space="preserve">82.33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82.33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节能环保支出</w:t>
            </w:r>
          </w:p>
        </w:tc>
        <w:tc>
          <w:tcPr>
            <w:tcW w:w="1980" w:type="dxa"/>
            <w:tcBorders/>
            <w:vAlign w:val="center"/>
          </w:tcPr>
          <w:p>
            <w:pPr>
              <w:jc w:val="right"/>
            </w:pPr>
            <w:r>
              <w:rPr>
                <w:rFonts w:ascii="宋体" w:eastAsia="宋体" w:hAnsi="宋体" w:cs="宋体"/>
                <w:b w:val="0"/>
                <w:i w:val="0"/>
                <w:color w:val="000000"/>
                <w:sz w:val="20"/>
              </w:rPr>
              <w:t xml:space="preserve">69.90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69.90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污染防治</w:t>
            </w:r>
          </w:p>
        </w:tc>
        <w:tc>
          <w:tcPr>
            <w:tcW w:w="1980" w:type="dxa"/>
            <w:tcBorders/>
            <w:vAlign w:val="center"/>
          </w:tcPr>
          <w:p>
            <w:pPr>
              <w:jc w:val="right"/>
            </w:pPr>
            <w:r>
              <w:rPr>
                <w:rFonts w:ascii="宋体" w:eastAsia="宋体" w:hAnsi="宋体" w:cs="宋体"/>
                <w:b w:val="0"/>
                <w:i w:val="0"/>
                <w:color w:val="000000"/>
                <w:sz w:val="20"/>
              </w:rPr>
              <w:t xml:space="preserve">69.90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69.90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2110302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水体</w:t>
            </w:r>
          </w:p>
        </w:tc>
        <w:tc>
          <w:tcPr>
            <w:tcW w:w="1980" w:type="dxa"/>
            <w:tcBorders/>
            <w:vAlign w:val="center"/>
          </w:tcPr>
          <w:p>
            <w:pPr>
              <w:jc w:val="right"/>
            </w:pPr>
            <w:r>
              <w:rPr>
                <w:rFonts w:ascii="宋体" w:eastAsia="宋体" w:hAnsi="宋体" w:cs="宋体"/>
                <w:b w:val="0"/>
                <w:i w:val="0"/>
                <w:color w:val="000000"/>
                <w:sz w:val="20"/>
              </w:rPr>
              <w:t xml:space="preserve">69.90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69.90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城乡社区支出</w:t>
            </w:r>
          </w:p>
        </w:tc>
        <w:tc>
          <w:tcPr>
            <w:tcW w:w="1980" w:type="dxa"/>
            <w:tcBorders/>
            <w:vAlign w:val="center"/>
          </w:tcPr>
          <w:p>
            <w:pPr>
              <w:jc w:val="right"/>
            </w:pPr>
            <w:r>
              <w:rPr>
                <w:rFonts w:ascii="宋体" w:eastAsia="宋体" w:hAnsi="宋体" w:cs="宋体"/>
                <w:b w:val="0"/>
                <w:i w:val="0"/>
                <w:color w:val="000000"/>
                <w:sz w:val="20"/>
              </w:rPr>
              <w:t xml:space="preserve">368.72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368.72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城乡社区管理事务</w:t>
            </w:r>
          </w:p>
        </w:tc>
        <w:tc>
          <w:tcPr>
            <w:tcW w:w="1980" w:type="dxa"/>
            <w:tcBorders/>
            <w:vAlign w:val="center"/>
          </w:tcPr>
          <w:p>
            <w:pPr>
              <w:jc w:val="right"/>
            </w:pPr>
            <w:r>
              <w:rPr>
                <w:rFonts w:ascii="宋体" w:eastAsia="宋体" w:hAnsi="宋体" w:cs="宋体"/>
                <w:b w:val="0"/>
                <w:i w:val="0"/>
                <w:color w:val="000000"/>
                <w:sz w:val="20"/>
              </w:rPr>
              <w:t xml:space="preserve">159.74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159.74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其他城乡社区管理事务支出</w:t>
            </w:r>
          </w:p>
        </w:tc>
        <w:tc>
          <w:tcPr>
            <w:tcW w:w="1980" w:type="dxa"/>
            <w:tcBorders/>
            <w:vAlign w:val="center"/>
          </w:tcPr>
          <w:p>
            <w:pPr>
              <w:jc w:val="right"/>
            </w:pPr>
            <w:r>
              <w:rPr>
                <w:rFonts w:ascii="宋体" w:eastAsia="宋体" w:hAnsi="宋体" w:cs="宋体"/>
                <w:b w:val="0"/>
                <w:i w:val="0"/>
                <w:color w:val="000000"/>
                <w:sz w:val="20"/>
              </w:rPr>
              <w:t xml:space="preserve">159.74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159.74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城乡社区公共设施</w:t>
            </w:r>
          </w:p>
        </w:tc>
        <w:tc>
          <w:tcPr>
            <w:tcW w:w="1980" w:type="dxa"/>
            <w:tcBorders/>
            <w:vAlign w:val="center"/>
          </w:tcPr>
          <w:p>
            <w:pPr>
              <w:jc w:val="right"/>
            </w:pPr>
            <w:r>
              <w:rPr>
                <w:rFonts w:ascii="宋体" w:eastAsia="宋体" w:hAnsi="宋体" w:cs="宋体"/>
                <w:b w:val="0"/>
                <w:i w:val="0"/>
                <w:color w:val="000000"/>
                <w:sz w:val="20"/>
              </w:rPr>
              <w:t xml:space="preserve">69.57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69.57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2120303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小城镇基础设施建设</w:t>
            </w:r>
          </w:p>
        </w:tc>
        <w:tc>
          <w:tcPr>
            <w:tcW w:w="1980" w:type="dxa"/>
            <w:tcBorders/>
            <w:vAlign w:val="center"/>
          </w:tcPr>
          <w:p>
            <w:pPr>
              <w:jc w:val="right"/>
            </w:pPr>
            <w:r>
              <w:rPr>
                <w:rFonts w:ascii="宋体" w:eastAsia="宋体" w:hAnsi="宋体" w:cs="宋体"/>
                <w:b w:val="0"/>
                <w:i w:val="0"/>
                <w:color w:val="000000"/>
                <w:sz w:val="20"/>
              </w:rPr>
              <w:t xml:space="preserve">49.90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49.90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其他城乡社区公共设施支出</w:t>
            </w:r>
          </w:p>
        </w:tc>
        <w:tc>
          <w:tcPr>
            <w:tcW w:w="1980" w:type="dxa"/>
            <w:tcBorders/>
            <w:vAlign w:val="center"/>
          </w:tcPr>
          <w:p>
            <w:pPr>
              <w:jc w:val="right"/>
            </w:pPr>
            <w:r>
              <w:rPr>
                <w:rFonts w:ascii="宋体" w:eastAsia="宋体" w:hAnsi="宋体" w:cs="宋体"/>
                <w:b w:val="0"/>
                <w:i w:val="0"/>
                <w:color w:val="000000"/>
                <w:sz w:val="20"/>
              </w:rPr>
              <w:t xml:space="preserve">19.67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19.67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城乡社区环境卫生</w:t>
            </w:r>
          </w:p>
        </w:tc>
        <w:tc>
          <w:tcPr>
            <w:tcW w:w="1980" w:type="dxa"/>
            <w:tcBorders/>
            <w:vAlign w:val="center"/>
          </w:tcPr>
          <w:p>
            <w:pPr>
              <w:jc w:val="right"/>
            </w:pPr>
            <w:r>
              <w:rPr>
                <w:rFonts w:ascii="宋体" w:eastAsia="宋体" w:hAnsi="宋体" w:cs="宋体"/>
                <w:b w:val="0"/>
                <w:i w:val="0"/>
                <w:color w:val="000000"/>
                <w:sz w:val="20"/>
              </w:rPr>
              <w:t xml:space="preserve">139.41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139.41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城乡社区环境卫生</w:t>
            </w:r>
          </w:p>
        </w:tc>
        <w:tc>
          <w:tcPr>
            <w:tcW w:w="1980" w:type="dxa"/>
            <w:tcBorders/>
            <w:vAlign w:val="center"/>
          </w:tcPr>
          <w:p>
            <w:pPr>
              <w:jc w:val="right"/>
            </w:pPr>
            <w:r>
              <w:rPr>
                <w:rFonts w:ascii="宋体" w:eastAsia="宋体" w:hAnsi="宋体" w:cs="宋体"/>
                <w:b w:val="0"/>
                <w:i w:val="0"/>
                <w:color w:val="000000"/>
                <w:sz w:val="20"/>
              </w:rPr>
              <w:t xml:space="preserve">139.41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139.41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农林水支出</w:t>
            </w:r>
          </w:p>
        </w:tc>
        <w:tc>
          <w:tcPr>
            <w:tcW w:w="1980" w:type="dxa"/>
            <w:tcBorders/>
            <w:vAlign w:val="center"/>
          </w:tcPr>
          <w:p>
            <w:pPr>
              <w:jc w:val="right"/>
            </w:pPr>
            <w:r>
              <w:rPr>
                <w:rFonts w:ascii="宋体" w:eastAsia="宋体" w:hAnsi="宋体" w:cs="宋体"/>
                <w:b w:val="0"/>
                <w:i w:val="0"/>
                <w:color w:val="000000"/>
                <w:sz w:val="20"/>
              </w:rPr>
              <w:t xml:space="preserve">862.78</w:t>
            </w:r>
          </w:p>
        </w:tc>
        <w:tc>
          <w:tcPr>
            <w:tcW w:w="1980" w:type="dxa"/>
            <w:tcBorders/>
            <w:vAlign w:val="center"/>
          </w:tcPr>
          <w:p>
            <w:pPr>
              <w:jc w:val="right"/>
            </w:pPr>
            <w:r>
              <w:rPr>
                <w:rFonts w:ascii="宋体" w:eastAsia="宋体" w:hAnsi="宋体" w:cs="宋体"/>
                <w:b w:val="0"/>
                <w:i w:val="0"/>
                <w:color w:val="000000"/>
                <w:sz w:val="20"/>
              </w:rPr>
              <w:t xml:space="preserve">20.39</w:t>
            </w:r>
          </w:p>
        </w:tc>
        <w:tc>
          <w:tcPr>
            <w:tcW w:w="1952" w:type="dxa"/>
            <w:tcBorders/>
            <w:vAlign w:val="center"/>
          </w:tcPr>
          <w:p>
            <w:pPr>
              <w:jc w:val="right"/>
            </w:pPr>
            <w:r>
              <w:rPr>
                <w:rFonts w:ascii="宋体" w:eastAsia="宋体" w:hAnsi="宋体" w:cs="宋体"/>
                <w:b w:val="0"/>
                <w:i w:val="0"/>
                <w:color w:val="000000"/>
                <w:sz w:val="20"/>
              </w:rPr>
              <w:t xml:space="preserve">842.39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农业农村</w:t>
            </w:r>
          </w:p>
        </w:tc>
        <w:tc>
          <w:tcPr>
            <w:tcW w:w="1980" w:type="dxa"/>
            <w:tcBorders/>
            <w:vAlign w:val="center"/>
          </w:tcPr>
          <w:p>
            <w:pPr>
              <w:jc w:val="right"/>
            </w:pPr>
            <w:r>
              <w:rPr>
                <w:rFonts w:ascii="宋体" w:eastAsia="宋体" w:hAnsi="宋体" w:cs="宋体"/>
                <w:b w:val="0"/>
                <w:i w:val="0"/>
                <w:color w:val="000000"/>
                <w:sz w:val="20"/>
              </w:rPr>
              <w:t xml:space="preserve">385.27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385.27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其他农业农村支出</w:t>
            </w:r>
          </w:p>
        </w:tc>
        <w:tc>
          <w:tcPr>
            <w:tcW w:w="1980" w:type="dxa"/>
            <w:tcBorders/>
            <w:vAlign w:val="center"/>
          </w:tcPr>
          <w:p>
            <w:pPr>
              <w:jc w:val="right"/>
            </w:pPr>
            <w:r>
              <w:rPr>
                <w:rFonts w:ascii="宋体" w:eastAsia="宋体" w:hAnsi="宋体" w:cs="宋体"/>
                <w:b w:val="0"/>
                <w:i w:val="0"/>
                <w:color w:val="000000"/>
                <w:sz w:val="20"/>
              </w:rPr>
              <w:t xml:space="preserve">385.27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385.27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林业和草原</w:t>
            </w:r>
          </w:p>
        </w:tc>
        <w:tc>
          <w:tcPr>
            <w:tcW w:w="1980" w:type="dxa"/>
            <w:tcBorders/>
            <w:vAlign w:val="center"/>
          </w:tcPr>
          <w:p>
            <w:pPr>
              <w:jc w:val="right"/>
            </w:pPr>
            <w:r>
              <w:rPr>
                <w:rFonts w:ascii="宋体" w:eastAsia="宋体" w:hAnsi="宋体" w:cs="宋体"/>
                <w:b w:val="0"/>
                <w:i w:val="0"/>
                <w:color w:val="000000"/>
                <w:sz w:val="20"/>
              </w:rPr>
              <w:t xml:space="preserve">28.67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28.67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其他林业和草原支出</w:t>
            </w:r>
          </w:p>
        </w:tc>
        <w:tc>
          <w:tcPr>
            <w:tcW w:w="1980" w:type="dxa"/>
            <w:tcBorders/>
            <w:vAlign w:val="center"/>
          </w:tcPr>
          <w:p>
            <w:pPr>
              <w:jc w:val="right"/>
            </w:pPr>
            <w:r>
              <w:rPr>
                <w:rFonts w:ascii="宋体" w:eastAsia="宋体" w:hAnsi="宋体" w:cs="宋体"/>
                <w:b w:val="0"/>
                <w:i w:val="0"/>
                <w:color w:val="000000"/>
                <w:sz w:val="20"/>
              </w:rPr>
              <w:t xml:space="preserve">28.67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28.67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农村综合改革</w:t>
            </w:r>
          </w:p>
        </w:tc>
        <w:tc>
          <w:tcPr>
            <w:tcW w:w="1980" w:type="dxa"/>
            <w:tcBorders/>
            <w:vAlign w:val="center"/>
          </w:tcPr>
          <w:p>
            <w:pPr>
              <w:jc w:val="right"/>
            </w:pPr>
            <w:r>
              <w:rPr>
                <w:rFonts w:ascii="宋体" w:eastAsia="宋体" w:hAnsi="宋体" w:cs="宋体"/>
                <w:b w:val="0"/>
                <w:i w:val="0"/>
                <w:color w:val="000000"/>
                <w:sz w:val="20"/>
              </w:rPr>
              <w:t xml:space="preserve">448.84</w:t>
            </w:r>
          </w:p>
        </w:tc>
        <w:tc>
          <w:tcPr>
            <w:tcW w:w="1980" w:type="dxa"/>
            <w:tcBorders/>
            <w:vAlign w:val="center"/>
          </w:tcPr>
          <w:p>
            <w:pPr>
              <w:jc w:val="right"/>
            </w:pPr>
            <w:r>
              <w:rPr>
                <w:rFonts w:ascii="宋体" w:eastAsia="宋体" w:hAnsi="宋体" w:cs="宋体"/>
                <w:b w:val="0"/>
                <w:i w:val="0"/>
                <w:color w:val="000000"/>
                <w:sz w:val="20"/>
              </w:rPr>
              <w:t xml:space="preserve">20.39</w:t>
            </w:r>
          </w:p>
        </w:tc>
        <w:tc>
          <w:tcPr>
            <w:tcW w:w="1952" w:type="dxa"/>
            <w:tcBorders/>
            <w:vAlign w:val="center"/>
          </w:tcPr>
          <w:p>
            <w:pPr>
              <w:jc w:val="right"/>
            </w:pPr>
            <w:r>
              <w:rPr>
                <w:rFonts w:ascii="宋体" w:eastAsia="宋体" w:hAnsi="宋体" w:cs="宋体"/>
                <w:b w:val="0"/>
                <w:i w:val="0"/>
                <w:color w:val="000000"/>
                <w:sz w:val="20"/>
              </w:rPr>
              <w:t xml:space="preserve">428.45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2130705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对村民委员会和村党支部的补助</w:t>
            </w:r>
          </w:p>
        </w:tc>
        <w:tc>
          <w:tcPr>
            <w:tcW w:w="1980" w:type="dxa"/>
            <w:tcBorders/>
            <w:vAlign w:val="center"/>
          </w:tcPr>
          <w:p>
            <w:pPr>
              <w:jc w:val="right"/>
            </w:pPr>
            <w:r>
              <w:rPr>
                <w:rFonts w:ascii="宋体" w:eastAsia="宋体" w:hAnsi="宋体" w:cs="宋体"/>
                <w:b w:val="0"/>
                <w:i w:val="0"/>
                <w:color w:val="000000"/>
                <w:sz w:val="20"/>
              </w:rPr>
              <w:t xml:space="preserve">117.17</w:t>
            </w:r>
          </w:p>
        </w:tc>
        <w:tc>
          <w:tcPr>
            <w:tcW w:w="1980" w:type="dxa"/>
            <w:tcBorders/>
            <w:vAlign w:val="center"/>
          </w:tcPr>
          <w:p>
            <w:pPr>
              <w:jc w:val="right"/>
            </w:pPr>
            <w:r>
              <w:rPr>
                <w:rFonts w:ascii="宋体" w:eastAsia="宋体" w:hAnsi="宋体" w:cs="宋体"/>
                <w:b w:val="0"/>
                <w:i w:val="0"/>
                <w:color w:val="000000"/>
                <w:sz w:val="20"/>
              </w:rPr>
              <w:t xml:space="preserve">20.39</w:t>
            </w:r>
          </w:p>
        </w:tc>
        <w:tc>
          <w:tcPr>
            <w:tcW w:w="1952" w:type="dxa"/>
            <w:tcBorders/>
            <w:vAlign w:val="center"/>
          </w:tcPr>
          <w:p>
            <w:pPr>
              <w:jc w:val="right"/>
            </w:pPr>
            <w:r>
              <w:rPr>
                <w:rFonts w:ascii="宋体" w:eastAsia="宋体" w:hAnsi="宋体" w:cs="宋体"/>
                <w:b w:val="0"/>
                <w:i w:val="0"/>
                <w:color w:val="000000"/>
                <w:sz w:val="20"/>
              </w:rPr>
              <w:t xml:space="preserve">96.78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2130707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农村综合改革示范试点补助</w:t>
            </w:r>
          </w:p>
        </w:tc>
        <w:tc>
          <w:tcPr>
            <w:tcW w:w="1980" w:type="dxa"/>
            <w:tcBorders/>
            <w:vAlign w:val="center"/>
          </w:tcPr>
          <w:p>
            <w:pPr>
              <w:jc w:val="right"/>
            </w:pPr>
            <w:r>
              <w:rPr>
                <w:rFonts w:ascii="宋体" w:eastAsia="宋体" w:hAnsi="宋体" w:cs="宋体"/>
                <w:b w:val="0"/>
                <w:i w:val="0"/>
                <w:color w:val="000000"/>
                <w:sz w:val="20"/>
              </w:rPr>
              <w:t xml:space="preserve">331.67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331.67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115.75</w:t>
            </w:r>
          </w:p>
        </w:tc>
        <w:tc>
          <w:tcPr>
            <w:tcW w:w="1980" w:type="dxa"/>
            <w:tcBorders/>
            <w:vAlign w:val="center"/>
          </w:tcPr>
          <w:p>
            <w:pPr>
              <w:jc w:val="right"/>
            </w:pPr>
            <w:r>
              <w:rPr>
                <w:rFonts w:ascii="宋体" w:eastAsia="宋体" w:hAnsi="宋体" w:cs="宋体"/>
                <w:b w:val="0"/>
                <w:i w:val="0"/>
                <w:color w:val="000000"/>
                <w:sz w:val="20"/>
              </w:rPr>
              <w:t xml:space="preserve">115.75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115.75</w:t>
            </w:r>
          </w:p>
        </w:tc>
        <w:tc>
          <w:tcPr>
            <w:tcW w:w="1980" w:type="dxa"/>
            <w:tcBorders/>
            <w:vAlign w:val="center"/>
          </w:tcPr>
          <w:p>
            <w:pPr>
              <w:jc w:val="right"/>
            </w:pPr>
            <w:r>
              <w:rPr>
                <w:rFonts w:ascii="宋体" w:eastAsia="宋体" w:hAnsi="宋体" w:cs="宋体"/>
                <w:b w:val="0"/>
                <w:i w:val="0"/>
                <w:color w:val="000000"/>
                <w:sz w:val="20"/>
              </w:rPr>
              <w:t xml:space="preserve">115.75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115.75</w:t>
            </w:r>
          </w:p>
        </w:tc>
        <w:tc>
          <w:tcPr>
            <w:tcW w:w="1980" w:type="dxa"/>
            <w:tcBorders/>
            <w:vAlign w:val="center"/>
          </w:tcPr>
          <w:p>
            <w:pPr>
              <w:jc w:val="right"/>
            </w:pPr>
            <w:r>
              <w:rPr>
                <w:rFonts w:ascii="宋体" w:eastAsia="宋体" w:hAnsi="宋体" w:cs="宋体"/>
                <w:b w:val="0"/>
                <w:i w:val="0"/>
                <w:color w:val="000000"/>
                <w:sz w:val="20"/>
              </w:rPr>
              <w:t xml:space="preserve">115.75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灾害防治及应急管理支出</w:t>
            </w:r>
          </w:p>
        </w:tc>
        <w:tc>
          <w:tcPr>
            <w:tcW w:w="1980" w:type="dxa"/>
            <w:tcBorders/>
            <w:vAlign w:val="center"/>
          </w:tcPr>
          <w:p>
            <w:pPr>
              <w:jc w:val="right"/>
            </w:pPr>
            <w:r>
              <w:rPr>
                <w:rFonts w:ascii="宋体" w:eastAsia="宋体" w:hAnsi="宋体" w:cs="宋体"/>
                <w:b w:val="0"/>
                <w:i w:val="0"/>
                <w:color w:val="000000"/>
                <w:sz w:val="20"/>
              </w:rPr>
              <w:t xml:space="preserve">3.00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自然灾害救灾及恢复重建支出</w:t>
            </w:r>
          </w:p>
        </w:tc>
        <w:tc>
          <w:tcPr>
            <w:tcW w:w="1980" w:type="dxa"/>
            <w:tcBorders/>
            <w:vAlign w:val="center"/>
          </w:tcPr>
          <w:p>
            <w:pPr>
              <w:jc w:val="right"/>
            </w:pPr>
            <w:r>
              <w:rPr>
                <w:rFonts w:ascii="宋体" w:eastAsia="宋体" w:hAnsi="宋体" w:cs="宋体"/>
                <w:b w:val="0"/>
                <w:i w:val="0"/>
                <w:color w:val="000000"/>
                <w:sz w:val="20"/>
              </w:rPr>
              <w:t xml:space="preserve">3.00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自然灾害救灾补助</w:t>
            </w:r>
          </w:p>
        </w:tc>
        <w:tc>
          <w:tcPr>
            <w:tcW w:w="1980" w:type="dxa"/>
            <w:tcBorders/>
            <w:vAlign w:val="center"/>
          </w:tcPr>
          <w:p>
            <w:pPr>
              <w:jc w:val="right"/>
            </w:pPr>
            <w:r>
              <w:rPr>
                <w:rFonts w:ascii="宋体" w:eastAsia="宋体" w:hAnsi="宋体" w:cs="宋体"/>
                <w:b w:val="0"/>
                <w:i w:val="0"/>
                <w:color w:val="000000"/>
                <w:sz w:val="20"/>
              </w:rPr>
              <w:t xml:space="preserve">3.00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2299999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部门：辽宁省盘锦市大洼区榆树街道办事处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1,784.04</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138.53</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379.42</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34.02</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59.70</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3.63</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40.35</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3.86</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64.36</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0.96</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3.86</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118.29</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12.22</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62.60</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1.02</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46.18</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25.00</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1.91</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115.75</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897.39</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137.99</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40.23</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31.44</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66.25</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0.07</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11.45</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15.77</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32.56</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1,922.03</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142.39</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部门：辽宁省盘锦市大洼区榆树街道办事处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12.00</w:t>
            </w:r>
          </w:p>
        </w:tc>
        <w:tc>
          <w:tcPr>
            <w:tcW w:w="3092" w:type="dxa"/>
            <w:tcBorders/>
            <w:vAlign w:val="center"/>
          </w:tcPr>
          <w:p>
            <w:pPr>
              <w:jc w:val="right"/>
            </w:pPr>
            <w:r>
              <w:rPr>
                <w:rFonts w:ascii="宋体" w:eastAsia="宋体" w:hAnsi="宋体" w:cs="宋体"/>
                <w:b w:val="0"/>
                <w:i w:val="0"/>
                <w:color w:val="000000"/>
                <w:sz w:val="23"/>
              </w:rPr>
              <w:t xml:space="preserve">11.45</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12.00</w:t>
            </w:r>
          </w:p>
        </w:tc>
        <w:tc>
          <w:tcPr>
            <w:tcW w:w="3092" w:type="dxa"/>
            <w:tcBorders/>
            <w:vAlign w:val="center"/>
          </w:tcPr>
          <w:p>
            <w:pPr>
              <w:jc w:val="right"/>
            </w:pPr>
            <w:r>
              <w:rPr>
                <w:rFonts w:ascii="宋体" w:eastAsia="宋体" w:hAnsi="宋体" w:cs="宋体"/>
                <w:b w:val="0"/>
                <w:i w:val="0"/>
                <w:color w:val="000000"/>
                <w:sz w:val="23"/>
              </w:rPr>
              <w:t xml:space="preserve">11.45</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12.00</w:t>
            </w:r>
          </w:p>
        </w:tc>
        <w:tc>
          <w:tcPr>
            <w:tcW w:w="3092" w:type="dxa"/>
            <w:tcBorders/>
            <w:vAlign w:val="center"/>
          </w:tcPr>
          <w:p>
            <w:pPr>
              <w:jc w:val="right"/>
            </w:pPr>
            <w:r>
              <w:rPr>
                <w:rFonts w:ascii="宋体" w:eastAsia="宋体" w:hAnsi="宋体" w:cs="宋体"/>
                <w:b w:val="0"/>
                <w:i w:val="0"/>
                <w:color w:val="000000"/>
                <w:sz w:val="23"/>
              </w:rPr>
              <w:t xml:space="preserve">11.45</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部门：辽宁省盘锦市大洼区榆树街道办事处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jc w:val="right"/>
            </w:pPr>
            <w:r>
              <w:rPr>
                <w:rFonts w:ascii="宋体" w:eastAsia="宋体" w:hAnsi="宋体" w:cs="宋体"/>
                <w:b/>
                <w:i w:val="0"/>
                <w:color w:val="000000"/>
                <w:sz w:val="16"/>
              </w:rPr>
              <w:t xml:space="preserve">63.89</w:t>
            </w:r>
          </w:p>
        </w:tc>
        <w:tc>
          <w:tcPr>
            <w:tcW w:w="1120" w:type="dxa"/>
            <w:tcBorders/>
            <w:vAlign w:val="center"/>
          </w:tcPr>
          <w:p>
            <w:pPr>
              <w:jc w:val="right"/>
            </w:pPr>
            <w:r>
              <w:rPr>
                <w:rFonts w:ascii="宋体" w:eastAsia="宋体" w:hAnsi="宋体" w:cs="宋体"/>
                <w:b/>
                <w:i w:val="0"/>
                <w:color w:val="000000"/>
                <w:sz w:val="16"/>
              </w:rPr>
              <w:t xml:space="preserve">63.89</w:t>
            </w:r>
          </w:p>
        </w:tc>
        <w:tc>
          <w:tcPr>
            <w:tcW w:w="1120" w:type="dxa"/>
            <w:tcBorders/>
            <w:vAlign w:val="center"/>
          </w:tcPr>
          <w:p>
            <w:pPr/>
          </w:p>
        </w:tc>
        <w:tc>
          <w:tcPr>
            <w:tcW w:w="1120" w:type="dxa"/>
            <w:tcBorders/>
            <w:vAlign w:val="center"/>
          </w:tcPr>
          <w:p>
            <w:pPr>
              <w:jc w:val="right"/>
            </w:pPr>
            <w:r>
              <w:rPr>
                <w:rFonts w:ascii="宋体" w:eastAsia="宋体" w:hAnsi="宋体" w:cs="宋体"/>
                <w:b/>
                <w:i w:val="0"/>
                <w:color w:val="000000"/>
                <w:sz w:val="16"/>
              </w:rPr>
              <w:t xml:space="preserve">63.89</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212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33.89</w:t>
            </w:r>
          </w:p>
        </w:tc>
        <w:tc>
          <w:tcPr>
            <w:tcW w:w="1120" w:type="dxa"/>
            <w:tcBorders/>
            <w:vAlign w:val="center"/>
          </w:tcPr>
          <w:p>
            <w:pPr>
              <w:jc w:val="right"/>
            </w:pPr>
            <w:r>
              <w:rPr>
                <w:rFonts w:ascii="宋体" w:eastAsia="宋体" w:hAnsi="宋体" w:cs="宋体"/>
                <w:b w:val="0"/>
                <w:i w:val="0"/>
                <w:color w:val="000000"/>
                <w:sz w:val="16"/>
              </w:rPr>
              <w:t xml:space="preserve">33.89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33.89</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21208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国有土地使用权出让收入安排的支出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33.89</w:t>
            </w:r>
          </w:p>
        </w:tc>
        <w:tc>
          <w:tcPr>
            <w:tcW w:w="1120" w:type="dxa"/>
            <w:tcBorders/>
            <w:vAlign w:val="center"/>
          </w:tcPr>
          <w:p>
            <w:pPr>
              <w:jc w:val="right"/>
            </w:pPr>
            <w:r>
              <w:rPr>
                <w:rFonts w:ascii="宋体" w:eastAsia="宋体" w:hAnsi="宋体" w:cs="宋体"/>
                <w:b w:val="0"/>
                <w:i w:val="0"/>
                <w:color w:val="000000"/>
                <w:sz w:val="16"/>
              </w:rPr>
              <w:t xml:space="preserve">33.89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33.89</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2120816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农业农村生态环境支出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33.89</w:t>
            </w:r>
          </w:p>
        </w:tc>
        <w:tc>
          <w:tcPr>
            <w:tcW w:w="1120" w:type="dxa"/>
            <w:tcBorders/>
            <w:vAlign w:val="center"/>
          </w:tcPr>
          <w:p>
            <w:pPr>
              <w:jc w:val="right"/>
            </w:pPr>
            <w:r>
              <w:rPr>
                <w:rFonts w:ascii="宋体" w:eastAsia="宋体" w:hAnsi="宋体" w:cs="宋体"/>
                <w:b w:val="0"/>
                <w:i w:val="0"/>
                <w:color w:val="000000"/>
                <w:sz w:val="16"/>
              </w:rPr>
              <w:t xml:space="preserve">33.89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33.89</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229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30.00</w:t>
            </w:r>
          </w:p>
        </w:tc>
        <w:tc>
          <w:tcPr>
            <w:tcW w:w="1120" w:type="dxa"/>
            <w:tcBorders/>
            <w:vAlign w:val="center"/>
          </w:tcPr>
          <w:p>
            <w:pPr>
              <w:jc w:val="right"/>
            </w:pPr>
            <w:r>
              <w:rPr>
                <w:rFonts w:ascii="宋体" w:eastAsia="宋体" w:hAnsi="宋体" w:cs="宋体"/>
                <w:b w:val="0"/>
                <w:i w:val="0"/>
                <w:color w:val="000000"/>
                <w:sz w:val="16"/>
              </w:rPr>
              <w:t xml:space="preserve">30.00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30.00</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22960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彩票公益金安排的支出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30.00</w:t>
            </w:r>
          </w:p>
        </w:tc>
        <w:tc>
          <w:tcPr>
            <w:tcW w:w="1120" w:type="dxa"/>
            <w:tcBorders/>
            <w:vAlign w:val="center"/>
          </w:tcPr>
          <w:p>
            <w:pPr>
              <w:jc w:val="right"/>
            </w:pPr>
            <w:r>
              <w:rPr>
                <w:rFonts w:ascii="宋体" w:eastAsia="宋体" w:hAnsi="宋体" w:cs="宋体"/>
                <w:b w:val="0"/>
                <w:i w:val="0"/>
                <w:color w:val="000000"/>
                <w:sz w:val="16"/>
              </w:rPr>
              <w:t xml:space="preserve">30.00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30.00</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2296002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用于社会福利的彩票公益金支出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30.00</w:t>
            </w:r>
          </w:p>
        </w:tc>
        <w:tc>
          <w:tcPr>
            <w:tcW w:w="1120" w:type="dxa"/>
            <w:tcBorders/>
            <w:vAlign w:val="center"/>
          </w:tcPr>
          <w:p>
            <w:pPr>
              <w:jc w:val="right"/>
            </w:pPr>
            <w:r>
              <w:rPr>
                <w:rFonts w:ascii="宋体" w:eastAsia="宋体" w:hAnsi="宋体" w:cs="宋体"/>
                <w:b w:val="0"/>
                <w:i w:val="0"/>
                <w:color w:val="000000"/>
                <w:sz w:val="16"/>
              </w:rPr>
              <w:t xml:space="preserve">30.00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30.00</w:t>
            </w: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部门：辽宁省盘锦市大洼区榆树街道办事处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14839"/>
      </w:tblGrid>
      <w:tr>
        <w:trPr>
          <w:trHeight w:hRule="exact" w:val="8994"/>
          <w:jc w:val="center"/>
        </w:trPr>
        <w:tc>
          <w:tcPr>
            <w:tcW w:w="14839" w:type="dxa"/>
            <w:shd w:val="clear" w:color="auto" w:fill="auto"/>
            <w:vAlign w:val="center"/>
          </w:tcPr>
          <w:p>
            <w:pPr>
              <w:snapToGrid w:val="0"/>
              <w:spacing w:before="0" w:beforeAutospacing="0" w:after="0" w:afterAutospacing="0" w:line="240" w:lineRule="auto"/>
              <w:jc w:val="center"/>
            </w:pPr>
            <w:r>
              <w:rPr>
                <w:rFonts w:ascii="宋体" w:eastAsia="宋体" w:hAnsi="宋体" w:cs="宋体"/>
                <w:b/>
                <w:i w:val="0"/>
                <w:color w:val="000000"/>
                <w:sz w:val="714"/>
              </w:rPr>
              <w:t xml:space="preserve">第五部分 附件</w:t>
            </w:r>
          </w:p>
        </w:tc>
      </w:tr>
    </w:tbl>
    <w:tbl>
      <w:tblPr>
        <w:tblW w:w="0" w:type="auto"/>
        <w:jc w:val="center"/>
        <w:tblLayout w:type="fixed"/>
        <w:tblCellMar>
          <w:left w:w="20" w:type="dxa"/>
          <w:right w:w="20" w:type="dxa"/>
        </w:tblCellMar>
        <w:tblLook w:firstRow="0" w:lastRow="0" w:firstColumn="0" w:lastColumn="0" w:noHBand="1" w:noVBand="1"/>
      </w:tblPr>
      <w:tblGrid>
        <w:gridCol w:w="666"/>
        <w:gridCol w:w="666"/>
        <w:gridCol w:w="666"/>
        <w:gridCol w:w="1420"/>
        <w:gridCol w:w="631"/>
        <w:gridCol w:w="631"/>
        <w:gridCol w:w="631"/>
        <w:gridCol w:w="631"/>
        <w:gridCol w:w="631"/>
        <w:gridCol w:w="631"/>
        <w:gridCol w:w="631"/>
        <w:gridCol w:w="876"/>
        <w:gridCol w:w="876"/>
        <w:gridCol w:w="876"/>
        <w:gridCol w:w="876"/>
        <w:gridCol w:w="876"/>
        <w:gridCol w:w="1752"/>
        <w:gridCol w:w="876"/>
      </w:tblGrid>
      <w:tr>
        <w:trPr>
          <w:trHeight w:hRule="exact" w:val="288"/>
          <w:jc w:val="center"/>
        </w:trPr>
        <w:tc>
          <w:tcPr>
            <w:tcW w:w="14843"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2"/>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2"/>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754001盘锦市大洼区榆树街道办事处本级-211104000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部门年初预算收入金额（万元）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1651.92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部门年初预算支出金额（万元）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1651.92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06"/>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年度主要任务</w:t>
            </w: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项目下达金额（万元）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867.57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867.56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126.85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126.74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99.91%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7.99</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优抚对象等人员抚恤金和生活补助</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63.03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63.02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549.20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549.19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r>
      <w:tr>
        <w:trPr>
          <w:trHeight w:hRule="exact" w:val="303"/>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年度目标</w:t>
            </w: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保证街道及辖区内各社区的正常运转，保证街道在职在编人员、临时人员、社区人员工资发放，致力做好各级安排的任务、履行自身岗位职责、服务辖区内群众；保证提升人居环境，经济文化发展，精神文明建设；全面落实各项民生保障工作；深化巩固党建工作，做到街道与社区深度融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保证街道及辖区内各社区的正常运转，保证街道在职在编人员、临时人员、社区人员工资发放，致力做好各级安排的任务、履行自身岗位职责、服务辖区内群众；保证提升人居环境，经济文化发展，精神文明建设；全面落实各项民生保障工作；深化巩固党建工作，做到街道与社区深度融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绩效指标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一级指标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二级指标</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三级指标</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运算符号</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指标值</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度量单位</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完成程度</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c>
          <w:tcPr>
            <w:tcW w:w="438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69"/>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经费保障原因分析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制度保障原因分析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人员保障原因分析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硬件条件保障原因分析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其他原因分析</w:t>
            </w:r>
          </w:p>
        </w:tc>
        <w:tc>
          <w:tcPr>
            <w:tcW w:w="2628"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履职效能</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重点工作履行情况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重点工作办结率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整体工作完成情况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总体工作完成率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工作完成及时率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工作质量达标率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基础管理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综合管理水平</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依法行政能力</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预算执行效率</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结转结余变动率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预算调整率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预算编制管理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预算绩效目标覆盖率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预算监督管理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预决算公开情况</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全部公开</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预算收支管理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预算收入管理规范性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预算支出管理规范性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财务管理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内控制度有效性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制度有效</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资产管理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固定资产利用率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业务管理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政府采购管理违法违规行为发生次数</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次</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运行成本</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成本控制成效</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“三公”经费变动率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在职人员控制率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社会效应</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政治效益</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实现全面小康社会</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完成</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社会公众满意度</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当地群众总体满意度</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可持续性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体制机制改革</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建立困难群众生活救助工作督导与监督机制</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持续</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7835" w:type="dxa"/>
            <w:h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i w:val="0"/>
                <w:color w:val="000000"/>
                <w:sz w:val="22"/>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val="0"/>
                <w:i w:val="0"/>
                <w:color w:val="000000"/>
                <w:sz w:val="22"/>
              </w:rPr>
              <w:t xml:space="preserve">91.99</w:t>
            </w: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