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辽宁省盘锦市大洼区人民政府办公室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辽宁省盘锦市大洼区人民政府办公室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辽宁省盘锦市大洼区人民政府办公室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辽宁省盘锦市大洼区人民政府办公室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辽宁省盘锦市大洼区人民政府办公室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辽宁省盘锦市大洼区人民政府办公室概况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FU负责全区党政机关、事业单位公务用车改革工作；负责区直机关相关办公用房的管理、调配等工作；负责区直机关公务用车配置、管理工作；负责区公车平台建设、维护、管理工作。</w:t>
        <w:br/>
        <w:t xml:space="preserve">    负责区直机关公共机构节约能源管理工作，会同有关部门制定区直机关节约能源规划、规章制度并组织实施；负责区直机关能耗统计、监测和评价考核工作。</w:t>
        <w:br/>
        <w:t xml:space="preserve">    2、政府办根据本部门主要职责，内设机构如下：</w:t>
        <w:br/>
        <w:t xml:space="preserve">    一、秘书一室</w:t>
        <w:br/>
        <w:t xml:space="preserve">    负责起草、审核、印发以区政府、区政府办公室名义发布的公文；负责区政府的文电收发、文电办理和机要保密工作；负责区政府印信、档案的管理工作；办理市政府和市政府各部门及各方面的来文来电工作。</w:t>
        <w:br/>
        <w:t xml:space="preserve">    负责协调政府部门之间、各镇街、园区之间、部门与各镇街、园区之间的工作关系；负责审核区政府各部门和各镇街、园区请求区政府解决的事项，提出处理意见，报区政府领导同志审批。</w:t>
        <w:br/>
        <w:t xml:space="preserve">    行政编制3名，主任职数1名。</w:t>
        <w:br/>
        <w:t xml:space="preserve">    二、秘书二室</w:t>
        <w:br/>
        <w:t xml:space="preserve">    负责区政府领导同志日常公务活动的协调安排；负责区政府全体会议、常务会议、区长办公会议、业务会议和其他专题会议的会务工作；负责区政府重大活动的组织筹备工作；负责或参与区政府有关重大接待、考察、访问活动的组织协调工作。</w:t>
        <w:br/>
        <w:t xml:space="preserve">    行政编制3名，主任职数1名。</w:t>
        <w:br/>
        <w:t xml:space="preserve">    三、研究室</w:t>
        <w:br/>
        <w:t xml:space="preserve">    负责政务信息的收集、整理、报送工作，指导区政府各部门、各镇街、园区做好政务信息工作，负责区政府党组及政府办党组的党建工作，组织开展区政府党组及政府办党组党建活动。负责区政府办人才队伍建设，做好人才典型培养、宣传工作。</w:t>
        <w:br/>
        <w:t xml:space="preserve">    行政编制3名，主任职数1名。</w:t>
        <w:br/>
        <w:t xml:space="preserve">    四、政务公开室</w:t>
        <w:br/>
        <w:t xml:space="preserve">    负责规划协调、指导监督全区政府系统电子政务建设工作。负责全区政务公开工作的日常组织实施、协调指导、监督检查工作。</w:t>
        <w:br/>
        <w:t xml:space="preserve">    行政编制3名，主任职数1名。</w:t>
        <w:br/>
        <w:t xml:space="preserve">    五、综合室</w:t>
        <w:br/>
        <w:t xml:space="preserve">    负责区政府领导同志交办的文字综合工作；围绕区政府中心工作，对全区经济和社会发展中的战略性、全局性课题及重大项目，组织专题调查研究，及时反映情况，向区政府领导提出工作建议。</w:t>
        <w:br/>
        <w:t xml:space="preserve">    行政编制3名，主任职数1名。</w:t>
        <w:br/>
        <w:t xml:space="preserve">    六、行政室</w:t>
        <w:br/>
        <w:t xml:space="preserve">    负责区政府领导同志及区政府办公室人员人事、档案、工资管理工作；负责区政府办公室行政机关年度考核、人事调动、劳动保险等工作。</w:t>
        <w:br/>
        <w:t xml:space="preserve">    负责区政府机关及区政府办公室后勤保障服务工作；负责区委区政府主楼和辅楼日常工作的管理和调配；负责区委区政府综合办公楼美化绿化、设施维护、保洁保安等工作，负责区政府办及政府办公楼的安全生产和监督管理工作。</w:t>
        <w:br/>
        <w:t xml:space="preserve">    负责全区油地工作的统筹协调、油地信息交流与反馈，推动油地经济融合、城市共建和社会事业发展以及辽河油区企业生产经营和勘探开发等方面的协调服务工作。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辽宁省盘锦市大洼区人民政府办公室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辽宁省盘锦市大洼区人民政府办公室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552.76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550.72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99.63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550.72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主要是组织部拨党建经费和利息等收入。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减少143.08万元，降低20.56%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本年日常公用经费和项目经费减少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550.72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517.56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93.98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工资福利支出375.85万元；商品和服务支出51.84万元；对个人和家庭的补助88.90万元；资本性支出0.96万元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33.16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政务公开办公宣传、网络维护、文件档案整理工作所需资金、文件材料印刷及耗材支出、2022年度总结表彰暨贯彻落实辽宁全面振兴新突破三年行动动员大会所需资金、2022年度总结表彰暨贯彻落实辽宁全面振兴新突破三年行动动员大会受表彰的企业发放奖品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减少145.10万元，降低20.85%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本年日常公用经费和项目经费减少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主要是组织部拨党建经费等原因形成的结余。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增加2.02万元，增长8664.12%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组织部拨党建经费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550.72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517.56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33.16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减少145.10万元，降低20.85%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本年日常公用经费和项目经费减少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112.66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111.46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135.35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2023年度一般公共预算财政拨款支出550.72万元。按支出功能分类科目分，包括：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1.一般公共服务支出362.76万元，具体包括：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330.21万元,主要是工资福利支出、各种保险、办公经费等支出，完成年初预算的101%，决算数与年初预算数存在差异的主要原因是人员增加及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（2）一般公共服务支出（类）政府办公厅（室）及相关机构事务（款）一般行政管理事务（项）32.55万元,主要是项目支出等支出，完成年初预算的132%，决算数与年初预算数存在差异的主要原因是项目追加。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（3）一般公共服务支出（类）党委办公厅（室）及相关机构事务（款）行政运行（项）0.00万元,主要是无等支出，完成年初预算的0%，决算数与年初预算数存在差异的主要原因是无。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2.社会保障和就业支出136.43万元，具体包括：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（1）社会保障和就业支出（类）行政事业单位养老支出（款）行政单位离退休（项）41.58万元,主要是离休人员工资、取暖费等支出，完成年初预算的99.6%，决算数与年初预算数存在差异的主要原因是人员减少。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42.60万元,主要是在职人员的养老保险支出等支出，完成年初预算的101.52%，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3.04万元,主要是在职人员的职业年金支出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（4）社会保障和就业支出（类）抚恤（款）死亡抚恤（项）47.60万元,主要是丧葬费等支出，完成年初预算的0%，决算数与年初预算数存在差异的主要原因是死亡人员无法预估。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（5）社会保障和就业支出（类）其他生活救助（款）其他城市生活救助（项）0.62万元,主要是60年代生活补助等支出，完成年初预算的101%，决算数与年初预算数存在差异的主要原因是基数调整。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0.99万元,主要是工伤保险等支出，完成年初预算的186%，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（1）卫生健康支出（类）行政事业单位医疗（款）行政单位医疗（项）16.59万元,主要是在职人员的医疗保险等支出，完成年初预算的90.35%，决算数与年初预算数存在差异的主要原因是保险缴费基数调整。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（2）卫生健康支出（类）行政事业单位医疗（款）其他行政事业单位医疗支出（项）0.48万元,主要是大额职工医疗保险等支出，完成年初预算的97.96%，决算数与年初预算数存在差异的主要原因是人员调出。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4.住房保障支出34.47万元，具体包括：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（1）住房保障支出（类）住房改革支出（款）住房公积金（项）34.47万元,主要是在职人员的住房公积金等支出，完成年初预算的99.8%，决算数与年初预算数存在差异的主要原因是保险缴费基数调整。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9.99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9.99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9.99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95.14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按实际情况填写预算</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比上年增加4.54万元，增长83.30%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本年业务活动用车增加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9.99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主要用于车辆维护及保养等，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517.55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464.75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52.80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52.80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比上年减少57.93万元，降低52.32%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日常公用经费减少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1.15</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1.15</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1.15</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1.15</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，其他用车主要是一般公务用车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(1)绩效自评情况。根据预算绩效管理要求，我部门组织对2023年度预算项目支出全面开展绩效自评，共涉及预算支出项目2个，涉及资金24.5万元，自评覆盖率(开展绩效自评的项目数/年初批复绩效目标的项目数) 达到100%，自评平均分(开展绩效自评的项目分数总和/开展绩效自评的项目数) 99.5分。组织对1个单位开展整体绩效自评，涉及资金488.84万元，自评平均分99分。</w:t>
        <w:br/>
        <w:t xml:space="preserve">(2)部门评价情况。我部门组织对“文件材料印刷及耗材支出、政务公开办公宣传、网络维护等费用”等2项目开展了部门评价，涉及资金24.5万元。</w:t>
        <w:br/>
        <w:t xml:space="preserve">2.部门决算中项目绩效自评结果。</w:t>
        <w:br/>
        <w:t xml:space="preserve">(1)“文件材料印刷及耗材支出、政务公开办公宣传、网络维护等费用”项目自评综述：根据年初设定的绩效目标，项目自评得分99分。项目年初预算数为24.5万元，执行数为19.37万元，完成预算的79.06%。项目绩效目标完成情况：一是确保全办日常工作运作：二是提高软件日常应用稳定性。</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16.一般公共服务(类)财政事务(款)事业运行(项)：反映事业单位的基本支出，不包括行政单位(包括实行公务员管理的事业单位)后勤服务中心、医务室等附属事业单位。</w:t>
        <w:br/>
        <w:t xml:space="preserve">    17.一般公共服务(类)财政事务(款)其他财政事务支出(项)：反映除上述项目以外其他财政事务方面的支出。</w:t>
        <w:br/>
        <w:t xml:space="preserve">    18.社会保障和就业(类)行政事业单位离退休(款)事业单位离退休(项)：反映实行归口管理的事业单位开支的离退休经费。</w:t>
        <w:br/>
        <w:t xml:space="preserve">    19.社会保障和就业(类)行政事业单位养老支出(款)机关事业单位基本养老保险缴费支出(项)：反映机关事业单位实施养老保险制度由于单位缴纳的基本养老保险费用的支出</w:t>
        <w:br/>
        <w:t xml:space="preserve">    20.医疗卫生与计划生育(类)行政事业单位医疗(款)事业单位医疗(项)：反映财政部门集中安排的事业单位基本医疗保险缴费经费，未参加医疗保险的事业单位的公费医疗经费，按国家规定享受离休人员待遇的医疗经费。</w:t>
        <w:br/>
        <w:t xml:space="preserve">    21.住房保障 (类)住房改革(款)住房公积金(项)：反映行政事业单位按人力资源和社会保障部、财政部规定的基本工资和津贴补贴以及规定比例为职工缴纳的住房公积金。</w:t>
        <w:br/>
        <w:t xml:space="preserve">    22.社会保障和就业(类)其他社会保障和就业支出(款) 其他社会保障和就业支出(项)：反映除上述项目以外其他用于社会保障和就业方面的支出。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550.72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362.75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2.02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136.42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34.47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552.74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550.72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552.76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552.76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552.74</w:t>
            </w:r>
          </w:p>
        </w:tc>
        <w:tc>
          <w:tcPr>
            <w:tcW w:w="1160" w:type="dxa"/>
            <w:tcBorders/>
            <w:vAlign w:val="center"/>
          </w:tcPr>
          <w:p>
            <w:pPr>
              <w:jc w:val="right"/>
            </w:pPr>
            <w:r>
              <w:rPr>
                <w:rFonts w:ascii="宋体" w:eastAsia="宋体" w:hAnsi="宋体" w:cs="宋体"/>
                <w:b/>
                <w:i w:val="0"/>
                <w:color w:val="000000"/>
                <w:sz w:val="14"/>
              </w:rPr>
              <w:t xml:space="preserve">550.72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364.77</w:t>
            </w:r>
          </w:p>
        </w:tc>
        <w:tc>
          <w:tcPr>
            <w:tcW w:w="1160" w:type="dxa"/>
            <w:tcBorders/>
            <w:vAlign w:val="center"/>
          </w:tcPr>
          <w:p>
            <w:pPr>
              <w:jc w:val="right"/>
            </w:pPr>
            <w:r>
              <w:rPr>
                <w:rFonts w:ascii="宋体" w:eastAsia="宋体" w:hAnsi="宋体" w:cs="宋体"/>
                <w:b w:val="0"/>
                <w:i w:val="0"/>
                <w:color w:val="000000"/>
                <w:sz w:val="14"/>
              </w:rPr>
              <w:t xml:space="preserve">362.76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364.77</w:t>
            </w:r>
          </w:p>
        </w:tc>
        <w:tc>
          <w:tcPr>
            <w:tcW w:w="1160" w:type="dxa"/>
            <w:tcBorders/>
            <w:vAlign w:val="center"/>
          </w:tcPr>
          <w:p>
            <w:pPr>
              <w:jc w:val="right"/>
            </w:pPr>
            <w:r>
              <w:rPr>
                <w:rFonts w:ascii="宋体" w:eastAsia="宋体" w:hAnsi="宋体" w:cs="宋体"/>
                <w:b w:val="0"/>
                <w:i w:val="0"/>
                <w:color w:val="000000"/>
                <w:sz w:val="14"/>
              </w:rPr>
              <w:t xml:space="preserve">362.76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332.22</w:t>
            </w:r>
          </w:p>
        </w:tc>
        <w:tc>
          <w:tcPr>
            <w:tcW w:w="1160" w:type="dxa"/>
            <w:tcBorders/>
            <w:vAlign w:val="center"/>
          </w:tcPr>
          <w:p>
            <w:pPr>
              <w:jc w:val="right"/>
            </w:pPr>
            <w:r>
              <w:rPr>
                <w:rFonts w:ascii="宋体" w:eastAsia="宋体" w:hAnsi="宋体" w:cs="宋体"/>
                <w:b w:val="0"/>
                <w:i w:val="0"/>
                <w:color w:val="000000"/>
                <w:sz w:val="14"/>
              </w:rPr>
              <w:t xml:space="preserve">330.21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32.55</w:t>
            </w:r>
          </w:p>
        </w:tc>
        <w:tc>
          <w:tcPr>
            <w:tcW w:w="1160" w:type="dxa"/>
            <w:tcBorders/>
            <w:vAlign w:val="center"/>
          </w:tcPr>
          <w:p>
            <w:pPr>
              <w:jc w:val="right"/>
            </w:pPr>
            <w:r>
              <w:rPr>
                <w:rFonts w:ascii="宋体" w:eastAsia="宋体" w:hAnsi="宋体" w:cs="宋体"/>
                <w:b w:val="0"/>
                <w:i w:val="0"/>
                <w:color w:val="000000"/>
                <w:sz w:val="14"/>
              </w:rPr>
              <w:t xml:space="preserve">32.55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136.43</w:t>
            </w:r>
          </w:p>
        </w:tc>
        <w:tc>
          <w:tcPr>
            <w:tcW w:w="1160" w:type="dxa"/>
            <w:tcBorders/>
            <w:vAlign w:val="center"/>
          </w:tcPr>
          <w:p>
            <w:pPr>
              <w:jc w:val="right"/>
            </w:pPr>
            <w:r>
              <w:rPr>
                <w:rFonts w:ascii="宋体" w:eastAsia="宋体" w:hAnsi="宋体" w:cs="宋体"/>
                <w:b w:val="0"/>
                <w:i w:val="0"/>
                <w:color w:val="000000"/>
                <w:sz w:val="14"/>
              </w:rPr>
              <w:t xml:space="preserve">136.43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87.22</w:t>
            </w:r>
          </w:p>
        </w:tc>
        <w:tc>
          <w:tcPr>
            <w:tcW w:w="1160" w:type="dxa"/>
            <w:tcBorders/>
            <w:vAlign w:val="center"/>
          </w:tcPr>
          <w:p>
            <w:pPr>
              <w:jc w:val="right"/>
            </w:pPr>
            <w:r>
              <w:rPr>
                <w:rFonts w:ascii="宋体" w:eastAsia="宋体" w:hAnsi="宋体" w:cs="宋体"/>
                <w:b w:val="0"/>
                <w:i w:val="0"/>
                <w:color w:val="000000"/>
                <w:sz w:val="14"/>
              </w:rPr>
              <w:t xml:space="preserve">87.22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jc w:val="right"/>
            </w:pPr>
            <w:r>
              <w:rPr>
                <w:rFonts w:ascii="宋体" w:eastAsia="宋体" w:hAnsi="宋体" w:cs="宋体"/>
                <w:b w:val="0"/>
                <w:i w:val="0"/>
                <w:color w:val="000000"/>
                <w:sz w:val="14"/>
              </w:rPr>
              <w:t xml:space="preserve">41.58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42.60</w:t>
            </w:r>
          </w:p>
        </w:tc>
        <w:tc>
          <w:tcPr>
            <w:tcW w:w="1160" w:type="dxa"/>
            <w:tcBorders/>
            <w:vAlign w:val="center"/>
          </w:tcPr>
          <w:p>
            <w:pPr>
              <w:jc w:val="right"/>
            </w:pPr>
            <w:r>
              <w:rPr>
                <w:rFonts w:ascii="宋体" w:eastAsia="宋体" w:hAnsi="宋体" w:cs="宋体"/>
                <w:b w:val="0"/>
                <w:i w:val="0"/>
                <w:color w:val="000000"/>
                <w:sz w:val="14"/>
              </w:rPr>
              <w:t xml:space="preserve">42.60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jc w:val="right"/>
            </w:pPr>
            <w:r>
              <w:rPr>
                <w:rFonts w:ascii="宋体" w:eastAsia="宋体" w:hAnsi="宋体" w:cs="宋体"/>
                <w:b w:val="0"/>
                <w:i w:val="0"/>
                <w:color w:val="000000"/>
                <w:sz w:val="14"/>
              </w:rPr>
              <w:t xml:space="preserve">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47.60</w:t>
            </w:r>
          </w:p>
        </w:tc>
        <w:tc>
          <w:tcPr>
            <w:tcW w:w="1160" w:type="dxa"/>
            <w:tcBorders/>
            <w:vAlign w:val="center"/>
          </w:tcPr>
          <w:p>
            <w:pPr>
              <w:jc w:val="right"/>
            </w:pPr>
            <w:r>
              <w:rPr>
                <w:rFonts w:ascii="宋体" w:eastAsia="宋体" w:hAnsi="宋体" w:cs="宋体"/>
                <w:b w:val="0"/>
                <w:i w:val="0"/>
                <w:color w:val="000000"/>
                <w:sz w:val="14"/>
              </w:rPr>
              <w:t xml:space="preserve">47.60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47.60</w:t>
            </w:r>
          </w:p>
        </w:tc>
        <w:tc>
          <w:tcPr>
            <w:tcW w:w="1160" w:type="dxa"/>
            <w:tcBorders/>
            <w:vAlign w:val="center"/>
          </w:tcPr>
          <w:p>
            <w:pPr>
              <w:jc w:val="right"/>
            </w:pPr>
            <w:r>
              <w:rPr>
                <w:rFonts w:ascii="宋体" w:eastAsia="宋体" w:hAnsi="宋体" w:cs="宋体"/>
                <w:b w:val="0"/>
                <w:i w:val="0"/>
                <w:color w:val="000000"/>
                <w:sz w:val="14"/>
              </w:rPr>
              <w:t xml:space="preserve">47.60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0.99</w:t>
            </w:r>
          </w:p>
        </w:tc>
        <w:tc>
          <w:tcPr>
            <w:tcW w:w="1160" w:type="dxa"/>
            <w:tcBorders/>
            <w:vAlign w:val="center"/>
          </w:tcPr>
          <w:p>
            <w:pPr>
              <w:jc w:val="right"/>
            </w:pPr>
            <w:r>
              <w:rPr>
                <w:rFonts w:ascii="宋体" w:eastAsia="宋体" w:hAnsi="宋体" w:cs="宋体"/>
                <w:b w:val="0"/>
                <w:i w:val="0"/>
                <w:color w:val="000000"/>
                <w:sz w:val="14"/>
              </w:rPr>
              <w:t xml:space="preserve">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0.99</w:t>
            </w:r>
          </w:p>
        </w:tc>
        <w:tc>
          <w:tcPr>
            <w:tcW w:w="1160" w:type="dxa"/>
            <w:tcBorders/>
            <w:vAlign w:val="center"/>
          </w:tcPr>
          <w:p>
            <w:pPr>
              <w:jc w:val="right"/>
            </w:pPr>
            <w:r>
              <w:rPr>
                <w:rFonts w:ascii="宋体" w:eastAsia="宋体" w:hAnsi="宋体" w:cs="宋体"/>
                <w:b w:val="0"/>
                <w:i w:val="0"/>
                <w:color w:val="000000"/>
                <w:sz w:val="14"/>
              </w:rPr>
              <w:t xml:space="preserve">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17.07</w:t>
            </w:r>
          </w:p>
        </w:tc>
        <w:tc>
          <w:tcPr>
            <w:tcW w:w="1160" w:type="dxa"/>
            <w:tcBorders/>
            <w:vAlign w:val="center"/>
          </w:tcPr>
          <w:p>
            <w:pPr>
              <w:jc w:val="right"/>
            </w:pPr>
            <w:r>
              <w:rPr>
                <w:rFonts w:ascii="宋体" w:eastAsia="宋体" w:hAnsi="宋体" w:cs="宋体"/>
                <w:b w:val="0"/>
                <w:i w:val="0"/>
                <w:color w:val="000000"/>
                <w:sz w:val="14"/>
              </w:rPr>
              <w:t xml:space="preserve">17.07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17.07</w:t>
            </w:r>
          </w:p>
        </w:tc>
        <w:tc>
          <w:tcPr>
            <w:tcW w:w="1160" w:type="dxa"/>
            <w:tcBorders/>
            <w:vAlign w:val="center"/>
          </w:tcPr>
          <w:p>
            <w:pPr>
              <w:jc w:val="right"/>
            </w:pPr>
            <w:r>
              <w:rPr>
                <w:rFonts w:ascii="宋体" w:eastAsia="宋体" w:hAnsi="宋体" w:cs="宋体"/>
                <w:b w:val="0"/>
                <w:i w:val="0"/>
                <w:color w:val="000000"/>
                <w:sz w:val="14"/>
              </w:rPr>
              <w:t xml:space="preserve">17.07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16.59</w:t>
            </w:r>
          </w:p>
        </w:tc>
        <w:tc>
          <w:tcPr>
            <w:tcW w:w="1160" w:type="dxa"/>
            <w:tcBorders/>
            <w:vAlign w:val="center"/>
          </w:tcPr>
          <w:p>
            <w:pPr>
              <w:jc w:val="right"/>
            </w:pPr>
            <w:r>
              <w:rPr>
                <w:rFonts w:ascii="宋体" w:eastAsia="宋体" w:hAnsi="宋体" w:cs="宋体"/>
                <w:b w:val="0"/>
                <w:i w:val="0"/>
                <w:color w:val="000000"/>
                <w:sz w:val="14"/>
              </w:rPr>
              <w:t xml:space="preserve">16.59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jc w:val="right"/>
            </w:pPr>
            <w:r>
              <w:rPr>
                <w:rFonts w:ascii="宋体" w:eastAsia="宋体" w:hAnsi="宋体" w:cs="宋体"/>
                <w:b w:val="0"/>
                <w:i w:val="0"/>
                <w:color w:val="000000"/>
                <w:sz w:val="14"/>
              </w:rPr>
              <w:t xml:space="preserve">34.47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550.72</w:t>
            </w:r>
          </w:p>
        </w:tc>
        <w:tc>
          <w:tcPr>
            <w:tcW w:w="1120" w:type="dxa"/>
            <w:tcBorders/>
            <w:vAlign w:val="center"/>
          </w:tcPr>
          <w:p>
            <w:pPr>
              <w:jc w:val="right"/>
            </w:pPr>
            <w:r>
              <w:rPr>
                <w:rFonts w:ascii="宋体" w:eastAsia="宋体" w:hAnsi="宋体" w:cs="宋体"/>
                <w:b/>
                <w:i w:val="0"/>
                <w:color w:val="000000"/>
                <w:sz w:val="16"/>
              </w:rPr>
              <w:t xml:space="preserve">517.56</w:t>
            </w:r>
          </w:p>
        </w:tc>
        <w:tc>
          <w:tcPr>
            <w:tcW w:w="1120" w:type="dxa"/>
            <w:tcBorders/>
            <w:vAlign w:val="center"/>
          </w:tcPr>
          <w:p>
            <w:pPr>
              <w:jc w:val="right"/>
            </w:pPr>
            <w:r>
              <w:rPr>
                <w:rFonts w:ascii="宋体" w:eastAsia="宋体" w:hAnsi="宋体" w:cs="宋体"/>
                <w:b/>
                <w:i w:val="0"/>
                <w:color w:val="000000"/>
                <w:sz w:val="16"/>
              </w:rPr>
              <w:t xml:space="preserve">33.16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362.76</w:t>
            </w:r>
          </w:p>
        </w:tc>
        <w:tc>
          <w:tcPr>
            <w:tcW w:w="1120" w:type="dxa"/>
            <w:tcBorders/>
            <w:vAlign w:val="center"/>
          </w:tcPr>
          <w:p>
            <w:pPr>
              <w:jc w:val="right"/>
            </w:pPr>
            <w:r>
              <w:rPr>
                <w:rFonts w:ascii="宋体" w:eastAsia="宋体" w:hAnsi="宋体" w:cs="宋体"/>
                <w:b w:val="0"/>
                <w:i w:val="0"/>
                <w:color w:val="000000"/>
                <w:sz w:val="16"/>
              </w:rPr>
              <w:t xml:space="preserve">330.21</w:t>
            </w:r>
          </w:p>
        </w:tc>
        <w:tc>
          <w:tcPr>
            <w:tcW w:w="1120" w:type="dxa"/>
            <w:tcBorders/>
            <w:vAlign w:val="center"/>
          </w:tcPr>
          <w:p>
            <w:pPr>
              <w:jc w:val="right"/>
            </w:pPr>
            <w:r>
              <w:rPr>
                <w:rFonts w:ascii="宋体" w:eastAsia="宋体" w:hAnsi="宋体" w:cs="宋体"/>
                <w:b w:val="0"/>
                <w:i w:val="0"/>
                <w:color w:val="000000"/>
                <w:sz w:val="16"/>
              </w:rPr>
              <w:t xml:space="preserve">32.55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362.76</w:t>
            </w:r>
          </w:p>
        </w:tc>
        <w:tc>
          <w:tcPr>
            <w:tcW w:w="1120" w:type="dxa"/>
            <w:tcBorders/>
            <w:vAlign w:val="center"/>
          </w:tcPr>
          <w:p>
            <w:pPr>
              <w:jc w:val="right"/>
            </w:pPr>
            <w:r>
              <w:rPr>
                <w:rFonts w:ascii="宋体" w:eastAsia="宋体" w:hAnsi="宋体" w:cs="宋体"/>
                <w:b w:val="0"/>
                <w:i w:val="0"/>
                <w:color w:val="000000"/>
                <w:sz w:val="16"/>
              </w:rPr>
              <w:t xml:space="preserve">330.21</w:t>
            </w:r>
          </w:p>
        </w:tc>
        <w:tc>
          <w:tcPr>
            <w:tcW w:w="1120" w:type="dxa"/>
            <w:tcBorders/>
            <w:vAlign w:val="center"/>
          </w:tcPr>
          <w:p>
            <w:pPr>
              <w:jc w:val="right"/>
            </w:pPr>
            <w:r>
              <w:rPr>
                <w:rFonts w:ascii="宋体" w:eastAsia="宋体" w:hAnsi="宋体" w:cs="宋体"/>
                <w:b w:val="0"/>
                <w:i w:val="0"/>
                <w:color w:val="000000"/>
                <w:sz w:val="16"/>
              </w:rPr>
              <w:t xml:space="preserve">32.55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330.21</w:t>
            </w:r>
          </w:p>
        </w:tc>
        <w:tc>
          <w:tcPr>
            <w:tcW w:w="1120" w:type="dxa"/>
            <w:tcBorders/>
            <w:vAlign w:val="center"/>
          </w:tcPr>
          <w:p>
            <w:pPr>
              <w:jc w:val="right"/>
            </w:pPr>
            <w:r>
              <w:rPr>
                <w:rFonts w:ascii="宋体" w:eastAsia="宋体" w:hAnsi="宋体" w:cs="宋体"/>
                <w:b w:val="0"/>
                <w:i w:val="0"/>
                <w:color w:val="000000"/>
                <w:sz w:val="16"/>
              </w:rPr>
              <w:t xml:space="preserve">330.21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32.55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136.43</w:t>
            </w:r>
          </w:p>
        </w:tc>
        <w:tc>
          <w:tcPr>
            <w:tcW w:w="1120" w:type="dxa"/>
            <w:tcBorders/>
            <w:vAlign w:val="center"/>
          </w:tcPr>
          <w:p>
            <w:pPr>
              <w:jc w:val="right"/>
            </w:pPr>
            <w:r>
              <w:rPr>
                <w:rFonts w:ascii="宋体" w:eastAsia="宋体" w:hAnsi="宋体" w:cs="宋体"/>
                <w:b w:val="0"/>
                <w:i w:val="0"/>
                <w:color w:val="000000"/>
                <w:sz w:val="16"/>
              </w:rPr>
              <w:t xml:space="preserve">135.81</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87.22</w:t>
            </w:r>
          </w:p>
        </w:tc>
        <w:tc>
          <w:tcPr>
            <w:tcW w:w="1120" w:type="dxa"/>
            <w:tcBorders/>
            <w:vAlign w:val="center"/>
          </w:tcPr>
          <w:p>
            <w:pPr>
              <w:jc w:val="right"/>
            </w:pPr>
            <w:r>
              <w:rPr>
                <w:rFonts w:ascii="宋体" w:eastAsia="宋体" w:hAnsi="宋体" w:cs="宋体"/>
                <w:b w:val="0"/>
                <w:i w:val="0"/>
                <w:color w:val="000000"/>
                <w:sz w:val="16"/>
              </w:rPr>
              <w:t xml:space="preserve">87.22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jc w:val="right"/>
            </w:pPr>
            <w:r>
              <w:rPr>
                <w:rFonts w:ascii="宋体" w:eastAsia="宋体" w:hAnsi="宋体" w:cs="宋体"/>
                <w:b w:val="0"/>
                <w:i w:val="0"/>
                <w:color w:val="000000"/>
                <w:sz w:val="16"/>
              </w:rPr>
              <w:t xml:space="preserve">41.58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42.60</w:t>
            </w:r>
          </w:p>
        </w:tc>
        <w:tc>
          <w:tcPr>
            <w:tcW w:w="1120" w:type="dxa"/>
            <w:tcBorders/>
            <w:vAlign w:val="center"/>
          </w:tcPr>
          <w:p>
            <w:pPr>
              <w:jc w:val="right"/>
            </w:pPr>
            <w:r>
              <w:rPr>
                <w:rFonts w:ascii="宋体" w:eastAsia="宋体" w:hAnsi="宋体" w:cs="宋体"/>
                <w:b w:val="0"/>
                <w:i w:val="0"/>
                <w:color w:val="000000"/>
                <w:sz w:val="16"/>
              </w:rPr>
              <w:t xml:space="preserve">42.60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jc w:val="right"/>
            </w:pPr>
            <w:r>
              <w:rPr>
                <w:rFonts w:ascii="宋体" w:eastAsia="宋体" w:hAnsi="宋体" w:cs="宋体"/>
                <w:b w:val="0"/>
                <w:i w:val="0"/>
                <w:color w:val="000000"/>
                <w:sz w:val="16"/>
              </w:rPr>
              <w:t xml:space="preserve">3.04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47.60</w:t>
            </w:r>
          </w:p>
        </w:tc>
        <w:tc>
          <w:tcPr>
            <w:tcW w:w="1120" w:type="dxa"/>
            <w:tcBorders/>
            <w:vAlign w:val="center"/>
          </w:tcPr>
          <w:p>
            <w:pPr>
              <w:jc w:val="right"/>
            </w:pPr>
            <w:r>
              <w:rPr>
                <w:rFonts w:ascii="宋体" w:eastAsia="宋体" w:hAnsi="宋体" w:cs="宋体"/>
                <w:b w:val="0"/>
                <w:i w:val="0"/>
                <w:color w:val="000000"/>
                <w:sz w:val="16"/>
              </w:rPr>
              <w:t xml:space="preserve">47.60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47.60</w:t>
            </w:r>
          </w:p>
        </w:tc>
        <w:tc>
          <w:tcPr>
            <w:tcW w:w="1120" w:type="dxa"/>
            <w:tcBorders/>
            <w:vAlign w:val="center"/>
          </w:tcPr>
          <w:p>
            <w:pPr>
              <w:jc w:val="right"/>
            </w:pPr>
            <w:r>
              <w:rPr>
                <w:rFonts w:ascii="宋体" w:eastAsia="宋体" w:hAnsi="宋体" w:cs="宋体"/>
                <w:b w:val="0"/>
                <w:i w:val="0"/>
                <w:color w:val="000000"/>
                <w:sz w:val="16"/>
              </w:rPr>
              <w:t xml:space="preserve">47.60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0.99</w:t>
            </w:r>
          </w:p>
        </w:tc>
        <w:tc>
          <w:tcPr>
            <w:tcW w:w="1120" w:type="dxa"/>
            <w:tcBorders/>
            <w:vAlign w:val="center"/>
          </w:tcPr>
          <w:p>
            <w:pPr>
              <w:jc w:val="right"/>
            </w:pPr>
            <w:r>
              <w:rPr>
                <w:rFonts w:ascii="宋体" w:eastAsia="宋体" w:hAnsi="宋体" w:cs="宋体"/>
                <w:b w:val="0"/>
                <w:i w:val="0"/>
                <w:color w:val="000000"/>
                <w:sz w:val="16"/>
              </w:rPr>
              <w:t xml:space="preserve">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0.99</w:t>
            </w:r>
          </w:p>
        </w:tc>
        <w:tc>
          <w:tcPr>
            <w:tcW w:w="1120" w:type="dxa"/>
            <w:tcBorders/>
            <w:vAlign w:val="center"/>
          </w:tcPr>
          <w:p>
            <w:pPr>
              <w:jc w:val="right"/>
            </w:pPr>
            <w:r>
              <w:rPr>
                <w:rFonts w:ascii="宋体" w:eastAsia="宋体" w:hAnsi="宋体" w:cs="宋体"/>
                <w:b w:val="0"/>
                <w:i w:val="0"/>
                <w:color w:val="000000"/>
                <w:sz w:val="16"/>
              </w:rPr>
              <w:t xml:space="preserve">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17.07</w:t>
            </w:r>
          </w:p>
        </w:tc>
        <w:tc>
          <w:tcPr>
            <w:tcW w:w="1120" w:type="dxa"/>
            <w:tcBorders/>
            <w:vAlign w:val="center"/>
          </w:tcPr>
          <w:p>
            <w:pPr>
              <w:jc w:val="right"/>
            </w:pPr>
            <w:r>
              <w:rPr>
                <w:rFonts w:ascii="宋体" w:eastAsia="宋体" w:hAnsi="宋体" w:cs="宋体"/>
                <w:b w:val="0"/>
                <w:i w:val="0"/>
                <w:color w:val="000000"/>
                <w:sz w:val="16"/>
              </w:rPr>
              <w:t xml:space="preserve">17.07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17.07</w:t>
            </w:r>
          </w:p>
        </w:tc>
        <w:tc>
          <w:tcPr>
            <w:tcW w:w="1120" w:type="dxa"/>
            <w:tcBorders/>
            <w:vAlign w:val="center"/>
          </w:tcPr>
          <w:p>
            <w:pPr>
              <w:jc w:val="right"/>
            </w:pPr>
            <w:r>
              <w:rPr>
                <w:rFonts w:ascii="宋体" w:eastAsia="宋体" w:hAnsi="宋体" w:cs="宋体"/>
                <w:b w:val="0"/>
                <w:i w:val="0"/>
                <w:color w:val="000000"/>
                <w:sz w:val="16"/>
              </w:rPr>
              <w:t xml:space="preserve">17.07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16.59</w:t>
            </w:r>
          </w:p>
        </w:tc>
        <w:tc>
          <w:tcPr>
            <w:tcW w:w="1120" w:type="dxa"/>
            <w:tcBorders/>
            <w:vAlign w:val="center"/>
          </w:tcPr>
          <w:p>
            <w:pPr>
              <w:jc w:val="right"/>
            </w:pPr>
            <w:r>
              <w:rPr>
                <w:rFonts w:ascii="宋体" w:eastAsia="宋体" w:hAnsi="宋体" w:cs="宋体"/>
                <w:b w:val="0"/>
                <w:i w:val="0"/>
                <w:color w:val="000000"/>
                <w:sz w:val="16"/>
              </w:rPr>
              <w:t xml:space="preserve">16.59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jc w:val="right"/>
            </w:pPr>
            <w:r>
              <w:rPr>
                <w:rFonts w:ascii="宋体" w:eastAsia="宋体" w:hAnsi="宋体" w:cs="宋体"/>
                <w:b w:val="0"/>
                <w:i w:val="0"/>
                <w:color w:val="000000"/>
                <w:sz w:val="16"/>
              </w:rPr>
              <w:t xml:space="preserve">34.47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362.75</w:t>
            </w:r>
          </w:p>
        </w:tc>
        <w:tc>
          <w:tcPr>
            <w:tcW w:w="1100" w:type="dxa"/>
            <w:tcBorders/>
            <w:vAlign w:val="center"/>
          </w:tcPr>
          <w:p>
            <w:pPr>
              <w:jc w:val="right"/>
            </w:pPr>
            <w:r>
              <w:rPr>
                <w:rFonts w:ascii="宋体" w:eastAsia="宋体" w:hAnsi="宋体" w:cs="宋体"/>
                <w:b w:val="0"/>
                <w:i w:val="0"/>
                <w:color w:val="000000"/>
                <w:sz w:val="14"/>
              </w:rPr>
              <w:t xml:space="preserve">362.75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136.42</w:t>
            </w:r>
          </w:p>
        </w:tc>
        <w:tc>
          <w:tcPr>
            <w:tcW w:w="1100" w:type="dxa"/>
            <w:tcBorders/>
            <w:vAlign w:val="center"/>
          </w:tcPr>
          <w:p>
            <w:pPr>
              <w:jc w:val="right"/>
            </w:pPr>
            <w:r>
              <w:rPr>
                <w:rFonts w:ascii="宋体" w:eastAsia="宋体" w:hAnsi="宋体" w:cs="宋体"/>
                <w:b w:val="0"/>
                <w:i w:val="0"/>
                <w:color w:val="000000"/>
                <w:sz w:val="14"/>
              </w:rPr>
              <w:t xml:space="preserve">136.42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17.07</w:t>
            </w:r>
          </w:p>
        </w:tc>
        <w:tc>
          <w:tcPr>
            <w:tcW w:w="1100" w:type="dxa"/>
            <w:tcBorders/>
            <w:vAlign w:val="center"/>
          </w:tcPr>
          <w:p>
            <w:pPr>
              <w:jc w:val="right"/>
            </w:pPr>
            <w:r>
              <w:rPr>
                <w:rFonts w:ascii="宋体" w:eastAsia="宋体" w:hAnsi="宋体" w:cs="宋体"/>
                <w:b w:val="0"/>
                <w:i w:val="0"/>
                <w:color w:val="000000"/>
                <w:sz w:val="14"/>
              </w:rPr>
              <w:t xml:space="preserve">17.07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34.47</w:t>
            </w:r>
          </w:p>
        </w:tc>
        <w:tc>
          <w:tcPr>
            <w:tcW w:w="1100" w:type="dxa"/>
            <w:tcBorders/>
            <w:vAlign w:val="center"/>
          </w:tcPr>
          <w:p>
            <w:pPr>
              <w:jc w:val="right"/>
            </w:pPr>
            <w:r>
              <w:rPr>
                <w:rFonts w:ascii="宋体" w:eastAsia="宋体" w:hAnsi="宋体" w:cs="宋体"/>
                <w:b w:val="0"/>
                <w:i w:val="0"/>
                <w:color w:val="000000"/>
                <w:sz w:val="14"/>
              </w:rPr>
              <w:t xml:space="preserve">34.47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1100" w:type="dxa"/>
            <w:tcBorders/>
            <w:vAlign w:val="center"/>
          </w:tcPr>
          <w:p>
            <w:pPr>
              <w:jc w:val="right"/>
            </w:pPr>
            <w:r>
              <w:rPr>
                <w:rFonts w:ascii="宋体" w:eastAsia="宋体" w:hAnsi="宋体" w:cs="宋体"/>
                <w:b w:val="0"/>
                <w:i w:val="0"/>
                <w:color w:val="000000"/>
                <w:sz w:val="14"/>
              </w:rPr>
              <w:t xml:space="preserve">550.72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550.72</w:t>
            </w:r>
          </w:p>
        </w:tc>
        <w:tc>
          <w:tcPr>
            <w:tcW w:w="1980" w:type="dxa"/>
            <w:tcBorders/>
            <w:vAlign w:val="center"/>
          </w:tcPr>
          <w:p>
            <w:pPr>
              <w:jc w:val="right"/>
            </w:pPr>
            <w:r>
              <w:rPr>
                <w:rFonts w:ascii="宋体" w:eastAsia="宋体" w:hAnsi="宋体" w:cs="宋体"/>
                <w:b/>
                <w:i w:val="0"/>
                <w:color w:val="000000"/>
                <w:sz w:val="20"/>
              </w:rPr>
              <w:t xml:space="preserve">517.56</w:t>
            </w:r>
          </w:p>
        </w:tc>
        <w:tc>
          <w:tcPr>
            <w:tcW w:w="1952" w:type="dxa"/>
            <w:tcBorders/>
            <w:vAlign w:val="center"/>
          </w:tcPr>
          <w:p>
            <w:pPr>
              <w:jc w:val="right"/>
            </w:pPr>
            <w:r>
              <w:rPr>
                <w:rFonts w:ascii="宋体" w:eastAsia="宋体" w:hAnsi="宋体" w:cs="宋体"/>
                <w:b/>
                <w:i w:val="0"/>
                <w:color w:val="000000"/>
                <w:sz w:val="20"/>
              </w:rPr>
              <w:t xml:space="preserve">33.16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362.76</w:t>
            </w:r>
          </w:p>
        </w:tc>
        <w:tc>
          <w:tcPr>
            <w:tcW w:w="1980" w:type="dxa"/>
            <w:tcBorders/>
            <w:vAlign w:val="center"/>
          </w:tcPr>
          <w:p>
            <w:pPr>
              <w:jc w:val="right"/>
            </w:pPr>
            <w:r>
              <w:rPr>
                <w:rFonts w:ascii="宋体" w:eastAsia="宋体" w:hAnsi="宋体" w:cs="宋体"/>
                <w:b w:val="0"/>
                <w:i w:val="0"/>
                <w:color w:val="000000"/>
                <w:sz w:val="20"/>
              </w:rPr>
              <w:t xml:space="preserve">330.21</w:t>
            </w:r>
          </w:p>
        </w:tc>
        <w:tc>
          <w:tcPr>
            <w:tcW w:w="1952" w:type="dxa"/>
            <w:tcBorders/>
            <w:vAlign w:val="center"/>
          </w:tcPr>
          <w:p>
            <w:pPr>
              <w:jc w:val="right"/>
            </w:pPr>
            <w:r>
              <w:rPr>
                <w:rFonts w:ascii="宋体" w:eastAsia="宋体" w:hAnsi="宋体" w:cs="宋体"/>
                <w:b w:val="0"/>
                <w:i w:val="0"/>
                <w:color w:val="000000"/>
                <w:sz w:val="20"/>
              </w:rPr>
              <w:t xml:space="preserve">32.55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362.76</w:t>
            </w:r>
          </w:p>
        </w:tc>
        <w:tc>
          <w:tcPr>
            <w:tcW w:w="1980" w:type="dxa"/>
            <w:tcBorders/>
            <w:vAlign w:val="center"/>
          </w:tcPr>
          <w:p>
            <w:pPr>
              <w:jc w:val="right"/>
            </w:pPr>
            <w:r>
              <w:rPr>
                <w:rFonts w:ascii="宋体" w:eastAsia="宋体" w:hAnsi="宋体" w:cs="宋体"/>
                <w:b w:val="0"/>
                <w:i w:val="0"/>
                <w:color w:val="000000"/>
                <w:sz w:val="20"/>
              </w:rPr>
              <w:t xml:space="preserve">330.21</w:t>
            </w:r>
          </w:p>
        </w:tc>
        <w:tc>
          <w:tcPr>
            <w:tcW w:w="1952" w:type="dxa"/>
            <w:tcBorders/>
            <w:vAlign w:val="center"/>
          </w:tcPr>
          <w:p>
            <w:pPr>
              <w:jc w:val="right"/>
            </w:pPr>
            <w:r>
              <w:rPr>
                <w:rFonts w:ascii="宋体" w:eastAsia="宋体" w:hAnsi="宋体" w:cs="宋体"/>
                <w:b w:val="0"/>
                <w:i w:val="0"/>
                <w:color w:val="000000"/>
                <w:sz w:val="20"/>
              </w:rPr>
              <w:t xml:space="preserve">32.55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330.21</w:t>
            </w:r>
          </w:p>
        </w:tc>
        <w:tc>
          <w:tcPr>
            <w:tcW w:w="1980" w:type="dxa"/>
            <w:tcBorders/>
            <w:vAlign w:val="center"/>
          </w:tcPr>
          <w:p>
            <w:pPr>
              <w:jc w:val="right"/>
            </w:pPr>
            <w:r>
              <w:rPr>
                <w:rFonts w:ascii="宋体" w:eastAsia="宋体" w:hAnsi="宋体" w:cs="宋体"/>
                <w:b w:val="0"/>
                <w:i w:val="0"/>
                <w:color w:val="000000"/>
                <w:sz w:val="20"/>
              </w:rPr>
              <w:t xml:space="preserve">330.21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32.55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136.43</w:t>
            </w:r>
          </w:p>
        </w:tc>
        <w:tc>
          <w:tcPr>
            <w:tcW w:w="1980" w:type="dxa"/>
            <w:tcBorders/>
            <w:vAlign w:val="center"/>
          </w:tcPr>
          <w:p>
            <w:pPr>
              <w:jc w:val="right"/>
            </w:pPr>
            <w:r>
              <w:rPr>
                <w:rFonts w:ascii="宋体" w:eastAsia="宋体" w:hAnsi="宋体" w:cs="宋体"/>
                <w:b w:val="0"/>
                <w:i w:val="0"/>
                <w:color w:val="000000"/>
                <w:sz w:val="20"/>
              </w:rPr>
              <w:t xml:space="preserve">135.81</w:t>
            </w:r>
          </w:p>
        </w:tc>
        <w:tc>
          <w:tcPr>
            <w:tcW w:w="1952" w:type="dxa"/>
            <w:tcBorders/>
            <w:vAlign w:val="center"/>
          </w:tcPr>
          <w:p>
            <w:pPr>
              <w:jc w:val="right"/>
            </w:pPr>
            <w:r>
              <w:rPr>
                <w:rFonts w:ascii="宋体" w:eastAsia="宋体" w:hAnsi="宋体" w:cs="宋体"/>
                <w:b w:val="0"/>
                <w:i w:val="0"/>
                <w:color w:val="000000"/>
                <w:sz w:val="20"/>
              </w:rPr>
              <w:t xml:space="preserve">0.62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87.22</w:t>
            </w:r>
          </w:p>
        </w:tc>
        <w:tc>
          <w:tcPr>
            <w:tcW w:w="1980" w:type="dxa"/>
            <w:tcBorders/>
            <w:vAlign w:val="center"/>
          </w:tcPr>
          <w:p>
            <w:pPr>
              <w:jc w:val="right"/>
            </w:pPr>
            <w:r>
              <w:rPr>
                <w:rFonts w:ascii="宋体" w:eastAsia="宋体" w:hAnsi="宋体" w:cs="宋体"/>
                <w:b w:val="0"/>
                <w:i w:val="0"/>
                <w:color w:val="000000"/>
                <w:sz w:val="20"/>
              </w:rPr>
              <w:t xml:space="preserve">87.22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80" w:type="dxa"/>
            <w:tcBorders/>
            <w:vAlign w:val="center"/>
          </w:tcPr>
          <w:p>
            <w:pPr>
              <w:jc w:val="right"/>
            </w:pPr>
            <w:r>
              <w:rPr>
                <w:rFonts w:ascii="宋体" w:eastAsia="宋体" w:hAnsi="宋体" w:cs="宋体"/>
                <w:b w:val="0"/>
                <w:i w:val="0"/>
                <w:color w:val="000000"/>
                <w:sz w:val="20"/>
              </w:rPr>
              <w:t xml:space="preserve">41.58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42.60</w:t>
            </w:r>
          </w:p>
        </w:tc>
        <w:tc>
          <w:tcPr>
            <w:tcW w:w="1980" w:type="dxa"/>
            <w:tcBorders/>
            <w:vAlign w:val="center"/>
          </w:tcPr>
          <w:p>
            <w:pPr>
              <w:jc w:val="right"/>
            </w:pPr>
            <w:r>
              <w:rPr>
                <w:rFonts w:ascii="宋体" w:eastAsia="宋体" w:hAnsi="宋体" w:cs="宋体"/>
                <w:b w:val="0"/>
                <w:i w:val="0"/>
                <w:color w:val="000000"/>
                <w:sz w:val="20"/>
              </w:rPr>
              <w:t xml:space="preserve">42.60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80" w:type="dxa"/>
            <w:tcBorders/>
            <w:vAlign w:val="center"/>
          </w:tcPr>
          <w:p>
            <w:pPr>
              <w:jc w:val="right"/>
            </w:pPr>
            <w:r>
              <w:rPr>
                <w:rFonts w:ascii="宋体" w:eastAsia="宋体" w:hAnsi="宋体" w:cs="宋体"/>
                <w:b w:val="0"/>
                <w:i w:val="0"/>
                <w:color w:val="000000"/>
                <w:sz w:val="20"/>
              </w:rPr>
              <w:t xml:space="preserve">3.04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47.60</w:t>
            </w:r>
          </w:p>
        </w:tc>
        <w:tc>
          <w:tcPr>
            <w:tcW w:w="1980" w:type="dxa"/>
            <w:tcBorders/>
            <w:vAlign w:val="center"/>
          </w:tcPr>
          <w:p>
            <w:pPr>
              <w:jc w:val="right"/>
            </w:pPr>
            <w:r>
              <w:rPr>
                <w:rFonts w:ascii="宋体" w:eastAsia="宋体" w:hAnsi="宋体" w:cs="宋体"/>
                <w:b w:val="0"/>
                <w:i w:val="0"/>
                <w:color w:val="000000"/>
                <w:sz w:val="20"/>
              </w:rPr>
              <w:t xml:space="preserve">47.60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47.60</w:t>
            </w:r>
          </w:p>
        </w:tc>
        <w:tc>
          <w:tcPr>
            <w:tcW w:w="1980" w:type="dxa"/>
            <w:tcBorders/>
            <w:vAlign w:val="center"/>
          </w:tcPr>
          <w:p>
            <w:pPr>
              <w:jc w:val="right"/>
            </w:pPr>
            <w:r>
              <w:rPr>
                <w:rFonts w:ascii="宋体" w:eastAsia="宋体" w:hAnsi="宋体" w:cs="宋体"/>
                <w:b w:val="0"/>
                <w:i w:val="0"/>
                <w:color w:val="000000"/>
                <w:sz w:val="20"/>
              </w:rPr>
              <w:t xml:space="preserve">47.60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0.99</w:t>
            </w:r>
          </w:p>
        </w:tc>
        <w:tc>
          <w:tcPr>
            <w:tcW w:w="1980" w:type="dxa"/>
            <w:tcBorders/>
            <w:vAlign w:val="center"/>
          </w:tcPr>
          <w:p>
            <w:pPr>
              <w:jc w:val="right"/>
            </w:pPr>
            <w:r>
              <w:rPr>
                <w:rFonts w:ascii="宋体" w:eastAsia="宋体" w:hAnsi="宋体" w:cs="宋体"/>
                <w:b w:val="0"/>
                <w:i w:val="0"/>
                <w:color w:val="000000"/>
                <w:sz w:val="20"/>
              </w:rPr>
              <w:t xml:space="preserve">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0.99</w:t>
            </w:r>
          </w:p>
        </w:tc>
        <w:tc>
          <w:tcPr>
            <w:tcW w:w="1980" w:type="dxa"/>
            <w:tcBorders/>
            <w:vAlign w:val="center"/>
          </w:tcPr>
          <w:p>
            <w:pPr>
              <w:jc w:val="right"/>
            </w:pPr>
            <w:r>
              <w:rPr>
                <w:rFonts w:ascii="宋体" w:eastAsia="宋体" w:hAnsi="宋体" w:cs="宋体"/>
                <w:b w:val="0"/>
                <w:i w:val="0"/>
                <w:color w:val="000000"/>
                <w:sz w:val="20"/>
              </w:rPr>
              <w:t xml:space="preserve">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17.07</w:t>
            </w:r>
          </w:p>
        </w:tc>
        <w:tc>
          <w:tcPr>
            <w:tcW w:w="1980" w:type="dxa"/>
            <w:tcBorders/>
            <w:vAlign w:val="center"/>
          </w:tcPr>
          <w:p>
            <w:pPr>
              <w:jc w:val="right"/>
            </w:pPr>
            <w:r>
              <w:rPr>
                <w:rFonts w:ascii="宋体" w:eastAsia="宋体" w:hAnsi="宋体" w:cs="宋体"/>
                <w:b w:val="0"/>
                <w:i w:val="0"/>
                <w:color w:val="000000"/>
                <w:sz w:val="20"/>
              </w:rPr>
              <w:t xml:space="preserve">17.07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17.07</w:t>
            </w:r>
          </w:p>
        </w:tc>
        <w:tc>
          <w:tcPr>
            <w:tcW w:w="1980" w:type="dxa"/>
            <w:tcBorders/>
            <w:vAlign w:val="center"/>
          </w:tcPr>
          <w:p>
            <w:pPr>
              <w:jc w:val="right"/>
            </w:pPr>
            <w:r>
              <w:rPr>
                <w:rFonts w:ascii="宋体" w:eastAsia="宋体" w:hAnsi="宋体" w:cs="宋体"/>
                <w:b w:val="0"/>
                <w:i w:val="0"/>
                <w:color w:val="000000"/>
                <w:sz w:val="20"/>
              </w:rPr>
              <w:t xml:space="preserve">17.07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16.59</w:t>
            </w:r>
          </w:p>
        </w:tc>
        <w:tc>
          <w:tcPr>
            <w:tcW w:w="1980" w:type="dxa"/>
            <w:tcBorders/>
            <w:vAlign w:val="center"/>
          </w:tcPr>
          <w:p>
            <w:pPr>
              <w:jc w:val="right"/>
            </w:pPr>
            <w:r>
              <w:rPr>
                <w:rFonts w:ascii="宋体" w:eastAsia="宋体" w:hAnsi="宋体" w:cs="宋体"/>
                <w:b w:val="0"/>
                <w:i w:val="0"/>
                <w:color w:val="000000"/>
                <w:sz w:val="20"/>
              </w:rPr>
              <w:t xml:space="preserve">16.59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80" w:type="dxa"/>
            <w:tcBorders/>
            <w:vAlign w:val="center"/>
          </w:tcPr>
          <w:p>
            <w:pPr>
              <w:jc w:val="right"/>
            </w:pPr>
            <w:r>
              <w:rPr>
                <w:rFonts w:ascii="宋体" w:eastAsia="宋体" w:hAnsi="宋体" w:cs="宋体"/>
                <w:b w:val="0"/>
                <w:i w:val="0"/>
                <w:color w:val="000000"/>
                <w:sz w:val="20"/>
              </w:rPr>
              <w:t xml:space="preserve">34.47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375.85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51.84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143.98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83.30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50.40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0.96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0.96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42.60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3.04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16.04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1.47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34.47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88.90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24.57</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16.54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47.60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9.99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25.09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464.75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52.80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10.50</w:t>
            </w:r>
          </w:p>
        </w:tc>
        <w:tc>
          <w:tcPr>
            <w:tcW w:w="3092" w:type="dxa"/>
            <w:tcBorders/>
            <w:vAlign w:val="center"/>
          </w:tcPr>
          <w:p>
            <w:pPr>
              <w:jc w:val="right"/>
            </w:pPr>
            <w:r>
              <w:rPr>
                <w:rFonts w:ascii="宋体" w:eastAsia="宋体" w:hAnsi="宋体" w:cs="宋体"/>
                <w:b w:val="0"/>
                <w:i w:val="0"/>
                <w:color w:val="000000"/>
                <w:sz w:val="23"/>
              </w:rPr>
              <w:t xml:space="preserve">9.99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10.50</w:t>
            </w:r>
          </w:p>
        </w:tc>
        <w:tc>
          <w:tcPr>
            <w:tcW w:w="3092" w:type="dxa"/>
            <w:tcBorders/>
            <w:vAlign w:val="center"/>
          </w:tcPr>
          <w:p>
            <w:pPr>
              <w:jc w:val="right"/>
            </w:pPr>
            <w:r>
              <w:rPr>
                <w:rFonts w:ascii="宋体" w:eastAsia="宋体" w:hAnsi="宋体" w:cs="宋体"/>
                <w:b w:val="0"/>
                <w:i w:val="0"/>
                <w:color w:val="000000"/>
                <w:sz w:val="23"/>
              </w:rPr>
              <w:t xml:space="preserve">9.99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10.50</w:t>
            </w:r>
          </w:p>
        </w:tc>
        <w:tc>
          <w:tcPr>
            <w:tcW w:w="3092" w:type="dxa"/>
            <w:tcBorders/>
            <w:vAlign w:val="center"/>
          </w:tcPr>
          <w:p>
            <w:pPr>
              <w:jc w:val="right"/>
            </w:pPr>
            <w:r>
              <w:rPr>
                <w:rFonts w:ascii="宋体" w:eastAsia="宋体" w:hAnsi="宋体" w:cs="宋体"/>
                <w:b w:val="0"/>
                <w:i w:val="0"/>
                <w:color w:val="000000"/>
                <w:sz w:val="23"/>
              </w:rPr>
              <w:t xml:space="preserve">9.99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010001盘锦市大洼区人民政府办公室本级-211104000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3.63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368.97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31.91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59.63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负责全区日常全面工作，领导督办重要专项工作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有利于维护社会稳定</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多部门协同联动</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