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辽宁省盘锦市大洼区妇幼保健计划生育服务中心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辽宁省盘锦市大洼区妇幼保健计划生育服务中心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辽宁省盘锦市大洼区妇幼保健计划生育服务中心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辽宁省盘锦市大洼区妇幼保健计划生育服务中心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辽宁省盘锦市大洼区妇幼保健计划生育服务中心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辽宁省盘锦市大洼区妇幼保健计划生育服务中心概况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为妇女儿童身体健康提供保健及治疗服务。妇女病普查、遗传病筛查、产前诊断与接生、高危孕产妇筛查监测与监护高危新生儿筛查、妇幼卫生保健人员培训、计划生育技术服务、妇幼保健咨询、全区妇女儿童保健及疾病治疗工作、开展医学检验和医学影像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辽宁省盘锦市大洼区妇幼保健计划生育服务中心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纳入盘锦市大洼区妇幼保健计划生育服务中心2024年度部门预算编制范围的单位包括：</w:t>
        <w:br/>
        <w:t xml:space="preserve">    1、为大洼区妇幼保健计划生育服务中心本级。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1753.76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694.95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39.63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694.95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414.91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23.66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主要是业务收入等收入。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4.13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主要是上级单位拨款等收入。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639.77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36.48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主要是业务收入和专项等。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减少57.00万元，降低3.15%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业务收入减少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1087.22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953.10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87.66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工资福利支出566.20万元；商品和服务支出363.82万元；对个人和家庭的补助18.57万元；资本性支出4.52万元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134.12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12.34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主要包括药品及耗材等业务支出。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减少83.77万元，降低7.15%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退休人员及经营收入减少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666.54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主要是业务收入和项目经费等原因形成的结余。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增加26.77万元，增长4.18%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项目经费支出较上年减少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694.95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586.06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108.89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减少349.83万元，降低33.48%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财政拨款减少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130.57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110.11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2023年度一般公共预算财政拨款支出694.95万元。按支出功能分类科目分，包括：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1.社会保障和就业支出96.71万元，具体包括：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（1）社会保障和就业支出（类）行政事业单位养老支出（款）事业单位离退休（项）8.74万元,主要是退休人员取暖费等支出，完成年初预算的111.20%，决算数与年初预算数存在差异的主要原因是退休人员增加。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62.58万元,主要是养老保险等支出，完成年初预算的105%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16.96万元,主要是职业年金等支出，完成年初预算的100%，决算数与年初预算数存在差异的主要原因是退休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（4）社会保障和就业支出（类）抚恤（款）死亡抚恤（项）7.69万元,主要是死亡抚恤金等支出，完成年初预算的100%，决算数与年初预算数存在差异的主要原因是死亡人员增加。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（5）社会保障和就业支出（类）其他社会保障和就业支出（款）其他社会保障和就业支出（项）0.74万元,主要是工伤保险等支出，完成年初预算的98.7%，决算数与年初预算数存在差异的主要原因是人员变动。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2.卫生健康支出551.54万元，具体包括：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（1）卫生健康支出（类）公共卫生（款）妇幼保健机构（项）463.00万元,主要是人员经费等支出，完成年初预算的111%，决算数与年初预算数存在差异的主要原因是人员变动。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（2）卫生健康支出（类）公共卫生（款）基本公共卫生服务（项）55.05万元,主要是医用耗材等支出，完成年初预算的100%，决算数与年初预算数存在差异的主要原因是年初未做预算申请专项资金拨款。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（3）卫生健康支出（类）公共卫生（款）重大公共卫生服务（项）7.95万元,主要是基本公共卫生医用耗材等支出，完成年初预算的100%，决算数与年初预算数存在差异的主要原因是年初未做预算，申请拨款。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（4）卫生健康支出（类）行政事业单位医疗（款）事业单位医疗（项）25.13万元,主要是职工医疗保险等支出，完成年初预算的96.4%，决算数与年初预算数存在差异的主要原因是在职员工减少。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（5）卫生健康支出（类）行政事业单位医疗（款）其他行政事业单位医疗支出（项）0.41万元,主要是大额医疗保险等支出，完成年初预算的100%，决算数与年初预算数存在差异的主要原因是与上年持平。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3.住房保障支出46.69万元，具体包括：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（1）住房保障支出（类）住房改革支出（款）住房公积金（项）46.69万元,主要是住房公积金等支出，完成年初预算的104.5%，决算数与年初预算数存在差异的主要原因是人员变化。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比上年减少0.58万元，降低100.00%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减少用车次数</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586.05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579.36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6.69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与上年相比无变化</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与上年相比无变化</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，其他用车主要是一般公务用车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根据财政预算管理要求，盘锦市大洼区妇幼保健计划生育服务中心绩效完成情况较好。</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16划生育事业费：反映计划生育服务支出。和津贴补贴以及规定比例为职工缴纳的住房公积金。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单位：辽宁省盘锦市大洼区妇幼保健计划生育服务中心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694.95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414.91</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4.13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96.71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943.81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46.69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1,113.99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1,087.22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639.77</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666.54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1,753.76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1,753.76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单位：辽宁省盘锦市大洼区妇幼保健计划生育服务中心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1,113.99</w:t>
            </w:r>
          </w:p>
        </w:tc>
        <w:tc>
          <w:tcPr>
            <w:tcW w:w="1160" w:type="dxa"/>
            <w:tcBorders/>
            <w:vAlign w:val="center"/>
          </w:tcPr>
          <w:p>
            <w:pPr>
              <w:jc w:val="right"/>
            </w:pPr>
            <w:r>
              <w:rPr>
                <w:rFonts w:ascii="宋体" w:eastAsia="宋体" w:hAnsi="宋体" w:cs="宋体"/>
                <w:b/>
                <w:i w:val="0"/>
                <w:color w:val="000000"/>
                <w:sz w:val="14"/>
              </w:rPr>
              <w:t xml:space="preserve">694.95</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414.91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4.13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96.71</w:t>
            </w:r>
          </w:p>
        </w:tc>
        <w:tc>
          <w:tcPr>
            <w:tcW w:w="1160" w:type="dxa"/>
            <w:tcBorders/>
            <w:vAlign w:val="center"/>
          </w:tcPr>
          <w:p>
            <w:pPr>
              <w:jc w:val="right"/>
            </w:pPr>
            <w:r>
              <w:rPr>
                <w:rFonts w:ascii="宋体" w:eastAsia="宋体" w:hAnsi="宋体" w:cs="宋体"/>
                <w:b w:val="0"/>
                <w:i w:val="0"/>
                <w:color w:val="000000"/>
                <w:sz w:val="14"/>
              </w:rPr>
              <w:t xml:space="preserve">96.71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88.28</w:t>
            </w:r>
          </w:p>
        </w:tc>
        <w:tc>
          <w:tcPr>
            <w:tcW w:w="1160" w:type="dxa"/>
            <w:tcBorders/>
            <w:vAlign w:val="center"/>
          </w:tcPr>
          <w:p>
            <w:pPr>
              <w:jc w:val="right"/>
            </w:pPr>
            <w:r>
              <w:rPr>
                <w:rFonts w:ascii="宋体" w:eastAsia="宋体" w:hAnsi="宋体" w:cs="宋体"/>
                <w:b w:val="0"/>
                <w:i w:val="0"/>
                <w:color w:val="000000"/>
                <w:sz w:val="14"/>
              </w:rPr>
              <w:t xml:space="preserve">88.28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8.74</w:t>
            </w:r>
          </w:p>
        </w:tc>
        <w:tc>
          <w:tcPr>
            <w:tcW w:w="1160" w:type="dxa"/>
            <w:tcBorders/>
            <w:vAlign w:val="center"/>
          </w:tcPr>
          <w:p>
            <w:pPr>
              <w:jc w:val="right"/>
            </w:pPr>
            <w:r>
              <w:rPr>
                <w:rFonts w:ascii="宋体" w:eastAsia="宋体" w:hAnsi="宋体" w:cs="宋体"/>
                <w:b w:val="0"/>
                <w:i w:val="0"/>
                <w:color w:val="000000"/>
                <w:sz w:val="14"/>
              </w:rPr>
              <w:t xml:space="preserve">8.74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62.58</w:t>
            </w:r>
          </w:p>
        </w:tc>
        <w:tc>
          <w:tcPr>
            <w:tcW w:w="1160" w:type="dxa"/>
            <w:tcBorders/>
            <w:vAlign w:val="center"/>
          </w:tcPr>
          <w:p>
            <w:pPr>
              <w:jc w:val="right"/>
            </w:pPr>
            <w:r>
              <w:rPr>
                <w:rFonts w:ascii="宋体" w:eastAsia="宋体" w:hAnsi="宋体" w:cs="宋体"/>
                <w:b w:val="0"/>
                <w:i w:val="0"/>
                <w:color w:val="000000"/>
                <w:sz w:val="14"/>
              </w:rPr>
              <w:t xml:space="preserve">62.58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16.96</w:t>
            </w:r>
          </w:p>
        </w:tc>
        <w:tc>
          <w:tcPr>
            <w:tcW w:w="1160" w:type="dxa"/>
            <w:tcBorders/>
            <w:vAlign w:val="center"/>
          </w:tcPr>
          <w:p>
            <w:pPr>
              <w:jc w:val="right"/>
            </w:pPr>
            <w:r>
              <w:rPr>
                <w:rFonts w:ascii="宋体" w:eastAsia="宋体" w:hAnsi="宋体" w:cs="宋体"/>
                <w:b w:val="0"/>
                <w:i w:val="0"/>
                <w:color w:val="000000"/>
                <w:sz w:val="14"/>
              </w:rPr>
              <w:t xml:space="preserve">16.96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0.74</w:t>
            </w:r>
          </w:p>
        </w:tc>
        <w:tc>
          <w:tcPr>
            <w:tcW w:w="1160" w:type="dxa"/>
            <w:tcBorders/>
            <w:vAlign w:val="center"/>
          </w:tcPr>
          <w:p>
            <w:pPr>
              <w:jc w:val="right"/>
            </w:pPr>
            <w:r>
              <w:rPr>
                <w:rFonts w:ascii="宋体" w:eastAsia="宋体" w:hAnsi="宋体" w:cs="宋体"/>
                <w:b w:val="0"/>
                <w:i w:val="0"/>
                <w:color w:val="000000"/>
                <w:sz w:val="14"/>
              </w:rPr>
              <w:t xml:space="preserve">0.74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0.74</w:t>
            </w:r>
          </w:p>
        </w:tc>
        <w:tc>
          <w:tcPr>
            <w:tcW w:w="1160" w:type="dxa"/>
            <w:tcBorders/>
            <w:vAlign w:val="center"/>
          </w:tcPr>
          <w:p>
            <w:pPr>
              <w:jc w:val="right"/>
            </w:pPr>
            <w:r>
              <w:rPr>
                <w:rFonts w:ascii="宋体" w:eastAsia="宋体" w:hAnsi="宋体" w:cs="宋体"/>
                <w:b w:val="0"/>
                <w:i w:val="0"/>
                <w:color w:val="000000"/>
                <w:sz w:val="14"/>
              </w:rPr>
              <w:t xml:space="preserve">0.74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970.58</w:t>
            </w:r>
          </w:p>
        </w:tc>
        <w:tc>
          <w:tcPr>
            <w:tcW w:w="1160" w:type="dxa"/>
            <w:tcBorders/>
            <w:vAlign w:val="center"/>
          </w:tcPr>
          <w:p>
            <w:pPr>
              <w:jc w:val="right"/>
            </w:pPr>
            <w:r>
              <w:rPr>
                <w:rFonts w:ascii="宋体" w:eastAsia="宋体" w:hAnsi="宋体" w:cs="宋体"/>
                <w:b w:val="0"/>
                <w:i w:val="0"/>
                <w:color w:val="000000"/>
                <w:sz w:val="14"/>
              </w:rPr>
              <w:t xml:space="preserve">551.54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414.91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945.04</w:t>
            </w:r>
          </w:p>
        </w:tc>
        <w:tc>
          <w:tcPr>
            <w:tcW w:w="1160" w:type="dxa"/>
            <w:tcBorders/>
            <w:vAlign w:val="center"/>
          </w:tcPr>
          <w:p>
            <w:pPr>
              <w:jc w:val="right"/>
            </w:pPr>
            <w:r>
              <w:rPr>
                <w:rFonts w:ascii="宋体" w:eastAsia="宋体" w:hAnsi="宋体" w:cs="宋体"/>
                <w:b w:val="0"/>
                <w:i w:val="0"/>
                <w:color w:val="000000"/>
                <w:sz w:val="14"/>
              </w:rPr>
              <w:t xml:space="preserve">526.00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414.91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妇幼保健机构</w:t>
            </w:r>
          </w:p>
        </w:tc>
        <w:tc>
          <w:tcPr>
            <w:tcW w:w="1160" w:type="dxa"/>
            <w:tcBorders/>
            <w:vAlign w:val="center"/>
          </w:tcPr>
          <w:p>
            <w:pPr>
              <w:jc w:val="right"/>
            </w:pPr>
            <w:r>
              <w:rPr>
                <w:rFonts w:ascii="宋体" w:eastAsia="宋体" w:hAnsi="宋体" w:cs="宋体"/>
                <w:b w:val="0"/>
                <w:i w:val="0"/>
                <w:color w:val="000000"/>
                <w:sz w:val="14"/>
              </w:rPr>
              <w:t xml:space="preserve">868.69</w:t>
            </w:r>
          </w:p>
        </w:tc>
        <w:tc>
          <w:tcPr>
            <w:tcW w:w="1160" w:type="dxa"/>
            <w:tcBorders/>
            <w:vAlign w:val="center"/>
          </w:tcPr>
          <w:p>
            <w:pPr>
              <w:jc w:val="right"/>
            </w:pPr>
            <w:r>
              <w:rPr>
                <w:rFonts w:ascii="宋体" w:eastAsia="宋体" w:hAnsi="宋体" w:cs="宋体"/>
                <w:b w:val="0"/>
                <w:i w:val="0"/>
                <w:color w:val="000000"/>
                <w:sz w:val="14"/>
              </w:rPr>
              <w:t xml:space="preserve">463.00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401.56</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基本公共卫生服务</w:t>
            </w:r>
          </w:p>
        </w:tc>
        <w:tc>
          <w:tcPr>
            <w:tcW w:w="1160" w:type="dxa"/>
            <w:tcBorders/>
            <w:vAlign w:val="center"/>
          </w:tcPr>
          <w:p>
            <w:pPr>
              <w:jc w:val="right"/>
            </w:pPr>
            <w:r>
              <w:rPr>
                <w:rFonts w:ascii="宋体" w:eastAsia="宋体" w:hAnsi="宋体" w:cs="宋体"/>
                <w:b w:val="0"/>
                <w:i w:val="0"/>
                <w:color w:val="000000"/>
                <w:sz w:val="14"/>
              </w:rPr>
              <w:t xml:space="preserve">67.50</w:t>
            </w:r>
          </w:p>
        </w:tc>
        <w:tc>
          <w:tcPr>
            <w:tcW w:w="1160" w:type="dxa"/>
            <w:tcBorders/>
            <w:vAlign w:val="center"/>
          </w:tcPr>
          <w:p>
            <w:pPr>
              <w:jc w:val="right"/>
            </w:pPr>
            <w:r>
              <w:rPr>
                <w:rFonts w:ascii="宋体" w:eastAsia="宋体" w:hAnsi="宋体" w:cs="宋体"/>
                <w:b w:val="0"/>
                <w:i w:val="0"/>
                <w:color w:val="000000"/>
                <w:sz w:val="14"/>
              </w:rPr>
              <w:t xml:space="preserve">55.05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12.45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8.85</w:t>
            </w:r>
          </w:p>
        </w:tc>
        <w:tc>
          <w:tcPr>
            <w:tcW w:w="1160" w:type="dxa"/>
            <w:tcBorders/>
            <w:vAlign w:val="center"/>
          </w:tcPr>
          <w:p>
            <w:pPr>
              <w:jc w:val="right"/>
            </w:pPr>
            <w:r>
              <w:rPr>
                <w:rFonts w:ascii="宋体" w:eastAsia="宋体" w:hAnsi="宋体" w:cs="宋体"/>
                <w:b w:val="0"/>
                <w:i w:val="0"/>
                <w:color w:val="000000"/>
                <w:sz w:val="14"/>
              </w:rPr>
              <w:t xml:space="preserve">7.95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0.90</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25.54</w:t>
            </w:r>
          </w:p>
        </w:tc>
        <w:tc>
          <w:tcPr>
            <w:tcW w:w="1160" w:type="dxa"/>
            <w:tcBorders/>
            <w:vAlign w:val="center"/>
          </w:tcPr>
          <w:p>
            <w:pPr>
              <w:jc w:val="right"/>
            </w:pPr>
            <w:r>
              <w:rPr>
                <w:rFonts w:ascii="宋体" w:eastAsia="宋体" w:hAnsi="宋体" w:cs="宋体"/>
                <w:b w:val="0"/>
                <w:i w:val="0"/>
                <w:color w:val="000000"/>
                <w:sz w:val="14"/>
              </w:rPr>
              <w:t xml:space="preserve">25.54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25.13</w:t>
            </w:r>
          </w:p>
        </w:tc>
        <w:tc>
          <w:tcPr>
            <w:tcW w:w="1160" w:type="dxa"/>
            <w:tcBorders/>
            <w:vAlign w:val="center"/>
          </w:tcPr>
          <w:p>
            <w:pPr>
              <w:jc w:val="right"/>
            </w:pPr>
            <w:r>
              <w:rPr>
                <w:rFonts w:ascii="宋体" w:eastAsia="宋体" w:hAnsi="宋体" w:cs="宋体"/>
                <w:b w:val="0"/>
                <w:i w:val="0"/>
                <w:color w:val="000000"/>
                <w:sz w:val="14"/>
              </w:rPr>
              <w:t xml:space="preserve">25.13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46.69</w:t>
            </w:r>
          </w:p>
        </w:tc>
        <w:tc>
          <w:tcPr>
            <w:tcW w:w="1160" w:type="dxa"/>
            <w:tcBorders/>
            <w:vAlign w:val="center"/>
          </w:tcPr>
          <w:p>
            <w:pPr>
              <w:jc w:val="right"/>
            </w:pPr>
            <w:r>
              <w:rPr>
                <w:rFonts w:ascii="宋体" w:eastAsia="宋体" w:hAnsi="宋体" w:cs="宋体"/>
                <w:b w:val="0"/>
                <w:i w:val="0"/>
                <w:color w:val="000000"/>
                <w:sz w:val="14"/>
              </w:rPr>
              <w:t xml:space="preserve">46.69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46.69</w:t>
            </w:r>
          </w:p>
        </w:tc>
        <w:tc>
          <w:tcPr>
            <w:tcW w:w="1160" w:type="dxa"/>
            <w:tcBorders/>
            <w:vAlign w:val="center"/>
          </w:tcPr>
          <w:p>
            <w:pPr>
              <w:jc w:val="right"/>
            </w:pPr>
            <w:r>
              <w:rPr>
                <w:rFonts w:ascii="宋体" w:eastAsia="宋体" w:hAnsi="宋体" w:cs="宋体"/>
                <w:b w:val="0"/>
                <w:i w:val="0"/>
                <w:color w:val="000000"/>
                <w:sz w:val="14"/>
              </w:rPr>
              <w:t xml:space="preserve">46.69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46.69</w:t>
            </w:r>
          </w:p>
        </w:tc>
        <w:tc>
          <w:tcPr>
            <w:tcW w:w="1160" w:type="dxa"/>
            <w:tcBorders/>
            <w:vAlign w:val="center"/>
          </w:tcPr>
          <w:p>
            <w:pPr>
              <w:jc w:val="right"/>
            </w:pPr>
            <w:r>
              <w:rPr>
                <w:rFonts w:ascii="宋体" w:eastAsia="宋体" w:hAnsi="宋体" w:cs="宋体"/>
                <w:b w:val="0"/>
                <w:i w:val="0"/>
                <w:color w:val="000000"/>
                <w:sz w:val="14"/>
              </w:rPr>
              <w:t xml:space="preserve">46.69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单位：辽宁省盘锦市大洼区妇幼保健计划生育服务中心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1,087.22</w:t>
            </w:r>
          </w:p>
        </w:tc>
        <w:tc>
          <w:tcPr>
            <w:tcW w:w="1120" w:type="dxa"/>
            <w:tcBorders/>
            <w:vAlign w:val="center"/>
          </w:tcPr>
          <w:p>
            <w:pPr>
              <w:jc w:val="right"/>
            </w:pPr>
            <w:r>
              <w:rPr>
                <w:rFonts w:ascii="宋体" w:eastAsia="宋体" w:hAnsi="宋体" w:cs="宋体"/>
                <w:b/>
                <w:i w:val="0"/>
                <w:color w:val="000000"/>
                <w:sz w:val="16"/>
              </w:rPr>
              <w:t xml:space="preserve">953.10</w:t>
            </w:r>
          </w:p>
        </w:tc>
        <w:tc>
          <w:tcPr>
            <w:tcW w:w="1120" w:type="dxa"/>
            <w:tcBorders/>
            <w:vAlign w:val="center"/>
          </w:tcPr>
          <w:p>
            <w:pPr>
              <w:jc w:val="right"/>
            </w:pPr>
            <w:r>
              <w:rPr>
                <w:rFonts w:ascii="宋体" w:eastAsia="宋体" w:hAnsi="宋体" w:cs="宋体"/>
                <w:b/>
                <w:i w:val="0"/>
                <w:color w:val="000000"/>
                <w:sz w:val="16"/>
              </w:rPr>
              <w:t xml:space="preserve">134.12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96.71</w:t>
            </w:r>
          </w:p>
        </w:tc>
        <w:tc>
          <w:tcPr>
            <w:tcW w:w="1120" w:type="dxa"/>
            <w:tcBorders/>
            <w:vAlign w:val="center"/>
          </w:tcPr>
          <w:p>
            <w:pPr>
              <w:jc w:val="right"/>
            </w:pPr>
            <w:r>
              <w:rPr>
                <w:rFonts w:ascii="宋体" w:eastAsia="宋体" w:hAnsi="宋体" w:cs="宋体"/>
                <w:b w:val="0"/>
                <w:i w:val="0"/>
                <w:color w:val="000000"/>
                <w:sz w:val="16"/>
              </w:rPr>
              <w:t xml:space="preserve">96.71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88.28</w:t>
            </w:r>
          </w:p>
        </w:tc>
        <w:tc>
          <w:tcPr>
            <w:tcW w:w="1120" w:type="dxa"/>
            <w:tcBorders/>
            <w:vAlign w:val="center"/>
          </w:tcPr>
          <w:p>
            <w:pPr>
              <w:jc w:val="right"/>
            </w:pPr>
            <w:r>
              <w:rPr>
                <w:rFonts w:ascii="宋体" w:eastAsia="宋体" w:hAnsi="宋体" w:cs="宋体"/>
                <w:b w:val="0"/>
                <w:i w:val="0"/>
                <w:color w:val="000000"/>
                <w:sz w:val="16"/>
              </w:rPr>
              <w:t xml:space="preserve">88.28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8.74</w:t>
            </w:r>
          </w:p>
        </w:tc>
        <w:tc>
          <w:tcPr>
            <w:tcW w:w="1120" w:type="dxa"/>
            <w:tcBorders/>
            <w:vAlign w:val="center"/>
          </w:tcPr>
          <w:p>
            <w:pPr>
              <w:jc w:val="right"/>
            </w:pPr>
            <w:r>
              <w:rPr>
                <w:rFonts w:ascii="宋体" w:eastAsia="宋体" w:hAnsi="宋体" w:cs="宋体"/>
                <w:b w:val="0"/>
                <w:i w:val="0"/>
                <w:color w:val="000000"/>
                <w:sz w:val="16"/>
              </w:rPr>
              <w:t xml:space="preserve">8.74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62.58</w:t>
            </w:r>
          </w:p>
        </w:tc>
        <w:tc>
          <w:tcPr>
            <w:tcW w:w="1120" w:type="dxa"/>
            <w:tcBorders/>
            <w:vAlign w:val="center"/>
          </w:tcPr>
          <w:p>
            <w:pPr>
              <w:jc w:val="right"/>
            </w:pPr>
            <w:r>
              <w:rPr>
                <w:rFonts w:ascii="宋体" w:eastAsia="宋体" w:hAnsi="宋体" w:cs="宋体"/>
                <w:b w:val="0"/>
                <w:i w:val="0"/>
                <w:color w:val="000000"/>
                <w:sz w:val="16"/>
              </w:rPr>
              <w:t xml:space="preserve">62.58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16.96</w:t>
            </w:r>
          </w:p>
        </w:tc>
        <w:tc>
          <w:tcPr>
            <w:tcW w:w="1120" w:type="dxa"/>
            <w:tcBorders/>
            <w:vAlign w:val="center"/>
          </w:tcPr>
          <w:p>
            <w:pPr>
              <w:jc w:val="right"/>
            </w:pPr>
            <w:r>
              <w:rPr>
                <w:rFonts w:ascii="宋体" w:eastAsia="宋体" w:hAnsi="宋体" w:cs="宋体"/>
                <w:b w:val="0"/>
                <w:i w:val="0"/>
                <w:color w:val="000000"/>
                <w:sz w:val="16"/>
              </w:rPr>
              <w:t xml:space="preserve">16.96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0.74</w:t>
            </w:r>
          </w:p>
        </w:tc>
        <w:tc>
          <w:tcPr>
            <w:tcW w:w="1120" w:type="dxa"/>
            <w:tcBorders/>
            <w:vAlign w:val="center"/>
          </w:tcPr>
          <w:p>
            <w:pPr>
              <w:jc w:val="right"/>
            </w:pPr>
            <w:r>
              <w:rPr>
                <w:rFonts w:ascii="宋体" w:eastAsia="宋体" w:hAnsi="宋体" w:cs="宋体"/>
                <w:b w:val="0"/>
                <w:i w:val="0"/>
                <w:color w:val="000000"/>
                <w:sz w:val="16"/>
              </w:rPr>
              <w:t xml:space="preserve">0.74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0.74</w:t>
            </w:r>
          </w:p>
        </w:tc>
        <w:tc>
          <w:tcPr>
            <w:tcW w:w="1120" w:type="dxa"/>
            <w:tcBorders/>
            <w:vAlign w:val="center"/>
          </w:tcPr>
          <w:p>
            <w:pPr>
              <w:jc w:val="right"/>
            </w:pPr>
            <w:r>
              <w:rPr>
                <w:rFonts w:ascii="宋体" w:eastAsia="宋体" w:hAnsi="宋体" w:cs="宋体"/>
                <w:b w:val="0"/>
                <w:i w:val="0"/>
                <w:color w:val="000000"/>
                <w:sz w:val="16"/>
              </w:rPr>
              <w:t xml:space="preserve">0.74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943.81</w:t>
            </w:r>
          </w:p>
        </w:tc>
        <w:tc>
          <w:tcPr>
            <w:tcW w:w="1120" w:type="dxa"/>
            <w:tcBorders/>
            <w:vAlign w:val="center"/>
          </w:tcPr>
          <w:p>
            <w:pPr>
              <w:jc w:val="right"/>
            </w:pPr>
            <w:r>
              <w:rPr>
                <w:rFonts w:ascii="宋体" w:eastAsia="宋体" w:hAnsi="宋体" w:cs="宋体"/>
                <w:b w:val="0"/>
                <w:i w:val="0"/>
                <w:color w:val="000000"/>
                <w:sz w:val="16"/>
              </w:rPr>
              <w:t xml:space="preserve">809.70</w:t>
            </w:r>
          </w:p>
        </w:tc>
        <w:tc>
          <w:tcPr>
            <w:tcW w:w="1120" w:type="dxa"/>
            <w:tcBorders/>
            <w:vAlign w:val="center"/>
          </w:tcPr>
          <w:p>
            <w:pPr>
              <w:jc w:val="right"/>
            </w:pPr>
            <w:r>
              <w:rPr>
                <w:rFonts w:ascii="宋体" w:eastAsia="宋体" w:hAnsi="宋体" w:cs="宋体"/>
                <w:b w:val="0"/>
                <w:i w:val="0"/>
                <w:color w:val="000000"/>
                <w:sz w:val="16"/>
              </w:rPr>
              <w:t xml:space="preserve">134.11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918.27</w:t>
            </w:r>
          </w:p>
        </w:tc>
        <w:tc>
          <w:tcPr>
            <w:tcW w:w="1120" w:type="dxa"/>
            <w:tcBorders/>
            <w:vAlign w:val="center"/>
          </w:tcPr>
          <w:p>
            <w:pPr>
              <w:jc w:val="right"/>
            </w:pPr>
            <w:r>
              <w:rPr>
                <w:rFonts w:ascii="宋体" w:eastAsia="宋体" w:hAnsi="宋体" w:cs="宋体"/>
                <w:b w:val="0"/>
                <w:i w:val="0"/>
                <w:color w:val="000000"/>
                <w:sz w:val="16"/>
              </w:rPr>
              <w:t xml:space="preserve">784.16</w:t>
            </w:r>
          </w:p>
        </w:tc>
        <w:tc>
          <w:tcPr>
            <w:tcW w:w="1120" w:type="dxa"/>
            <w:tcBorders/>
            <w:vAlign w:val="center"/>
          </w:tcPr>
          <w:p>
            <w:pPr>
              <w:jc w:val="right"/>
            </w:pPr>
            <w:r>
              <w:rPr>
                <w:rFonts w:ascii="宋体" w:eastAsia="宋体" w:hAnsi="宋体" w:cs="宋体"/>
                <w:b w:val="0"/>
                <w:i w:val="0"/>
                <w:color w:val="000000"/>
                <w:sz w:val="16"/>
              </w:rPr>
              <w:t xml:space="preserve">134.11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妇幼保健机构</w:t>
            </w:r>
          </w:p>
        </w:tc>
        <w:tc>
          <w:tcPr>
            <w:tcW w:w="1120" w:type="dxa"/>
            <w:tcBorders/>
            <w:vAlign w:val="center"/>
          </w:tcPr>
          <w:p>
            <w:pPr>
              <w:jc w:val="right"/>
            </w:pPr>
            <w:r>
              <w:rPr>
                <w:rFonts w:ascii="宋体" w:eastAsia="宋体" w:hAnsi="宋体" w:cs="宋体"/>
                <w:b w:val="0"/>
                <w:i w:val="0"/>
                <w:color w:val="000000"/>
                <w:sz w:val="16"/>
              </w:rPr>
              <w:t xml:space="preserve">842.82</w:t>
            </w:r>
          </w:p>
        </w:tc>
        <w:tc>
          <w:tcPr>
            <w:tcW w:w="1120" w:type="dxa"/>
            <w:tcBorders/>
            <w:vAlign w:val="center"/>
          </w:tcPr>
          <w:p>
            <w:pPr>
              <w:jc w:val="right"/>
            </w:pPr>
            <w:r>
              <w:rPr>
                <w:rFonts w:ascii="宋体" w:eastAsia="宋体" w:hAnsi="宋体" w:cs="宋体"/>
                <w:b w:val="0"/>
                <w:i w:val="0"/>
                <w:color w:val="000000"/>
                <w:sz w:val="16"/>
              </w:rPr>
              <w:t xml:space="preserve">784.16</w:t>
            </w:r>
          </w:p>
        </w:tc>
        <w:tc>
          <w:tcPr>
            <w:tcW w:w="1120" w:type="dxa"/>
            <w:tcBorders/>
            <w:vAlign w:val="center"/>
          </w:tcPr>
          <w:p>
            <w:pPr>
              <w:jc w:val="right"/>
            </w:pPr>
            <w:r>
              <w:rPr>
                <w:rFonts w:ascii="宋体" w:eastAsia="宋体" w:hAnsi="宋体" w:cs="宋体"/>
                <w:b w:val="0"/>
                <w:i w:val="0"/>
                <w:color w:val="000000"/>
                <w:sz w:val="16"/>
              </w:rPr>
              <w:t xml:space="preserve">58.66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基本公共卫生服务</w:t>
            </w:r>
          </w:p>
        </w:tc>
        <w:tc>
          <w:tcPr>
            <w:tcW w:w="1120" w:type="dxa"/>
            <w:tcBorders/>
            <w:vAlign w:val="center"/>
          </w:tcPr>
          <w:p>
            <w:pPr>
              <w:jc w:val="right"/>
            </w:pPr>
            <w:r>
              <w:rPr>
                <w:rFonts w:ascii="宋体" w:eastAsia="宋体" w:hAnsi="宋体" w:cs="宋体"/>
                <w:b w:val="0"/>
                <w:i w:val="0"/>
                <w:color w:val="000000"/>
                <w:sz w:val="16"/>
              </w:rPr>
              <w:t xml:space="preserve">67.50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7.95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25.54</w:t>
            </w:r>
          </w:p>
        </w:tc>
        <w:tc>
          <w:tcPr>
            <w:tcW w:w="1120" w:type="dxa"/>
            <w:tcBorders/>
            <w:vAlign w:val="center"/>
          </w:tcPr>
          <w:p>
            <w:pPr>
              <w:jc w:val="right"/>
            </w:pPr>
            <w:r>
              <w:rPr>
                <w:rFonts w:ascii="宋体" w:eastAsia="宋体" w:hAnsi="宋体" w:cs="宋体"/>
                <w:b w:val="0"/>
                <w:i w:val="0"/>
                <w:color w:val="000000"/>
                <w:sz w:val="16"/>
              </w:rPr>
              <w:t xml:space="preserve">25.54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25.13</w:t>
            </w:r>
          </w:p>
        </w:tc>
        <w:tc>
          <w:tcPr>
            <w:tcW w:w="1120" w:type="dxa"/>
            <w:tcBorders/>
            <w:vAlign w:val="center"/>
          </w:tcPr>
          <w:p>
            <w:pPr>
              <w:jc w:val="right"/>
            </w:pPr>
            <w:r>
              <w:rPr>
                <w:rFonts w:ascii="宋体" w:eastAsia="宋体" w:hAnsi="宋体" w:cs="宋体"/>
                <w:b w:val="0"/>
                <w:i w:val="0"/>
                <w:color w:val="000000"/>
                <w:sz w:val="16"/>
              </w:rPr>
              <w:t xml:space="preserve">25.13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46.69</w:t>
            </w:r>
          </w:p>
        </w:tc>
        <w:tc>
          <w:tcPr>
            <w:tcW w:w="1120" w:type="dxa"/>
            <w:tcBorders/>
            <w:vAlign w:val="center"/>
          </w:tcPr>
          <w:p>
            <w:pPr>
              <w:jc w:val="right"/>
            </w:pPr>
            <w:r>
              <w:rPr>
                <w:rFonts w:ascii="宋体" w:eastAsia="宋体" w:hAnsi="宋体" w:cs="宋体"/>
                <w:b w:val="0"/>
                <w:i w:val="0"/>
                <w:color w:val="000000"/>
                <w:sz w:val="16"/>
              </w:rPr>
              <w:t xml:space="preserve">46.69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46.69</w:t>
            </w:r>
          </w:p>
        </w:tc>
        <w:tc>
          <w:tcPr>
            <w:tcW w:w="1120" w:type="dxa"/>
            <w:tcBorders/>
            <w:vAlign w:val="center"/>
          </w:tcPr>
          <w:p>
            <w:pPr>
              <w:jc w:val="right"/>
            </w:pPr>
            <w:r>
              <w:rPr>
                <w:rFonts w:ascii="宋体" w:eastAsia="宋体" w:hAnsi="宋体" w:cs="宋体"/>
                <w:b w:val="0"/>
                <w:i w:val="0"/>
                <w:color w:val="000000"/>
                <w:sz w:val="16"/>
              </w:rPr>
              <w:t xml:space="preserve">46.69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46.69</w:t>
            </w:r>
          </w:p>
        </w:tc>
        <w:tc>
          <w:tcPr>
            <w:tcW w:w="1120" w:type="dxa"/>
            <w:tcBorders/>
            <w:vAlign w:val="center"/>
          </w:tcPr>
          <w:p>
            <w:pPr>
              <w:jc w:val="right"/>
            </w:pPr>
            <w:r>
              <w:rPr>
                <w:rFonts w:ascii="宋体" w:eastAsia="宋体" w:hAnsi="宋体" w:cs="宋体"/>
                <w:b w:val="0"/>
                <w:i w:val="0"/>
                <w:color w:val="000000"/>
                <w:sz w:val="16"/>
              </w:rPr>
              <w:t xml:space="preserve">46.69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单位：辽宁省盘锦市大洼区妇幼保健计划生育服务中心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694.95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96.71</w:t>
            </w:r>
          </w:p>
        </w:tc>
        <w:tc>
          <w:tcPr>
            <w:tcW w:w="1100" w:type="dxa"/>
            <w:tcBorders/>
            <w:vAlign w:val="center"/>
          </w:tcPr>
          <w:p>
            <w:pPr>
              <w:jc w:val="right"/>
            </w:pPr>
            <w:r>
              <w:rPr>
                <w:rFonts w:ascii="宋体" w:eastAsia="宋体" w:hAnsi="宋体" w:cs="宋体"/>
                <w:b w:val="0"/>
                <w:i w:val="0"/>
                <w:color w:val="000000"/>
                <w:sz w:val="14"/>
              </w:rPr>
              <w:t xml:space="preserve">96.71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551.54</w:t>
            </w:r>
          </w:p>
        </w:tc>
        <w:tc>
          <w:tcPr>
            <w:tcW w:w="1100" w:type="dxa"/>
            <w:tcBorders/>
            <w:vAlign w:val="center"/>
          </w:tcPr>
          <w:p>
            <w:pPr>
              <w:jc w:val="right"/>
            </w:pPr>
            <w:r>
              <w:rPr>
                <w:rFonts w:ascii="宋体" w:eastAsia="宋体" w:hAnsi="宋体" w:cs="宋体"/>
                <w:b w:val="0"/>
                <w:i w:val="0"/>
                <w:color w:val="000000"/>
                <w:sz w:val="14"/>
              </w:rPr>
              <w:t xml:space="preserve">551.54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46.69</w:t>
            </w:r>
          </w:p>
        </w:tc>
        <w:tc>
          <w:tcPr>
            <w:tcW w:w="1100" w:type="dxa"/>
            <w:tcBorders/>
            <w:vAlign w:val="center"/>
          </w:tcPr>
          <w:p>
            <w:pPr>
              <w:jc w:val="right"/>
            </w:pPr>
            <w:r>
              <w:rPr>
                <w:rFonts w:ascii="宋体" w:eastAsia="宋体" w:hAnsi="宋体" w:cs="宋体"/>
                <w:b w:val="0"/>
                <w:i w:val="0"/>
                <w:color w:val="000000"/>
                <w:sz w:val="14"/>
              </w:rPr>
              <w:t xml:space="preserve">46.69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694.95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694.95</w:t>
            </w:r>
          </w:p>
        </w:tc>
        <w:tc>
          <w:tcPr>
            <w:tcW w:w="1100" w:type="dxa"/>
            <w:tcBorders/>
            <w:vAlign w:val="center"/>
          </w:tcPr>
          <w:p>
            <w:pPr>
              <w:jc w:val="right"/>
            </w:pPr>
            <w:r>
              <w:rPr>
                <w:rFonts w:ascii="宋体" w:eastAsia="宋体" w:hAnsi="宋体" w:cs="宋体"/>
                <w:b w:val="0"/>
                <w:i w:val="0"/>
                <w:color w:val="000000"/>
                <w:sz w:val="14"/>
              </w:rPr>
              <w:t xml:space="preserve">694.95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694.95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694.95</w:t>
            </w:r>
          </w:p>
        </w:tc>
        <w:tc>
          <w:tcPr>
            <w:tcW w:w="1100" w:type="dxa"/>
            <w:tcBorders/>
            <w:vAlign w:val="center"/>
          </w:tcPr>
          <w:p>
            <w:pPr>
              <w:jc w:val="right"/>
            </w:pPr>
            <w:r>
              <w:rPr>
                <w:rFonts w:ascii="宋体" w:eastAsia="宋体" w:hAnsi="宋体" w:cs="宋体"/>
                <w:b w:val="0"/>
                <w:i w:val="0"/>
                <w:color w:val="000000"/>
                <w:sz w:val="14"/>
              </w:rPr>
              <w:t xml:space="preserve">694.95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单位：辽宁省盘锦市大洼区妇幼保健计划生育服务中心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694.95</w:t>
            </w:r>
          </w:p>
        </w:tc>
        <w:tc>
          <w:tcPr>
            <w:tcW w:w="1980" w:type="dxa"/>
            <w:tcBorders/>
            <w:vAlign w:val="center"/>
          </w:tcPr>
          <w:p>
            <w:pPr>
              <w:jc w:val="right"/>
            </w:pPr>
            <w:r>
              <w:rPr>
                <w:rFonts w:ascii="宋体" w:eastAsia="宋体" w:hAnsi="宋体" w:cs="宋体"/>
                <w:b/>
                <w:i w:val="0"/>
                <w:color w:val="000000"/>
                <w:sz w:val="20"/>
              </w:rPr>
              <w:t xml:space="preserve">586.06</w:t>
            </w:r>
          </w:p>
        </w:tc>
        <w:tc>
          <w:tcPr>
            <w:tcW w:w="1952" w:type="dxa"/>
            <w:tcBorders/>
            <w:vAlign w:val="center"/>
          </w:tcPr>
          <w:p>
            <w:pPr>
              <w:jc w:val="right"/>
            </w:pPr>
            <w:r>
              <w:rPr>
                <w:rFonts w:ascii="宋体" w:eastAsia="宋体" w:hAnsi="宋体" w:cs="宋体"/>
                <w:b/>
                <w:i w:val="0"/>
                <w:color w:val="000000"/>
                <w:sz w:val="20"/>
              </w:rPr>
              <w:t xml:space="preserve">108.89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96.71</w:t>
            </w:r>
          </w:p>
        </w:tc>
        <w:tc>
          <w:tcPr>
            <w:tcW w:w="1980" w:type="dxa"/>
            <w:tcBorders/>
            <w:vAlign w:val="center"/>
          </w:tcPr>
          <w:p>
            <w:pPr>
              <w:jc w:val="right"/>
            </w:pPr>
            <w:r>
              <w:rPr>
                <w:rFonts w:ascii="宋体" w:eastAsia="宋体" w:hAnsi="宋体" w:cs="宋体"/>
                <w:b w:val="0"/>
                <w:i w:val="0"/>
                <w:color w:val="000000"/>
                <w:sz w:val="20"/>
              </w:rPr>
              <w:t xml:space="preserve">96.71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88.28</w:t>
            </w:r>
          </w:p>
        </w:tc>
        <w:tc>
          <w:tcPr>
            <w:tcW w:w="1980" w:type="dxa"/>
            <w:tcBorders/>
            <w:vAlign w:val="center"/>
          </w:tcPr>
          <w:p>
            <w:pPr>
              <w:jc w:val="right"/>
            </w:pPr>
            <w:r>
              <w:rPr>
                <w:rFonts w:ascii="宋体" w:eastAsia="宋体" w:hAnsi="宋体" w:cs="宋体"/>
                <w:b w:val="0"/>
                <w:i w:val="0"/>
                <w:color w:val="000000"/>
                <w:sz w:val="20"/>
              </w:rPr>
              <w:t xml:space="preserve">88.28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8.74</w:t>
            </w:r>
          </w:p>
        </w:tc>
        <w:tc>
          <w:tcPr>
            <w:tcW w:w="1980" w:type="dxa"/>
            <w:tcBorders/>
            <w:vAlign w:val="center"/>
          </w:tcPr>
          <w:p>
            <w:pPr>
              <w:jc w:val="right"/>
            </w:pPr>
            <w:r>
              <w:rPr>
                <w:rFonts w:ascii="宋体" w:eastAsia="宋体" w:hAnsi="宋体" w:cs="宋体"/>
                <w:b w:val="0"/>
                <w:i w:val="0"/>
                <w:color w:val="000000"/>
                <w:sz w:val="20"/>
              </w:rPr>
              <w:t xml:space="preserve">8.74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62.58</w:t>
            </w:r>
          </w:p>
        </w:tc>
        <w:tc>
          <w:tcPr>
            <w:tcW w:w="1980" w:type="dxa"/>
            <w:tcBorders/>
            <w:vAlign w:val="center"/>
          </w:tcPr>
          <w:p>
            <w:pPr>
              <w:jc w:val="right"/>
            </w:pPr>
            <w:r>
              <w:rPr>
                <w:rFonts w:ascii="宋体" w:eastAsia="宋体" w:hAnsi="宋体" w:cs="宋体"/>
                <w:b w:val="0"/>
                <w:i w:val="0"/>
                <w:color w:val="000000"/>
                <w:sz w:val="20"/>
              </w:rPr>
              <w:t xml:space="preserve">62.58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16.96</w:t>
            </w:r>
          </w:p>
        </w:tc>
        <w:tc>
          <w:tcPr>
            <w:tcW w:w="1980" w:type="dxa"/>
            <w:tcBorders/>
            <w:vAlign w:val="center"/>
          </w:tcPr>
          <w:p>
            <w:pPr>
              <w:jc w:val="right"/>
            </w:pPr>
            <w:r>
              <w:rPr>
                <w:rFonts w:ascii="宋体" w:eastAsia="宋体" w:hAnsi="宋体" w:cs="宋体"/>
                <w:b w:val="0"/>
                <w:i w:val="0"/>
                <w:color w:val="000000"/>
                <w:sz w:val="20"/>
              </w:rPr>
              <w:t xml:space="preserve">16.96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0.74</w:t>
            </w:r>
          </w:p>
        </w:tc>
        <w:tc>
          <w:tcPr>
            <w:tcW w:w="1980" w:type="dxa"/>
            <w:tcBorders/>
            <w:vAlign w:val="center"/>
          </w:tcPr>
          <w:p>
            <w:pPr>
              <w:jc w:val="right"/>
            </w:pPr>
            <w:r>
              <w:rPr>
                <w:rFonts w:ascii="宋体" w:eastAsia="宋体" w:hAnsi="宋体" w:cs="宋体"/>
                <w:b w:val="0"/>
                <w:i w:val="0"/>
                <w:color w:val="000000"/>
                <w:sz w:val="20"/>
              </w:rPr>
              <w:t xml:space="preserve">0.74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0.74</w:t>
            </w:r>
          </w:p>
        </w:tc>
        <w:tc>
          <w:tcPr>
            <w:tcW w:w="1980" w:type="dxa"/>
            <w:tcBorders/>
            <w:vAlign w:val="center"/>
          </w:tcPr>
          <w:p>
            <w:pPr>
              <w:jc w:val="right"/>
            </w:pPr>
            <w:r>
              <w:rPr>
                <w:rFonts w:ascii="宋体" w:eastAsia="宋体" w:hAnsi="宋体" w:cs="宋体"/>
                <w:b w:val="0"/>
                <w:i w:val="0"/>
                <w:color w:val="000000"/>
                <w:sz w:val="20"/>
              </w:rPr>
              <w:t xml:space="preserve">0.74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551.54</w:t>
            </w:r>
          </w:p>
        </w:tc>
        <w:tc>
          <w:tcPr>
            <w:tcW w:w="1980" w:type="dxa"/>
            <w:tcBorders/>
            <w:vAlign w:val="center"/>
          </w:tcPr>
          <w:p>
            <w:pPr>
              <w:jc w:val="right"/>
            </w:pPr>
            <w:r>
              <w:rPr>
                <w:rFonts w:ascii="宋体" w:eastAsia="宋体" w:hAnsi="宋体" w:cs="宋体"/>
                <w:b w:val="0"/>
                <w:i w:val="0"/>
                <w:color w:val="000000"/>
                <w:sz w:val="20"/>
              </w:rPr>
              <w:t xml:space="preserve">442.65</w:t>
            </w:r>
          </w:p>
        </w:tc>
        <w:tc>
          <w:tcPr>
            <w:tcW w:w="1952" w:type="dxa"/>
            <w:tcBorders/>
            <w:vAlign w:val="center"/>
          </w:tcPr>
          <w:p>
            <w:pPr>
              <w:jc w:val="right"/>
            </w:pPr>
            <w:r>
              <w:rPr>
                <w:rFonts w:ascii="宋体" w:eastAsia="宋体" w:hAnsi="宋体" w:cs="宋体"/>
                <w:b w:val="0"/>
                <w:i w:val="0"/>
                <w:color w:val="000000"/>
                <w:sz w:val="20"/>
              </w:rPr>
              <w:t xml:space="preserve">108.89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526.00</w:t>
            </w:r>
          </w:p>
        </w:tc>
        <w:tc>
          <w:tcPr>
            <w:tcW w:w="1980" w:type="dxa"/>
            <w:tcBorders/>
            <w:vAlign w:val="center"/>
          </w:tcPr>
          <w:p>
            <w:pPr>
              <w:jc w:val="right"/>
            </w:pPr>
            <w:r>
              <w:rPr>
                <w:rFonts w:ascii="宋体" w:eastAsia="宋体" w:hAnsi="宋体" w:cs="宋体"/>
                <w:b w:val="0"/>
                <w:i w:val="0"/>
                <w:color w:val="000000"/>
                <w:sz w:val="20"/>
              </w:rPr>
              <w:t xml:space="preserve">417.11</w:t>
            </w:r>
          </w:p>
        </w:tc>
        <w:tc>
          <w:tcPr>
            <w:tcW w:w="1952" w:type="dxa"/>
            <w:tcBorders/>
            <w:vAlign w:val="center"/>
          </w:tcPr>
          <w:p>
            <w:pPr>
              <w:jc w:val="right"/>
            </w:pPr>
            <w:r>
              <w:rPr>
                <w:rFonts w:ascii="宋体" w:eastAsia="宋体" w:hAnsi="宋体" w:cs="宋体"/>
                <w:b w:val="0"/>
                <w:i w:val="0"/>
                <w:color w:val="000000"/>
                <w:sz w:val="20"/>
              </w:rPr>
              <w:t xml:space="preserve">108.89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妇幼保健机构</w:t>
            </w:r>
          </w:p>
        </w:tc>
        <w:tc>
          <w:tcPr>
            <w:tcW w:w="1980" w:type="dxa"/>
            <w:tcBorders/>
            <w:vAlign w:val="center"/>
          </w:tcPr>
          <w:p>
            <w:pPr>
              <w:jc w:val="right"/>
            </w:pPr>
            <w:r>
              <w:rPr>
                <w:rFonts w:ascii="宋体" w:eastAsia="宋体" w:hAnsi="宋体" w:cs="宋体"/>
                <w:b w:val="0"/>
                <w:i w:val="0"/>
                <w:color w:val="000000"/>
                <w:sz w:val="20"/>
              </w:rPr>
              <w:t xml:space="preserve">463.00</w:t>
            </w:r>
          </w:p>
        </w:tc>
        <w:tc>
          <w:tcPr>
            <w:tcW w:w="1980" w:type="dxa"/>
            <w:tcBorders/>
            <w:vAlign w:val="center"/>
          </w:tcPr>
          <w:p>
            <w:pPr>
              <w:jc w:val="right"/>
            </w:pPr>
            <w:r>
              <w:rPr>
                <w:rFonts w:ascii="宋体" w:eastAsia="宋体" w:hAnsi="宋体" w:cs="宋体"/>
                <w:b w:val="0"/>
                <w:i w:val="0"/>
                <w:color w:val="000000"/>
                <w:sz w:val="20"/>
              </w:rPr>
              <w:t xml:space="preserve">417.11</w:t>
            </w:r>
          </w:p>
        </w:tc>
        <w:tc>
          <w:tcPr>
            <w:tcW w:w="1952" w:type="dxa"/>
            <w:tcBorders/>
            <w:vAlign w:val="center"/>
          </w:tcPr>
          <w:p>
            <w:pPr>
              <w:jc w:val="right"/>
            </w:pPr>
            <w:r>
              <w:rPr>
                <w:rFonts w:ascii="宋体" w:eastAsia="宋体" w:hAnsi="宋体" w:cs="宋体"/>
                <w:b w:val="0"/>
                <w:i w:val="0"/>
                <w:color w:val="000000"/>
                <w:sz w:val="20"/>
              </w:rPr>
              <w:t xml:space="preserve">45.89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基本公共卫生服务</w:t>
            </w:r>
          </w:p>
        </w:tc>
        <w:tc>
          <w:tcPr>
            <w:tcW w:w="1980" w:type="dxa"/>
            <w:tcBorders/>
            <w:vAlign w:val="center"/>
          </w:tcPr>
          <w:p>
            <w:pPr>
              <w:jc w:val="right"/>
            </w:pPr>
            <w:r>
              <w:rPr>
                <w:rFonts w:ascii="宋体" w:eastAsia="宋体" w:hAnsi="宋体" w:cs="宋体"/>
                <w:b w:val="0"/>
                <w:i w:val="0"/>
                <w:color w:val="000000"/>
                <w:sz w:val="20"/>
              </w:rPr>
              <w:t xml:space="preserve">55.05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55.05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7.95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25.54</w:t>
            </w:r>
          </w:p>
        </w:tc>
        <w:tc>
          <w:tcPr>
            <w:tcW w:w="1980" w:type="dxa"/>
            <w:tcBorders/>
            <w:vAlign w:val="center"/>
          </w:tcPr>
          <w:p>
            <w:pPr>
              <w:jc w:val="right"/>
            </w:pPr>
            <w:r>
              <w:rPr>
                <w:rFonts w:ascii="宋体" w:eastAsia="宋体" w:hAnsi="宋体" w:cs="宋体"/>
                <w:b w:val="0"/>
                <w:i w:val="0"/>
                <w:color w:val="000000"/>
                <w:sz w:val="20"/>
              </w:rPr>
              <w:t xml:space="preserve">25.54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25.13</w:t>
            </w:r>
          </w:p>
        </w:tc>
        <w:tc>
          <w:tcPr>
            <w:tcW w:w="1980" w:type="dxa"/>
            <w:tcBorders/>
            <w:vAlign w:val="center"/>
          </w:tcPr>
          <w:p>
            <w:pPr>
              <w:jc w:val="right"/>
            </w:pPr>
            <w:r>
              <w:rPr>
                <w:rFonts w:ascii="宋体" w:eastAsia="宋体" w:hAnsi="宋体" w:cs="宋体"/>
                <w:b w:val="0"/>
                <w:i w:val="0"/>
                <w:color w:val="000000"/>
                <w:sz w:val="20"/>
              </w:rPr>
              <w:t xml:space="preserve">25.13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46.69</w:t>
            </w:r>
          </w:p>
        </w:tc>
        <w:tc>
          <w:tcPr>
            <w:tcW w:w="1980" w:type="dxa"/>
            <w:tcBorders/>
            <w:vAlign w:val="center"/>
          </w:tcPr>
          <w:p>
            <w:pPr>
              <w:jc w:val="right"/>
            </w:pPr>
            <w:r>
              <w:rPr>
                <w:rFonts w:ascii="宋体" w:eastAsia="宋体" w:hAnsi="宋体" w:cs="宋体"/>
                <w:b w:val="0"/>
                <w:i w:val="0"/>
                <w:color w:val="000000"/>
                <w:sz w:val="20"/>
              </w:rPr>
              <w:t xml:space="preserve">46.69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46.69</w:t>
            </w:r>
          </w:p>
        </w:tc>
        <w:tc>
          <w:tcPr>
            <w:tcW w:w="1980" w:type="dxa"/>
            <w:tcBorders/>
            <w:vAlign w:val="center"/>
          </w:tcPr>
          <w:p>
            <w:pPr>
              <w:jc w:val="right"/>
            </w:pPr>
            <w:r>
              <w:rPr>
                <w:rFonts w:ascii="宋体" w:eastAsia="宋体" w:hAnsi="宋体" w:cs="宋体"/>
                <w:b w:val="0"/>
                <w:i w:val="0"/>
                <w:color w:val="000000"/>
                <w:sz w:val="20"/>
              </w:rPr>
              <w:t xml:space="preserve">46.69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46.69</w:t>
            </w:r>
          </w:p>
        </w:tc>
        <w:tc>
          <w:tcPr>
            <w:tcW w:w="1980" w:type="dxa"/>
            <w:tcBorders/>
            <w:vAlign w:val="center"/>
          </w:tcPr>
          <w:p>
            <w:pPr>
              <w:jc w:val="right"/>
            </w:pPr>
            <w:r>
              <w:rPr>
                <w:rFonts w:ascii="宋体" w:eastAsia="宋体" w:hAnsi="宋体" w:cs="宋体"/>
                <w:b w:val="0"/>
                <w:i w:val="0"/>
                <w:color w:val="000000"/>
                <w:sz w:val="20"/>
              </w:rPr>
              <w:t xml:space="preserve">46.69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单位：辽宁省盘锦市大洼区妇幼保健计划生育服务中心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562.89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6.69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236.80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103.32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70.27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62.58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16.96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25.13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6.69</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1.15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46.69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16.47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8.62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7.69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579.36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6.69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单位：辽宁省盘锦市大洼区妇幼保健计划生育服务中心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单位：辽宁省盘锦市大洼区妇幼保健计划生育服务中心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单位：辽宁省盘锦市大洼区妇幼保健计划生育服务中心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041003盘锦市大洼区妇幼保健计划生育服务中心-211104000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490.710321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490.71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19.782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6.693555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更好的落实辖区妇女儿童保健的职责管理和发展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完成更好落实辖区妇女儿童保健的职责管理和发展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患者满意度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社会公众投诉次数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改进预算项目管理、改进预算项目措施、改进预算项目方法、加强规范管理、加强预算资金管理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