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辽宁省盘锦市大洼区职业技术教育中心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辽宁省盘锦市大洼区职业技术教育中心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辽宁省盘锦市大洼区职业技术教育中心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辽宁省盘锦市大洼区职业技术教育中心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辽宁省盘锦市大洼区职业技术教育中心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辽宁省盘锦市大洼区职业技术教育中心概况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主要职能：教书育人，为社会培养有用人材，为上级学校输送优秀人材，充分发挥职业教育的特殊优势，更好的为当地经济建设服务，为社会服务。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辽宁省盘锦市大洼区职业技术教育中心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盘锦市大洼区职业技术教育中心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6621.25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2596.72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39.22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2596.72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1782.18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26.92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主要是学费、住宿费等收入。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2156.96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32.58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主要是利息收入、其他收入等收入。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85.39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主要是事业收入等。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增加1161.83万元，增长21.28%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实行以支定收结转减少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6613.79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3715.50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56.18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工资福利支出1055.57万元；商品和服务支出2590.44万元；对个人和家庭的补助69.49万元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2898.29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43.82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主要包括设备购置等业务支出。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增加1239.77万元，增长23.07%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保工资、保运转支出增加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7.45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主要是事业收入等原因形成的结余。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减少77.93万元，降低91.27%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预算执行以支定收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2596.72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1107.75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1488.98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增加473.70万元，增长22.31%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245.93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104.91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2023年度一般公共预算财政拨款支出2596.72万元。按支出功能分类科目分，包括：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1.教育支出2276.17万元，具体包括：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（1）教育支出（类）职业教育（款）中等职业教育（项）2276.17万元,主要是保工资、保运转等支出，完成年初预算的140.56%，决算数与年初预算数存在差异的主要原因是保工资、保运转支出增加。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2.社会保障和就业支出184.72万元，具体包括：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34.13万元,主要是离休工资、离退休人员取暖费等支出，完成年初预算的93.23%，决算数与年初预算数存在差异的主要原因是有退休人员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106.97万元,主要是单位缴纳的基本养老保险费等支出，完成年初预算的93.44%，决算数与年初预算数存在差异的主要原因是有在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24.44万元,主要是单位实际缴纳的职业年金等支出，完成年初预算的100%，决算数与年初预算数存在差异的主要原因是按实际退休人员缴纳的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（4）社会保障和就业支出（类）抚恤（款）死亡抚恤（项）16.76万元,主要是病故人员家属的一次性抚恤金及丧葬费补助等支出，完成年初预算的100%，决算数与年初预算数存在差异的主要原因是无差异。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（5）社会保障和就业支出（类）抚恤（款）其他优抚支出（项）1.11万元,主要是工伤抚恤金等支出，完成年初预算的100%，决算数与年初预算数存在差异的主要原因是无差异。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1.31万元,主要是单位缴纳的工伤保险费等支出，完成年初预算的90.97%，决算数与年初预算数存在差异的主要原因是有在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3.卫生健康支出48.96万元，具体包括：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（1）卫生健康支出（类）行政事业单位医疗（款）事业单位医疗（项）48.07万元,主要是单位缴纳的基本医疗费等支出，完成年初预算的95.97%，决算数与年初预算数存在差异的主要原因是有在职人员退休。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（2）卫生健康支出（类）行政事业单位医疗（款）其他行政事业单位医疗支出（项）0.89万元,主要是大额医疗保险等支出，完成年初预算的98.89%，决算数与年初预算数存在差异的主要原因是有在职人员退休。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4.住房保障支出86.88万元，具体包括：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（1）住房保障支出（类）住房改革支出（款）住房公积金（项）86.88万元,主要是为职工缴纳的住房公积金等支出，完成年初预算的93.79%，决算数与年初预算数存在差异的主要原因是有在职人员退休。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1107.74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1107.24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0.50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98.76</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98.76</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98.76</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w:t>
        <w:br/>
        <w:t xml:space="preserve">    本部门组织对本单位一般公共预算资金开展整体绩效自评，涉及资金2596.72万元，自评平均分100分。《部门（单位）整体绩效自评表》见附件。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16.教育支出（类）职业教育（款）中等职业教育（项）：反应各部门举办的中等职业教育支出。</w:t>
        <w:br/>
        <w:t xml:space="preserve">    17.社会保障和就业支出（类）行政事业单位养老支出（款）事业单位离退休（项）：反应事业单位开支的离退休经费。</w:t>
        <w:br/>
        <w:t xml:space="preserve">    18.社会保障和就业支出（类）行政事业单位养老支出（款）机关事业单位基本养老保险缴费支出（项）：反应机关事业单位实施养老保险制度由单位缴纳的基本养老保险费支出。</w:t>
        <w:br/>
        <w:t xml:space="preserve">    19.社会保障和就业支出（类）行政事业单位养老支出（款）机关事业单位职业年金缴费支出（项）反应机关事业单位实施养老保险制度由单位缴纳的职业年金支出。</w:t>
        <w:br/>
        <w:t xml:space="preserve">    20.卫生健康支出（类）行政事业单位医疗（款）事业单位医疗（项）：反应财政部门安排的事业单位基本医疗保险缴费经费，未参加医疗保险的事业单位的公费医疗经费，按国家规定享受离休人员待遇的医疗经费。</w:t>
        <w:br/>
        <w:t xml:space="preserve">    21.住房保障支出（类）住房改革支出（款）住房公积金（项）：反应行政事业单位按人力资源和社会保障部、财政部规定的基本工资和津贴补贴以及规定比例为职工缴纳的住房公积金。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2,596.72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1,782.18</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6,293.24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2,156.96</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184.72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48.96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86.88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6,535.86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6,613.79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85.39</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7.45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6,621.25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6,621.25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6,535.86</w:t>
            </w:r>
          </w:p>
        </w:tc>
        <w:tc>
          <w:tcPr>
            <w:tcW w:w="1160" w:type="dxa"/>
            <w:tcBorders/>
            <w:vAlign w:val="center"/>
          </w:tcPr>
          <w:p>
            <w:pPr>
              <w:jc w:val="right"/>
            </w:pPr>
            <w:r>
              <w:rPr>
                <w:rFonts w:ascii="宋体" w:eastAsia="宋体" w:hAnsi="宋体" w:cs="宋体"/>
                <w:b/>
                <w:i w:val="0"/>
                <w:color w:val="000000"/>
                <w:sz w:val="14"/>
              </w:rPr>
              <w:t xml:space="preserve">2,596.72</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1,782.18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2,156.96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6,215.30</w:t>
            </w:r>
          </w:p>
        </w:tc>
        <w:tc>
          <w:tcPr>
            <w:tcW w:w="1160" w:type="dxa"/>
            <w:tcBorders/>
            <w:vAlign w:val="center"/>
          </w:tcPr>
          <w:p>
            <w:pPr>
              <w:jc w:val="right"/>
            </w:pPr>
            <w:r>
              <w:rPr>
                <w:rFonts w:ascii="宋体" w:eastAsia="宋体" w:hAnsi="宋体" w:cs="宋体"/>
                <w:b w:val="0"/>
                <w:i w:val="0"/>
                <w:color w:val="000000"/>
                <w:sz w:val="14"/>
              </w:rPr>
              <w:t xml:space="preserve">2,276.17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1,782.18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2,156.96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职业教育</w:t>
            </w:r>
          </w:p>
        </w:tc>
        <w:tc>
          <w:tcPr>
            <w:tcW w:w="1160" w:type="dxa"/>
            <w:tcBorders/>
            <w:vAlign w:val="center"/>
          </w:tcPr>
          <w:p>
            <w:pPr>
              <w:jc w:val="right"/>
            </w:pPr>
            <w:r>
              <w:rPr>
                <w:rFonts w:ascii="宋体" w:eastAsia="宋体" w:hAnsi="宋体" w:cs="宋体"/>
                <w:b w:val="0"/>
                <w:i w:val="0"/>
                <w:color w:val="000000"/>
                <w:sz w:val="14"/>
              </w:rPr>
              <w:t xml:space="preserve">6,215.30</w:t>
            </w:r>
          </w:p>
        </w:tc>
        <w:tc>
          <w:tcPr>
            <w:tcW w:w="1160" w:type="dxa"/>
            <w:tcBorders/>
            <w:vAlign w:val="center"/>
          </w:tcPr>
          <w:p>
            <w:pPr>
              <w:jc w:val="right"/>
            </w:pPr>
            <w:r>
              <w:rPr>
                <w:rFonts w:ascii="宋体" w:eastAsia="宋体" w:hAnsi="宋体" w:cs="宋体"/>
                <w:b w:val="0"/>
                <w:i w:val="0"/>
                <w:color w:val="000000"/>
                <w:sz w:val="14"/>
              </w:rPr>
              <w:t xml:space="preserve">2,276.17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1,782.18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2,156.96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中等职业教育</w:t>
            </w:r>
          </w:p>
        </w:tc>
        <w:tc>
          <w:tcPr>
            <w:tcW w:w="1160" w:type="dxa"/>
            <w:tcBorders/>
            <w:vAlign w:val="center"/>
          </w:tcPr>
          <w:p>
            <w:pPr>
              <w:jc w:val="right"/>
            </w:pPr>
            <w:r>
              <w:rPr>
                <w:rFonts w:ascii="宋体" w:eastAsia="宋体" w:hAnsi="宋体" w:cs="宋体"/>
                <w:b w:val="0"/>
                <w:i w:val="0"/>
                <w:color w:val="000000"/>
                <w:sz w:val="14"/>
              </w:rPr>
              <w:t xml:space="preserve">6,215.30</w:t>
            </w:r>
          </w:p>
        </w:tc>
        <w:tc>
          <w:tcPr>
            <w:tcW w:w="1160" w:type="dxa"/>
            <w:tcBorders/>
            <w:vAlign w:val="center"/>
          </w:tcPr>
          <w:p>
            <w:pPr>
              <w:jc w:val="right"/>
            </w:pPr>
            <w:r>
              <w:rPr>
                <w:rFonts w:ascii="宋体" w:eastAsia="宋体" w:hAnsi="宋体" w:cs="宋体"/>
                <w:b w:val="0"/>
                <w:i w:val="0"/>
                <w:color w:val="000000"/>
                <w:sz w:val="14"/>
              </w:rPr>
              <w:t xml:space="preserve">2,276.17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1,782.18</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2,156.96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184.72</w:t>
            </w:r>
          </w:p>
        </w:tc>
        <w:tc>
          <w:tcPr>
            <w:tcW w:w="1160" w:type="dxa"/>
            <w:tcBorders/>
            <w:vAlign w:val="center"/>
          </w:tcPr>
          <w:p>
            <w:pPr>
              <w:jc w:val="right"/>
            </w:pPr>
            <w:r>
              <w:rPr>
                <w:rFonts w:ascii="宋体" w:eastAsia="宋体" w:hAnsi="宋体" w:cs="宋体"/>
                <w:b w:val="0"/>
                <w:i w:val="0"/>
                <w:color w:val="000000"/>
                <w:sz w:val="14"/>
              </w:rPr>
              <w:t xml:space="preserve">184.72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165.54</w:t>
            </w:r>
          </w:p>
        </w:tc>
        <w:tc>
          <w:tcPr>
            <w:tcW w:w="1160" w:type="dxa"/>
            <w:tcBorders/>
            <w:vAlign w:val="center"/>
          </w:tcPr>
          <w:p>
            <w:pPr>
              <w:jc w:val="right"/>
            </w:pPr>
            <w:r>
              <w:rPr>
                <w:rFonts w:ascii="宋体" w:eastAsia="宋体" w:hAnsi="宋体" w:cs="宋体"/>
                <w:b w:val="0"/>
                <w:i w:val="0"/>
                <w:color w:val="000000"/>
                <w:sz w:val="14"/>
              </w:rPr>
              <w:t xml:space="preserve">165.54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34.13</w:t>
            </w:r>
          </w:p>
        </w:tc>
        <w:tc>
          <w:tcPr>
            <w:tcW w:w="1160" w:type="dxa"/>
            <w:tcBorders/>
            <w:vAlign w:val="center"/>
          </w:tcPr>
          <w:p>
            <w:pPr>
              <w:jc w:val="right"/>
            </w:pPr>
            <w:r>
              <w:rPr>
                <w:rFonts w:ascii="宋体" w:eastAsia="宋体" w:hAnsi="宋体" w:cs="宋体"/>
                <w:b w:val="0"/>
                <w:i w:val="0"/>
                <w:color w:val="000000"/>
                <w:sz w:val="14"/>
              </w:rPr>
              <w:t xml:space="preserve">34.13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106.97</w:t>
            </w:r>
          </w:p>
        </w:tc>
        <w:tc>
          <w:tcPr>
            <w:tcW w:w="1160" w:type="dxa"/>
            <w:tcBorders/>
            <w:vAlign w:val="center"/>
          </w:tcPr>
          <w:p>
            <w:pPr>
              <w:jc w:val="right"/>
            </w:pPr>
            <w:r>
              <w:rPr>
                <w:rFonts w:ascii="宋体" w:eastAsia="宋体" w:hAnsi="宋体" w:cs="宋体"/>
                <w:b w:val="0"/>
                <w:i w:val="0"/>
                <w:color w:val="000000"/>
                <w:sz w:val="14"/>
              </w:rPr>
              <w:t xml:space="preserve">106.97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24.44</w:t>
            </w:r>
          </w:p>
        </w:tc>
        <w:tc>
          <w:tcPr>
            <w:tcW w:w="1160" w:type="dxa"/>
            <w:tcBorders/>
            <w:vAlign w:val="center"/>
          </w:tcPr>
          <w:p>
            <w:pPr>
              <w:jc w:val="right"/>
            </w:pPr>
            <w:r>
              <w:rPr>
                <w:rFonts w:ascii="宋体" w:eastAsia="宋体" w:hAnsi="宋体" w:cs="宋体"/>
                <w:b w:val="0"/>
                <w:i w:val="0"/>
                <w:color w:val="000000"/>
                <w:sz w:val="14"/>
              </w:rPr>
              <w:t xml:space="preserve">24.44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17.87</w:t>
            </w:r>
          </w:p>
        </w:tc>
        <w:tc>
          <w:tcPr>
            <w:tcW w:w="1160" w:type="dxa"/>
            <w:tcBorders/>
            <w:vAlign w:val="center"/>
          </w:tcPr>
          <w:p>
            <w:pPr>
              <w:jc w:val="right"/>
            </w:pPr>
            <w:r>
              <w:rPr>
                <w:rFonts w:ascii="宋体" w:eastAsia="宋体" w:hAnsi="宋体" w:cs="宋体"/>
                <w:b w:val="0"/>
                <w:i w:val="0"/>
                <w:color w:val="000000"/>
                <w:sz w:val="14"/>
              </w:rPr>
              <w:t xml:space="preserve">17.87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16.76</w:t>
            </w:r>
          </w:p>
        </w:tc>
        <w:tc>
          <w:tcPr>
            <w:tcW w:w="1160" w:type="dxa"/>
            <w:tcBorders/>
            <w:vAlign w:val="center"/>
          </w:tcPr>
          <w:p>
            <w:pPr>
              <w:jc w:val="right"/>
            </w:pPr>
            <w:r>
              <w:rPr>
                <w:rFonts w:ascii="宋体" w:eastAsia="宋体" w:hAnsi="宋体" w:cs="宋体"/>
                <w:b w:val="0"/>
                <w:i w:val="0"/>
                <w:color w:val="000000"/>
                <w:sz w:val="14"/>
              </w:rPr>
              <w:t xml:space="preserve">16.76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48.96</w:t>
            </w:r>
          </w:p>
        </w:tc>
        <w:tc>
          <w:tcPr>
            <w:tcW w:w="1160" w:type="dxa"/>
            <w:tcBorders/>
            <w:vAlign w:val="center"/>
          </w:tcPr>
          <w:p>
            <w:pPr>
              <w:jc w:val="right"/>
            </w:pPr>
            <w:r>
              <w:rPr>
                <w:rFonts w:ascii="宋体" w:eastAsia="宋体" w:hAnsi="宋体" w:cs="宋体"/>
                <w:b w:val="0"/>
                <w:i w:val="0"/>
                <w:color w:val="000000"/>
                <w:sz w:val="14"/>
              </w:rPr>
              <w:t xml:space="preserve">48.96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48.96</w:t>
            </w:r>
          </w:p>
        </w:tc>
        <w:tc>
          <w:tcPr>
            <w:tcW w:w="1160" w:type="dxa"/>
            <w:tcBorders/>
            <w:vAlign w:val="center"/>
          </w:tcPr>
          <w:p>
            <w:pPr>
              <w:jc w:val="right"/>
            </w:pPr>
            <w:r>
              <w:rPr>
                <w:rFonts w:ascii="宋体" w:eastAsia="宋体" w:hAnsi="宋体" w:cs="宋体"/>
                <w:b w:val="0"/>
                <w:i w:val="0"/>
                <w:color w:val="000000"/>
                <w:sz w:val="14"/>
              </w:rPr>
              <w:t xml:space="preserve">48.96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48.07</w:t>
            </w:r>
          </w:p>
        </w:tc>
        <w:tc>
          <w:tcPr>
            <w:tcW w:w="1160" w:type="dxa"/>
            <w:tcBorders/>
            <w:vAlign w:val="center"/>
          </w:tcPr>
          <w:p>
            <w:pPr>
              <w:jc w:val="right"/>
            </w:pPr>
            <w:r>
              <w:rPr>
                <w:rFonts w:ascii="宋体" w:eastAsia="宋体" w:hAnsi="宋体" w:cs="宋体"/>
                <w:b w:val="0"/>
                <w:i w:val="0"/>
                <w:color w:val="000000"/>
                <w:sz w:val="14"/>
              </w:rPr>
              <w:t xml:space="preserve">48.07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0.89</w:t>
            </w:r>
          </w:p>
        </w:tc>
        <w:tc>
          <w:tcPr>
            <w:tcW w:w="1160" w:type="dxa"/>
            <w:tcBorders/>
            <w:vAlign w:val="center"/>
          </w:tcPr>
          <w:p>
            <w:pPr>
              <w:jc w:val="right"/>
            </w:pPr>
            <w:r>
              <w:rPr>
                <w:rFonts w:ascii="宋体" w:eastAsia="宋体" w:hAnsi="宋体" w:cs="宋体"/>
                <w:b w:val="0"/>
                <w:i w:val="0"/>
                <w:color w:val="000000"/>
                <w:sz w:val="14"/>
              </w:rPr>
              <w:t xml:space="preserve">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86.88</w:t>
            </w:r>
          </w:p>
        </w:tc>
        <w:tc>
          <w:tcPr>
            <w:tcW w:w="1160" w:type="dxa"/>
            <w:tcBorders/>
            <w:vAlign w:val="center"/>
          </w:tcPr>
          <w:p>
            <w:pPr>
              <w:jc w:val="right"/>
            </w:pPr>
            <w:r>
              <w:rPr>
                <w:rFonts w:ascii="宋体" w:eastAsia="宋体" w:hAnsi="宋体" w:cs="宋体"/>
                <w:b w:val="0"/>
                <w:i w:val="0"/>
                <w:color w:val="000000"/>
                <w:sz w:val="14"/>
              </w:rPr>
              <w:t xml:space="preserve">86.88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86.88</w:t>
            </w:r>
          </w:p>
        </w:tc>
        <w:tc>
          <w:tcPr>
            <w:tcW w:w="1160" w:type="dxa"/>
            <w:tcBorders/>
            <w:vAlign w:val="center"/>
          </w:tcPr>
          <w:p>
            <w:pPr>
              <w:jc w:val="right"/>
            </w:pPr>
            <w:r>
              <w:rPr>
                <w:rFonts w:ascii="宋体" w:eastAsia="宋体" w:hAnsi="宋体" w:cs="宋体"/>
                <w:b w:val="0"/>
                <w:i w:val="0"/>
                <w:color w:val="000000"/>
                <w:sz w:val="14"/>
              </w:rPr>
              <w:t xml:space="preserve">86.88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86.88</w:t>
            </w:r>
          </w:p>
        </w:tc>
        <w:tc>
          <w:tcPr>
            <w:tcW w:w="1160" w:type="dxa"/>
            <w:tcBorders/>
            <w:vAlign w:val="center"/>
          </w:tcPr>
          <w:p>
            <w:pPr>
              <w:jc w:val="right"/>
            </w:pPr>
            <w:r>
              <w:rPr>
                <w:rFonts w:ascii="宋体" w:eastAsia="宋体" w:hAnsi="宋体" w:cs="宋体"/>
                <w:b w:val="0"/>
                <w:i w:val="0"/>
                <w:color w:val="000000"/>
                <w:sz w:val="14"/>
              </w:rPr>
              <w:t xml:space="preserve">86.88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6,613.79</w:t>
            </w:r>
          </w:p>
        </w:tc>
        <w:tc>
          <w:tcPr>
            <w:tcW w:w="1120" w:type="dxa"/>
            <w:tcBorders/>
            <w:vAlign w:val="center"/>
          </w:tcPr>
          <w:p>
            <w:pPr>
              <w:jc w:val="right"/>
            </w:pPr>
            <w:r>
              <w:rPr>
                <w:rFonts w:ascii="宋体" w:eastAsia="宋体" w:hAnsi="宋体" w:cs="宋体"/>
                <w:b/>
                <w:i w:val="0"/>
                <w:color w:val="000000"/>
                <w:sz w:val="16"/>
              </w:rPr>
              <w:t xml:space="preserve">3,715.50</w:t>
            </w:r>
          </w:p>
        </w:tc>
        <w:tc>
          <w:tcPr>
            <w:tcW w:w="1120" w:type="dxa"/>
            <w:tcBorders/>
            <w:vAlign w:val="center"/>
          </w:tcPr>
          <w:p>
            <w:pPr>
              <w:jc w:val="right"/>
            </w:pPr>
            <w:r>
              <w:rPr>
                <w:rFonts w:ascii="宋体" w:eastAsia="宋体" w:hAnsi="宋体" w:cs="宋体"/>
                <w:b/>
                <w:i w:val="0"/>
                <w:color w:val="000000"/>
                <w:sz w:val="16"/>
              </w:rPr>
              <w:t xml:space="preserve">2,898.29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6,293.24</w:t>
            </w:r>
          </w:p>
        </w:tc>
        <w:tc>
          <w:tcPr>
            <w:tcW w:w="1120" w:type="dxa"/>
            <w:tcBorders/>
            <w:vAlign w:val="center"/>
          </w:tcPr>
          <w:p>
            <w:pPr>
              <w:jc w:val="right"/>
            </w:pPr>
            <w:r>
              <w:rPr>
                <w:rFonts w:ascii="宋体" w:eastAsia="宋体" w:hAnsi="宋体" w:cs="宋体"/>
                <w:b w:val="0"/>
                <w:i w:val="0"/>
                <w:color w:val="000000"/>
                <w:sz w:val="16"/>
              </w:rPr>
              <w:t xml:space="preserve">3,394.95</w:t>
            </w:r>
          </w:p>
        </w:tc>
        <w:tc>
          <w:tcPr>
            <w:tcW w:w="1120" w:type="dxa"/>
            <w:tcBorders/>
            <w:vAlign w:val="center"/>
          </w:tcPr>
          <w:p>
            <w:pPr>
              <w:jc w:val="right"/>
            </w:pPr>
            <w:r>
              <w:rPr>
                <w:rFonts w:ascii="宋体" w:eastAsia="宋体" w:hAnsi="宋体" w:cs="宋体"/>
                <w:b w:val="0"/>
                <w:i w:val="0"/>
                <w:color w:val="000000"/>
                <w:sz w:val="16"/>
              </w:rPr>
              <w:t xml:space="preserve">2,898.29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职业教育</w:t>
            </w:r>
          </w:p>
        </w:tc>
        <w:tc>
          <w:tcPr>
            <w:tcW w:w="1120" w:type="dxa"/>
            <w:tcBorders/>
            <w:vAlign w:val="center"/>
          </w:tcPr>
          <w:p>
            <w:pPr>
              <w:jc w:val="right"/>
            </w:pPr>
            <w:r>
              <w:rPr>
                <w:rFonts w:ascii="宋体" w:eastAsia="宋体" w:hAnsi="宋体" w:cs="宋体"/>
                <w:b w:val="0"/>
                <w:i w:val="0"/>
                <w:color w:val="000000"/>
                <w:sz w:val="16"/>
              </w:rPr>
              <w:t xml:space="preserve">6,293.24</w:t>
            </w:r>
          </w:p>
        </w:tc>
        <w:tc>
          <w:tcPr>
            <w:tcW w:w="1120" w:type="dxa"/>
            <w:tcBorders/>
            <w:vAlign w:val="center"/>
          </w:tcPr>
          <w:p>
            <w:pPr>
              <w:jc w:val="right"/>
            </w:pPr>
            <w:r>
              <w:rPr>
                <w:rFonts w:ascii="宋体" w:eastAsia="宋体" w:hAnsi="宋体" w:cs="宋体"/>
                <w:b w:val="0"/>
                <w:i w:val="0"/>
                <w:color w:val="000000"/>
                <w:sz w:val="16"/>
              </w:rPr>
              <w:t xml:space="preserve">3,394.95</w:t>
            </w:r>
          </w:p>
        </w:tc>
        <w:tc>
          <w:tcPr>
            <w:tcW w:w="1120" w:type="dxa"/>
            <w:tcBorders/>
            <w:vAlign w:val="center"/>
          </w:tcPr>
          <w:p>
            <w:pPr>
              <w:jc w:val="right"/>
            </w:pPr>
            <w:r>
              <w:rPr>
                <w:rFonts w:ascii="宋体" w:eastAsia="宋体" w:hAnsi="宋体" w:cs="宋体"/>
                <w:b w:val="0"/>
                <w:i w:val="0"/>
                <w:color w:val="000000"/>
                <w:sz w:val="16"/>
              </w:rPr>
              <w:t xml:space="preserve">2,898.29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中等职业教育</w:t>
            </w:r>
          </w:p>
        </w:tc>
        <w:tc>
          <w:tcPr>
            <w:tcW w:w="1120" w:type="dxa"/>
            <w:tcBorders/>
            <w:vAlign w:val="center"/>
          </w:tcPr>
          <w:p>
            <w:pPr>
              <w:jc w:val="right"/>
            </w:pPr>
            <w:r>
              <w:rPr>
                <w:rFonts w:ascii="宋体" w:eastAsia="宋体" w:hAnsi="宋体" w:cs="宋体"/>
                <w:b w:val="0"/>
                <w:i w:val="0"/>
                <w:color w:val="000000"/>
                <w:sz w:val="16"/>
              </w:rPr>
              <w:t xml:space="preserve">6,293.24</w:t>
            </w:r>
          </w:p>
        </w:tc>
        <w:tc>
          <w:tcPr>
            <w:tcW w:w="1120" w:type="dxa"/>
            <w:tcBorders/>
            <w:vAlign w:val="center"/>
          </w:tcPr>
          <w:p>
            <w:pPr>
              <w:jc w:val="right"/>
            </w:pPr>
            <w:r>
              <w:rPr>
                <w:rFonts w:ascii="宋体" w:eastAsia="宋体" w:hAnsi="宋体" w:cs="宋体"/>
                <w:b w:val="0"/>
                <w:i w:val="0"/>
                <w:color w:val="000000"/>
                <w:sz w:val="16"/>
              </w:rPr>
              <w:t xml:space="preserve">3,394.95</w:t>
            </w:r>
          </w:p>
        </w:tc>
        <w:tc>
          <w:tcPr>
            <w:tcW w:w="1120" w:type="dxa"/>
            <w:tcBorders/>
            <w:vAlign w:val="center"/>
          </w:tcPr>
          <w:p>
            <w:pPr>
              <w:jc w:val="right"/>
            </w:pPr>
            <w:r>
              <w:rPr>
                <w:rFonts w:ascii="宋体" w:eastAsia="宋体" w:hAnsi="宋体" w:cs="宋体"/>
                <w:b w:val="0"/>
                <w:i w:val="0"/>
                <w:color w:val="000000"/>
                <w:sz w:val="16"/>
              </w:rPr>
              <w:t xml:space="preserve">2,898.29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184.72</w:t>
            </w:r>
          </w:p>
        </w:tc>
        <w:tc>
          <w:tcPr>
            <w:tcW w:w="1120" w:type="dxa"/>
            <w:tcBorders/>
            <w:vAlign w:val="center"/>
          </w:tcPr>
          <w:p>
            <w:pPr>
              <w:jc w:val="right"/>
            </w:pPr>
            <w:r>
              <w:rPr>
                <w:rFonts w:ascii="宋体" w:eastAsia="宋体" w:hAnsi="宋体" w:cs="宋体"/>
                <w:b w:val="0"/>
                <w:i w:val="0"/>
                <w:color w:val="000000"/>
                <w:sz w:val="16"/>
              </w:rPr>
              <w:t xml:space="preserve">184.72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165.54</w:t>
            </w:r>
          </w:p>
        </w:tc>
        <w:tc>
          <w:tcPr>
            <w:tcW w:w="1120" w:type="dxa"/>
            <w:tcBorders/>
            <w:vAlign w:val="center"/>
          </w:tcPr>
          <w:p>
            <w:pPr>
              <w:jc w:val="right"/>
            </w:pPr>
            <w:r>
              <w:rPr>
                <w:rFonts w:ascii="宋体" w:eastAsia="宋体" w:hAnsi="宋体" w:cs="宋体"/>
                <w:b w:val="0"/>
                <w:i w:val="0"/>
                <w:color w:val="000000"/>
                <w:sz w:val="16"/>
              </w:rPr>
              <w:t xml:space="preserve">165.54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34.13</w:t>
            </w:r>
          </w:p>
        </w:tc>
        <w:tc>
          <w:tcPr>
            <w:tcW w:w="1120" w:type="dxa"/>
            <w:tcBorders/>
            <w:vAlign w:val="center"/>
          </w:tcPr>
          <w:p>
            <w:pPr>
              <w:jc w:val="right"/>
            </w:pPr>
            <w:r>
              <w:rPr>
                <w:rFonts w:ascii="宋体" w:eastAsia="宋体" w:hAnsi="宋体" w:cs="宋体"/>
                <w:b w:val="0"/>
                <w:i w:val="0"/>
                <w:color w:val="000000"/>
                <w:sz w:val="16"/>
              </w:rPr>
              <w:t xml:space="preserve">34.13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106.97</w:t>
            </w:r>
          </w:p>
        </w:tc>
        <w:tc>
          <w:tcPr>
            <w:tcW w:w="1120" w:type="dxa"/>
            <w:tcBorders/>
            <w:vAlign w:val="center"/>
          </w:tcPr>
          <w:p>
            <w:pPr>
              <w:jc w:val="right"/>
            </w:pPr>
            <w:r>
              <w:rPr>
                <w:rFonts w:ascii="宋体" w:eastAsia="宋体" w:hAnsi="宋体" w:cs="宋体"/>
                <w:b w:val="0"/>
                <w:i w:val="0"/>
                <w:color w:val="000000"/>
                <w:sz w:val="16"/>
              </w:rPr>
              <w:t xml:space="preserve">106.97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24.44</w:t>
            </w:r>
          </w:p>
        </w:tc>
        <w:tc>
          <w:tcPr>
            <w:tcW w:w="1120" w:type="dxa"/>
            <w:tcBorders/>
            <w:vAlign w:val="center"/>
          </w:tcPr>
          <w:p>
            <w:pPr>
              <w:jc w:val="right"/>
            </w:pPr>
            <w:r>
              <w:rPr>
                <w:rFonts w:ascii="宋体" w:eastAsia="宋体" w:hAnsi="宋体" w:cs="宋体"/>
                <w:b w:val="0"/>
                <w:i w:val="0"/>
                <w:color w:val="000000"/>
                <w:sz w:val="16"/>
              </w:rPr>
              <w:t xml:space="preserve">24.44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17.87</w:t>
            </w:r>
          </w:p>
        </w:tc>
        <w:tc>
          <w:tcPr>
            <w:tcW w:w="1120" w:type="dxa"/>
            <w:tcBorders/>
            <w:vAlign w:val="center"/>
          </w:tcPr>
          <w:p>
            <w:pPr>
              <w:jc w:val="right"/>
            </w:pPr>
            <w:r>
              <w:rPr>
                <w:rFonts w:ascii="宋体" w:eastAsia="宋体" w:hAnsi="宋体" w:cs="宋体"/>
                <w:b w:val="0"/>
                <w:i w:val="0"/>
                <w:color w:val="000000"/>
                <w:sz w:val="16"/>
              </w:rPr>
              <w:t xml:space="preserve">17.87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16.76</w:t>
            </w:r>
          </w:p>
        </w:tc>
        <w:tc>
          <w:tcPr>
            <w:tcW w:w="1120" w:type="dxa"/>
            <w:tcBorders/>
            <w:vAlign w:val="center"/>
          </w:tcPr>
          <w:p>
            <w:pPr>
              <w:jc w:val="right"/>
            </w:pPr>
            <w:r>
              <w:rPr>
                <w:rFonts w:ascii="宋体" w:eastAsia="宋体" w:hAnsi="宋体" w:cs="宋体"/>
                <w:b w:val="0"/>
                <w:i w:val="0"/>
                <w:color w:val="000000"/>
                <w:sz w:val="16"/>
              </w:rPr>
              <w:t xml:space="preserve">16.76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48.96</w:t>
            </w:r>
          </w:p>
        </w:tc>
        <w:tc>
          <w:tcPr>
            <w:tcW w:w="1120" w:type="dxa"/>
            <w:tcBorders/>
            <w:vAlign w:val="center"/>
          </w:tcPr>
          <w:p>
            <w:pPr>
              <w:jc w:val="right"/>
            </w:pPr>
            <w:r>
              <w:rPr>
                <w:rFonts w:ascii="宋体" w:eastAsia="宋体" w:hAnsi="宋体" w:cs="宋体"/>
                <w:b w:val="0"/>
                <w:i w:val="0"/>
                <w:color w:val="000000"/>
                <w:sz w:val="16"/>
              </w:rPr>
              <w:t xml:space="preserve">48.96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48.96</w:t>
            </w:r>
          </w:p>
        </w:tc>
        <w:tc>
          <w:tcPr>
            <w:tcW w:w="1120" w:type="dxa"/>
            <w:tcBorders/>
            <w:vAlign w:val="center"/>
          </w:tcPr>
          <w:p>
            <w:pPr>
              <w:jc w:val="right"/>
            </w:pPr>
            <w:r>
              <w:rPr>
                <w:rFonts w:ascii="宋体" w:eastAsia="宋体" w:hAnsi="宋体" w:cs="宋体"/>
                <w:b w:val="0"/>
                <w:i w:val="0"/>
                <w:color w:val="000000"/>
                <w:sz w:val="16"/>
              </w:rPr>
              <w:t xml:space="preserve">48.96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48.07</w:t>
            </w:r>
          </w:p>
        </w:tc>
        <w:tc>
          <w:tcPr>
            <w:tcW w:w="1120" w:type="dxa"/>
            <w:tcBorders/>
            <w:vAlign w:val="center"/>
          </w:tcPr>
          <w:p>
            <w:pPr>
              <w:jc w:val="right"/>
            </w:pPr>
            <w:r>
              <w:rPr>
                <w:rFonts w:ascii="宋体" w:eastAsia="宋体" w:hAnsi="宋体" w:cs="宋体"/>
                <w:b w:val="0"/>
                <w:i w:val="0"/>
                <w:color w:val="000000"/>
                <w:sz w:val="16"/>
              </w:rPr>
              <w:t xml:space="preserve">48.07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0.89</w:t>
            </w:r>
          </w:p>
        </w:tc>
        <w:tc>
          <w:tcPr>
            <w:tcW w:w="1120" w:type="dxa"/>
            <w:tcBorders/>
            <w:vAlign w:val="center"/>
          </w:tcPr>
          <w:p>
            <w:pPr>
              <w:jc w:val="right"/>
            </w:pPr>
            <w:r>
              <w:rPr>
                <w:rFonts w:ascii="宋体" w:eastAsia="宋体" w:hAnsi="宋体" w:cs="宋体"/>
                <w:b w:val="0"/>
                <w:i w:val="0"/>
                <w:color w:val="000000"/>
                <w:sz w:val="16"/>
              </w:rPr>
              <w:t xml:space="preserve">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86.88</w:t>
            </w:r>
          </w:p>
        </w:tc>
        <w:tc>
          <w:tcPr>
            <w:tcW w:w="1120" w:type="dxa"/>
            <w:tcBorders/>
            <w:vAlign w:val="center"/>
          </w:tcPr>
          <w:p>
            <w:pPr>
              <w:jc w:val="right"/>
            </w:pPr>
            <w:r>
              <w:rPr>
                <w:rFonts w:ascii="宋体" w:eastAsia="宋体" w:hAnsi="宋体" w:cs="宋体"/>
                <w:b w:val="0"/>
                <w:i w:val="0"/>
                <w:color w:val="000000"/>
                <w:sz w:val="16"/>
              </w:rPr>
              <w:t xml:space="preserve">86.88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86.88</w:t>
            </w:r>
          </w:p>
        </w:tc>
        <w:tc>
          <w:tcPr>
            <w:tcW w:w="1120" w:type="dxa"/>
            <w:tcBorders/>
            <w:vAlign w:val="center"/>
          </w:tcPr>
          <w:p>
            <w:pPr>
              <w:jc w:val="right"/>
            </w:pPr>
            <w:r>
              <w:rPr>
                <w:rFonts w:ascii="宋体" w:eastAsia="宋体" w:hAnsi="宋体" w:cs="宋体"/>
                <w:b w:val="0"/>
                <w:i w:val="0"/>
                <w:color w:val="000000"/>
                <w:sz w:val="16"/>
              </w:rPr>
              <w:t xml:space="preserve">86.88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86.88</w:t>
            </w:r>
          </w:p>
        </w:tc>
        <w:tc>
          <w:tcPr>
            <w:tcW w:w="1120" w:type="dxa"/>
            <w:tcBorders/>
            <w:vAlign w:val="center"/>
          </w:tcPr>
          <w:p>
            <w:pPr>
              <w:jc w:val="right"/>
            </w:pPr>
            <w:r>
              <w:rPr>
                <w:rFonts w:ascii="宋体" w:eastAsia="宋体" w:hAnsi="宋体" w:cs="宋体"/>
                <w:b w:val="0"/>
                <w:i w:val="0"/>
                <w:color w:val="000000"/>
                <w:sz w:val="16"/>
              </w:rPr>
              <w:t xml:space="preserve">86.88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2,596.72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2,276.17</w:t>
            </w:r>
          </w:p>
        </w:tc>
        <w:tc>
          <w:tcPr>
            <w:tcW w:w="1100" w:type="dxa"/>
            <w:tcBorders/>
            <w:vAlign w:val="center"/>
          </w:tcPr>
          <w:p>
            <w:pPr>
              <w:jc w:val="right"/>
            </w:pPr>
            <w:r>
              <w:rPr>
                <w:rFonts w:ascii="宋体" w:eastAsia="宋体" w:hAnsi="宋体" w:cs="宋体"/>
                <w:b w:val="0"/>
                <w:i w:val="0"/>
                <w:color w:val="000000"/>
                <w:sz w:val="14"/>
              </w:rPr>
              <w:t xml:space="preserve">2,276.17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184.72</w:t>
            </w:r>
          </w:p>
        </w:tc>
        <w:tc>
          <w:tcPr>
            <w:tcW w:w="1100" w:type="dxa"/>
            <w:tcBorders/>
            <w:vAlign w:val="center"/>
          </w:tcPr>
          <w:p>
            <w:pPr>
              <w:jc w:val="right"/>
            </w:pPr>
            <w:r>
              <w:rPr>
                <w:rFonts w:ascii="宋体" w:eastAsia="宋体" w:hAnsi="宋体" w:cs="宋体"/>
                <w:b w:val="0"/>
                <w:i w:val="0"/>
                <w:color w:val="000000"/>
                <w:sz w:val="14"/>
              </w:rPr>
              <w:t xml:space="preserve">184.72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48.96</w:t>
            </w:r>
          </w:p>
        </w:tc>
        <w:tc>
          <w:tcPr>
            <w:tcW w:w="1100" w:type="dxa"/>
            <w:tcBorders/>
            <w:vAlign w:val="center"/>
          </w:tcPr>
          <w:p>
            <w:pPr>
              <w:jc w:val="right"/>
            </w:pPr>
            <w:r>
              <w:rPr>
                <w:rFonts w:ascii="宋体" w:eastAsia="宋体" w:hAnsi="宋体" w:cs="宋体"/>
                <w:b w:val="0"/>
                <w:i w:val="0"/>
                <w:color w:val="000000"/>
                <w:sz w:val="14"/>
              </w:rPr>
              <w:t xml:space="preserve">48.96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86.88</w:t>
            </w:r>
          </w:p>
        </w:tc>
        <w:tc>
          <w:tcPr>
            <w:tcW w:w="1100" w:type="dxa"/>
            <w:tcBorders/>
            <w:vAlign w:val="center"/>
          </w:tcPr>
          <w:p>
            <w:pPr>
              <w:jc w:val="right"/>
            </w:pPr>
            <w:r>
              <w:rPr>
                <w:rFonts w:ascii="宋体" w:eastAsia="宋体" w:hAnsi="宋体" w:cs="宋体"/>
                <w:b w:val="0"/>
                <w:i w:val="0"/>
                <w:color w:val="000000"/>
                <w:sz w:val="14"/>
              </w:rPr>
              <w:t xml:space="preserve">86.88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2,596.72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2,596.72</w:t>
            </w:r>
          </w:p>
        </w:tc>
        <w:tc>
          <w:tcPr>
            <w:tcW w:w="1100" w:type="dxa"/>
            <w:tcBorders/>
            <w:vAlign w:val="center"/>
          </w:tcPr>
          <w:p>
            <w:pPr>
              <w:jc w:val="right"/>
            </w:pPr>
            <w:r>
              <w:rPr>
                <w:rFonts w:ascii="宋体" w:eastAsia="宋体" w:hAnsi="宋体" w:cs="宋体"/>
                <w:b w:val="0"/>
                <w:i w:val="0"/>
                <w:color w:val="000000"/>
                <w:sz w:val="14"/>
              </w:rPr>
              <w:t xml:space="preserve">2,596.72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2,596.72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2,596.72</w:t>
            </w:r>
          </w:p>
        </w:tc>
        <w:tc>
          <w:tcPr>
            <w:tcW w:w="1100" w:type="dxa"/>
            <w:tcBorders/>
            <w:vAlign w:val="center"/>
          </w:tcPr>
          <w:p>
            <w:pPr>
              <w:jc w:val="right"/>
            </w:pPr>
            <w:r>
              <w:rPr>
                <w:rFonts w:ascii="宋体" w:eastAsia="宋体" w:hAnsi="宋体" w:cs="宋体"/>
                <w:b w:val="0"/>
                <w:i w:val="0"/>
                <w:color w:val="000000"/>
                <w:sz w:val="14"/>
              </w:rPr>
              <w:t xml:space="preserve">2,596.72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2,596.72</w:t>
            </w:r>
          </w:p>
        </w:tc>
        <w:tc>
          <w:tcPr>
            <w:tcW w:w="1980" w:type="dxa"/>
            <w:tcBorders/>
            <w:vAlign w:val="center"/>
          </w:tcPr>
          <w:p>
            <w:pPr>
              <w:jc w:val="right"/>
            </w:pPr>
            <w:r>
              <w:rPr>
                <w:rFonts w:ascii="宋体" w:eastAsia="宋体" w:hAnsi="宋体" w:cs="宋体"/>
                <w:b/>
                <w:i w:val="0"/>
                <w:color w:val="000000"/>
                <w:sz w:val="20"/>
              </w:rPr>
              <w:t xml:space="preserve">1,107.75</w:t>
            </w:r>
          </w:p>
        </w:tc>
        <w:tc>
          <w:tcPr>
            <w:tcW w:w="1952" w:type="dxa"/>
            <w:tcBorders/>
            <w:vAlign w:val="center"/>
          </w:tcPr>
          <w:p>
            <w:pPr>
              <w:jc w:val="right"/>
            </w:pPr>
            <w:r>
              <w:rPr>
                <w:rFonts w:ascii="宋体" w:eastAsia="宋体" w:hAnsi="宋体" w:cs="宋体"/>
                <w:b/>
                <w:i w:val="0"/>
                <w:color w:val="000000"/>
                <w:sz w:val="20"/>
              </w:rPr>
              <w:t xml:space="preserve">1,488.98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2,276.17</w:t>
            </w:r>
          </w:p>
        </w:tc>
        <w:tc>
          <w:tcPr>
            <w:tcW w:w="1980" w:type="dxa"/>
            <w:tcBorders/>
            <w:vAlign w:val="center"/>
          </w:tcPr>
          <w:p>
            <w:pPr>
              <w:jc w:val="right"/>
            </w:pPr>
            <w:r>
              <w:rPr>
                <w:rFonts w:ascii="宋体" w:eastAsia="宋体" w:hAnsi="宋体" w:cs="宋体"/>
                <w:b w:val="0"/>
                <w:i w:val="0"/>
                <w:color w:val="000000"/>
                <w:sz w:val="20"/>
              </w:rPr>
              <w:t xml:space="preserve">787.19</w:t>
            </w:r>
          </w:p>
        </w:tc>
        <w:tc>
          <w:tcPr>
            <w:tcW w:w="1952" w:type="dxa"/>
            <w:tcBorders/>
            <w:vAlign w:val="center"/>
          </w:tcPr>
          <w:p>
            <w:pPr>
              <w:jc w:val="right"/>
            </w:pPr>
            <w:r>
              <w:rPr>
                <w:rFonts w:ascii="宋体" w:eastAsia="宋体" w:hAnsi="宋体" w:cs="宋体"/>
                <w:b w:val="0"/>
                <w:i w:val="0"/>
                <w:color w:val="000000"/>
                <w:sz w:val="20"/>
              </w:rPr>
              <w:t xml:space="preserve">1,488.98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职业教育</w:t>
            </w:r>
          </w:p>
        </w:tc>
        <w:tc>
          <w:tcPr>
            <w:tcW w:w="1980" w:type="dxa"/>
            <w:tcBorders/>
            <w:vAlign w:val="center"/>
          </w:tcPr>
          <w:p>
            <w:pPr>
              <w:jc w:val="right"/>
            </w:pPr>
            <w:r>
              <w:rPr>
                <w:rFonts w:ascii="宋体" w:eastAsia="宋体" w:hAnsi="宋体" w:cs="宋体"/>
                <w:b w:val="0"/>
                <w:i w:val="0"/>
                <w:color w:val="000000"/>
                <w:sz w:val="20"/>
              </w:rPr>
              <w:t xml:space="preserve">2,276.17</w:t>
            </w:r>
          </w:p>
        </w:tc>
        <w:tc>
          <w:tcPr>
            <w:tcW w:w="1980" w:type="dxa"/>
            <w:tcBorders/>
            <w:vAlign w:val="center"/>
          </w:tcPr>
          <w:p>
            <w:pPr>
              <w:jc w:val="right"/>
            </w:pPr>
            <w:r>
              <w:rPr>
                <w:rFonts w:ascii="宋体" w:eastAsia="宋体" w:hAnsi="宋体" w:cs="宋体"/>
                <w:b w:val="0"/>
                <w:i w:val="0"/>
                <w:color w:val="000000"/>
                <w:sz w:val="20"/>
              </w:rPr>
              <w:t xml:space="preserve">787.19</w:t>
            </w:r>
          </w:p>
        </w:tc>
        <w:tc>
          <w:tcPr>
            <w:tcW w:w="1952" w:type="dxa"/>
            <w:tcBorders/>
            <w:vAlign w:val="center"/>
          </w:tcPr>
          <w:p>
            <w:pPr>
              <w:jc w:val="right"/>
            </w:pPr>
            <w:r>
              <w:rPr>
                <w:rFonts w:ascii="宋体" w:eastAsia="宋体" w:hAnsi="宋体" w:cs="宋体"/>
                <w:b w:val="0"/>
                <w:i w:val="0"/>
                <w:color w:val="000000"/>
                <w:sz w:val="20"/>
              </w:rPr>
              <w:t xml:space="preserve">1,488.98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中等职业教育</w:t>
            </w:r>
          </w:p>
        </w:tc>
        <w:tc>
          <w:tcPr>
            <w:tcW w:w="1980" w:type="dxa"/>
            <w:tcBorders/>
            <w:vAlign w:val="center"/>
          </w:tcPr>
          <w:p>
            <w:pPr>
              <w:jc w:val="right"/>
            </w:pPr>
            <w:r>
              <w:rPr>
                <w:rFonts w:ascii="宋体" w:eastAsia="宋体" w:hAnsi="宋体" w:cs="宋体"/>
                <w:b w:val="0"/>
                <w:i w:val="0"/>
                <w:color w:val="000000"/>
                <w:sz w:val="20"/>
              </w:rPr>
              <w:t xml:space="preserve">2,276.17</w:t>
            </w:r>
          </w:p>
        </w:tc>
        <w:tc>
          <w:tcPr>
            <w:tcW w:w="1980" w:type="dxa"/>
            <w:tcBorders/>
            <w:vAlign w:val="center"/>
          </w:tcPr>
          <w:p>
            <w:pPr>
              <w:jc w:val="right"/>
            </w:pPr>
            <w:r>
              <w:rPr>
                <w:rFonts w:ascii="宋体" w:eastAsia="宋体" w:hAnsi="宋体" w:cs="宋体"/>
                <w:b w:val="0"/>
                <w:i w:val="0"/>
                <w:color w:val="000000"/>
                <w:sz w:val="20"/>
              </w:rPr>
              <w:t xml:space="preserve">787.19</w:t>
            </w:r>
          </w:p>
        </w:tc>
        <w:tc>
          <w:tcPr>
            <w:tcW w:w="1952" w:type="dxa"/>
            <w:tcBorders/>
            <w:vAlign w:val="center"/>
          </w:tcPr>
          <w:p>
            <w:pPr>
              <w:jc w:val="right"/>
            </w:pPr>
            <w:r>
              <w:rPr>
                <w:rFonts w:ascii="宋体" w:eastAsia="宋体" w:hAnsi="宋体" w:cs="宋体"/>
                <w:b w:val="0"/>
                <w:i w:val="0"/>
                <w:color w:val="000000"/>
                <w:sz w:val="20"/>
              </w:rPr>
              <w:t xml:space="preserve">1,488.98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184.72</w:t>
            </w:r>
          </w:p>
        </w:tc>
        <w:tc>
          <w:tcPr>
            <w:tcW w:w="1980" w:type="dxa"/>
            <w:tcBorders/>
            <w:vAlign w:val="center"/>
          </w:tcPr>
          <w:p>
            <w:pPr>
              <w:jc w:val="right"/>
            </w:pPr>
            <w:r>
              <w:rPr>
                <w:rFonts w:ascii="宋体" w:eastAsia="宋体" w:hAnsi="宋体" w:cs="宋体"/>
                <w:b w:val="0"/>
                <w:i w:val="0"/>
                <w:color w:val="000000"/>
                <w:sz w:val="20"/>
              </w:rPr>
              <w:t xml:space="preserve">184.72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165.54</w:t>
            </w:r>
          </w:p>
        </w:tc>
        <w:tc>
          <w:tcPr>
            <w:tcW w:w="1980" w:type="dxa"/>
            <w:tcBorders/>
            <w:vAlign w:val="center"/>
          </w:tcPr>
          <w:p>
            <w:pPr>
              <w:jc w:val="right"/>
            </w:pPr>
            <w:r>
              <w:rPr>
                <w:rFonts w:ascii="宋体" w:eastAsia="宋体" w:hAnsi="宋体" w:cs="宋体"/>
                <w:b w:val="0"/>
                <w:i w:val="0"/>
                <w:color w:val="000000"/>
                <w:sz w:val="20"/>
              </w:rPr>
              <w:t xml:space="preserve">165.54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34.13</w:t>
            </w:r>
          </w:p>
        </w:tc>
        <w:tc>
          <w:tcPr>
            <w:tcW w:w="1980" w:type="dxa"/>
            <w:tcBorders/>
            <w:vAlign w:val="center"/>
          </w:tcPr>
          <w:p>
            <w:pPr>
              <w:jc w:val="right"/>
            </w:pPr>
            <w:r>
              <w:rPr>
                <w:rFonts w:ascii="宋体" w:eastAsia="宋体" w:hAnsi="宋体" w:cs="宋体"/>
                <w:b w:val="0"/>
                <w:i w:val="0"/>
                <w:color w:val="000000"/>
                <w:sz w:val="20"/>
              </w:rPr>
              <w:t xml:space="preserve">34.13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106.97</w:t>
            </w:r>
          </w:p>
        </w:tc>
        <w:tc>
          <w:tcPr>
            <w:tcW w:w="1980" w:type="dxa"/>
            <w:tcBorders/>
            <w:vAlign w:val="center"/>
          </w:tcPr>
          <w:p>
            <w:pPr>
              <w:jc w:val="right"/>
            </w:pPr>
            <w:r>
              <w:rPr>
                <w:rFonts w:ascii="宋体" w:eastAsia="宋体" w:hAnsi="宋体" w:cs="宋体"/>
                <w:b w:val="0"/>
                <w:i w:val="0"/>
                <w:color w:val="000000"/>
                <w:sz w:val="20"/>
              </w:rPr>
              <w:t xml:space="preserve">106.97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24.44</w:t>
            </w:r>
          </w:p>
        </w:tc>
        <w:tc>
          <w:tcPr>
            <w:tcW w:w="1980" w:type="dxa"/>
            <w:tcBorders/>
            <w:vAlign w:val="center"/>
          </w:tcPr>
          <w:p>
            <w:pPr>
              <w:jc w:val="right"/>
            </w:pPr>
            <w:r>
              <w:rPr>
                <w:rFonts w:ascii="宋体" w:eastAsia="宋体" w:hAnsi="宋体" w:cs="宋体"/>
                <w:b w:val="0"/>
                <w:i w:val="0"/>
                <w:color w:val="000000"/>
                <w:sz w:val="20"/>
              </w:rPr>
              <w:t xml:space="preserve">24.44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17.87</w:t>
            </w:r>
          </w:p>
        </w:tc>
        <w:tc>
          <w:tcPr>
            <w:tcW w:w="1980" w:type="dxa"/>
            <w:tcBorders/>
            <w:vAlign w:val="center"/>
          </w:tcPr>
          <w:p>
            <w:pPr>
              <w:jc w:val="right"/>
            </w:pPr>
            <w:r>
              <w:rPr>
                <w:rFonts w:ascii="宋体" w:eastAsia="宋体" w:hAnsi="宋体" w:cs="宋体"/>
                <w:b w:val="0"/>
                <w:i w:val="0"/>
                <w:color w:val="000000"/>
                <w:sz w:val="20"/>
              </w:rPr>
              <w:t xml:space="preserve">17.87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16.76</w:t>
            </w:r>
          </w:p>
        </w:tc>
        <w:tc>
          <w:tcPr>
            <w:tcW w:w="1980" w:type="dxa"/>
            <w:tcBorders/>
            <w:vAlign w:val="center"/>
          </w:tcPr>
          <w:p>
            <w:pPr>
              <w:jc w:val="right"/>
            </w:pPr>
            <w:r>
              <w:rPr>
                <w:rFonts w:ascii="宋体" w:eastAsia="宋体" w:hAnsi="宋体" w:cs="宋体"/>
                <w:b w:val="0"/>
                <w:i w:val="0"/>
                <w:color w:val="000000"/>
                <w:sz w:val="20"/>
              </w:rPr>
              <w:t xml:space="preserve">16.76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48.96</w:t>
            </w:r>
          </w:p>
        </w:tc>
        <w:tc>
          <w:tcPr>
            <w:tcW w:w="1980" w:type="dxa"/>
            <w:tcBorders/>
            <w:vAlign w:val="center"/>
          </w:tcPr>
          <w:p>
            <w:pPr>
              <w:jc w:val="right"/>
            </w:pPr>
            <w:r>
              <w:rPr>
                <w:rFonts w:ascii="宋体" w:eastAsia="宋体" w:hAnsi="宋体" w:cs="宋体"/>
                <w:b w:val="0"/>
                <w:i w:val="0"/>
                <w:color w:val="000000"/>
                <w:sz w:val="20"/>
              </w:rPr>
              <w:t xml:space="preserve">48.96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48.96</w:t>
            </w:r>
          </w:p>
        </w:tc>
        <w:tc>
          <w:tcPr>
            <w:tcW w:w="1980" w:type="dxa"/>
            <w:tcBorders/>
            <w:vAlign w:val="center"/>
          </w:tcPr>
          <w:p>
            <w:pPr>
              <w:jc w:val="right"/>
            </w:pPr>
            <w:r>
              <w:rPr>
                <w:rFonts w:ascii="宋体" w:eastAsia="宋体" w:hAnsi="宋体" w:cs="宋体"/>
                <w:b w:val="0"/>
                <w:i w:val="0"/>
                <w:color w:val="000000"/>
                <w:sz w:val="20"/>
              </w:rPr>
              <w:t xml:space="preserve">48.96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48.07</w:t>
            </w:r>
          </w:p>
        </w:tc>
        <w:tc>
          <w:tcPr>
            <w:tcW w:w="1980" w:type="dxa"/>
            <w:tcBorders/>
            <w:vAlign w:val="center"/>
          </w:tcPr>
          <w:p>
            <w:pPr>
              <w:jc w:val="right"/>
            </w:pPr>
            <w:r>
              <w:rPr>
                <w:rFonts w:ascii="宋体" w:eastAsia="宋体" w:hAnsi="宋体" w:cs="宋体"/>
                <w:b w:val="0"/>
                <w:i w:val="0"/>
                <w:color w:val="000000"/>
                <w:sz w:val="20"/>
              </w:rPr>
              <w:t xml:space="preserve">48.07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0.89</w:t>
            </w:r>
          </w:p>
        </w:tc>
        <w:tc>
          <w:tcPr>
            <w:tcW w:w="1980" w:type="dxa"/>
            <w:tcBorders/>
            <w:vAlign w:val="center"/>
          </w:tcPr>
          <w:p>
            <w:pPr>
              <w:jc w:val="right"/>
            </w:pPr>
            <w:r>
              <w:rPr>
                <w:rFonts w:ascii="宋体" w:eastAsia="宋体" w:hAnsi="宋体" w:cs="宋体"/>
                <w:b w:val="0"/>
                <w:i w:val="0"/>
                <w:color w:val="000000"/>
                <w:sz w:val="20"/>
              </w:rPr>
              <w:t xml:space="preserve">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86.88</w:t>
            </w:r>
          </w:p>
        </w:tc>
        <w:tc>
          <w:tcPr>
            <w:tcW w:w="1980" w:type="dxa"/>
            <w:tcBorders/>
            <w:vAlign w:val="center"/>
          </w:tcPr>
          <w:p>
            <w:pPr>
              <w:jc w:val="right"/>
            </w:pPr>
            <w:r>
              <w:rPr>
                <w:rFonts w:ascii="宋体" w:eastAsia="宋体" w:hAnsi="宋体" w:cs="宋体"/>
                <w:b w:val="0"/>
                <w:i w:val="0"/>
                <w:color w:val="000000"/>
                <w:sz w:val="20"/>
              </w:rPr>
              <w:t xml:space="preserve">86.88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86.88</w:t>
            </w:r>
          </w:p>
        </w:tc>
        <w:tc>
          <w:tcPr>
            <w:tcW w:w="1980" w:type="dxa"/>
            <w:tcBorders/>
            <w:vAlign w:val="center"/>
          </w:tcPr>
          <w:p>
            <w:pPr>
              <w:jc w:val="right"/>
            </w:pPr>
            <w:r>
              <w:rPr>
                <w:rFonts w:ascii="宋体" w:eastAsia="宋体" w:hAnsi="宋体" w:cs="宋体"/>
                <w:b w:val="0"/>
                <w:i w:val="0"/>
                <w:color w:val="000000"/>
                <w:sz w:val="20"/>
              </w:rPr>
              <w:t xml:space="preserve">86.88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86.88</w:t>
            </w:r>
          </w:p>
        </w:tc>
        <w:tc>
          <w:tcPr>
            <w:tcW w:w="1980" w:type="dxa"/>
            <w:tcBorders/>
            <w:vAlign w:val="center"/>
          </w:tcPr>
          <w:p>
            <w:pPr>
              <w:jc w:val="right"/>
            </w:pPr>
            <w:r>
              <w:rPr>
                <w:rFonts w:ascii="宋体" w:eastAsia="宋体" w:hAnsi="宋体" w:cs="宋体"/>
                <w:b w:val="0"/>
                <w:i w:val="0"/>
                <w:color w:val="000000"/>
                <w:sz w:val="20"/>
              </w:rPr>
              <w:t xml:space="preserve">86.88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1,055.57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446.60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243.87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96.55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106.97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24.44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46.78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2.20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86.88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51.67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11.99</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21.42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16.76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1.11</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1,107.24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0.50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单位：辽宁省盘锦市大洼区职业技术教育中心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026005盘锦市大洼区职业技术教育中心-211104000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44.772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942.973807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942.97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保证教育教学工作有序正常的开展。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目标顺利完成，保证了教育教学工作的正常有序的进行。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随着信息化的应用及普及，预算执行也越来越多的应用信息化技术手段，使得预算的执行效率和效益大大的提高。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