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辽宁省盘锦市大洼区清水学校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辽宁省盘锦市大洼区清水学校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辽宁省盘锦市大洼区清水学校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辽宁省盘锦市大洼区清水学校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辽宁省盘锦市大洼区清水学校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辽宁省盘锦市大洼区清水学校概况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辽宁省盘锦市大洼区清水学校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盘锦市大洼区清水学校本级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1729.75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1637.11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94.64</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1637.11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92.51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增加97.92万元，增长6.00%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1729.62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1637.04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94.65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工资福利支出1503.56万元；商品和服务支出45.31万元；对个人和家庭的补助77.09万元；资本性支出11.08万元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92.58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增加97.92万元，增长6.00%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减少0.00万元，降低3.22%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银行利息收入减少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1637.11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1637.03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增加22.41万元，增长1.39%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110.28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2023年度一般公共预算财政拨款支出1637.11万元。按支出功能分类科目分，包括：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1.教育支出1138.53万元，具体包括：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（1）教育支出（类）普通教育（款）小学教育（项）702.67万元,主要是工资福利支出及商品和服务支出等支出，完成年初预算的98.98%，决算数与年初预算数存在差异的主要原因是有退休人员，人员经费减少。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（2）教育支出（类）普通教育（款）初中教育（项）435.86万元,主要是工资福利支出及商品和服务支出等支出，完成年初预算的106.67%，决算数与年初预算数存在差异的主要原因是人员经费增加。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2.社会保障和就业支出325.32万元，具体包括：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40.14万元,主要是退休教师取暖费、退休独生子女费等支出，完成年初预算的102.01%，决算数与年初预算数存在差异的主要原因是追加退休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138.81万元,主要是教师养老保险缴费等支出，完成年初预算的92.75%，决算数与年初预算数存在差异的主要原因是退休教师增加，教师养老保险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110.20万元,主要是追加在职转退休人员单位部分职业年金缴费等支出，完成年初预算的100%，决算数与年初预算数存在差异的主要原因是退休教师职业年金未做年初预算，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34.48万元,主要是退休教师死亡抚恤金等支出，完成年初预算的100%，决算数与年初预算数存在差异的主要原因是退休教师死亡抚恤金未做年初预算，追加退休教师死亡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1.69万元,主要是教师工伤保险缴费等支出，完成年初预算的91.35%，决算数与年初预算数存在差异的主要原因是退休教师增加，其他社会保障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3.卫生健康支出62.13万元，具体包括：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60.84万元,主要是职工基本医疗保险缴费等支出，完成年初预算的94.08%，决算数与年初预算数存在差异的主要原因是退休教师增加，医疗保险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（2）卫生健康支出（类）行政事业单位医疗（款）其他行政事业单位医疗支出（项）1.29万元,主要是职工大额医疗保险等支出，完成年初预算的100%，决算数与年初预算数存在差异的主要原因是无差异。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4.住房保障支出111.12万元，具体包括：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（1）住房保障支出（类）住房改革支出（款）住房公积金（项）111.12万元,主要是住房公积金等支出，完成年初预算的100.23%，决算数与年初预算数存在差异的主要原因是住房公积金基数调整。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本年度我单位无公务用车购置费支出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本年度我单位无公务用车购置费支出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1637.03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1580.65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56.38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本年度我单位无机关运行经费支出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根据预算绩效管理要求，盘锦市大洼区清水学校开展2023年预算整体绩效自评，涉及资金1484.39万元，自评平均分100分，《部门（单位）整体绩效自评表》</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19.社会保障和就业支出（类）抚恤（款）死亡抚恤（项）:反映按规定用于烈士和牺牲、病故人员家属的一次性和定期抚恤金以及丧葬补助费。</w:t>
        <w:br/>
        <w:t xml:space="preserve">    20.社会保障和就业支出（类）其他社会保障和就业支出（款）其他社会保障和就业支出（项）:反映除上述项目以外其他用于社会保障和就业方面的支出。</w:t>
        <w:b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22.卫生健康支出（类）行政事业单位医疗（款）事业单位医疗（项）：反映财政部门安排的事业单位基本医疗保险缴费经费，未参加医疗保险的事业单位的公费医疗经费，按国家规定享受离休人员待遇的医疗经费。</w:t>
        <w:br/>
        <w:t xml:space="preserve">    23.住房保障（类）住房改革（款）住房公积金（项）：反映行政事业单位按人力资源和社会保障部、财政部规定的基本工资和津贴补贴以及规定比例为职工缴纳的住房公积金。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1,637.11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1,231.05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92.51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325.32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62.13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111.12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1,729.62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1,729.62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1,729.75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1,729.75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1,729.62</w:t>
            </w:r>
          </w:p>
        </w:tc>
        <w:tc>
          <w:tcPr>
            <w:tcW w:w="1160" w:type="dxa"/>
            <w:tcBorders/>
            <w:vAlign w:val="center"/>
          </w:tcPr>
          <w:p>
            <w:pPr>
              <w:jc w:val="right"/>
            </w:pPr>
            <w:r>
              <w:rPr>
                <w:rFonts w:ascii="宋体" w:eastAsia="宋体" w:hAnsi="宋体" w:cs="宋体"/>
                <w:b/>
                <w:i w:val="0"/>
                <w:color w:val="000000"/>
                <w:sz w:val="14"/>
              </w:rPr>
              <w:t xml:space="preserve">1,637.11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92.51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1,231.04</w:t>
            </w:r>
          </w:p>
        </w:tc>
        <w:tc>
          <w:tcPr>
            <w:tcW w:w="1160" w:type="dxa"/>
            <w:tcBorders/>
            <w:vAlign w:val="center"/>
          </w:tcPr>
          <w:p>
            <w:pPr>
              <w:jc w:val="right"/>
            </w:pPr>
            <w:r>
              <w:rPr>
                <w:rFonts w:ascii="宋体" w:eastAsia="宋体" w:hAnsi="宋体" w:cs="宋体"/>
                <w:b w:val="0"/>
                <w:i w:val="0"/>
                <w:color w:val="000000"/>
                <w:sz w:val="14"/>
              </w:rPr>
              <w:t xml:space="preserve">1,138.53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92.52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1,231.04</w:t>
            </w:r>
          </w:p>
        </w:tc>
        <w:tc>
          <w:tcPr>
            <w:tcW w:w="1160" w:type="dxa"/>
            <w:tcBorders/>
            <w:vAlign w:val="center"/>
          </w:tcPr>
          <w:p>
            <w:pPr>
              <w:jc w:val="right"/>
            </w:pPr>
            <w:r>
              <w:rPr>
                <w:rFonts w:ascii="宋体" w:eastAsia="宋体" w:hAnsi="宋体" w:cs="宋体"/>
                <w:b w:val="0"/>
                <w:i w:val="0"/>
                <w:color w:val="000000"/>
                <w:sz w:val="14"/>
              </w:rPr>
              <w:t xml:space="preserve">1,138.53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92.52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750.90</w:t>
            </w:r>
          </w:p>
        </w:tc>
        <w:tc>
          <w:tcPr>
            <w:tcW w:w="1160" w:type="dxa"/>
            <w:tcBorders/>
            <w:vAlign w:val="center"/>
          </w:tcPr>
          <w:p>
            <w:pPr>
              <w:jc w:val="right"/>
            </w:pPr>
            <w:r>
              <w:rPr>
                <w:rFonts w:ascii="宋体" w:eastAsia="宋体" w:hAnsi="宋体" w:cs="宋体"/>
                <w:b w:val="0"/>
                <w:i w:val="0"/>
                <w:color w:val="000000"/>
                <w:sz w:val="14"/>
              </w:rPr>
              <w:t xml:space="preserve">702.67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48.23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480.14</w:t>
            </w:r>
          </w:p>
        </w:tc>
        <w:tc>
          <w:tcPr>
            <w:tcW w:w="1160" w:type="dxa"/>
            <w:tcBorders/>
            <w:vAlign w:val="center"/>
          </w:tcPr>
          <w:p>
            <w:pPr>
              <w:jc w:val="right"/>
            </w:pPr>
            <w:r>
              <w:rPr>
                <w:rFonts w:ascii="宋体" w:eastAsia="宋体" w:hAnsi="宋体" w:cs="宋体"/>
                <w:b w:val="0"/>
                <w:i w:val="0"/>
                <w:color w:val="000000"/>
                <w:sz w:val="14"/>
              </w:rPr>
              <w:t xml:space="preserve">435.86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325.32</w:t>
            </w:r>
          </w:p>
        </w:tc>
        <w:tc>
          <w:tcPr>
            <w:tcW w:w="1160" w:type="dxa"/>
            <w:tcBorders/>
            <w:vAlign w:val="center"/>
          </w:tcPr>
          <w:p>
            <w:pPr>
              <w:jc w:val="right"/>
            </w:pPr>
            <w:r>
              <w:rPr>
                <w:rFonts w:ascii="宋体" w:eastAsia="宋体" w:hAnsi="宋体" w:cs="宋体"/>
                <w:b w:val="0"/>
                <w:i w:val="0"/>
                <w:color w:val="000000"/>
                <w:sz w:val="14"/>
              </w:rPr>
              <w:t xml:space="preserve">325.32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289.15</w:t>
            </w:r>
          </w:p>
        </w:tc>
        <w:tc>
          <w:tcPr>
            <w:tcW w:w="1160" w:type="dxa"/>
            <w:tcBorders/>
            <w:vAlign w:val="center"/>
          </w:tcPr>
          <w:p>
            <w:pPr>
              <w:jc w:val="right"/>
            </w:pPr>
            <w:r>
              <w:rPr>
                <w:rFonts w:ascii="宋体" w:eastAsia="宋体" w:hAnsi="宋体" w:cs="宋体"/>
                <w:b w:val="0"/>
                <w:i w:val="0"/>
                <w:color w:val="000000"/>
                <w:sz w:val="14"/>
              </w:rPr>
              <w:t xml:space="preserve">289.15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40.14</w:t>
            </w:r>
          </w:p>
        </w:tc>
        <w:tc>
          <w:tcPr>
            <w:tcW w:w="1160" w:type="dxa"/>
            <w:tcBorders/>
            <w:vAlign w:val="center"/>
          </w:tcPr>
          <w:p>
            <w:pPr>
              <w:jc w:val="right"/>
            </w:pPr>
            <w:r>
              <w:rPr>
                <w:rFonts w:ascii="宋体" w:eastAsia="宋体" w:hAnsi="宋体" w:cs="宋体"/>
                <w:b w:val="0"/>
                <w:i w:val="0"/>
                <w:color w:val="000000"/>
                <w:sz w:val="14"/>
              </w:rPr>
              <w:t xml:space="preserve">40.14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138.81</w:t>
            </w:r>
          </w:p>
        </w:tc>
        <w:tc>
          <w:tcPr>
            <w:tcW w:w="1160" w:type="dxa"/>
            <w:tcBorders/>
            <w:vAlign w:val="center"/>
          </w:tcPr>
          <w:p>
            <w:pPr>
              <w:jc w:val="right"/>
            </w:pPr>
            <w:r>
              <w:rPr>
                <w:rFonts w:ascii="宋体" w:eastAsia="宋体" w:hAnsi="宋体" w:cs="宋体"/>
                <w:b w:val="0"/>
                <w:i w:val="0"/>
                <w:color w:val="000000"/>
                <w:sz w:val="14"/>
              </w:rPr>
              <w:t xml:space="preserve">138.81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110.20</w:t>
            </w:r>
          </w:p>
        </w:tc>
        <w:tc>
          <w:tcPr>
            <w:tcW w:w="1160" w:type="dxa"/>
            <w:tcBorders/>
            <w:vAlign w:val="center"/>
          </w:tcPr>
          <w:p>
            <w:pPr>
              <w:jc w:val="right"/>
            </w:pPr>
            <w:r>
              <w:rPr>
                <w:rFonts w:ascii="宋体" w:eastAsia="宋体" w:hAnsi="宋体" w:cs="宋体"/>
                <w:b w:val="0"/>
                <w:i w:val="0"/>
                <w:color w:val="000000"/>
                <w:sz w:val="14"/>
              </w:rPr>
              <w:t xml:space="preserve">110.20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34.48</w:t>
            </w:r>
          </w:p>
        </w:tc>
        <w:tc>
          <w:tcPr>
            <w:tcW w:w="1160" w:type="dxa"/>
            <w:tcBorders/>
            <w:vAlign w:val="center"/>
          </w:tcPr>
          <w:p>
            <w:pPr>
              <w:jc w:val="right"/>
            </w:pPr>
            <w:r>
              <w:rPr>
                <w:rFonts w:ascii="宋体" w:eastAsia="宋体" w:hAnsi="宋体" w:cs="宋体"/>
                <w:b w:val="0"/>
                <w:i w:val="0"/>
                <w:color w:val="000000"/>
                <w:sz w:val="14"/>
              </w:rPr>
              <w:t xml:space="preserve">34.48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34.48</w:t>
            </w:r>
          </w:p>
        </w:tc>
        <w:tc>
          <w:tcPr>
            <w:tcW w:w="1160" w:type="dxa"/>
            <w:tcBorders/>
            <w:vAlign w:val="center"/>
          </w:tcPr>
          <w:p>
            <w:pPr>
              <w:jc w:val="right"/>
            </w:pPr>
            <w:r>
              <w:rPr>
                <w:rFonts w:ascii="宋体" w:eastAsia="宋体" w:hAnsi="宋体" w:cs="宋体"/>
                <w:b w:val="0"/>
                <w:i w:val="0"/>
                <w:color w:val="000000"/>
                <w:sz w:val="14"/>
              </w:rPr>
              <w:t xml:space="preserve">34.48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62.13</w:t>
            </w:r>
          </w:p>
        </w:tc>
        <w:tc>
          <w:tcPr>
            <w:tcW w:w="1160" w:type="dxa"/>
            <w:tcBorders/>
            <w:vAlign w:val="center"/>
          </w:tcPr>
          <w:p>
            <w:pPr>
              <w:jc w:val="right"/>
            </w:pPr>
            <w:r>
              <w:rPr>
                <w:rFonts w:ascii="宋体" w:eastAsia="宋体" w:hAnsi="宋体" w:cs="宋体"/>
                <w:b w:val="0"/>
                <w:i w:val="0"/>
                <w:color w:val="000000"/>
                <w:sz w:val="14"/>
              </w:rPr>
              <w:t xml:space="preserve">62.13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62.13</w:t>
            </w:r>
          </w:p>
        </w:tc>
        <w:tc>
          <w:tcPr>
            <w:tcW w:w="1160" w:type="dxa"/>
            <w:tcBorders/>
            <w:vAlign w:val="center"/>
          </w:tcPr>
          <w:p>
            <w:pPr>
              <w:jc w:val="right"/>
            </w:pPr>
            <w:r>
              <w:rPr>
                <w:rFonts w:ascii="宋体" w:eastAsia="宋体" w:hAnsi="宋体" w:cs="宋体"/>
                <w:b w:val="0"/>
                <w:i w:val="0"/>
                <w:color w:val="000000"/>
                <w:sz w:val="14"/>
              </w:rPr>
              <w:t xml:space="preserve">62.13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60.84</w:t>
            </w:r>
          </w:p>
        </w:tc>
        <w:tc>
          <w:tcPr>
            <w:tcW w:w="1160" w:type="dxa"/>
            <w:tcBorders/>
            <w:vAlign w:val="center"/>
          </w:tcPr>
          <w:p>
            <w:pPr>
              <w:jc w:val="right"/>
            </w:pPr>
            <w:r>
              <w:rPr>
                <w:rFonts w:ascii="宋体" w:eastAsia="宋体" w:hAnsi="宋体" w:cs="宋体"/>
                <w:b w:val="0"/>
                <w:i w:val="0"/>
                <w:color w:val="000000"/>
                <w:sz w:val="14"/>
              </w:rPr>
              <w:t xml:space="preserve">60.84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1.29</w:t>
            </w:r>
          </w:p>
        </w:tc>
        <w:tc>
          <w:tcPr>
            <w:tcW w:w="1160" w:type="dxa"/>
            <w:tcBorders/>
            <w:vAlign w:val="center"/>
          </w:tcPr>
          <w:p>
            <w:pPr>
              <w:jc w:val="right"/>
            </w:pPr>
            <w:r>
              <w:rPr>
                <w:rFonts w:ascii="宋体" w:eastAsia="宋体" w:hAnsi="宋体" w:cs="宋体"/>
                <w:b w:val="0"/>
                <w:i w:val="0"/>
                <w:color w:val="000000"/>
                <w:sz w:val="14"/>
              </w:rPr>
              <w:t xml:space="preserve">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jc w:val="right"/>
            </w:pPr>
            <w:r>
              <w:rPr>
                <w:rFonts w:ascii="宋体" w:eastAsia="宋体" w:hAnsi="宋体" w:cs="宋体"/>
                <w:b w:val="0"/>
                <w:i w:val="0"/>
                <w:color w:val="000000"/>
                <w:sz w:val="14"/>
              </w:rPr>
              <w:t xml:space="preserve">111.12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1,729.62</w:t>
            </w:r>
          </w:p>
        </w:tc>
        <w:tc>
          <w:tcPr>
            <w:tcW w:w="1120" w:type="dxa"/>
            <w:tcBorders/>
            <w:vAlign w:val="center"/>
          </w:tcPr>
          <w:p>
            <w:pPr>
              <w:jc w:val="right"/>
            </w:pPr>
            <w:r>
              <w:rPr>
                <w:rFonts w:ascii="宋体" w:eastAsia="宋体" w:hAnsi="宋体" w:cs="宋体"/>
                <w:b/>
                <w:i w:val="0"/>
                <w:color w:val="000000"/>
                <w:sz w:val="16"/>
              </w:rPr>
              <w:t xml:space="preserve">1,637.04</w:t>
            </w:r>
          </w:p>
        </w:tc>
        <w:tc>
          <w:tcPr>
            <w:tcW w:w="1120" w:type="dxa"/>
            <w:tcBorders/>
            <w:vAlign w:val="center"/>
          </w:tcPr>
          <w:p>
            <w:pPr>
              <w:jc w:val="right"/>
            </w:pPr>
            <w:r>
              <w:rPr>
                <w:rFonts w:ascii="宋体" w:eastAsia="宋体" w:hAnsi="宋体" w:cs="宋体"/>
                <w:b/>
                <w:i w:val="0"/>
                <w:color w:val="000000"/>
                <w:sz w:val="16"/>
              </w:rPr>
              <w:t xml:space="preserve">92.58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1,231.05</w:t>
            </w:r>
          </w:p>
        </w:tc>
        <w:tc>
          <w:tcPr>
            <w:tcW w:w="1120" w:type="dxa"/>
            <w:tcBorders/>
            <w:vAlign w:val="center"/>
          </w:tcPr>
          <w:p>
            <w:pPr>
              <w:jc w:val="right"/>
            </w:pPr>
            <w:r>
              <w:rPr>
                <w:rFonts w:ascii="宋体" w:eastAsia="宋体" w:hAnsi="宋体" w:cs="宋体"/>
                <w:b w:val="0"/>
                <w:i w:val="0"/>
                <w:color w:val="000000"/>
                <w:sz w:val="16"/>
              </w:rPr>
              <w:t xml:space="preserve">1,138.46</w:t>
            </w:r>
          </w:p>
        </w:tc>
        <w:tc>
          <w:tcPr>
            <w:tcW w:w="1120" w:type="dxa"/>
            <w:tcBorders/>
            <w:vAlign w:val="center"/>
          </w:tcPr>
          <w:p>
            <w:pPr>
              <w:jc w:val="right"/>
            </w:pPr>
            <w:r>
              <w:rPr>
                <w:rFonts w:ascii="宋体" w:eastAsia="宋体" w:hAnsi="宋体" w:cs="宋体"/>
                <w:b w:val="0"/>
                <w:i w:val="0"/>
                <w:color w:val="000000"/>
                <w:sz w:val="16"/>
              </w:rPr>
              <w:t xml:space="preserve">92.58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1,231.05</w:t>
            </w:r>
          </w:p>
        </w:tc>
        <w:tc>
          <w:tcPr>
            <w:tcW w:w="1120" w:type="dxa"/>
            <w:tcBorders/>
            <w:vAlign w:val="center"/>
          </w:tcPr>
          <w:p>
            <w:pPr>
              <w:jc w:val="right"/>
            </w:pPr>
            <w:r>
              <w:rPr>
                <w:rFonts w:ascii="宋体" w:eastAsia="宋体" w:hAnsi="宋体" w:cs="宋体"/>
                <w:b w:val="0"/>
                <w:i w:val="0"/>
                <w:color w:val="000000"/>
                <w:sz w:val="16"/>
              </w:rPr>
              <w:t xml:space="preserve">1,138.46</w:t>
            </w:r>
          </w:p>
        </w:tc>
        <w:tc>
          <w:tcPr>
            <w:tcW w:w="1120" w:type="dxa"/>
            <w:tcBorders/>
            <w:vAlign w:val="center"/>
          </w:tcPr>
          <w:p>
            <w:pPr>
              <w:jc w:val="right"/>
            </w:pPr>
            <w:r>
              <w:rPr>
                <w:rFonts w:ascii="宋体" w:eastAsia="宋体" w:hAnsi="宋体" w:cs="宋体"/>
                <w:b w:val="0"/>
                <w:i w:val="0"/>
                <w:color w:val="000000"/>
                <w:sz w:val="16"/>
              </w:rPr>
              <w:t xml:space="preserve">92.58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750.90</w:t>
            </w:r>
          </w:p>
        </w:tc>
        <w:tc>
          <w:tcPr>
            <w:tcW w:w="1120" w:type="dxa"/>
            <w:tcBorders/>
            <w:vAlign w:val="center"/>
          </w:tcPr>
          <w:p>
            <w:pPr>
              <w:jc w:val="right"/>
            </w:pPr>
            <w:r>
              <w:rPr>
                <w:rFonts w:ascii="宋体" w:eastAsia="宋体" w:hAnsi="宋体" w:cs="宋体"/>
                <w:b w:val="0"/>
                <w:i w:val="0"/>
                <w:color w:val="000000"/>
                <w:sz w:val="16"/>
              </w:rPr>
              <w:t xml:space="preserve">702.65</w:t>
            </w:r>
          </w:p>
        </w:tc>
        <w:tc>
          <w:tcPr>
            <w:tcW w:w="1120" w:type="dxa"/>
            <w:tcBorders/>
            <w:vAlign w:val="center"/>
          </w:tcPr>
          <w:p>
            <w:pPr>
              <w:jc w:val="right"/>
            </w:pPr>
            <w:r>
              <w:rPr>
                <w:rFonts w:ascii="宋体" w:eastAsia="宋体" w:hAnsi="宋体" w:cs="宋体"/>
                <w:b w:val="0"/>
                <w:i w:val="0"/>
                <w:color w:val="000000"/>
                <w:sz w:val="16"/>
              </w:rPr>
              <w:t xml:space="preserve">48.25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480.15</w:t>
            </w:r>
          </w:p>
        </w:tc>
        <w:tc>
          <w:tcPr>
            <w:tcW w:w="1120" w:type="dxa"/>
            <w:tcBorders/>
            <w:vAlign w:val="center"/>
          </w:tcPr>
          <w:p>
            <w:pPr>
              <w:jc w:val="right"/>
            </w:pPr>
            <w:r>
              <w:rPr>
                <w:rFonts w:ascii="宋体" w:eastAsia="宋体" w:hAnsi="宋体" w:cs="宋体"/>
                <w:b w:val="0"/>
                <w:i w:val="0"/>
                <w:color w:val="000000"/>
                <w:sz w:val="16"/>
              </w:rPr>
              <w:t xml:space="preserve">435.81</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325.32</w:t>
            </w:r>
          </w:p>
        </w:tc>
        <w:tc>
          <w:tcPr>
            <w:tcW w:w="1120" w:type="dxa"/>
            <w:tcBorders/>
            <w:vAlign w:val="center"/>
          </w:tcPr>
          <w:p>
            <w:pPr>
              <w:jc w:val="right"/>
            </w:pPr>
            <w:r>
              <w:rPr>
                <w:rFonts w:ascii="宋体" w:eastAsia="宋体" w:hAnsi="宋体" w:cs="宋体"/>
                <w:b w:val="0"/>
                <w:i w:val="0"/>
                <w:color w:val="000000"/>
                <w:sz w:val="16"/>
              </w:rPr>
              <w:t xml:space="preserve">325.32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289.15</w:t>
            </w:r>
          </w:p>
        </w:tc>
        <w:tc>
          <w:tcPr>
            <w:tcW w:w="1120" w:type="dxa"/>
            <w:tcBorders/>
            <w:vAlign w:val="center"/>
          </w:tcPr>
          <w:p>
            <w:pPr>
              <w:jc w:val="right"/>
            </w:pPr>
            <w:r>
              <w:rPr>
                <w:rFonts w:ascii="宋体" w:eastAsia="宋体" w:hAnsi="宋体" w:cs="宋体"/>
                <w:b w:val="0"/>
                <w:i w:val="0"/>
                <w:color w:val="000000"/>
                <w:sz w:val="16"/>
              </w:rPr>
              <w:t xml:space="preserve">289.15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40.14</w:t>
            </w:r>
          </w:p>
        </w:tc>
        <w:tc>
          <w:tcPr>
            <w:tcW w:w="1120" w:type="dxa"/>
            <w:tcBorders/>
            <w:vAlign w:val="center"/>
          </w:tcPr>
          <w:p>
            <w:pPr>
              <w:jc w:val="right"/>
            </w:pPr>
            <w:r>
              <w:rPr>
                <w:rFonts w:ascii="宋体" w:eastAsia="宋体" w:hAnsi="宋体" w:cs="宋体"/>
                <w:b w:val="0"/>
                <w:i w:val="0"/>
                <w:color w:val="000000"/>
                <w:sz w:val="16"/>
              </w:rPr>
              <w:t xml:space="preserve">40.14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138.81</w:t>
            </w:r>
          </w:p>
        </w:tc>
        <w:tc>
          <w:tcPr>
            <w:tcW w:w="1120" w:type="dxa"/>
            <w:tcBorders/>
            <w:vAlign w:val="center"/>
          </w:tcPr>
          <w:p>
            <w:pPr>
              <w:jc w:val="right"/>
            </w:pPr>
            <w:r>
              <w:rPr>
                <w:rFonts w:ascii="宋体" w:eastAsia="宋体" w:hAnsi="宋体" w:cs="宋体"/>
                <w:b w:val="0"/>
                <w:i w:val="0"/>
                <w:color w:val="000000"/>
                <w:sz w:val="16"/>
              </w:rPr>
              <w:t xml:space="preserve">138.81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110.20</w:t>
            </w:r>
          </w:p>
        </w:tc>
        <w:tc>
          <w:tcPr>
            <w:tcW w:w="1120" w:type="dxa"/>
            <w:tcBorders/>
            <w:vAlign w:val="center"/>
          </w:tcPr>
          <w:p>
            <w:pPr>
              <w:jc w:val="right"/>
            </w:pPr>
            <w:r>
              <w:rPr>
                <w:rFonts w:ascii="宋体" w:eastAsia="宋体" w:hAnsi="宋体" w:cs="宋体"/>
                <w:b w:val="0"/>
                <w:i w:val="0"/>
                <w:color w:val="000000"/>
                <w:sz w:val="16"/>
              </w:rPr>
              <w:t xml:space="preserve">110.20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34.48</w:t>
            </w:r>
          </w:p>
        </w:tc>
        <w:tc>
          <w:tcPr>
            <w:tcW w:w="1120" w:type="dxa"/>
            <w:tcBorders/>
            <w:vAlign w:val="center"/>
          </w:tcPr>
          <w:p>
            <w:pPr>
              <w:jc w:val="right"/>
            </w:pPr>
            <w:r>
              <w:rPr>
                <w:rFonts w:ascii="宋体" w:eastAsia="宋体" w:hAnsi="宋体" w:cs="宋体"/>
                <w:b w:val="0"/>
                <w:i w:val="0"/>
                <w:color w:val="000000"/>
                <w:sz w:val="16"/>
              </w:rPr>
              <w:t xml:space="preserve">34.48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34.48</w:t>
            </w:r>
          </w:p>
        </w:tc>
        <w:tc>
          <w:tcPr>
            <w:tcW w:w="1120" w:type="dxa"/>
            <w:tcBorders/>
            <w:vAlign w:val="center"/>
          </w:tcPr>
          <w:p>
            <w:pPr>
              <w:jc w:val="right"/>
            </w:pPr>
            <w:r>
              <w:rPr>
                <w:rFonts w:ascii="宋体" w:eastAsia="宋体" w:hAnsi="宋体" w:cs="宋体"/>
                <w:b w:val="0"/>
                <w:i w:val="0"/>
                <w:color w:val="000000"/>
                <w:sz w:val="16"/>
              </w:rPr>
              <w:t xml:space="preserve">34.48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62.13</w:t>
            </w:r>
          </w:p>
        </w:tc>
        <w:tc>
          <w:tcPr>
            <w:tcW w:w="1120" w:type="dxa"/>
            <w:tcBorders/>
            <w:vAlign w:val="center"/>
          </w:tcPr>
          <w:p>
            <w:pPr>
              <w:jc w:val="right"/>
            </w:pPr>
            <w:r>
              <w:rPr>
                <w:rFonts w:ascii="宋体" w:eastAsia="宋体" w:hAnsi="宋体" w:cs="宋体"/>
                <w:b w:val="0"/>
                <w:i w:val="0"/>
                <w:color w:val="000000"/>
                <w:sz w:val="16"/>
              </w:rPr>
              <w:t xml:space="preserve">62.13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62.13</w:t>
            </w:r>
          </w:p>
        </w:tc>
        <w:tc>
          <w:tcPr>
            <w:tcW w:w="1120" w:type="dxa"/>
            <w:tcBorders/>
            <w:vAlign w:val="center"/>
          </w:tcPr>
          <w:p>
            <w:pPr>
              <w:jc w:val="right"/>
            </w:pPr>
            <w:r>
              <w:rPr>
                <w:rFonts w:ascii="宋体" w:eastAsia="宋体" w:hAnsi="宋体" w:cs="宋体"/>
                <w:b w:val="0"/>
                <w:i w:val="0"/>
                <w:color w:val="000000"/>
                <w:sz w:val="16"/>
              </w:rPr>
              <w:t xml:space="preserve">62.13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60.84</w:t>
            </w:r>
          </w:p>
        </w:tc>
        <w:tc>
          <w:tcPr>
            <w:tcW w:w="1120" w:type="dxa"/>
            <w:tcBorders/>
            <w:vAlign w:val="center"/>
          </w:tcPr>
          <w:p>
            <w:pPr>
              <w:jc w:val="right"/>
            </w:pPr>
            <w:r>
              <w:rPr>
                <w:rFonts w:ascii="宋体" w:eastAsia="宋体" w:hAnsi="宋体" w:cs="宋体"/>
                <w:b w:val="0"/>
                <w:i w:val="0"/>
                <w:color w:val="000000"/>
                <w:sz w:val="16"/>
              </w:rPr>
              <w:t xml:space="preserve">60.84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1.29</w:t>
            </w:r>
          </w:p>
        </w:tc>
        <w:tc>
          <w:tcPr>
            <w:tcW w:w="1120" w:type="dxa"/>
            <w:tcBorders/>
            <w:vAlign w:val="center"/>
          </w:tcPr>
          <w:p>
            <w:pPr>
              <w:jc w:val="right"/>
            </w:pPr>
            <w:r>
              <w:rPr>
                <w:rFonts w:ascii="宋体" w:eastAsia="宋体" w:hAnsi="宋体" w:cs="宋体"/>
                <w:b w:val="0"/>
                <w:i w:val="0"/>
                <w:color w:val="000000"/>
                <w:sz w:val="16"/>
              </w:rPr>
              <w:t xml:space="preserve">1.29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jc w:val="right"/>
            </w:pPr>
            <w:r>
              <w:rPr>
                <w:rFonts w:ascii="宋体" w:eastAsia="宋体" w:hAnsi="宋体" w:cs="宋体"/>
                <w:b w:val="0"/>
                <w:i w:val="0"/>
                <w:color w:val="000000"/>
                <w:sz w:val="16"/>
              </w:rPr>
              <w:t xml:space="preserve">111.12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1,138.53</w:t>
            </w:r>
          </w:p>
        </w:tc>
        <w:tc>
          <w:tcPr>
            <w:tcW w:w="1100" w:type="dxa"/>
            <w:tcBorders/>
            <w:vAlign w:val="center"/>
          </w:tcPr>
          <w:p>
            <w:pPr>
              <w:jc w:val="right"/>
            </w:pPr>
            <w:r>
              <w:rPr>
                <w:rFonts w:ascii="宋体" w:eastAsia="宋体" w:hAnsi="宋体" w:cs="宋体"/>
                <w:b w:val="0"/>
                <w:i w:val="0"/>
                <w:color w:val="000000"/>
                <w:sz w:val="14"/>
              </w:rPr>
              <w:t xml:space="preserve">1,138.53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325.32</w:t>
            </w:r>
          </w:p>
        </w:tc>
        <w:tc>
          <w:tcPr>
            <w:tcW w:w="1100" w:type="dxa"/>
            <w:tcBorders/>
            <w:vAlign w:val="center"/>
          </w:tcPr>
          <w:p>
            <w:pPr>
              <w:jc w:val="right"/>
            </w:pPr>
            <w:r>
              <w:rPr>
                <w:rFonts w:ascii="宋体" w:eastAsia="宋体" w:hAnsi="宋体" w:cs="宋体"/>
                <w:b w:val="0"/>
                <w:i w:val="0"/>
                <w:color w:val="000000"/>
                <w:sz w:val="14"/>
              </w:rPr>
              <w:t xml:space="preserve">325.32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62.13</w:t>
            </w:r>
          </w:p>
        </w:tc>
        <w:tc>
          <w:tcPr>
            <w:tcW w:w="1100" w:type="dxa"/>
            <w:tcBorders/>
            <w:vAlign w:val="center"/>
          </w:tcPr>
          <w:p>
            <w:pPr>
              <w:jc w:val="right"/>
            </w:pPr>
            <w:r>
              <w:rPr>
                <w:rFonts w:ascii="宋体" w:eastAsia="宋体" w:hAnsi="宋体" w:cs="宋体"/>
                <w:b w:val="0"/>
                <w:i w:val="0"/>
                <w:color w:val="000000"/>
                <w:sz w:val="14"/>
              </w:rPr>
              <w:t xml:space="preserve">62.13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111.12</w:t>
            </w:r>
          </w:p>
        </w:tc>
        <w:tc>
          <w:tcPr>
            <w:tcW w:w="1100" w:type="dxa"/>
            <w:tcBorders/>
            <w:vAlign w:val="center"/>
          </w:tcPr>
          <w:p>
            <w:pPr>
              <w:jc w:val="right"/>
            </w:pPr>
            <w:r>
              <w:rPr>
                <w:rFonts w:ascii="宋体" w:eastAsia="宋体" w:hAnsi="宋体" w:cs="宋体"/>
                <w:b w:val="0"/>
                <w:i w:val="0"/>
                <w:color w:val="000000"/>
                <w:sz w:val="14"/>
              </w:rPr>
              <w:t xml:space="preserve">111.12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1100" w:type="dxa"/>
            <w:tcBorders/>
            <w:vAlign w:val="center"/>
          </w:tcPr>
          <w:p>
            <w:pPr>
              <w:jc w:val="right"/>
            </w:pPr>
            <w:r>
              <w:rPr>
                <w:rFonts w:ascii="宋体" w:eastAsia="宋体" w:hAnsi="宋体" w:cs="宋体"/>
                <w:b w:val="0"/>
                <w:i w:val="0"/>
                <w:color w:val="000000"/>
                <w:sz w:val="14"/>
              </w:rPr>
              <w:t xml:space="preserve">1,637.11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1,637.11</w:t>
            </w:r>
          </w:p>
        </w:tc>
        <w:tc>
          <w:tcPr>
            <w:tcW w:w="1980" w:type="dxa"/>
            <w:tcBorders/>
            <w:vAlign w:val="center"/>
          </w:tcPr>
          <w:p>
            <w:pPr>
              <w:jc w:val="right"/>
            </w:pPr>
            <w:r>
              <w:rPr>
                <w:rFonts w:ascii="宋体" w:eastAsia="宋体" w:hAnsi="宋体" w:cs="宋体"/>
                <w:b/>
                <w:i w:val="0"/>
                <w:color w:val="000000"/>
                <w:sz w:val="20"/>
              </w:rPr>
              <w:t xml:space="preserve">1,637.03</w:t>
            </w:r>
          </w:p>
        </w:tc>
        <w:tc>
          <w:tcPr>
            <w:tcW w:w="1952" w:type="dxa"/>
            <w:tcBorders/>
            <w:vAlign w:val="center"/>
          </w:tcPr>
          <w:p>
            <w:pPr>
              <w:jc w:val="right"/>
            </w:pPr>
            <w:r>
              <w:rPr>
                <w:rFonts w:ascii="宋体" w:eastAsia="宋体" w:hAnsi="宋体" w:cs="宋体"/>
                <w:b/>
                <w:i w:val="0"/>
                <w:color w:val="000000"/>
                <w:sz w:val="20"/>
              </w:rPr>
              <w:t xml:space="preserve">0.07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1,138.53</w:t>
            </w:r>
          </w:p>
        </w:tc>
        <w:tc>
          <w:tcPr>
            <w:tcW w:w="1980" w:type="dxa"/>
            <w:tcBorders/>
            <w:vAlign w:val="center"/>
          </w:tcPr>
          <w:p>
            <w:pPr>
              <w:jc w:val="right"/>
            </w:pPr>
            <w:r>
              <w:rPr>
                <w:rFonts w:ascii="宋体" w:eastAsia="宋体" w:hAnsi="宋体" w:cs="宋体"/>
                <w:b w:val="0"/>
                <w:i w:val="0"/>
                <w:color w:val="000000"/>
                <w:sz w:val="20"/>
              </w:rPr>
              <w:t xml:space="preserve">1,138.45</w:t>
            </w:r>
          </w:p>
        </w:tc>
        <w:tc>
          <w:tcPr>
            <w:tcW w:w="1952" w:type="dxa"/>
            <w:tcBorders/>
            <w:vAlign w:val="center"/>
          </w:tcPr>
          <w:p>
            <w:pPr>
              <w:jc w:val="right"/>
            </w:pPr>
            <w:r>
              <w:rPr>
                <w:rFonts w:ascii="宋体" w:eastAsia="宋体" w:hAnsi="宋体" w:cs="宋体"/>
                <w:b w:val="0"/>
                <w:i w:val="0"/>
                <w:color w:val="000000"/>
                <w:sz w:val="20"/>
              </w:rPr>
              <w:t xml:space="preserve">0.07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1,138.53</w:t>
            </w:r>
          </w:p>
        </w:tc>
        <w:tc>
          <w:tcPr>
            <w:tcW w:w="1980" w:type="dxa"/>
            <w:tcBorders/>
            <w:vAlign w:val="center"/>
          </w:tcPr>
          <w:p>
            <w:pPr>
              <w:jc w:val="right"/>
            </w:pPr>
            <w:r>
              <w:rPr>
                <w:rFonts w:ascii="宋体" w:eastAsia="宋体" w:hAnsi="宋体" w:cs="宋体"/>
                <w:b w:val="0"/>
                <w:i w:val="0"/>
                <w:color w:val="000000"/>
                <w:sz w:val="20"/>
              </w:rPr>
              <w:t xml:space="preserve">1,138.45</w:t>
            </w:r>
          </w:p>
        </w:tc>
        <w:tc>
          <w:tcPr>
            <w:tcW w:w="1952" w:type="dxa"/>
            <w:tcBorders/>
            <w:vAlign w:val="center"/>
          </w:tcPr>
          <w:p>
            <w:pPr>
              <w:jc w:val="right"/>
            </w:pPr>
            <w:r>
              <w:rPr>
                <w:rFonts w:ascii="宋体" w:eastAsia="宋体" w:hAnsi="宋体" w:cs="宋体"/>
                <w:b w:val="0"/>
                <w:i w:val="0"/>
                <w:color w:val="000000"/>
                <w:sz w:val="20"/>
              </w:rPr>
              <w:t xml:space="preserve">0.07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702.67</w:t>
            </w:r>
          </w:p>
        </w:tc>
        <w:tc>
          <w:tcPr>
            <w:tcW w:w="1980" w:type="dxa"/>
            <w:tcBorders/>
            <w:vAlign w:val="center"/>
          </w:tcPr>
          <w:p>
            <w:pPr>
              <w:jc w:val="right"/>
            </w:pPr>
            <w:r>
              <w:rPr>
                <w:rFonts w:ascii="宋体" w:eastAsia="宋体" w:hAnsi="宋体" w:cs="宋体"/>
                <w:b w:val="0"/>
                <w:i w:val="0"/>
                <w:color w:val="000000"/>
                <w:sz w:val="20"/>
              </w:rPr>
              <w:t xml:space="preserve">702.65</w:t>
            </w:r>
          </w:p>
        </w:tc>
        <w:tc>
          <w:tcPr>
            <w:tcW w:w="1952" w:type="dxa"/>
            <w:tcBorders/>
            <w:vAlign w:val="center"/>
          </w:tcPr>
          <w:p>
            <w:pPr>
              <w:jc w:val="right"/>
            </w:pPr>
            <w:r>
              <w:rPr>
                <w:rFonts w:ascii="宋体" w:eastAsia="宋体" w:hAnsi="宋体" w:cs="宋体"/>
                <w:b w:val="0"/>
                <w:i w:val="0"/>
                <w:color w:val="000000"/>
                <w:sz w:val="20"/>
              </w:rPr>
              <w:t xml:space="preserve">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435.86</w:t>
            </w:r>
          </w:p>
        </w:tc>
        <w:tc>
          <w:tcPr>
            <w:tcW w:w="1980" w:type="dxa"/>
            <w:tcBorders/>
            <w:vAlign w:val="center"/>
          </w:tcPr>
          <w:p>
            <w:pPr>
              <w:jc w:val="right"/>
            </w:pPr>
            <w:r>
              <w:rPr>
                <w:rFonts w:ascii="宋体" w:eastAsia="宋体" w:hAnsi="宋体" w:cs="宋体"/>
                <w:b w:val="0"/>
                <w:i w:val="0"/>
                <w:color w:val="000000"/>
                <w:sz w:val="20"/>
              </w:rPr>
              <w:t xml:space="preserve">435.80</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325.32</w:t>
            </w:r>
          </w:p>
        </w:tc>
        <w:tc>
          <w:tcPr>
            <w:tcW w:w="1980" w:type="dxa"/>
            <w:tcBorders/>
            <w:vAlign w:val="center"/>
          </w:tcPr>
          <w:p>
            <w:pPr>
              <w:jc w:val="right"/>
            </w:pPr>
            <w:r>
              <w:rPr>
                <w:rFonts w:ascii="宋体" w:eastAsia="宋体" w:hAnsi="宋体" w:cs="宋体"/>
                <w:b w:val="0"/>
                <w:i w:val="0"/>
                <w:color w:val="000000"/>
                <w:sz w:val="20"/>
              </w:rPr>
              <w:t xml:space="preserve">325.32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289.15</w:t>
            </w:r>
          </w:p>
        </w:tc>
        <w:tc>
          <w:tcPr>
            <w:tcW w:w="1980" w:type="dxa"/>
            <w:tcBorders/>
            <w:vAlign w:val="center"/>
          </w:tcPr>
          <w:p>
            <w:pPr>
              <w:jc w:val="right"/>
            </w:pPr>
            <w:r>
              <w:rPr>
                <w:rFonts w:ascii="宋体" w:eastAsia="宋体" w:hAnsi="宋体" w:cs="宋体"/>
                <w:b w:val="0"/>
                <w:i w:val="0"/>
                <w:color w:val="000000"/>
                <w:sz w:val="20"/>
              </w:rPr>
              <w:t xml:space="preserve">289.15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40.14</w:t>
            </w:r>
          </w:p>
        </w:tc>
        <w:tc>
          <w:tcPr>
            <w:tcW w:w="1980" w:type="dxa"/>
            <w:tcBorders/>
            <w:vAlign w:val="center"/>
          </w:tcPr>
          <w:p>
            <w:pPr>
              <w:jc w:val="right"/>
            </w:pPr>
            <w:r>
              <w:rPr>
                <w:rFonts w:ascii="宋体" w:eastAsia="宋体" w:hAnsi="宋体" w:cs="宋体"/>
                <w:b w:val="0"/>
                <w:i w:val="0"/>
                <w:color w:val="000000"/>
                <w:sz w:val="20"/>
              </w:rPr>
              <w:t xml:space="preserve">40.14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138.81</w:t>
            </w:r>
          </w:p>
        </w:tc>
        <w:tc>
          <w:tcPr>
            <w:tcW w:w="1980" w:type="dxa"/>
            <w:tcBorders/>
            <w:vAlign w:val="center"/>
          </w:tcPr>
          <w:p>
            <w:pPr>
              <w:jc w:val="right"/>
            </w:pPr>
            <w:r>
              <w:rPr>
                <w:rFonts w:ascii="宋体" w:eastAsia="宋体" w:hAnsi="宋体" w:cs="宋体"/>
                <w:b w:val="0"/>
                <w:i w:val="0"/>
                <w:color w:val="000000"/>
                <w:sz w:val="20"/>
              </w:rPr>
              <w:t xml:space="preserve">138.81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110.20</w:t>
            </w:r>
          </w:p>
        </w:tc>
        <w:tc>
          <w:tcPr>
            <w:tcW w:w="1980" w:type="dxa"/>
            <w:tcBorders/>
            <w:vAlign w:val="center"/>
          </w:tcPr>
          <w:p>
            <w:pPr>
              <w:jc w:val="right"/>
            </w:pPr>
            <w:r>
              <w:rPr>
                <w:rFonts w:ascii="宋体" w:eastAsia="宋体" w:hAnsi="宋体" w:cs="宋体"/>
                <w:b w:val="0"/>
                <w:i w:val="0"/>
                <w:color w:val="000000"/>
                <w:sz w:val="20"/>
              </w:rPr>
              <w:t xml:space="preserve">110.20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34.48</w:t>
            </w:r>
          </w:p>
        </w:tc>
        <w:tc>
          <w:tcPr>
            <w:tcW w:w="1980" w:type="dxa"/>
            <w:tcBorders/>
            <w:vAlign w:val="center"/>
          </w:tcPr>
          <w:p>
            <w:pPr>
              <w:jc w:val="right"/>
            </w:pPr>
            <w:r>
              <w:rPr>
                <w:rFonts w:ascii="宋体" w:eastAsia="宋体" w:hAnsi="宋体" w:cs="宋体"/>
                <w:b w:val="0"/>
                <w:i w:val="0"/>
                <w:color w:val="000000"/>
                <w:sz w:val="20"/>
              </w:rPr>
              <w:t xml:space="preserve">34.48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34.48</w:t>
            </w:r>
          </w:p>
        </w:tc>
        <w:tc>
          <w:tcPr>
            <w:tcW w:w="1980" w:type="dxa"/>
            <w:tcBorders/>
            <w:vAlign w:val="center"/>
          </w:tcPr>
          <w:p>
            <w:pPr>
              <w:jc w:val="right"/>
            </w:pPr>
            <w:r>
              <w:rPr>
                <w:rFonts w:ascii="宋体" w:eastAsia="宋体" w:hAnsi="宋体" w:cs="宋体"/>
                <w:b w:val="0"/>
                <w:i w:val="0"/>
                <w:color w:val="000000"/>
                <w:sz w:val="20"/>
              </w:rPr>
              <w:t xml:space="preserve">34.48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62.13</w:t>
            </w:r>
          </w:p>
        </w:tc>
        <w:tc>
          <w:tcPr>
            <w:tcW w:w="1980" w:type="dxa"/>
            <w:tcBorders/>
            <w:vAlign w:val="center"/>
          </w:tcPr>
          <w:p>
            <w:pPr>
              <w:jc w:val="right"/>
            </w:pPr>
            <w:r>
              <w:rPr>
                <w:rFonts w:ascii="宋体" w:eastAsia="宋体" w:hAnsi="宋体" w:cs="宋体"/>
                <w:b w:val="0"/>
                <w:i w:val="0"/>
                <w:color w:val="000000"/>
                <w:sz w:val="20"/>
              </w:rPr>
              <w:t xml:space="preserve">62.13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62.13</w:t>
            </w:r>
          </w:p>
        </w:tc>
        <w:tc>
          <w:tcPr>
            <w:tcW w:w="1980" w:type="dxa"/>
            <w:tcBorders/>
            <w:vAlign w:val="center"/>
          </w:tcPr>
          <w:p>
            <w:pPr>
              <w:jc w:val="right"/>
            </w:pPr>
            <w:r>
              <w:rPr>
                <w:rFonts w:ascii="宋体" w:eastAsia="宋体" w:hAnsi="宋体" w:cs="宋体"/>
                <w:b w:val="0"/>
                <w:i w:val="0"/>
                <w:color w:val="000000"/>
                <w:sz w:val="20"/>
              </w:rPr>
              <w:t xml:space="preserve">62.13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60.84</w:t>
            </w:r>
          </w:p>
        </w:tc>
        <w:tc>
          <w:tcPr>
            <w:tcW w:w="1980" w:type="dxa"/>
            <w:tcBorders/>
            <w:vAlign w:val="center"/>
          </w:tcPr>
          <w:p>
            <w:pPr>
              <w:jc w:val="right"/>
            </w:pPr>
            <w:r>
              <w:rPr>
                <w:rFonts w:ascii="宋体" w:eastAsia="宋体" w:hAnsi="宋体" w:cs="宋体"/>
                <w:b w:val="0"/>
                <w:i w:val="0"/>
                <w:color w:val="000000"/>
                <w:sz w:val="20"/>
              </w:rPr>
              <w:t xml:space="preserve">60.84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1.29</w:t>
            </w:r>
          </w:p>
        </w:tc>
        <w:tc>
          <w:tcPr>
            <w:tcW w:w="1980" w:type="dxa"/>
            <w:tcBorders/>
            <w:vAlign w:val="center"/>
          </w:tcPr>
          <w:p>
            <w:pPr>
              <w:jc w:val="right"/>
            </w:pPr>
            <w:r>
              <w:rPr>
                <w:rFonts w:ascii="宋体" w:eastAsia="宋体" w:hAnsi="宋体" w:cs="宋体"/>
                <w:b w:val="0"/>
                <w:i w:val="0"/>
                <w:color w:val="000000"/>
                <w:sz w:val="20"/>
              </w:rPr>
              <w:t xml:space="preserve">1.29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80" w:type="dxa"/>
            <w:tcBorders/>
            <w:vAlign w:val="center"/>
          </w:tcPr>
          <w:p>
            <w:pPr>
              <w:jc w:val="right"/>
            </w:pPr>
            <w:r>
              <w:rPr>
                <w:rFonts w:ascii="宋体" w:eastAsia="宋体" w:hAnsi="宋体" w:cs="宋体"/>
                <w:b w:val="0"/>
                <w:i w:val="0"/>
                <w:color w:val="000000"/>
                <w:sz w:val="20"/>
              </w:rPr>
              <w:t xml:space="preserve">111.12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1,503.56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45.30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590.87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372.19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11.08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116.55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11.08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138.81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4.72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110.20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60.23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20.56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2.98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111.12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77.09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4.44</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39.34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34.48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2.33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1,580.65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56.38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单位：辽宁省盘锦市大洼区清水学校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026011盘锦市大洼区清水学校-211104000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1484.39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1484.39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2.073056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1228.129565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1228.12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65.156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承担义务教育阶段的教育教学工作，培养学生的创新精神与实践能力，使之成为社会主义事业的建设者和接班人。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补助政策落实到位，及时拨付资金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将在新的一年，制定更加科学合理的公用经费支出计划，加强收支管理，强化预算执行效率。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