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b/>
          <w:sz w:val="44"/>
          <w:szCs w:val="44"/>
          <w:lang w:val="en-US" w:eastAsia="zh-CN"/>
        </w:rPr>
      </w:pPr>
      <w:bookmarkStart w:id="0" w:name="_GoBack"/>
      <w:bookmarkEnd w:id="0"/>
      <w:r>
        <w:rPr>
          <w:rFonts w:hint="eastAsia" w:ascii="仿宋_GB2312" w:hAnsi="仿宋_GB2312" w:eastAsia="仿宋_GB2312" w:cs="仿宋_GB2312"/>
          <w:b w:val="0"/>
          <w:bCs/>
          <w:sz w:val="32"/>
          <w:szCs w:val="32"/>
          <w:lang w:eastAsia="zh-CN"/>
        </w:rPr>
        <w:t>附件</w:t>
      </w:r>
      <w:r>
        <w:rPr>
          <w:rFonts w:hint="eastAsia" w:ascii="仿宋_GB2312" w:hAnsi="仿宋_GB2312" w:eastAsia="仿宋_GB2312" w:cs="仿宋_GB2312"/>
          <w:b w:val="0"/>
          <w:bCs/>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市委</w:t>
      </w:r>
      <w:r>
        <w:rPr>
          <w:rFonts w:hint="eastAsia" w:ascii="方正小标宋_GBK" w:hAnsi="方正小标宋_GBK" w:eastAsia="方正小标宋_GBK" w:cs="方正小标宋_GBK"/>
          <w:b w:val="0"/>
          <w:bCs/>
          <w:sz w:val="44"/>
          <w:szCs w:val="44"/>
          <w:lang w:val="en-US" w:eastAsia="zh-CN"/>
        </w:rPr>
        <w:t>统战部</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年度部门预算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目    录</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黑体" w:hAnsi="黑体" w:eastAsia="黑体" w:cs="黑体"/>
          <w:b w:val="0"/>
          <w:bCs/>
          <w:sz w:val="32"/>
          <w:szCs w:val="32"/>
          <w:u w:val="singl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b w:val="0"/>
          <w:bCs/>
          <w:sz w:val="32"/>
          <w:szCs w:val="32"/>
        </w:rPr>
      </w:pPr>
      <w:r>
        <w:rPr>
          <w:rFonts w:hint="eastAsia" w:ascii="黑体" w:hAnsi="黑体" w:eastAsia="黑体"/>
          <w:b w:val="0"/>
          <w:bCs/>
          <w:sz w:val="32"/>
          <w:szCs w:val="32"/>
        </w:rPr>
        <w:t>第一部分  盘锦</w:t>
      </w:r>
      <w:r>
        <w:rPr>
          <w:rFonts w:hint="eastAsia" w:ascii="黑体" w:hAnsi="黑体" w:eastAsia="黑体"/>
          <w:b w:val="0"/>
          <w:bCs/>
          <w:sz w:val="32"/>
          <w:szCs w:val="32"/>
          <w:lang w:eastAsia="zh-CN"/>
        </w:rPr>
        <w:t>市委</w:t>
      </w:r>
      <w:r>
        <w:rPr>
          <w:rFonts w:hint="eastAsia" w:ascii="黑体" w:hAnsi="黑体" w:eastAsia="黑体"/>
          <w:b w:val="0"/>
          <w:bCs/>
          <w:sz w:val="32"/>
          <w:szCs w:val="32"/>
          <w:lang w:val="en-US" w:eastAsia="zh-CN"/>
        </w:rPr>
        <w:t>统战部</w:t>
      </w:r>
      <w:r>
        <w:rPr>
          <w:rFonts w:hint="eastAsia" w:ascii="黑体" w:hAnsi="黑体" w:eastAsia="黑体"/>
          <w:b w:val="0"/>
          <w:bCs/>
          <w:sz w:val="32"/>
          <w:szCs w:val="32"/>
        </w:rPr>
        <w:t>部门概况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仿宋_GB2312" w:hAnsi="仿宋_GB2312" w:eastAsia="仿宋_GB2312" w:cs="仿宋_GB2312"/>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 w:hAnsi="仿宋" w:eastAsia="仿宋"/>
          <w:b/>
          <w:sz w:val="32"/>
          <w:szCs w:val="32"/>
        </w:rPr>
      </w:pPr>
      <w:r>
        <w:rPr>
          <w:rFonts w:hint="eastAsia" w:ascii="黑体" w:hAnsi="黑体" w:eastAsia="黑体"/>
          <w:sz w:val="32"/>
          <w:szCs w:val="32"/>
        </w:rPr>
        <w:t>第二部分  盘锦</w:t>
      </w:r>
      <w:r>
        <w:rPr>
          <w:rFonts w:hint="eastAsia" w:ascii="黑体" w:hAnsi="黑体" w:eastAsia="黑体"/>
          <w:sz w:val="32"/>
          <w:szCs w:val="32"/>
          <w:lang w:eastAsia="zh-CN"/>
        </w:rPr>
        <w:t>市委</w:t>
      </w:r>
      <w:r>
        <w:rPr>
          <w:rFonts w:hint="eastAsia" w:ascii="黑体" w:hAnsi="黑体" w:eastAsia="黑体"/>
          <w:sz w:val="32"/>
          <w:szCs w:val="32"/>
          <w:lang w:val="en-US" w:eastAsia="zh-CN"/>
        </w:rPr>
        <w:t>统战部</w:t>
      </w:r>
      <w:r>
        <w:rPr>
          <w:rFonts w:hint="eastAsia" w:ascii="黑体" w:hAnsi="黑体" w:eastAsia="黑体"/>
          <w:sz w:val="32"/>
          <w:szCs w:val="32"/>
          <w:lang w:eastAsia="zh-CN"/>
        </w:rPr>
        <w:t>202</w:t>
      </w:r>
      <w:r>
        <w:rPr>
          <w:rFonts w:hint="eastAsia" w:ascii="黑体" w:hAnsi="黑体" w:eastAsia="黑体"/>
          <w:sz w:val="32"/>
          <w:szCs w:val="32"/>
          <w:lang w:val="en-US" w:eastAsia="zh-CN"/>
        </w:rPr>
        <w:t>2</w:t>
      </w:r>
      <w:r>
        <w:rPr>
          <w:rFonts w:hint="eastAsia" w:ascii="黑体" w:hAnsi="黑体" w:eastAsia="黑体"/>
          <w:sz w:val="32"/>
          <w:szCs w:val="32"/>
        </w:rPr>
        <w:t>年度部门预算</w:t>
      </w:r>
      <w:r>
        <w:rPr>
          <w:rFonts w:hint="eastAsia" w:ascii="黑体" w:hAnsi="黑体" w:eastAsia="黑体"/>
          <w:sz w:val="32"/>
          <w:szCs w:val="32"/>
          <w:lang w:eastAsia="zh-CN"/>
        </w:rPr>
        <w:t>公开</w:t>
      </w:r>
      <w:r>
        <w:rPr>
          <w:rFonts w:hint="eastAsia" w:ascii="黑体" w:hAnsi="黑体" w:eastAsia="黑体"/>
          <w:sz w:val="32"/>
          <w:szCs w:val="32"/>
        </w:rPr>
        <w:t>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年度部门收入总体情况表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年度部门支出总体情况表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年度财政拨款收支总体情况表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年度一般公共预算基本支出情况表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年度一般公共预算“三公”经费支出情况表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年度综合预算项目支出表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lang w:val="en-US" w:eastAsia="zh-CN"/>
        </w:rPr>
        <w:t>2022年度</w:t>
      </w:r>
      <w:r>
        <w:rPr>
          <w:rFonts w:hint="eastAsia" w:ascii="仿宋" w:hAnsi="仿宋" w:eastAsia="仿宋" w:cs="仿宋"/>
          <w:sz w:val="32"/>
          <w:szCs w:val="32"/>
          <w:lang w:eastAsia="zh-CN"/>
        </w:rPr>
        <w:t>部门（单位）整体绩效目标表（</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第三部分  盘锦</w:t>
      </w:r>
      <w:r>
        <w:rPr>
          <w:rFonts w:hint="eastAsia" w:ascii="黑体" w:hAnsi="黑体" w:eastAsia="黑体"/>
          <w:sz w:val="32"/>
          <w:szCs w:val="32"/>
          <w:lang w:eastAsia="zh-CN"/>
        </w:rPr>
        <w:t>市委</w:t>
      </w:r>
      <w:r>
        <w:rPr>
          <w:rFonts w:hint="eastAsia" w:ascii="黑体" w:hAnsi="黑体" w:eastAsia="黑体"/>
          <w:sz w:val="32"/>
          <w:szCs w:val="32"/>
          <w:lang w:val="en-US" w:eastAsia="zh-CN"/>
        </w:rPr>
        <w:t>统战部2022</w:t>
      </w:r>
      <w:r>
        <w:rPr>
          <w:rFonts w:hint="eastAsia" w:ascii="黑体" w:hAnsi="黑体" w:eastAsia="黑体"/>
          <w:sz w:val="32"/>
          <w:szCs w:val="32"/>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一、收支</w:t>
      </w:r>
      <w:r>
        <w:rPr>
          <w:rFonts w:hint="eastAsia" w:ascii="仿宋_GB2312" w:hAnsi="仿宋_GB2312" w:eastAsia="仿宋_GB2312" w:cs="仿宋_GB2312"/>
          <w:sz w:val="32"/>
          <w:szCs w:val="32"/>
          <w:lang w:eastAsia="zh-CN"/>
        </w:rPr>
        <w:t>预算的总体</w:t>
      </w:r>
      <w:r>
        <w:rPr>
          <w:rFonts w:hint="eastAsia" w:ascii="仿宋_GB2312" w:hAnsi="仿宋_GB2312" w:eastAsia="仿宋_GB2312" w:cs="仿宋_GB2312"/>
          <w:sz w:val="32"/>
          <w:szCs w:val="32"/>
        </w:rPr>
        <w:t>情况</w:t>
      </w:r>
      <w:r>
        <w:rPr>
          <w:rFonts w:hint="eastAsia" w:ascii="仿宋_GB2312" w:hAnsi="仿宋_GB2312" w:eastAsia="仿宋_GB2312" w:cs="仿宋_GB2312"/>
          <w:sz w:val="32"/>
          <w:szCs w:val="32"/>
          <w:lang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b/>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u w:val="singl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第一部分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市委</w:t>
      </w:r>
      <w:r>
        <w:rPr>
          <w:rFonts w:hint="eastAsia" w:ascii="方正小标宋_GBK" w:hAnsi="方正小标宋_GBK" w:eastAsia="方正小标宋_GBK" w:cs="方正小标宋_GBK"/>
          <w:b w:val="0"/>
          <w:bCs/>
          <w:sz w:val="44"/>
          <w:szCs w:val="44"/>
          <w:lang w:val="en-US" w:eastAsia="zh-CN"/>
        </w:rPr>
        <w:t>统战部部门</w:t>
      </w:r>
      <w:r>
        <w:rPr>
          <w:rFonts w:hint="eastAsia" w:ascii="方正小标宋_GBK" w:hAnsi="方正小标宋_GBK" w:eastAsia="方正小标宋_GBK" w:cs="方正小标宋_GBK"/>
          <w:b w:val="0"/>
          <w:bCs/>
          <w:sz w:val="44"/>
          <w:szCs w:val="44"/>
        </w:rPr>
        <w:t>概况</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pPr>
        <w:snapToGrid w:val="0"/>
        <w:spacing w:line="520" w:lineRule="exact"/>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val="en-US" w:eastAsia="zh-CN"/>
        </w:rPr>
        <w:t>中共盘锦市委统一战线工作部的主要职能为</w:t>
      </w:r>
      <w:r>
        <w:rPr>
          <w:rFonts w:hint="eastAsia" w:ascii="仿宋_GB2312" w:hAnsi="仿宋" w:eastAsia="仿宋_GB2312"/>
          <w:sz w:val="32"/>
          <w:szCs w:val="32"/>
          <w:lang w:eastAsia="zh-CN"/>
        </w:rPr>
        <w:t>调查研究统一战线的理论和方针、政策；研究、贯彻党领导的多党合作和政治协商制度以及对民主党派的方针、政策；调查研究并协调检查有关民族和宗教工作的重大方针、政策问题；开展以祖国统一为重点的海外统战工作；做好党外后备干部和新代表人物队伍的建设工作；开展海内外统一战线的宣传工作；指导地方党委统战工作和统战部门负责人的培训工作；完成上级交办的其他任务等。</w:t>
      </w:r>
    </w:p>
    <w:p>
      <w:pPr>
        <w:snapToGrid w:val="0"/>
        <w:spacing w:line="520" w:lineRule="exact"/>
        <w:ind w:firstLine="640" w:firstLineChars="200"/>
        <w:rPr>
          <w:rFonts w:hint="eastAsia" w:ascii="仿宋_GB2312" w:hAnsi="仿宋" w:eastAsia="仿宋_GB2312"/>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kern w:val="0"/>
          <w:sz w:val="32"/>
          <w:szCs w:val="32"/>
          <w:lang w:eastAsia="zh-CN"/>
        </w:rPr>
        <w:t>办公室、干部科、民主党派工作科、无党派人士与党外知识分子工作科（新的社会阶层人士统战工作科）、非公有制经济工作科、港澳台统战工作科、侨务工作科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仿宋" w:hAnsi="仿宋" w:eastAsia="仿宋" w:cs="仿宋"/>
          <w:sz w:val="32"/>
          <w:szCs w:val="32"/>
          <w:lang w:val="en-US" w:eastAsia="zh-CN"/>
        </w:rPr>
      </w:pPr>
      <w:r>
        <w:rPr>
          <w:rFonts w:hint="eastAsia" w:ascii="仿宋_GB2312" w:hAnsi="仿宋_GB2312" w:eastAsia="仿宋_GB2312" w:cs="仿宋_GB2312"/>
          <w:sz w:val="32"/>
        </w:rPr>
        <w:t>盘锦</w:t>
      </w:r>
      <w:r>
        <w:rPr>
          <w:rFonts w:hint="eastAsia" w:ascii="仿宋_GB2312" w:hAnsi="仿宋_GB2312" w:eastAsia="仿宋_GB2312" w:cs="仿宋_GB2312"/>
          <w:sz w:val="32"/>
          <w:lang w:eastAsia="zh-CN"/>
        </w:rPr>
        <w:t>市委</w:t>
      </w:r>
      <w:r>
        <w:rPr>
          <w:rFonts w:hint="eastAsia" w:ascii="仿宋_GB2312" w:hAnsi="仿宋_GB2312" w:eastAsia="仿宋_GB2312" w:cs="仿宋_GB2312"/>
          <w:sz w:val="32"/>
          <w:lang w:val="en-US" w:eastAsia="zh-CN"/>
        </w:rPr>
        <w:t>统战部本级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市委</w:t>
      </w:r>
      <w:r>
        <w:rPr>
          <w:rFonts w:hint="eastAsia" w:ascii="方正小标宋_GBK" w:hAnsi="方正小标宋_GBK" w:eastAsia="方正小标宋_GBK" w:cs="方正小标宋_GBK"/>
          <w:b w:val="0"/>
          <w:bCs/>
          <w:sz w:val="44"/>
          <w:szCs w:val="44"/>
          <w:lang w:val="en-US" w:eastAsia="zh-CN"/>
        </w:rPr>
        <w:t>统战部</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年度部门预算公开表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盘锦</w:t>
      </w:r>
      <w:r>
        <w:rPr>
          <w:rFonts w:hint="eastAsia" w:ascii="方正小标宋_GBK" w:hAnsi="方正小标宋_GBK" w:eastAsia="方正小标宋_GBK" w:cs="方正小标宋_GBK"/>
          <w:b w:val="0"/>
          <w:bCs/>
          <w:sz w:val="44"/>
          <w:szCs w:val="44"/>
          <w:lang w:eastAsia="zh-CN"/>
        </w:rPr>
        <w:t>市委</w:t>
      </w:r>
      <w:r>
        <w:rPr>
          <w:rFonts w:hint="eastAsia" w:ascii="方正小标宋_GBK" w:hAnsi="方正小标宋_GBK" w:eastAsia="方正小标宋_GBK" w:cs="方正小标宋_GBK"/>
          <w:b w:val="0"/>
          <w:bCs/>
          <w:sz w:val="44"/>
          <w:szCs w:val="44"/>
          <w:lang w:val="en-US" w:eastAsia="zh-CN"/>
        </w:rPr>
        <w:t>统战部</w:t>
      </w: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2</w:t>
      </w:r>
      <w:r>
        <w:rPr>
          <w:rFonts w:hint="eastAsia" w:ascii="方正小标宋_GBK" w:hAnsi="方正小标宋_GBK" w:eastAsia="方正小标宋_GBK" w:cs="方正小标宋_GBK"/>
          <w:b w:val="0"/>
          <w:bCs/>
          <w:sz w:val="44"/>
          <w:szCs w:val="44"/>
        </w:rPr>
        <w:t>年度部门预算情况说明</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lang w:eastAsia="zh-CN"/>
        </w:rPr>
      </w:pPr>
      <w:r>
        <w:rPr>
          <w:rFonts w:hint="eastAsia" w:ascii="黑体" w:hAnsi="黑体" w:eastAsia="黑体"/>
          <w:sz w:val="32"/>
          <w:szCs w:val="32"/>
        </w:rPr>
        <w:t>一、</w:t>
      </w:r>
      <w:r>
        <w:rPr>
          <w:rFonts w:hint="eastAsia" w:ascii="黑体" w:hAnsi="黑体" w:eastAsia="黑体"/>
          <w:sz w:val="32"/>
          <w:szCs w:val="32"/>
          <w:lang w:eastAsia="zh-CN"/>
        </w:rPr>
        <w:t>收支</w:t>
      </w:r>
      <w:r>
        <w:rPr>
          <w:rFonts w:hint="eastAsia" w:ascii="黑体" w:hAnsi="黑体" w:eastAsia="黑体"/>
          <w:sz w:val="32"/>
          <w:szCs w:val="32"/>
        </w:rPr>
        <w:t>预算</w:t>
      </w:r>
      <w:r>
        <w:rPr>
          <w:rFonts w:hint="eastAsia" w:ascii="黑体" w:hAnsi="黑体" w:eastAsia="黑体"/>
          <w:sz w:val="32"/>
          <w:szCs w:val="32"/>
          <w:lang w:eastAsia="zh-CN"/>
        </w:rPr>
        <w:t>的</w:t>
      </w:r>
      <w:r>
        <w:rPr>
          <w:rFonts w:hint="eastAsia" w:ascii="黑体" w:hAnsi="黑体" w:eastAsia="黑体"/>
          <w:sz w:val="32"/>
          <w:szCs w:val="32"/>
        </w:rPr>
        <w:t>总体</w:t>
      </w:r>
      <w:r>
        <w:rPr>
          <w:rFonts w:hint="eastAsia" w:ascii="黑体" w:hAnsi="黑体" w:eastAsia="黑体"/>
          <w:sz w:val="32"/>
          <w:szCs w:val="32"/>
          <w:lang w:eastAsia="zh-CN"/>
        </w:rPr>
        <w:t>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rPr>
      </w:pPr>
      <w:r>
        <w:rPr>
          <w:rFonts w:hint="eastAsia" w:ascii="仿宋" w:hAnsi="仿宋" w:eastAsia="仿宋" w:cs="仿宋"/>
          <w:sz w:val="32"/>
          <w:lang w:eastAsia="zh-CN"/>
        </w:rPr>
        <w:t>按照综合预算的原则，</w:t>
      </w:r>
      <w:r>
        <w:rPr>
          <w:rFonts w:hint="eastAsia" w:ascii="仿宋" w:hAnsi="仿宋" w:eastAsia="仿宋" w:cs="仿宋"/>
          <w:sz w:val="32"/>
          <w:lang w:val="en-US" w:eastAsia="zh-CN"/>
        </w:rPr>
        <w:t>2022年盘锦市委统战部所有收入和支出均纳入部门预算管理。其中</w:t>
      </w:r>
      <w:r>
        <w:rPr>
          <w:rFonts w:hint="eastAsia" w:ascii="仿宋" w:hAnsi="仿宋" w:eastAsia="仿宋" w:cs="仿宋"/>
          <w:sz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rPr>
        <w:t>收入预算</w:t>
      </w:r>
      <w:r>
        <w:rPr>
          <w:rFonts w:hint="eastAsia" w:ascii="楷体" w:hAnsi="楷体" w:eastAsia="楷体" w:cs="楷体"/>
          <w:sz w:val="32"/>
          <w:lang w:val="en-US" w:eastAsia="zh-CN"/>
        </w:rPr>
        <w:t>428.57</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1.一般公共预算收入428.57万元；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2.政府性基金预算收入0万元；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3.国有资本经营预算收入0万元；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4.财政专户管理资金收入0万元；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5.事业收入0万元；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6.事业单位经营收入0万元；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7.上级补助收入0万元；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8.附属单位上缴收入0万元；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9.其他收入0万元；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10.上年结转0万元。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楷体" w:hAnsi="楷体" w:eastAsia="楷体" w:cs="楷体"/>
          <w:sz w:val="32"/>
          <w:lang w:eastAsia="zh-CN"/>
        </w:rPr>
      </w:pPr>
      <w:r>
        <w:rPr>
          <w:rFonts w:hint="eastAsia" w:ascii="楷体" w:hAnsi="楷体" w:eastAsia="楷体" w:cs="楷体"/>
          <w:sz w:val="32"/>
          <w:lang w:eastAsia="zh-CN"/>
        </w:rPr>
        <w:t>（二）支出预算</w:t>
      </w:r>
      <w:r>
        <w:rPr>
          <w:rFonts w:hint="eastAsia" w:ascii="楷体" w:hAnsi="楷体" w:eastAsia="楷体" w:cs="楷体"/>
          <w:sz w:val="32"/>
          <w:lang w:val="en-US" w:eastAsia="zh-CN"/>
        </w:rPr>
        <w:t>428.57</w:t>
      </w:r>
      <w:r>
        <w:rPr>
          <w:rFonts w:hint="eastAsia" w:ascii="楷体" w:hAnsi="楷体" w:eastAsia="楷体" w:cs="楷体"/>
          <w:sz w:val="32"/>
        </w:rPr>
        <w:t>万元</w:t>
      </w:r>
      <w:r>
        <w:rPr>
          <w:rFonts w:hint="eastAsia" w:ascii="楷体" w:hAnsi="楷体" w:eastAsia="楷体" w:cs="楷体"/>
          <w:sz w:val="32"/>
          <w:lang w:eastAsia="zh-CN"/>
        </w:rPr>
        <w:t>，包括：</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1.基本支出346.07万元；</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2.项目支出82.5万元。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eastAsia="zh-CN"/>
        </w:rPr>
        <w:t>支出预算</w:t>
      </w:r>
      <w:r>
        <w:rPr>
          <w:rFonts w:hint="eastAsia" w:ascii="仿宋_GB2312" w:hAnsi="仿宋_GB2312" w:eastAsia="仿宋_GB2312" w:cs="仿宋_GB2312"/>
          <w:sz w:val="32"/>
          <w:lang w:val="en-US" w:eastAsia="zh-CN"/>
        </w:rPr>
        <w:t>中，政府采购支出0万元，债务支出0万元，政府购买服务支出0万元。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 w:hAnsi="仿宋" w:eastAsia="仿宋" w:cs="仿宋"/>
          <w:sz w:val="32"/>
        </w:rPr>
      </w:pPr>
      <w:r>
        <w:rPr>
          <w:rFonts w:hint="eastAsia" w:ascii="仿宋_GB2312" w:hAnsi="仿宋_GB2312" w:eastAsia="仿宋_GB2312" w:cs="仿宋_GB2312"/>
          <w:sz w:val="32"/>
          <w:lang w:val="en-US" w:eastAsia="zh-CN"/>
        </w:rPr>
        <w:t>2022年预算同</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比较</w:t>
      </w:r>
      <w:r>
        <w:rPr>
          <w:rFonts w:hint="eastAsia" w:ascii="仿宋_GB2312" w:hAnsi="仿宋_GB2312" w:eastAsia="仿宋_GB2312" w:cs="仿宋_GB2312"/>
          <w:sz w:val="32"/>
        </w:rPr>
        <w:t>，收入</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9.54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2.22</w:t>
      </w:r>
      <w:r>
        <w:rPr>
          <w:rFonts w:hint="eastAsia" w:ascii="仿宋_GB2312" w:hAnsi="仿宋_GB2312" w:eastAsia="仿宋_GB2312" w:cs="仿宋_GB2312"/>
          <w:sz w:val="32"/>
        </w:rPr>
        <w:t>%；支出</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9.54</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2.22</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增减变化的主要</w:t>
      </w:r>
      <w:r>
        <w:rPr>
          <w:rFonts w:hint="eastAsia" w:ascii="仿宋_GB2312" w:hAnsi="仿宋_GB2312" w:eastAsia="仿宋_GB2312" w:cs="仿宋_GB2312"/>
          <w:sz w:val="32"/>
        </w:rPr>
        <w:t>原因是</w:t>
      </w:r>
      <w:r>
        <w:rPr>
          <w:rFonts w:hint="eastAsia" w:ascii="仿宋_GB2312" w:hAnsi="仿宋_GB2312" w:eastAsia="仿宋_GB2312" w:cs="仿宋_GB2312"/>
          <w:sz w:val="32"/>
          <w:lang w:val="en-US" w:eastAsia="zh-CN"/>
        </w:rPr>
        <w:t>人员工资、公积金变动</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60"/>
        <w:textAlignment w:val="auto"/>
        <w:outlineLvl w:val="9"/>
        <w:rPr>
          <w:rFonts w:hint="eastAsia" w:ascii="黑体" w:hAnsi="黑体" w:eastAsia="黑体"/>
          <w:sz w:val="32"/>
          <w:szCs w:val="32"/>
        </w:rPr>
      </w:pPr>
      <w:r>
        <w:rPr>
          <w:rFonts w:hint="eastAsia" w:ascii="黑体" w:hAnsi="黑体" w:eastAsia="黑体"/>
          <w:sz w:val="32"/>
          <w:szCs w:val="32"/>
        </w:rPr>
        <w:t>二、“三公”经费预算安排使用情况说明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2021</w:t>
      </w:r>
      <w:r>
        <w:rPr>
          <w:rFonts w:hint="eastAsia" w:ascii="仿宋_GB2312" w:hAnsi="仿宋_GB2312" w:eastAsia="仿宋_GB2312" w:cs="仿宋_GB2312"/>
          <w:sz w:val="32"/>
        </w:rPr>
        <w:t>年度“三公”经费预算支出</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lang w:val="en-US" w:eastAsia="zh-CN"/>
        </w:rPr>
        <w:t>6.5</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年度</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15.4%。</w:t>
      </w:r>
      <w:r>
        <w:rPr>
          <w:rFonts w:hint="eastAsia" w:ascii="仿宋_GB2312" w:hAnsi="仿宋_GB2312" w:eastAsia="仿宋_GB2312" w:cs="仿宋_GB2312"/>
          <w:sz w:val="32"/>
        </w:rPr>
        <w:t>其中</w:t>
      </w:r>
      <w:r>
        <w:rPr>
          <w:rFonts w:hint="eastAsia" w:ascii="仿宋_GB2312" w:hAnsi="仿宋_GB2312" w:eastAsia="仿宋_GB2312" w:cs="仿宋_GB2312"/>
          <w:sz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因公出国（境）费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公务接待费</w:t>
      </w: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年度</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上升</w:t>
      </w:r>
      <w:r>
        <w:rPr>
          <w:rFonts w:hint="eastAsia" w:ascii="仿宋_GB2312" w:hAnsi="仿宋_GB2312" w:eastAsia="仿宋_GB2312" w:cs="仿宋_GB2312"/>
          <w:sz w:val="32"/>
          <w:lang w:val="en-US" w:eastAsia="zh-CN"/>
        </w:rPr>
        <w:t>66.7%，主要原因是增加公务接待支出。</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公务用车购置及运行费</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lang w:eastAsia="zh-CN"/>
        </w:rPr>
        <w:t>（其中：公务用车购置费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lang w:eastAsia="zh-CN"/>
        </w:rPr>
        <w:t>万元，与</w:t>
      </w:r>
      <w:r>
        <w:rPr>
          <w:rFonts w:hint="eastAsia" w:ascii="仿宋_GB2312" w:hAnsi="仿宋_GB2312" w:eastAsia="仿宋_GB2312" w:cs="仿宋_GB2312"/>
          <w:sz w:val="32"/>
          <w:lang w:val="en-US" w:eastAsia="zh-CN"/>
        </w:rPr>
        <w:t>上年持平</w:t>
      </w:r>
      <w:r>
        <w:rPr>
          <w:rFonts w:hint="eastAsia" w:ascii="仿宋_GB2312" w:hAnsi="仿宋_GB2312" w:eastAsia="仿宋_GB2312" w:cs="仿宋_GB2312"/>
          <w:sz w:val="32"/>
          <w:lang w:eastAsia="zh-CN"/>
        </w:rPr>
        <w:t>；公务用车运行费</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lang w:eastAsia="zh-CN"/>
        </w:rPr>
        <w:t>万元，与</w:t>
      </w:r>
      <w:r>
        <w:rPr>
          <w:rFonts w:hint="eastAsia" w:ascii="仿宋_GB2312" w:hAnsi="仿宋_GB2312" w:eastAsia="仿宋_GB2312" w:cs="仿宋_GB2312"/>
          <w:sz w:val="32"/>
          <w:lang w:val="en-US" w:eastAsia="zh-CN"/>
        </w:rPr>
        <w:t>上年持平。）。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三、机关运行经费预算安排使用情况说明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24.66</w:t>
      </w:r>
      <w:r>
        <w:rPr>
          <w:rFonts w:hint="eastAsia" w:ascii="仿宋_GB2312" w:hAnsi="仿宋_GB2312" w:eastAsia="仿宋_GB2312" w:cs="仿宋_GB2312"/>
          <w:sz w:val="32"/>
        </w:rPr>
        <w:t>万元，比</w:t>
      </w:r>
      <w:r>
        <w:rPr>
          <w:rFonts w:hint="eastAsia" w:ascii="仿宋_GB2312" w:hAnsi="仿宋_GB2312" w:eastAsia="仿宋_GB2312" w:cs="仿宋_GB2312"/>
          <w:sz w:val="32"/>
          <w:lang w:eastAsia="zh-CN"/>
        </w:rPr>
        <w:t>上</w:t>
      </w:r>
      <w:r>
        <w:rPr>
          <w:rFonts w:hint="eastAsia" w:ascii="仿宋_GB2312" w:hAnsi="仿宋_GB2312" w:eastAsia="仿宋_GB2312" w:cs="仿宋_GB2312"/>
          <w:sz w:val="32"/>
        </w:rPr>
        <w:t>预算</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0.82</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减少</w:t>
      </w:r>
      <w:r>
        <w:rPr>
          <w:rFonts w:hint="eastAsia" w:ascii="仿宋_GB2312" w:hAnsi="仿宋_GB2312" w:eastAsia="仿宋_GB2312" w:cs="仿宋_GB2312"/>
          <w:sz w:val="32"/>
          <w:lang w:val="en-US" w:eastAsia="zh-CN"/>
        </w:rPr>
        <w:t>3.3</w:t>
      </w:r>
      <w:r>
        <w:rPr>
          <w:rFonts w:hint="eastAsia" w:ascii="仿宋_GB2312" w:hAnsi="仿宋_GB2312" w:eastAsia="仿宋_GB2312" w:cs="仿宋_GB2312"/>
          <w:sz w:val="32"/>
        </w:rPr>
        <w:t>%，主要原因是</w:t>
      </w:r>
      <w:r>
        <w:rPr>
          <w:rFonts w:hint="eastAsia" w:ascii="仿宋_GB2312" w:hAnsi="仿宋_GB2312" w:eastAsia="仿宋_GB2312" w:cs="仿宋_GB2312"/>
          <w:sz w:val="32"/>
          <w:lang w:eastAsia="zh-CN"/>
        </w:rPr>
        <w:t>人员减少</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主要包括</w:t>
      </w:r>
      <w:r>
        <w:rPr>
          <w:rFonts w:hint="eastAsia" w:ascii="仿宋_GB2312" w:hAnsi="仿宋_GB2312" w:eastAsia="仿宋_GB2312" w:cs="仿宋_GB2312"/>
          <w:sz w:val="32"/>
        </w:rPr>
        <w:t>：办公费</w:t>
      </w:r>
      <w:r>
        <w:rPr>
          <w:rFonts w:hint="eastAsia" w:ascii="仿宋_GB2312" w:hAnsi="仿宋_GB2312" w:eastAsia="仿宋_GB2312" w:cs="仿宋_GB2312"/>
          <w:sz w:val="32"/>
          <w:lang w:val="en-US" w:eastAsia="zh-CN"/>
        </w:rPr>
        <w:t>15</w:t>
      </w:r>
      <w:r>
        <w:rPr>
          <w:rFonts w:hint="eastAsia" w:ascii="仿宋_GB2312" w:hAnsi="仿宋_GB2312" w:eastAsia="仿宋_GB2312" w:cs="仿宋_GB2312"/>
          <w:sz w:val="32"/>
        </w:rPr>
        <w:t>万元、差旅费</w:t>
      </w:r>
      <w:r>
        <w:rPr>
          <w:rFonts w:hint="eastAsia" w:ascii="仿宋_GB2312" w:hAnsi="仿宋_GB2312" w:eastAsia="仿宋_GB2312" w:cs="仿宋_GB2312"/>
          <w:sz w:val="32"/>
          <w:lang w:val="en-US" w:eastAsia="zh-CN"/>
        </w:rPr>
        <w:t>0.65</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3.99</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0.35</w:t>
      </w:r>
      <w:r>
        <w:rPr>
          <w:rFonts w:hint="eastAsia" w:ascii="仿宋_GB2312" w:hAnsi="仿宋_GB2312" w:eastAsia="仿宋_GB2312" w:cs="仿宋_GB2312"/>
          <w:sz w:val="32"/>
        </w:rPr>
        <w:t>元</w:t>
      </w:r>
      <w:r>
        <w:rPr>
          <w:rFonts w:hint="eastAsia" w:ascii="仿宋_GB2312" w:hAnsi="仿宋_GB2312" w:eastAsia="仿宋_GB2312" w:cs="仿宋_GB2312"/>
          <w:sz w:val="32"/>
          <w:lang w:eastAsia="zh-CN"/>
        </w:rPr>
        <w:t>、其他商品服务支出费</w:t>
      </w:r>
      <w:r>
        <w:rPr>
          <w:rFonts w:hint="eastAsia" w:ascii="仿宋_GB2312" w:hAnsi="仿宋_GB2312" w:eastAsia="仿宋_GB2312" w:cs="仿宋_GB2312"/>
          <w:sz w:val="32"/>
          <w:lang w:val="en-US" w:eastAsia="zh-CN"/>
        </w:rPr>
        <w:t>4.67万元</w:t>
      </w:r>
      <w:r>
        <w:rPr>
          <w:rFonts w:hint="eastAsia" w:ascii="仿宋_GB2312" w:hAnsi="仿宋_GB2312" w:eastAsia="仿宋_GB2312" w:cs="仿宋_GB2312"/>
          <w:sz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四、政府采购安排情况说明</w:t>
      </w:r>
    </w:p>
    <w:p>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w:t>
      </w:r>
      <w:r>
        <w:rPr>
          <w:rFonts w:hint="eastAsia" w:ascii="仿宋_GB2312" w:hAnsi="仿宋_GB2312" w:eastAsia="仿宋_GB2312" w:cs="仿宋_GB2312"/>
          <w:sz w:val="32"/>
          <w:lang w:eastAsia="zh-CN"/>
        </w:rPr>
        <w:t>安排</w:t>
      </w:r>
      <w:r>
        <w:rPr>
          <w:rFonts w:hint="eastAsia" w:ascii="仿宋_GB2312" w:hAnsi="仿宋_GB2312" w:eastAsia="仿宋_GB2312" w:cs="仿宋_GB2312"/>
          <w:sz w:val="32"/>
        </w:rPr>
        <w:t>政府采购预算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万元，政府购买服务预算</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sz w:val="32"/>
          <w:szCs w:val="32"/>
        </w:rPr>
      </w:pPr>
      <w:r>
        <w:rPr>
          <w:rFonts w:hint="eastAsia" w:ascii="黑体" w:hAnsi="黑体" w:eastAsia="黑体"/>
          <w:sz w:val="32"/>
          <w:szCs w:val="32"/>
        </w:rPr>
        <w:t>五、国有资产占用情况说明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截至20</w:t>
      </w:r>
      <w:r>
        <w:rPr>
          <w:rFonts w:hint="eastAsia" w:ascii="仿宋_GB2312" w:hAnsi="仿宋_GB2312" w:eastAsia="仿宋_GB2312" w:cs="仿宋_GB2312"/>
          <w:sz w:val="32"/>
          <w:lang w:val="en-US" w:eastAsia="zh-CN"/>
        </w:rPr>
        <w:t>21</w:t>
      </w:r>
      <w:r>
        <w:rPr>
          <w:rFonts w:hint="eastAsia" w:ascii="仿宋_GB2312" w:hAnsi="仿宋_GB2312" w:eastAsia="仿宋_GB2312" w:cs="仿宋_GB2312"/>
          <w:sz w:val="32"/>
        </w:rPr>
        <w:t>年12月31日，盘锦</w:t>
      </w:r>
      <w:r>
        <w:rPr>
          <w:rFonts w:hint="eastAsia" w:ascii="仿宋_GB2312" w:hAnsi="仿宋_GB2312" w:eastAsia="仿宋_GB2312" w:cs="仿宋_GB2312"/>
          <w:sz w:val="32"/>
          <w:lang w:eastAsia="zh-CN"/>
        </w:rPr>
        <w:t>市委统战部</w:t>
      </w:r>
      <w:r>
        <w:rPr>
          <w:rFonts w:hint="eastAsia" w:ascii="仿宋_GB2312" w:hAnsi="仿宋_GB2312" w:eastAsia="仿宋_GB2312" w:cs="仿宋_GB2312"/>
          <w:sz w:val="32"/>
        </w:rPr>
        <w:t>部门资产总额</w:t>
      </w:r>
      <w:r>
        <w:rPr>
          <w:rFonts w:hint="eastAsia" w:ascii="仿宋_GB2312" w:hAnsi="仿宋_GB2312" w:eastAsia="仿宋_GB2312" w:cs="仿宋_GB2312"/>
          <w:sz w:val="32"/>
          <w:highlight w:val="none"/>
          <w:lang w:val="en-US" w:eastAsia="zh-CN"/>
        </w:rPr>
        <w:t>1818425.32</w:t>
      </w:r>
      <w:r>
        <w:rPr>
          <w:rFonts w:hint="eastAsia" w:ascii="仿宋_GB2312" w:hAnsi="仿宋_GB2312" w:eastAsia="仿宋_GB2312" w:cs="仿宋_GB2312"/>
          <w:sz w:val="32"/>
          <w:highlight w:val="none"/>
        </w:rPr>
        <w:t>元，其中，流动资产</w:t>
      </w:r>
      <w:r>
        <w:rPr>
          <w:rFonts w:hint="eastAsia" w:ascii="仿宋_GB2312" w:hAnsi="仿宋_GB2312" w:eastAsia="仿宋_GB2312" w:cs="仿宋_GB2312"/>
          <w:sz w:val="32"/>
          <w:highlight w:val="none"/>
          <w:lang w:val="en-US" w:eastAsia="zh-CN"/>
        </w:rPr>
        <w:t>464586.74</w:t>
      </w:r>
      <w:r>
        <w:rPr>
          <w:rFonts w:hint="eastAsia" w:ascii="仿宋_GB2312" w:hAnsi="仿宋_GB2312" w:eastAsia="仿宋_GB2312" w:cs="仿宋_GB2312"/>
          <w:sz w:val="32"/>
          <w:highlight w:val="none"/>
        </w:rPr>
        <w:t>元</w:t>
      </w:r>
      <w:r>
        <w:rPr>
          <w:rFonts w:hint="eastAsia" w:ascii="仿宋_GB2312" w:hAnsi="仿宋_GB2312" w:eastAsia="仿宋_GB2312" w:cs="仿宋_GB2312"/>
          <w:sz w:val="32"/>
        </w:rPr>
        <w:t>，固定资产</w:t>
      </w:r>
      <w:r>
        <w:rPr>
          <w:rFonts w:hint="eastAsia" w:ascii="仿宋_GB2312" w:hAnsi="仿宋_GB2312" w:eastAsia="仿宋_GB2312" w:cs="仿宋_GB2312"/>
          <w:sz w:val="32"/>
          <w:lang w:val="en-US" w:eastAsia="zh-CN"/>
        </w:rPr>
        <w:t>1353838.58</w:t>
      </w:r>
      <w:r>
        <w:rPr>
          <w:rFonts w:hint="eastAsia" w:ascii="仿宋_GB2312" w:hAnsi="仿宋_GB2312" w:eastAsia="仿宋_GB2312" w:cs="仿宋_GB2312"/>
          <w:sz w:val="32"/>
        </w:rPr>
        <w:t>元。固定资产中共有车辆</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辆（一般公务用车</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辆，其他用车</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辆），价值</w:t>
      </w:r>
      <w:r>
        <w:rPr>
          <w:rFonts w:hint="eastAsia" w:ascii="仿宋_GB2312" w:hAnsi="仿宋_GB2312" w:eastAsia="仿宋_GB2312" w:cs="仿宋_GB2312"/>
          <w:sz w:val="32"/>
          <w:lang w:val="en-US" w:eastAsia="zh-CN"/>
        </w:rPr>
        <w:t>249800</w:t>
      </w:r>
      <w:r>
        <w:rPr>
          <w:rFonts w:hint="eastAsia" w:ascii="仿宋_GB2312" w:hAnsi="仿宋_GB2312" w:eastAsia="仿宋_GB2312" w:cs="仿宋_GB2312"/>
          <w:sz w:val="32"/>
        </w:rPr>
        <w:t>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黑体" w:eastAsia="黑体" w:cs="黑体"/>
          <w:sz w:val="32"/>
        </w:rPr>
      </w:pPr>
      <w:r>
        <w:rPr>
          <w:rFonts w:hint="eastAsia" w:ascii="黑体" w:hAnsi="黑体" w:eastAsia="黑体" w:cs="黑体"/>
          <w:sz w:val="32"/>
        </w:rPr>
        <w:t>六、项目预算绩效目标情况说明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根据预算绩效管理要求，盘锦</w:t>
      </w:r>
      <w:r>
        <w:rPr>
          <w:rFonts w:hint="eastAsia" w:ascii="仿宋_GB2312" w:hAnsi="仿宋_GB2312" w:eastAsia="仿宋_GB2312" w:cs="仿宋_GB2312"/>
          <w:sz w:val="32"/>
          <w:lang w:val="en-US" w:eastAsia="zh-CN"/>
        </w:rPr>
        <w:t>市委统战部</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14</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82.5</w:t>
      </w:r>
      <w:r>
        <w:rPr>
          <w:rFonts w:hint="eastAsia" w:ascii="仿宋_GB2312" w:hAnsi="仿宋_GB2312" w:eastAsia="仿宋_GB2312" w:cs="仿宋_GB2312"/>
          <w:sz w:val="32"/>
        </w:rPr>
        <w:t>万元，编制绩效目标的项目覆盖率（实际编制绩效目标的项目/应编制绩效目标的项目）为100%。</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sz w:val="44"/>
          <w:szCs w:val="44"/>
        </w:rPr>
      </w:pPr>
      <w:r>
        <w:rPr>
          <w:rFonts w:hint="eastAsia" w:ascii="方正小标宋_GBK" w:hAnsi="方正小标宋_GBK" w:eastAsia="方正小标宋_GBK" w:cs="方正小标宋_GBK"/>
          <w:b w:val="0"/>
          <w:bCs/>
          <w:sz w:val="44"/>
          <w:szCs w:val="44"/>
        </w:rPr>
        <w:t>第四部分 名词解释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 w:hAnsi="仿宋" w:eastAsia="仿宋"/>
          <w:b w:val="0"/>
          <w:bCs/>
          <w:sz w:val="32"/>
          <w:szCs w:val="32"/>
        </w:rPr>
        <w:t>　</w:t>
      </w:r>
      <w:r>
        <w:rPr>
          <w:rFonts w:hint="eastAsia" w:ascii="仿宋_GB2312" w:hAnsi="仿宋_GB2312" w:eastAsia="仿宋_GB2312" w:cs="仿宋_GB2312"/>
          <w:b w:val="0"/>
          <w:bCs/>
          <w:sz w:val="32"/>
          <w:szCs w:val="32"/>
        </w:rPr>
        <w:t>　1.财政拨款收入：指</w:t>
      </w:r>
      <w:r>
        <w:rPr>
          <w:rFonts w:hint="eastAsia" w:ascii="仿宋_GB2312" w:hAnsi="仿宋_GB2312" w:eastAsia="仿宋_GB2312" w:cs="仿宋_GB2312"/>
          <w:b w:val="0"/>
          <w:bCs/>
          <w:sz w:val="32"/>
          <w:szCs w:val="32"/>
          <w:lang w:eastAsia="zh-CN"/>
        </w:rPr>
        <w:t>市</w:t>
      </w:r>
      <w:r>
        <w:rPr>
          <w:rFonts w:hint="eastAsia" w:ascii="仿宋_GB2312" w:hAnsi="仿宋_GB2312" w:eastAsia="仿宋_GB2312" w:cs="仿宋_GB2312"/>
          <w:b w:val="0"/>
          <w:bCs/>
          <w:sz w:val="32"/>
          <w:szCs w:val="32"/>
        </w:rPr>
        <w:t>级财政当年拨付的资金。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2.基本支出：指保障机构正常运转、完成日常工作任务而发生的人员支出和公用支出。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3.项目支出：指在基本支出之外为完成特定行政任务和事业发展目标所发生的支出。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7.其他收入：指除上述“财政拨款收入”、“行政事业性收费收入”、“政府性基金收入”以外的收入。</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9.社会保障和就业（类）行政事业单位离退休（款）归口管理的行政单位离退休（项）：反映实行归口管理的行政单位（包括实行公务员管理的事业单位）开支的离退休经费。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0</w:t>
      </w:r>
      <w:r>
        <w:rPr>
          <w:rFonts w:hint="eastAsia" w:ascii="仿宋_GB2312" w:hAnsi="仿宋_GB2312" w:eastAsia="仿宋_GB2312" w:cs="仿宋_GB2312"/>
          <w:b w:val="0"/>
          <w:bCs/>
          <w:sz w:val="32"/>
          <w:szCs w:val="32"/>
        </w:rPr>
        <w:t>.社会保障和就业（类）行政事业单位离退休（款）事业单位离退休（项）：反映实行归口管理的事业单位开支的离退休经费。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1</w:t>
      </w: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卫生健康类（类）行政事业单位医疗（款）事业单位医疗（项）：反映财政部门安排的事业单位基本医疗保险缴费经费，未参加医疗保险的事业单位的公费医疗经费，按国家规定享受离休人员待遇人员的医疗经费。</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lang w:val="en-US" w:eastAsia="zh-CN"/>
        </w:rPr>
        <w:t>3</w:t>
      </w:r>
      <w:r>
        <w:rPr>
          <w:rFonts w:hint="eastAsia" w:ascii="仿宋_GB2312" w:hAnsi="仿宋_GB2312" w:eastAsia="仿宋_GB2312" w:cs="仿宋_GB2312"/>
          <w:b w:val="0"/>
          <w:bCs/>
          <w:sz w:val="32"/>
          <w:szCs w:val="32"/>
        </w:rPr>
        <w:t>.住房保障（类）住房改革（款）住房公积金（项）：反映行政事业单位按人力资源和社会保障部、财政部规定的基本工资和津贴补贴以及规定比例为职工缴纳的住房公积金。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14.社会保障和就业支出（类）行政事业单位养老支出（款）机关事业单位基本养老保险缴费支出（项）：反映机关事业单位实施养老保险制度由单位缴纳的基本养老保险费支出。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15.一般公共服务支出（类）民主党派及工商联事务（款）行政运行（项）：反映各民主党派（包括民革、民盟、民建、民进、农工、致公、九三、台盟等）及办事机构的支出，工商联的基本支出。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16.一般公共服务支出（类）民主党派及工商联事务（款）一般行政管理事务（项）：反映各民主党派（包括民革、民盟、民建、民进、农工、致公、九三、台盟等）及办事机构的支出，工商联的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17.一般公共服务支出（类）群众团体事务（款）行政运行（项）：反映各级人民团体、社会团体、群众团体以及工会、妇联、共青团组织（包括中华青年联合会）等方面的基本支出。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18.一般公共服务支出（类）群众团体事务（款）一般行政管理事务（项）：反映各级人民团体、社会团体、群众团体以及工会、妇联、共青团组织（包括中华青年联合会）等方面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19.一般公共服务支出（类）统战事务（款）行政运行（项）：反映中国共产党统战部门的基本支出。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20.一般公共服务支出（类）统战事务（款）一般行政管理事务（项）：反映中国共产党统战部门未单独设置项级科目的其他项目支出。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21.社会保障和就业支出（类）红十字事业（款）行政运行（项）：反映政府支持红十字会开展红十字社会公益活动等方面的基本支出。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22.社会保障和就业支出（类）红十字事业（款）一般行政管理事务（项）：反映政府支持红十字会开展红十字社会公益活动等方面未单独设置项级科目的其他项目支出。</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outlineLvl w:val="9"/>
        <w:rPr>
          <w:rFonts w:hint="default" w:ascii="仿宋_GB2312" w:hAnsi="仿宋_GB2312" w:eastAsia="仿宋_GB2312" w:cs="仿宋_GB2312"/>
          <w:b w:val="0"/>
          <w:bCs/>
          <w:sz w:val="32"/>
          <w:szCs w:val="32"/>
          <w:lang w:val="en-US" w:eastAsia="zh-CN"/>
        </w:rPr>
      </w:pPr>
    </w:p>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NmUwNjM3MTM4MTgwNTFhMDdiY2JlOWZiNTY4Y2IifQ=="/>
  </w:docVars>
  <w:rsids>
    <w:rsidRoot w:val="726874A0"/>
    <w:rsid w:val="1D9B6A3E"/>
    <w:rsid w:val="211D3A51"/>
    <w:rsid w:val="230B3A9D"/>
    <w:rsid w:val="43087202"/>
    <w:rsid w:val="52540DF9"/>
    <w:rsid w:val="65CE54DD"/>
    <w:rsid w:val="72687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2022-01-25T02:06:00Z</dcterms:created>
  <dc:creator>@NI</dc:creator>
  <cp:lastModifiedBy>DELL</cp:lastModifiedBy>
  <dcterms:modified xsi:type="dcterms:W3CDTF">2024-08-13T06:51:41Z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273A2161C9884619A379DCB18A6D8873</vt:lpwstr>
  </property>
</Properties>
</file>