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C7990">
      <w:bookmarkStart w:id="1" w:name="_GoBack"/>
      <w:bookmarkEnd w:id="1"/>
    </w:p>
    <w:tbl>
      <w:tblPr>
        <w:tblStyle w:val="5"/>
        <w:tblW w:w="9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992"/>
        <w:gridCol w:w="2127"/>
        <w:gridCol w:w="948"/>
        <w:gridCol w:w="981"/>
        <w:gridCol w:w="2292"/>
        <w:gridCol w:w="795"/>
        <w:gridCol w:w="499"/>
      </w:tblGrid>
      <w:tr w14:paraId="198BD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90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F7B01F">
            <w:pPr>
              <w:widowControl/>
              <w:spacing w:line="0" w:lineRule="atLeas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E77"/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  <w:t>盘锦市涉企行政事业性收费目录清单</w:t>
            </w:r>
            <w:bookmarkEnd w:id="0"/>
          </w:p>
        </w:tc>
      </w:tr>
      <w:tr w14:paraId="4364B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903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52749A">
            <w:pPr>
              <w:widowControl/>
              <w:spacing w:line="0" w:lineRule="atLeast"/>
              <w:jc w:val="center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</w:p>
          <w:p w14:paraId="3632FC81">
            <w:pPr>
              <w:widowControl/>
              <w:spacing w:line="0" w:lineRule="atLeast"/>
              <w:jc w:val="center"/>
              <w:rPr>
                <w:rFonts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  <w:t>2022年4月29日更新</w:t>
            </w:r>
          </w:p>
        </w:tc>
      </w:tr>
      <w:tr w14:paraId="5054A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88C9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338D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C610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C0ED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收费标准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DC577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B6135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1F923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5858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涉企</w:t>
            </w:r>
          </w:p>
        </w:tc>
      </w:tr>
      <w:tr w14:paraId="6AEC0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1471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1652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B944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895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D536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7E38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6EC2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48F9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0EB0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6F18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1050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B6E0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1.机动车号牌工本费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BEDD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汽车反光号牌每副100元。不反光，号牌每副80元。挂车反光号牌每面50元，不反光号牌每面30元，三轮汽车，低速货车反光号牌每副40元，不反光号牌每副25元，摩托车号牌每副35元，机动车临时号牌每张5元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1D55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0A5A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《中华人民共和国道路交通安全法》，发改价格[2004]2831号,计价格[1994]783号,价费字[1992]240号，行业标准GA36-2014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488E1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E2D99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47C7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D4B0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8F3E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8C20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(1)号牌(含临时)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7942B66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7A21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6D28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32B0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F812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DE5E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9DD9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0B35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7476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(2)号牌专用固封装置</w:t>
            </w:r>
          </w:p>
        </w:tc>
        <w:tc>
          <w:tcPr>
            <w:tcW w:w="948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82B533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3488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F8F6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1B40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6CE6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DC9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1A1AA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0BAA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86F0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(3)号牌架</w:t>
            </w:r>
          </w:p>
        </w:tc>
        <w:tc>
          <w:tcPr>
            <w:tcW w:w="94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46D1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2586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493D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97AEF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7CE0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2B99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0A7A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DF72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7D98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2.机动车行驶证、登记证书、驾驶证工本费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3230B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10元/本</w:t>
            </w:r>
          </w:p>
          <w:p w14:paraId="2688AD2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AF7F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B9F9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《中华人民共和国道路交通安全法》，发改价格[2004]2831号,财综[2001]67号,计价格[2001]1979号,计价格[1994]783号,价费字[1992]240号，发改价格〔2017〕1186号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14A1D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E9E94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32CE2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E766B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FEA5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758A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3.临时入境机动车号牌和行驶证、临时机动车驾驶许可工本费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B00B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10元/本</w:t>
            </w:r>
          </w:p>
          <w:p w14:paraId="2E773D8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01F1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7483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《中华人民共和国道路交通安全法》，财综[2008]36号,发改价格[2008]1575号，发改价格〔2017〕1186号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4B614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5361B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3F410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72BD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8563A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司法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041A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F8CA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73DE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5C0F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5CB15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1BDB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D72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8DD2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DA73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7EFA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4.仲裁收费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346F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案件受理费：最低40元，争议金额的0.25至5%，案件处理费按合理的实际支出收取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90E8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A2B3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《中华人民共和国仲裁法》，财综[2010]19号,国办发[1995]44号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C66E8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C1DB6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71C8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7C96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C6F9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自然资源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45B4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E9E1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BE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2DBA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E457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48C6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49D4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90E5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7930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C92D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5.耕地开垦费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A892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耕地开垦费10元/㎡基本农田耕地开垦费20元/㎡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3CFF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8F301"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《中华人民共和国土地管理法》，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《中华人民共和国土地管理法实施条例》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35351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306D0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5DFDC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0AC1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6D62A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3BFF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</w:t>
            </w:r>
            <w:r>
              <w:rPr>
                <w:rFonts w:hint="eastAsia" w:ascii="宋体" w:hAnsi="宋体"/>
                <w:snapToGrid w:val="0"/>
                <w:sz w:val="18"/>
                <w:szCs w:val="18"/>
              </w:rPr>
              <w:t>不动产登记费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F60C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市区住宅80元/件、市区非住宅550元/件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FCBD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47F4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物权法》，财税[2016]79号，发改价格规[2016]2559号，按规定收取不动产登记费后，原相关部门收取的土地登记费、房屋登记费、林权证工本费以及其他涉及不动产登记、查询、复制和证明的收费项目一律取消，</w:t>
            </w:r>
            <w:r>
              <w:rPr>
                <w:rFonts w:ascii="宋体" w:hAnsi="宋体"/>
                <w:sz w:val="18"/>
                <w:szCs w:val="18"/>
              </w:rPr>
              <w:t>财税[201</w:t>
            </w:r>
            <w:r>
              <w:rPr>
                <w:rFonts w:hint="eastAsia" w:ascii="宋体" w:hAnsi="宋体"/>
                <w:sz w:val="18"/>
                <w:szCs w:val="18"/>
              </w:rPr>
              <w:t>9</w:t>
            </w:r>
            <w:r>
              <w:rPr>
                <w:rFonts w:ascii="宋体" w:hAnsi="宋体"/>
                <w:sz w:val="18"/>
                <w:szCs w:val="18"/>
              </w:rPr>
              <w:t>]</w:t>
            </w:r>
            <w:r>
              <w:rPr>
                <w:rFonts w:hint="eastAsia"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4F834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BB381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1CA28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2BC8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BB78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住房城              乡建设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A5DB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307E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6253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1611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C5D8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03E9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2A3A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E0301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C01C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D360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7.防空地下室易地建设费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28A8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1275元/平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DF7F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 w14:paraId="7988B36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C58B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中发[2001]9号,计价格[2000]474号,辽价发[2018]55号，辽财税〔2020〕383号(以前年度应缴未缴的收入，原执收</w:t>
            </w:r>
          </w:p>
          <w:p w14:paraId="7634087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单位审核确认后，通过税务部门征缴入库)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CF5F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077B7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14:paraId="181FD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7F93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31D5A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F2D6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8.污水处理费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5079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① 居民0.95元/吨②非居民1.4元/吨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A96C6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A7469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城镇排水与污水处理条例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》,《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城镇排水与污水处理条例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》,财税[2014]151号,发改价格[2015]119号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EF73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0C2B1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14:paraId="3DA4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962C6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507C3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69B1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9.城市道路占用、挖掘修复费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634B1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25-345</w:t>
            </w:r>
          </w:p>
          <w:p w14:paraId="0DFFBBC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元/㎡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9CEE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CB12E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《城市道路管理条例》，建城[1993]410号，财税[2015]68号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840AF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54BFF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3DAC3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40B04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B1B68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C91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566C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00AB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0E2B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FCC3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61720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E357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9315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BC68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D8D1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10.水资源费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1256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按辽政发〔2010〕18号、辽政发〔2016〕27号文件执行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31222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4CB9F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水法》，《取水许可和水资源费征收管理条例》，财税〔2016〕2号，发改价格〔2014〕1959号，辽政办发〔2016〕27号，发改价格〔2013〕29号，财综〔2011〕19号，发改价格〔2009〕1779号，财综〔2008〕79号，财综〔2003〕89号，价费字〔1992〕181号，辽政发〔2010〕18号，省政府令第234号(2009年7月11日发布),辽政发〔2016〕27号，辽财综〔2004〕67号，辽财非〔2009〕546号，辽价发〔2011〕100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C7F47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EE06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2F73E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7156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7EFC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3D09A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11.水土保持补偿费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D120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按辽价发〔2018〕56号文件执行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4491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5CB8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</w:rPr>
              <w:t>中华人民共和国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水土保持法》，财综〔2014〕8号，发改价格〔2017〕1186号，辽财非〔2014〕277号，辽价发〔2017〕61号，辽价发〔2018〕56号〔2020〕383号(以前年度应缴未缴的收入，原执收单位审核确认后，通过税务部门征缴入库)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A46C6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90BD0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2FCC5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635A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C5EFD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农业农林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60C6B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76333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DF6B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99AF4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8505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39049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B2B2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89889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78DC5D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46F0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12.渔业资源增殖保护费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846DC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按辽水产政字〔1989〕29号，辽水产政字〔1989〕85号，辽价函〔2009〕22号文件执行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E752C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3BF22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《中华人民共和国渔业法》，财税〔2014〕101号，财综〔2012〕97号，计价格〔1994〕400号，价费字〔1992〕452号，辽水产政字〔1989〕29号，辽水产政字〔1989〕85号，辽价函〔2009〕22号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361A7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70064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  <w:tr w14:paraId="1AD1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24C9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625607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检验检测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84C77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4A960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05D34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9A2BD">
            <w:pPr>
              <w:widowControl/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1126F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31A5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C353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F8AA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883ECC">
            <w:pPr>
              <w:widowControl/>
              <w:spacing w:line="0" w:lineRule="atLeast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74325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13.特种设备检验检测费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39D5D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按辽价发〔2017〕97号文件执行</w:t>
            </w:r>
          </w:p>
          <w:p w14:paraId="70C81936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D19E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A2AA6">
            <w:pPr>
              <w:widowControl/>
              <w:spacing w:line="0" w:lineRule="atLeas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《中华人民共和国特种设备安全法》，《特种设备安全监察条例》，发改价格〔2015〕1299号，财综〔2011〕16号，财综〔2001〕10号，辽价发〔2017〕97号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4245B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EB414"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</w:p>
        </w:tc>
      </w:tr>
    </w:tbl>
    <w:p w14:paraId="21FB9C6E">
      <w:pPr>
        <w:rPr>
          <w:rFonts w:ascii="宋体"/>
          <w:sz w:val="32"/>
          <w:szCs w:val="32"/>
        </w:rPr>
      </w:pPr>
    </w:p>
    <w:p w14:paraId="4C5081AF">
      <w:pPr>
        <w:rPr>
          <w:rFonts w:ascii="仿宋_GB2312" w:eastAsia="仿宋_GB2312"/>
          <w:sz w:val="32"/>
          <w:szCs w:val="32"/>
        </w:rPr>
      </w:pPr>
    </w:p>
    <w:p w14:paraId="6B3280EB"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701" w:left="1418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161DA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02B38C0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FB95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BCD08E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xZGUzOWViMmFhYTY3NDBmNzI5ODNlZDY0N2EzM2UifQ=="/>
  </w:docVars>
  <w:rsids>
    <w:rsidRoot w:val="00267A96"/>
    <w:rsid w:val="00060BDE"/>
    <w:rsid w:val="000638E6"/>
    <w:rsid w:val="000803E2"/>
    <w:rsid w:val="00080F88"/>
    <w:rsid w:val="00083A01"/>
    <w:rsid w:val="000A0C25"/>
    <w:rsid w:val="000C0201"/>
    <w:rsid w:val="000F16CB"/>
    <w:rsid w:val="000F3EB1"/>
    <w:rsid w:val="000F724D"/>
    <w:rsid w:val="0011298D"/>
    <w:rsid w:val="00117091"/>
    <w:rsid w:val="00121DDF"/>
    <w:rsid w:val="00123606"/>
    <w:rsid w:val="00141428"/>
    <w:rsid w:val="00153F53"/>
    <w:rsid w:val="00156FE4"/>
    <w:rsid w:val="001773FB"/>
    <w:rsid w:val="00195F98"/>
    <w:rsid w:val="001A37C7"/>
    <w:rsid w:val="001E1B3F"/>
    <w:rsid w:val="001F0336"/>
    <w:rsid w:val="00212BF4"/>
    <w:rsid w:val="00226CD2"/>
    <w:rsid w:val="00232AC2"/>
    <w:rsid w:val="002436D1"/>
    <w:rsid w:val="002452A3"/>
    <w:rsid w:val="002667EA"/>
    <w:rsid w:val="00267A96"/>
    <w:rsid w:val="00275AC8"/>
    <w:rsid w:val="002879AE"/>
    <w:rsid w:val="002B6F17"/>
    <w:rsid w:val="002D50F9"/>
    <w:rsid w:val="00323C09"/>
    <w:rsid w:val="00344FBC"/>
    <w:rsid w:val="003A10D2"/>
    <w:rsid w:val="003A1AD9"/>
    <w:rsid w:val="003B35FE"/>
    <w:rsid w:val="003B47D2"/>
    <w:rsid w:val="003D4577"/>
    <w:rsid w:val="003E16D0"/>
    <w:rsid w:val="003F07B6"/>
    <w:rsid w:val="003F300F"/>
    <w:rsid w:val="00402315"/>
    <w:rsid w:val="00402451"/>
    <w:rsid w:val="00423D36"/>
    <w:rsid w:val="00424579"/>
    <w:rsid w:val="00451BCF"/>
    <w:rsid w:val="004A71E1"/>
    <w:rsid w:val="004E1DEC"/>
    <w:rsid w:val="004E3293"/>
    <w:rsid w:val="00523D33"/>
    <w:rsid w:val="00551431"/>
    <w:rsid w:val="00576875"/>
    <w:rsid w:val="00591D63"/>
    <w:rsid w:val="00592BC1"/>
    <w:rsid w:val="005A0539"/>
    <w:rsid w:val="005B6C4D"/>
    <w:rsid w:val="005B7B6A"/>
    <w:rsid w:val="005C69F8"/>
    <w:rsid w:val="005D1154"/>
    <w:rsid w:val="00617349"/>
    <w:rsid w:val="006948B7"/>
    <w:rsid w:val="0069584E"/>
    <w:rsid w:val="006C4F30"/>
    <w:rsid w:val="006C7302"/>
    <w:rsid w:val="006E09E9"/>
    <w:rsid w:val="006E6A25"/>
    <w:rsid w:val="006F17F2"/>
    <w:rsid w:val="006F64DB"/>
    <w:rsid w:val="00705844"/>
    <w:rsid w:val="00707538"/>
    <w:rsid w:val="007525FC"/>
    <w:rsid w:val="007656A7"/>
    <w:rsid w:val="00772E2A"/>
    <w:rsid w:val="007A3521"/>
    <w:rsid w:val="007C37F8"/>
    <w:rsid w:val="007D5443"/>
    <w:rsid w:val="007D5EF9"/>
    <w:rsid w:val="007E2967"/>
    <w:rsid w:val="007E5F7E"/>
    <w:rsid w:val="008018DF"/>
    <w:rsid w:val="008561B1"/>
    <w:rsid w:val="00857B68"/>
    <w:rsid w:val="00885607"/>
    <w:rsid w:val="008A0E15"/>
    <w:rsid w:val="008A69C3"/>
    <w:rsid w:val="008B3CFF"/>
    <w:rsid w:val="008E094E"/>
    <w:rsid w:val="008E59F5"/>
    <w:rsid w:val="008F395C"/>
    <w:rsid w:val="009042A3"/>
    <w:rsid w:val="009305E0"/>
    <w:rsid w:val="00961D76"/>
    <w:rsid w:val="00981124"/>
    <w:rsid w:val="00990A6B"/>
    <w:rsid w:val="0099756D"/>
    <w:rsid w:val="009978E8"/>
    <w:rsid w:val="009B671E"/>
    <w:rsid w:val="009C3818"/>
    <w:rsid w:val="009D039A"/>
    <w:rsid w:val="009F4871"/>
    <w:rsid w:val="00A05F9F"/>
    <w:rsid w:val="00A11196"/>
    <w:rsid w:val="00A13004"/>
    <w:rsid w:val="00A15898"/>
    <w:rsid w:val="00A305EE"/>
    <w:rsid w:val="00A47029"/>
    <w:rsid w:val="00A74812"/>
    <w:rsid w:val="00AB0C67"/>
    <w:rsid w:val="00B0311F"/>
    <w:rsid w:val="00B60576"/>
    <w:rsid w:val="00B705EF"/>
    <w:rsid w:val="00B94943"/>
    <w:rsid w:val="00BC30BD"/>
    <w:rsid w:val="00BC6136"/>
    <w:rsid w:val="00BD7A3B"/>
    <w:rsid w:val="00C1421F"/>
    <w:rsid w:val="00C464B6"/>
    <w:rsid w:val="00C52AC8"/>
    <w:rsid w:val="00C85315"/>
    <w:rsid w:val="00C910F4"/>
    <w:rsid w:val="00C97106"/>
    <w:rsid w:val="00CF3292"/>
    <w:rsid w:val="00CF35CF"/>
    <w:rsid w:val="00CF6AE3"/>
    <w:rsid w:val="00D00CA2"/>
    <w:rsid w:val="00D118B7"/>
    <w:rsid w:val="00D11AFF"/>
    <w:rsid w:val="00D21BB8"/>
    <w:rsid w:val="00D226A0"/>
    <w:rsid w:val="00D3137A"/>
    <w:rsid w:val="00D43814"/>
    <w:rsid w:val="00D4587E"/>
    <w:rsid w:val="00D55D79"/>
    <w:rsid w:val="00D81D56"/>
    <w:rsid w:val="00D96913"/>
    <w:rsid w:val="00DA7578"/>
    <w:rsid w:val="00DB556E"/>
    <w:rsid w:val="00DE3B28"/>
    <w:rsid w:val="00E22460"/>
    <w:rsid w:val="00E225D6"/>
    <w:rsid w:val="00E3189E"/>
    <w:rsid w:val="00E53EC0"/>
    <w:rsid w:val="00E801E2"/>
    <w:rsid w:val="00E90AA8"/>
    <w:rsid w:val="00E93ADF"/>
    <w:rsid w:val="00EF111F"/>
    <w:rsid w:val="00F363E3"/>
    <w:rsid w:val="00FA53E2"/>
    <w:rsid w:val="00FD3005"/>
    <w:rsid w:val="00FD4E2B"/>
    <w:rsid w:val="00FE0606"/>
    <w:rsid w:val="00FF7B19"/>
    <w:rsid w:val="067011A8"/>
    <w:rsid w:val="0ACE3486"/>
    <w:rsid w:val="42E76DD6"/>
    <w:rsid w:val="4AB93031"/>
    <w:rsid w:val="766A4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Char"/>
    <w:basedOn w:val="1"/>
    <w:uiPriority w:val="0"/>
    <w:pPr>
      <w:widowControl/>
      <w:jc w:val="left"/>
    </w:pPr>
    <w:rPr>
      <w:rFonts w:ascii="Verdana" w:hAnsi="Verdana" w:eastAsia="仿宋_GB2312"/>
      <w:kern w:val="0"/>
      <w:sz w:val="2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1457</Words>
  <Characters>1887</Characters>
  <Lines>15</Lines>
  <Paragraphs>4</Paragraphs>
  <TotalTime>1</TotalTime>
  <ScaleCrop>false</ScaleCrop>
  <LinksUpToDate>false</LinksUpToDate>
  <CharactersWithSpaces>1953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2021-07-22T01:31:00Z</dcterms:created>
  <dc:creator>lenovo</dc:creator>
  <cp:lastModifiedBy>yesterday once more</cp:lastModifiedBy>
  <cp:lastPrinted>2022-04-28T06:40:00Z</cp:lastPrinted>
  <dcterms:modified xsi:type="dcterms:W3CDTF">2025-04-08T06:53:17Z</dcterms:modified>
  <dc:title>盘锦市涉企行政事业性收费目录清单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C2A83F53C67342389046910F44B5C9E4_12</vt:lpwstr>
  </property>
  <property fmtid="{D5CDD505-2E9C-101B-9397-08002B2CF9AE}" pid="4" name="KSOTemplateDocerSaveRecord">
    <vt:lpwstr>eyJoZGlkIjoiNGI1YzdiZDM2YzNlMzRlY2UxMzI2N2RkYzc0OTAxOWYiLCJ1c2VySWQiOiI2NDI2MjM3NzUifQ==</vt:lpwstr>
  </property>
</Properties>
</file>