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textAlignment w:val="baseline"/>
        <w:rPr>
          <w:rFonts w:ascii="方正小标宋_GBK" w:hAnsi="方正小标宋_GBK" w:eastAsia="方正小标宋_GBK" w:cs="方正小标宋_GBK"/>
          <w:sz w:val="44"/>
          <w:szCs w:val="44"/>
        </w:rPr>
      </w:pPr>
      <w:r>
        <w:rPr>
          <w:rFonts w:hint="eastAsia" w:eastAsia="方正小标宋简体"/>
          <w:sz w:val="44"/>
          <w:szCs w:val="44"/>
        </w:rPr>
        <w:t>关于盘锦市自然灾害应急能力提升工程基层防灾项目初步设计的</w:t>
      </w:r>
      <w:r>
        <w:rPr>
          <w:rFonts w:hint="eastAsia" w:ascii="方正小标宋_GBK" w:hAnsi="方正小标宋_GBK" w:eastAsia="方正小标宋_GBK" w:cs="方正小标宋_GBK"/>
          <w:color w:val="333333"/>
          <w:sz w:val="44"/>
          <w:szCs w:val="44"/>
          <w:shd w:val="clear" w:color="auto" w:fill="FFFFFF"/>
        </w:rPr>
        <w:t>批复</w:t>
      </w:r>
    </w:p>
    <w:tbl>
      <w:tblPr>
        <w:tblStyle w:val="6"/>
        <w:tblpPr w:leftFromText="180" w:rightFromText="180" w:vertAnchor="text" w:horzAnchor="page" w:tblpX="2043" w:tblpY="1529"/>
        <w:tblOverlap w:val="never"/>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文   号</w:t>
            </w:r>
          </w:p>
        </w:tc>
        <w:tc>
          <w:tcPr>
            <w:tcW w:w="11589" w:type="dxa"/>
            <w:vAlign w:val="center"/>
          </w:tcPr>
          <w:p>
            <w:pPr>
              <w:widowControl/>
              <w:spacing w:line="300" w:lineRule="exact"/>
              <w:jc w:val="left"/>
              <w:rPr>
                <w:rFonts w:ascii="宋体" w:hAnsi="宋体" w:cs="宋体"/>
                <w:b/>
                <w:bCs/>
                <w:snapToGrid w:val="0"/>
                <w:kern w:val="0"/>
                <w:sz w:val="18"/>
                <w:szCs w:val="18"/>
              </w:rPr>
            </w:pPr>
            <w:r>
              <w:rPr>
                <w:rFonts w:hint="eastAsia" w:ascii="宋体" w:hAnsi="宋体" w:cs="宋体"/>
                <w:bCs/>
                <w:snapToGrid w:val="0"/>
                <w:kern w:val="0"/>
                <w:sz w:val="18"/>
                <w:szCs w:val="18"/>
              </w:rPr>
              <w:t>盘发改投发〔2024〕5号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名  称</w:t>
            </w:r>
          </w:p>
        </w:tc>
        <w:tc>
          <w:tcPr>
            <w:tcW w:w="11589" w:type="dxa"/>
            <w:vAlign w:val="center"/>
          </w:tcPr>
          <w:p>
            <w:pPr>
              <w:widowControl/>
              <w:snapToGrid w:val="0"/>
              <w:spacing w:before="156" w:beforeLines="50" w:after="156" w:afterLines="50" w:line="300" w:lineRule="exac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关于盘锦市自然灾害应急能力提升工程基层防灾项目初步设计的批复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内容概述</w:t>
            </w:r>
          </w:p>
        </w:tc>
        <w:tc>
          <w:tcPr>
            <w:tcW w:w="11589" w:type="dxa"/>
            <w:vAlign w:val="center"/>
          </w:tcPr>
          <w:p>
            <w:pPr>
              <w:widowControl/>
              <w:snapToGrid w:val="0"/>
              <w:spacing w:before="156" w:beforeLines="50" w:after="156" w:afterLines="50" w:line="300" w:lineRule="exact"/>
              <w:rPr>
                <w:rFonts w:ascii="宋体" w:hAnsi="宋体" w:cs="宋体"/>
                <w:bCs/>
                <w:snapToGrid w:val="0"/>
                <w:kern w:val="0"/>
                <w:sz w:val="18"/>
                <w:szCs w:val="18"/>
              </w:rPr>
            </w:pPr>
            <w:r>
              <w:rPr>
                <w:rFonts w:hint="eastAsia" w:ascii="宋体" w:hAnsi="宋体" w:cs="宋体"/>
                <w:color w:val="333333"/>
                <w:sz w:val="18"/>
                <w:szCs w:val="18"/>
                <w:shd w:val="clear" w:color="auto" w:fill="FFFFFF"/>
              </w:rPr>
              <w:t>购置应急救援装备等。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形成日期</w:t>
            </w:r>
          </w:p>
        </w:tc>
        <w:tc>
          <w:tcPr>
            <w:tcW w:w="11589" w:type="dxa"/>
            <w:vAlign w:val="center"/>
          </w:tcPr>
          <w:p>
            <w:pPr>
              <w:widowControl/>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2024年4月22日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公开方式</w:t>
            </w:r>
          </w:p>
        </w:tc>
        <w:tc>
          <w:tcPr>
            <w:tcW w:w="11589" w:type="dxa"/>
            <w:vAlign w:val="center"/>
          </w:tcPr>
          <w:p>
            <w:pPr>
              <w:rPr>
                <w:rFonts w:ascii="宋体" w:hAnsi="宋体" w:cs="宋体"/>
                <w:bCs/>
                <w:snapToGrid w:val="0"/>
                <w:kern w:val="0"/>
                <w:sz w:val="18"/>
                <w:szCs w:val="18"/>
              </w:rPr>
            </w:pPr>
            <w:r>
              <w:rPr>
                <w:rFonts w:hint="eastAsia" w:ascii="宋体" w:hAnsi="宋体" w:cs="宋体"/>
                <w:bCs/>
                <w:snapToGrid w:val="0"/>
                <w:kern w:val="0"/>
                <w:sz w:val="18"/>
                <w:szCs w:val="18"/>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获取方式</w:t>
            </w:r>
          </w:p>
        </w:tc>
        <w:tc>
          <w:tcPr>
            <w:tcW w:w="11589" w:type="dxa"/>
            <w:vAlign w:val="center"/>
          </w:tcPr>
          <w:p>
            <w:pPr>
              <w:widowControl/>
              <w:spacing w:line="300" w:lineRule="exact"/>
              <w:rPr>
                <w:rFonts w:ascii="宋体" w:hAnsi="宋体" w:cs="宋体"/>
                <w:bCs/>
                <w:snapToGrid w:val="0"/>
                <w:kern w:val="0"/>
                <w:sz w:val="18"/>
                <w:szCs w:val="18"/>
              </w:rPr>
            </w:pPr>
            <w:r>
              <w:rPr>
                <w:rFonts w:hint="eastAsia" w:ascii="宋体" w:hAnsi="宋体" w:cs="宋体"/>
                <w:bCs/>
                <w:snapToGrid w:val="0"/>
                <w:kern w:val="0"/>
                <w:sz w:val="18"/>
                <w:szCs w:val="18"/>
              </w:rPr>
              <w:t>此政务信息为依申请公开，请按我委政务公开申请程序提出申请，经审核后获取。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制作科室</w:t>
            </w:r>
          </w:p>
        </w:tc>
        <w:tc>
          <w:tcPr>
            <w:tcW w:w="11589" w:type="dxa"/>
            <w:vAlign w:val="center"/>
          </w:tcPr>
          <w:p>
            <w:pPr>
              <w:rPr>
                <w:rFonts w:ascii="宋体" w:hAnsi="宋体" w:cs="宋体"/>
                <w:bCs/>
                <w:snapToGrid w:val="0"/>
                <w:kern w:val="0"/>
                <w:sz w:val="18"/>
                <w:szCs w:val="18"/>
              </w:rPr>
            </w:pPr>
            <w:r>
              <w:rPr>
                <w:rFonts w:hint="eastAsia" w:ascii="宋体" w:hAnsi="宋体" w:cs="宋体"/>
                <w:bCs/>
                <w:snapToGrid w:val="0"/>
                <w:kern w:val="0"/>
                <w:sz w:val="18"/>
                <w:szCs w:val="18"/>
              </w:rPr>
              <w:t>固定资产投资科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联系电话</w:t>
            </w:r>
          </w:p>
        </w:tc>
        <w:tc>
          <w:tcPr>
            <w:tcW w:w="11589" w:type="dxa"/>
            <w:vAlign w:val="center"/>
          </w:tcPr>
          <w:p>
            <w:pPr>
              <w:widowControl/>
              <w:spacing w:line="300" w:lineRule="exact"/>
              <w:rPr>
                <w:rFonts w:ascii="宋体" w:hAnsi="宋体" w:cs="宋体"/>
                <w:bCs/>
                <w:snapToGrid w:val="0"/>
                <w:kern w:val="0"/>
                <w:sz w:val="18"/>
                <w:szCs w:val="18"/>
              </w:rPr>
            </w:pPr>
            <w:r>
              <w:rPr>
                <w:rFonts w:hint="eastAsia" w:ascii="宋体" w:hAnsi="宋体" w:cs="宋体"/>
                <w:bCs/>
                <w:snapToGrid w:val="0"/>
                <w:kern w:val="0"/>
                <w:sz w:val="18"/>
                <w:szCs w:val="18"/>
              </w:rPr>
              <w:t>0427-2</w:t>
            </w:r>
            <w:r>
              <w:rPr>
                <w:rFonts w:ascii="宋体" w:hAnsi="宋体" w:cs="宋体"/>
                <w:bCs/>
                <w:snapToGrid w:val="0"/>
                <w:kern w:val="0"/>
                <w:sz w:val="18"/>
                <w:szCs w:val="18"/>
              </w:rPr>
              <w:t>825804</w:t>
            </w:r>
          </w:p>
        </w:tc>
      </w:tr>
    </w:tbl>
    <w:p/>
    <w:p>
      <w:r>
        <w:rPr>
          <w:rFonts w:hint="eastAsia"/>
        </w:rPr>
        <w:t xml:space="preserve">                                    作者：市发展改革委          发布时间：</w:t>
      </w:r>
      <w:r>
        <w:rPr>
          <w:rFonts w:hint="eastAsia" w:ascii="宋体" w:hAnsi="宋体" w:cs="宋体"/>
          <w:color w:val="000000"/>
          <w:kern w:val="0"/>
          <w:sz w:val="18"/>
          <w:szCs w:val="18"/>
          <w:lang w:bidi="ar"/>
        </w:rPr>
        <w:t>2024年</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月</w:t>
      </w:r>
      <w:r>
        <w:rPr>
          <w:rFonts w:hint="eastAsia" w:ascii="宋体" w:hAnsi="宋体" w:cs="宋体"/>
          <w:color w:val="000000"/>
          <w:kern w:val="0"/>
          <w:sz w:val="18"/>
          <w:szCs w:val="18"/>
          <w:lang w:val="en-US" w:eastAsia="zh-CN" w:bidi="ar"/>
        </w:rPr>
        <w:t>22</w:t>
      </w:r>
      <w:bookmarkStart w:id="0" w:name="_GoBack"/>
      <w:bookmarkEnd w:id="0"/>
      <w:r>
        <w:rPr>
          <w:rFonts w:hint="eastAsia" w:ascii="宋体" w:hAnsi="宋体" w:cs="宋体"/>
          <w:color w:val="000000"/>
          <w:kern w:val="0"/>
          <w:sz w:val="18"/>
          <w:szCs w:val="18"/>
          <w:lang w:bidi="ar"/>
        </w:rPr>
        <w:t>日</w:t>
      </w:r>
      <w:r>
        <w:rPr>
          <w:rFonts w:hint="eastAsia"/>
        </w:rPr>
        <w:t xml:space="preserve">      </w:t>
      </w:r>
    </w:p>
    <w:sectPr>
      <w:footerReference r:id="rId3" w:type="default"/>
      <w:pgSz w:w="16838" w:h="13039"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ZTA5NzBjZTQ1M2ZlZmY0YzM2MDllYzU2MTU4NDAifQ=="/>
  </w:docVars>
  <w:rsids>
    <w:rsidRoot w:val="0027152F"/>
    <w:rsid w:val="00217368"/>
    <w:rsid w:val="0027152F"/>
    <w:rsid w:val="0031380D"/>
    <w:rsid w:val="00422B01"/>
    <w:rsid w:val="00524011"/>
    <w:rsid w:val="00547E41"/>
    <w:rsid w:val="00636D36"/>
    <w:rsid w:val="00794D8F"/>
    <w:rsid w:val="007F6728"/>
    <w:rsid w:val="00877E3E"/>
    <w:rsid w:val="00965C6C"/>
    <w:rsid w:val="00AC4203"/>
    <w:rsid w:val="00C37927"/>
    <w:rsid w:val="00DF6CA8"/>
    <w:rsid w:val="00E03389"/>
    <w:rsid w:val="00F42883"/>
    <w:rsid w:val="00FE02B3"/>
    <w:rsid w:val="01396F0C"/>
    <w:rsid w:val="029A38EC"/>
    <w:rsid w:val="046208AF"/>
    <w:rsid w:val="05740424"/>
    <w:rsid w:val="05AA2098"/>
    <w:rsid w:val="06CF0ED9"/>
    <w:rsid w:val="071023CF"/>
    <w:rsid w:val="09AB1162"/>
    <w:rsid w:val="0A0D0E47"/>
    <w:rsid w:val="0B571089"/>
    <w:rsid w:val="10517D80"/>
    <w:rsid w:val="11862182"/>
    <w:rsid w:val="127E28E2"/>
    <w:rsid w:val="131E40C5"/>
    <w:rsid w:val="15335FD0"/>
    <w:rsid w:val="15A72150"/>
    <w:rsid w:val="15E46F00"/>
    <w:rsid w:val="169D3553"/>
    <w:rsid w:val="188302B0"/>
    <w:rsid w:val="1945415A"/>
    <w:rsid w:val="1A4F7737"/>
    <w:rsid w:val="1E05035C"/>
    <w:rsid w:val="21296218"/>
    <w:rsid w:val="232F0198"/>
    <w:rsid w:val="23A1508E"/>
    <w:rsid w:val="23E86F32"/>
    <w:rsid w:val="241F1EEB"/>
    <w:rsid w:val="247B3126"/>
    <w:rsid w:val="24CF6FCD"/>
    <w:rsid w:val="24E8008F"/>
    <w:rsid w:val="28090A48"/>
    <w:rsid w:val="280D7188"/>
    <w:rsid w:val="2CFC5A23"/>
    <w:rsid w:val="2DBF4FFC"/>
    <w:rsid w:val="2F94153F"/>
    <w:rsid w:val="2FA61E31"/>
    <w:rsid w:val="2FC040E2"/>
    <w:rsid w:val="30494012"/>
    <w:rsid w:val="32FA322A"/>
    <w:rsid w:val="34AE6C6D"/>
    <w:rsid w:val="36CE4489"/>
    <w:rsid w:val="37712166"/>
    <w:rsid w:val="38306336"/>
    <w:rsid w:val="38D1110E"/>
    <w:rsid w:val="392A69D3"/>
    <w:rsid w:val="39897C3B"/>
    <w:rsid w:val="3BE127E5"/>
    <w:rsid w:val="3C027831"/>
    <w:rsid w:val="3E38578C"/>
    <w:rsid w:val="3E5A3954"/>
    <w:rsid w:val="409F1ABF"/>
    <w:rsid w:val="40A13ABC"/>
    <w:rsid w:val="414A5F02"/>
    <w:rsid w:val="463B6116"/>
    <w:rsid w:val="46FC6042"/>
    <w:rsid w:val="491F1A22"/>
    <w:rsid w:val="49F033BE"/>
    <w:rsid w:val="49F62654"/>
    <w:rsid w:val="4B2652EA"/>
    <w:rsid w:val="4B8904E5"/>
    <w:rsid w:val="4C6722B3"/>
    <w:rsid w:val="4C83051A"/>
    <w:rsid w:val="4C8C0BFE"/>
    <w:rsid w:val="4DAA4C20"/>
    <w:rsid w:val="4E65437B"/>
    <w:rsid w:val="50BC5946"/>
    <w:rsid w:val="51E5344A"/>
    <w:rsid w:val="51E657D3"/>
    <w:rsid w:val="53AC334F"/>
    <w:rsid w:val="54083F0A"/>
    <w:rsid w:val="560411F2"/>
    <w:rsid w:val="56C67981"/>
    <w:rsid w:val="5906675A"/>
    <w:rsid w:val="59B77A55"/>
    <w:rsid w:val="59C156FF"/>
    <w:rsid w:val="5AACC28E"/>
    <w:rsid w:val="5AB52C6C"/>
    <w:rsid w:val="5ACA7C03"/>
    <w:rsid w:val="5BBE331C"/>
    <w:rsid w:val="5BFC0F76"/>
    <w:rsid w:val="5DA97E4D"/>
    <w:rsid w:val="5FDF4A71"/>
    <w:rsid w:val="61357C03"/>
    <w:rsid w:val="61970898"/>
    <w:rsid w:val="62683FE2"/>
    <w:rsid w:val="627B3D15"/>
    <w:rsid w:val="62B2525D"/>
    <w:rsid w:val="63133F4E"/>
    <w:rsid w:val="63620A31"/>
    <w:rsid w:val="638361C0"/>
    <w:rsid w:val="63A41FFD"/>
    <w:rsid w:val="64A623C8"/>
    <w:rsid w:val="64D804A1"/>
    <w:rsid w:val="64FA396B"/>
    <w:rsid w:val="670969F5"/>
    <w:rsid w:val="68894BF7"/>
    <w:rsid w:val="69626CAC"/>
    <w:rsid w:val="6AEC2D0C"/>
    <w:rsid w:val="6C021361"/>
    <w:rsid w:val="6D254FA9"/>
    <w:rsid w:val="6E453429"/>
    <w:rsid w:val="6E6909F0"/>
    <w:rsid w:val="6E7F693B"/>
    <w:rsid w:val="72824C4C"/>
    <w:rsid w:val="72E25A12"/>
    <w:rsid w:val="73131D48"/>
    <w:rsid w:val="731828B3"/>
    <w:rsid w:val="732B0E40"/>
    <w:rsid w:val="73E33119"/>
    <w:rsid w:val="751136B2"/>
    <w:rsid w:val="759C2252"/>
    <w:rsid w:val="77A92C7B"/>
    <w:rsid w:val="78306EF8"/>
    <w:rsid w:val="7AB650BA"/>
    <w:rsid w:val="7AD60112"/>
    <w:rsid w:val="7B407452"/>
    <w:rsid w:val="7C9904E9"/>
    <w:rsid w:val="7D012C11"/>
    <w:rsid w:val="7DAC7021"/>
    <w:rsid w:val="7DE20C95"/>
    <w:rsid w:val="7F1629A4"/>
    <w:rsid w:val="F7D7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IndexHeading"/>
    <w:basedOn w:val="1"/>
    <w:next w:val="3"/>
    <w:qFormat/>
    <w:uiPriority w:val="99"/>
    <w:rPr>
      <w:rFonts w:ascii="Arial" w:hAnsi="Arial"/>
      <w:b/>
    </w:rPr>
  </w:style>
  <w:style w:type="paragraph" w:customStyle="1" w:styleId="3">
    <w:name w:val="Index1"/>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Words>
  <Characters>204</Characters>
  <Lines>2</Lines>
  <Paragraphs>1</Paragraphs>
  <TotalTime>4</TotalTime>
  <ScaleCrop>false</ScaleCrop>
  <LinksUpToDate>false</LinksUpToDate>
  <CharactersWithSpaces>262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2022-06-21T01:12:00Z</dcterms:created>
  <dc:creator>lenovo</dc:creator>
  <cp:lastModifiedBy>WPS_1641425234</cp:lastModifiedBy>
  <dcterms:modified xsi:type="dcterms:W3CDTF">2024-06-14T08:12:47Z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2DA41C7019154F028FCE11B9E4354D67_13</vt:lpwstr>
  </property>
</Properties>
</file>