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行政处罚决定</w:t>
      </w:r>
      <w:r>
        <w:rPr>
          <w:rFonts w:hint="eastAsia" w:ascii="方正小标宋简体" w:eastAsia="方正小标宋简体"/>
          <w:sz w:val="44"/>
          <w:szCs w:val="44"/>
        </w:rPr>
        <w:t>书</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32"/>
          <w:szCs w:val="32"/>
          <w:lang w:val="en-US" w:eastAsia="zh-CN"/>
        </w:rPr>
        <w:t>盘大民罚决字[2024]第007号</w:t>
      </w:r>
    </w:p>
    <w:p>
      <w:pPr>
        <w:rPr>
          <w:rFonts w:hint="eastAsia" w:ascii="仿宋_GB2312" w:eastAsia="仿宋_GB2312"/>
          <w:sz w:val="32"/>
          <w:szCs w:val="32"/>
          <w:lang w:eastAsia="zh-CN"/>
        </w:rPr>
      </w:pPr>
      <w:r>
        <w:rPr>
          <w:rFonts w:hint="eastAsia" w:ascii="仿宋_GB2312" w:eastAsia="仿宋_GB2312"/>
          <w:sz w:val="32"/>
          <w:szCs w:val="32"/>
          <w:lang w:eastAsia="zh-CN"/>
        </w:rPr>
        <w:t>当事人：盘锦市大洼区新立镇唐家村养猪协会</w:t>
      </w:r>
      <w:bookmarkStart w:id="0" w:name="_GoBack"/>
      <w:bookmarkEnd w:id="0"/>
    </w:p>
    <w:p>
      <w:pPr>
        <w:rPr>
          <w:rFonts w:hint="eastAsia" w:ascii="仿宋" w:hAnsi="仿宋" w:eastAsia="仿宋" w:cs="仿宋"/>
          <w:sz w:val="32"/>
          <w:szCs w:val="32"/>
          <w:lang w:eastAsia="zh-CN"/>
        </w:rPr>
      </w:pPr>
      <w:r>
        <w:rPr>
          <w:rFonts w:hint="eastAsia" w:ascii="仿宋" w:hAnsi="仿宋" w:eastAsia="仿宋" w:cs="仿宋"/>
          <w:sz w:val="32"/>
          <w:szCs w:val="32"/>
          <w:lang w:eastAsia="zh-CN"/>
        </w:rPr>
        <w:t>统一社会信用代码：</w:t>
      </w:r>
      <w:r>
        <w:rPr>
          <w:rFonts w:hint="eastAsia" w:ascii="仿宋" w:hAnsi="仿宋" w:eastAsia="仿宋" w:cs="仿宋"/>
          <w:snapToGrid/>
          <w:color w:val="000000"/>
          <w:sz w:val="32"/>
          <w:szCs w:val="32"/>
          <w:shd w:val="clear" w:color="auto" w:fill="FFFFFF"/>
          <w:lang w:eastAsia="zh-CN"/>
        </w:rPr>
        <w:t>512111210927104637</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w:t>
      </w:r>
      <w:r>
        <w:rPr>
          <w:rFonts w:hint="eastAsia" w:ascii="仿宋" w:hAnsi="仿宋" w:eastAsia="仿宋" w:cs="仿宋"/>
          <w:snapToGrid/>
          <w:color w:val="000000"/>
          <w:sz w:val="32"/>
          <w:szCs w:val="32"/>
          <w:shd w:val="clear" w:color="auto" w:fill="FFFFFF"/>
          <w:lang w:eastAsia="zh-CN"/>
        </w:rPr>
        <w:t>鞠成宝</w:t>
      </w:r>
    </w:p>
    <w:p>
      <w:pPr>
        <w:rPr>
          <w:rFonts w:hint="eastAsia" w:ascii="仿宋_GB2312" w:eastAsia="仿宋_GB2312"/>
          <w:sz w:val="32"/>
          <w:szCs w:val="32"/>
          <w:lang w:val="en-US" w:eastAsia="zh-CN"/>
        </w:rPr>
      </w:pPr>
      <w:r>
        <w:rPr>
          <w:rFonts w:hint="eastAsia" w:ascii="仿宋_GB2312" w:eastAsia="仿宋_GB2312"/>
          <w:sz w:val="32"/>
          <w:szCs w:val="32"/>
          <w:lang w:eastAsia="zh-CN"/>
        </w:rPr>
        <w:t>地址：辽宁省盘锦市大洼区唐家村</w:t>
      </w:r>
      <w:r>
        <w:rPr>
          <w:rFonts w:hint="eastAsia" w:ascii="仿宋_GB2312" w:eastAsia="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 xml:space="preserve">你会 </w:t>
      </w:r>
      <w:r>
        <w:rPr>
          <w:rFonts w:hint="eastAsia" w:ascii="仿宋_GB2312" w:hAnsi="仿宋_GB2312" w:eastAsia="仿宋_GB2312" w:cs="仿宋_GB2312"/>
          <w:sz w:val="32"/>
          <w:szCs w:val="32"/>
          <w:lang w:val="en-US" w:eastAsia="zh-CN"/>
        </w:rPr>
        <w:t>2018—2022</w:t>
      </w:r>
      <w:r>
        <w:rPr>
          <w:rFonts w:hint="eastAsia" w:ascii="仿宋_GB2312" w:eastAsia="仿宋_GB2312"/>
          <w:sz w:val="32"/>
          <w:szCs w:val="32"/>
          <w:lang w:eastAsia="zh-CN"/>
        </w:rPr>
        <w:t>年未参加登记管理机关年度检查，违反了</w:t>
      </w:r>
      <w:r>
        <w:rPr>
          <w:rFonts w:hint="eastAsia" w:ascii="仿宋_GB2312" w:hAnsi="仿宋_GB2312" w:eastAsia="仿宋_GB2312" w:cs="仿宋_GB2312"/>
          <w:sz w:val="32"/>
          <w:szCs w:val="32"/>
        </w:rPr>
        <w:t>《社会团体登记管理条例》</w:t>
      </w:r>
      <w:r>
        <w:rPr>
          <w:rFonts w:hint="eastAsia" w:ascii="仿宋_GB2312" w:hAnsi="仿宋_GB2312" w:eastAsia="仿宋_GB2312" w:cs="仿宋_GB2312"/>
          <w:sz w:val="32"/>
          <w:szCs w:val="32"/>
          <w:lang w:val="en-US" w:eastAsia="zh-CN"/>
        </w:rPr>
        <w:t xml:space="preserve">第五章 </w:t>
      </w:r>
      <w:r>
        <w:rPr>
          <w:rFonts w:hint="eastAsia" w:ascii="仿宋_GB2312" w:hAnsi="仿宋_GB2312" w:eastAsia="仿宋_GB2312" w:cs="仿宋_GB2312"/>
          <w:sz w:val="32"/>
          <w:szCs w:val="32"/>
        </w:rPr>
        <w:t>第二十八条的规定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上述违法行为事实清楚，证据确凿。本机关依照</w:t>
      </w:r>
      <w:r>
        <w:rPr>
          <w:rFonts w:hint="eastAsia" w:ascii="仿宋_GB2312" w:hAnsi="仿宋_GB2312" w:eastAsia="仿宋_GB2312" w:cs="仿宋_GB2312"/>
          <w:sz w:val="32"/>
          <w:szCs w:val="32"/>
        </w:rPr>
        <w:t>《社会团体登记管理条例》</w:t>
      </w:r>
      <w:r>
        <w:rPr>
          <w:rFonts w:hint="eastAsia" w:ascii="仿宋_GB2312" w:hAnsi="仿宋_GB2312" w:eastAsia="仿宋_GB2312" w:cs="仿宋_GB2312"/>
          <w:sz w:val="32"/>
          <w:szCs w:val="32"/>
          <w:lang w:val="en-US" w:eastAsia="zh-CN"/>
        </w:rPr>
        <w:t xml:space="preserve">第六章 </w:t>
      </w:r>
      <w:r>
        <w:rPr>
          <w:rFonts w:hint="eastAsia" w:ascii="仿宋_GB2312" w:hAnsi="仿宋_GB2312" w:eastAsia="仿宋_GB2312" w:cs="仿宋_GB2312"/>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第（三）项规定</w:t>
      </w:r>
      <w:r>
        <w:rPr>
          <w:rFonts w:hint="eastAsia" w:ascii="仿宋_GB2312" w:hAnsi="仿宋_GB2312" w:eastAsia="仿宋_GB2312" w:cs="仿宋_GB2312"/>
          <w:sz w:val="32"/>
          <w:szCs w:val="32"/>
          <w:lang w:eastAsia="zh-CN"/>
        </w:rPr>
        <w:t>，本机关</w:t>
      </w:r>
      <w:r>
        <w:rPr>
          <w:rFonts w:hint="eastAsia" w:ascii="仿宋_GB2312" w:eastAsia="仿宋_GB2312"/>
          <w:sz w:val="32"/>
          <w:szCs w:val="32"/>
          <w:lang w:eastAsia="zh-CN"/>
        </w:rPr>
        <w:t>予以你会撤销登记的行政处罚。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本决定自送达当事人时发生法律效力。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你会如不服本处罚决定，可在接到本处罚决定书之日起六十日内向市民政局或盘锦市大洼区人民政府申请行政复议，或者六个月内向盘锦市大洼区人民法院提起行政诉讼。</w:t>
      </w: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盘锦市大洼区民政局</w:t>
      </w:r>
    </w:p>
    <w:p>
      <w:pPr>
        <w:ind w:firstLine="630"/>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M2ZmNGI5NmUxZmFmMzRkNDQ0OWRjODlmYzUyY2IifQ=="/>
  </w:docVars>
  <w:rsids>
    <w:rsidRoot w:val="75F431C9"/>
    <w:rsid w:val="51454680"/>
    <w:rsid w:val="5B124848"/>
    <w:rsid w:val="6CAD71C1"/>
    <w:rsid w:val="715F2003"/>
    <w:rsid w:val="75F4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307</Words>
  <Characters>345</Characters>
  <Lines>0</Lines>
  <Paragraphs>0</Paragraphs>
  <TotalTime>10</TotalTime>
  <ScaleCrop>false</ScaleCrop>
  <LinksUpToDate>false</LinksUpToDate>
  <CharactersWithSpaces>422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2024-05-21T08:15:00Z</dcterms:created>
  <dc:creator>民政徳哥</dc:creator>
  <cp:lastModifiedBy>民政徳哥</cp:lastModifiedBy>
  <cp:lastPrinted>2024-06-06T08:18:30Z</cp:lastPrinted>
  <dcterms:modified xsi:type="dcterms:W3CDTF">2024-06-06T08:18:46Z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DEBF2EC8502F488B8455A035D3BF4523_11</vt:lpwstr>
  </property>
</Properties>
</file>