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604" w:firstLineChars="200"/>
        <w:rPr>
          <w:rFonts w:hint="eastAsia" w:ascii="Times New Roman" w:hAnsi="Times New Roman" w:eastAsia="黑体" w:cs="Times New Roman"/>
          <w:sz w:val="31"/>
          <w:szCs w:val="31"/>
          <w:lang w:eastAsia="zh-CN"/>
        </w:rPr>
      </w:pPr>
      <w:r>
        <w:rPr>
          <w:rFonts w:ascii="黑体" w:hAnsi="黑体" w:eastAsia="黑体" w:cs="黑体"/>
          <w:spacing w:val="-4"/>
          <w:sz w:val="31"/>
          <w:szCs w:val="31"/>
        </w:rPr>
        <w:t>附件</w:t>
      </w:r>
      <w:r>
        <w:rPr>
          <w:rFonts w:ascii="黑体" w:hAnsi="黑体" w:eastAsia="黑体" w:cs="黑体"/>
          <w:spacing w:val="-36"/>
          <w:sz w:val="31"/>
          <w:szCs w:val="31"/>
        </w:rPr>
        <w:t xml:space="preserve"> </w:t>
      </w:r>
      <w:r>
        <w:rPr>
          <w:rFonts w:hint="eastAsia" w:ascii="Times New Roman" w:hAnsi="Times New Roman" w:eastAsia="宋体" w:cs="Times New Roman"/>
          <w:spacing w:val="-4"/>
          <w:sz w:val="31"/>
          <w:szCs w:val="31"/>
          <w:lang w:val="en-US" w:eastAsia="zh-CN"/>
        </w:rPr>
        <w:t>2</w:t>
      </w:r>
      <w:bookmarkStart w:id="0" w:name="_GoBack"/>
      <w:bookmarkEnd w:id="0"/>
    </w:p>
    <w:p>
      <w:pPr>
        <w:jc w:val="center"/>
        <w:rPr>
          <w:rFonts w:ascii="方正黑体_GBK" w:hAnsi="方正黑体_GBK" w:eastAsia="方正黑体_GBK" w:cs="方正黑体_GBK"/>
          <w:sz w:val="32"/>
          <w:szCs w:val="32"/>
        </w:rPr>
      </w:pP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表1  省级工业设计中心（企业工业设计中心）</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主要评价指标</w:t>
      </w:r>
    </w:p>
    <w:p>
      <w:pPr>
        <w:pStyle w:val="5"/>
      </w:pPr>
    </w:p>
    <w:tbl>
      <w:tblPr>
        <w:tblStyle w:val="11"/>
        <w:tblW w:w="8652"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650"/>
        <w:gridCol w:w="4875"/>
        <w:gridCol w:w="11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960" w:type="dxa"/>
            <w:vAlign w:val="center"/>
          </w:tcPr>
          <w:p>
            <w:pPr>
              <w:jc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序号</w:t>
            </w:r>
          </w:p>
        </w:tc>
        <w:tc>
          <w:tcPr>
            <w:tcW w:w="1650" w:type="dxa"/>
            <w:vAlign w:val="center"/>
          </w:tcPr>
          <w:p>
            <w:pPr>
              <w:jc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指标名称</w:t>
            </w:r>
          </w:p>
        </w:tc>
        <w:tc>
          <w:tcPr>
            <w:tcW w:w="4875" w:type="dxa"/>
            <w:vAlign w:val="center"/>
          </w:tcPr>
          <w:p>
            <w:pPr>
              <w:jc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指标内容</w:t>
            </w:r>
          </w:p>
        </w:tc>
        <w:tc>
          <w:tcPr>
            <w:tcW w:w="1167" w:type="dxa"/>
            <w:vAlign w:val="center"/>
          </w:tcPr>
          <w:p>
            <w:pPr>
              <w:jc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6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65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设计费用投入</w:t>
            </w:r>
          </w:p>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及占比</w:t>
            </w:r>
          </w:p>
        </w:tc>
        <w:tc>
          <w:tcPr>
            <w:tcW w:w="4875"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近三年，设计费用投入及占企业研发设计投入总额的比重。</w:t>
            </w:r>
          </w:p>
        </w:tc>
        <w:tc>
          <w:tcPr>
            <w:tcW w:w="116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1" w:hRule="atLeast"/>
        </w:trPr>
        <w:tc>
          <w:tcPr>
            <w:tcW w:w="96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650" w:type="dxa"/>
            <w:vAlign w:val="center"/>
          </w:tcPr>
          <w:p>
            <w:pPr>
              <w:ind w:firstLine="120" w:firstLineChars="50"/>
              <w:jc w:val="both"/>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设计团队人员</w:t>
            </w:r>
          </w:p>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数量及素质</w:t>
            </w:r>
          </w:p>
        </w:tc>
        <w:tc>
          <w:tcPr>
            <w:tcW w:w="4875"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设计团队人员数量，以及具有工业设计学科大学本科及以上学历，或取得工业设计专业技术职称（职业资格）的人员比例。</w:t>
            </w:r>
          </w:p>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此项需满足的基本要求：团队人员应达到15人以上，其中具有工业设计学科大学本科及以上学历或取得工业设计专业技术职称（职业资格）的人员比例合计不低于50%。</w:t>
            </w:r>
          </w:p>
        </w:tc>
        <w:tc>
          <w:tcPr>
            <w:tcW w:w="116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96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650" w:type="dxa"/>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获奖质量</w:t>
            </w:r>
          </w:p>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及数量</w:t>
            </w:r>
          </w:p>
        </w:tc>
        <w:tc>
          <w:tcPr>
            <w:tcW w:w="4875"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近三年获得国家级、省部级、市厅级工业设计奖项数量。</w:t>
            </w:r>
          </w:p>
        </w:tc>
        <w:tc>
          <w:tcPr>
            <w:tcW w:w="116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trPr>
        <w:tc>
          <w:tcPr>
            <w:tcW w:w="96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650" w:type="dxa"/>
            <w:vAlign w:val="center"/>
          </w:tcPr>
          <w:p>
            <w:pPr>
              <w:jc w:val="center"/>
              <w:rPr>
                <w:rFonts w:ascii="仿宋_GB2312" w:hAnsi="仿宋_GB2312" w:eastAsia="仿宋_GB2312" w:cs="仿宋_GB2312"/>
                <w:kern w:val="0"/>
                <w:sz w:val="24"/>
                <w:szCs w:val="24"/>
              </w:rPr>
            </w:pPr>
          </w:p>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知识产权数量</w:t>
            </w:r>
          </w:p>
        </w:tc>
        <w:tc>
          <w:tcPr>
            <w:tcW w:w="4875"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近三年获得国内外专利及版权数量或成立以来累计获得国内外专利及版权数量。</w:t>
            </w:r>
          </w:p>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此项需满足的基本要求：近三年获得国内外专利及版权数15项以上或成立以来累计30项以上。</w:t>
            </w:r>
          </w:p>
        </w:tc>
        <w:tc>
          <w:tcPr>
            <w:tcW w:w="116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6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65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制定标准数量</w:t>
            </w:r>
          </w:p>
        </w:tc>
        <w:tc>
          <w:tcPr>
            <w:tcW w:w="4875"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近三年牵头或参与制定设计标准数量。</w:t>
            </w:r>
          </w:p>
        </w:tc>
        <w:tc>
          <w:tcPr>
            <w:tcW w:w="116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6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650" w:type="dxa"/>
            <w:vAlign w:val="center"/>
          </w:tcPr>
          <w:p>
            <w:pPr>
              <w:ind w:firstLine="120" w:firstLineChars="50"/>
              <w:jc w:val="both"/>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完成项目质量</w:t>
            </w:r>
          </w:p>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及数量</w:t>
            </w:r>
          </w:p>
        </w:tc>
        <w:tc>
          <w:tcPr>
            <w:tcW w:w="4875"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近三年牵头或参与完成国家科技重大专项、重点研发计划中工业设计工作的数量；省部级重点研发项目中工业设计工作的数量；</w:t>
            </w:r>
          </w:p>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此项需满足的基本要求：独立或牵头完成工业设计方案3项以上并在产业化方面有显著成效。</w:t>
            </w:r>
          </w:p>
        </w:tc>
        <w:tc>
          <w:tcPr>
            <w:tcW w:w="116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96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1650"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加分项</w:t>
            </w:r>
          </w:p>
        </w:tc>
        <w:tc>
          <w:tcPr>
            <w:tcW w:w="4875"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近三年组织或参与工业设计重要活动次数，承担省部级工业设计课题研究数量，与中小企业开展工业设计项目合作、为中小企业提供工业设计咨询服务次数，获得省部级示范认定情况。</w:t>
            </w:r>
          </w:p>
        </w:tc>
        <w:tc>
          <w:tcPr>
            <w:tcW w:w="116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r>
    </w:tbl>
    <w:p>
      <w:pPr>
        <w:spacing w:line="300" w:lineRule="exact"/>
        <w:ind w:firstLine="420" w:firstLineChars="200"/>
      </w:pPr>
    </w:p>
    <w:p>
      <w:pPr>
        <w:spacing w:line="620" w:lineRule="exact"/>
        <w:ind w:firstLine="420" w:firstLineChars="200"/>
        <w:sectPr>
          <w:footerReference r:id="rId3" w:type="default"/>
          <w:pgSz w:w="11906" w:h="16839"/>
          <w:pgMar w:top="1431" w:right="1692" w:bottom="1156" w:left="1691" w:header="0" w:footer="994" w:gutter="0"/>
          <w:cols w:space="720" w:num="1"/>
        </w:sectPr>
      </w:pPr>
    </w:p>
    <w:p>
      <w:pPr>
        <w:spacing w:line="620" w:lineRule="exact"/>
        <w:rPr>
          <w:rFonts w:ascii="黑体" w:hAnsi="黑体" w:eastAsia="黑体" w:cs="黑体"/>
          <w:spacing w:val="5"/>
          <w:sz w:val="31"/>
          <w:szCs w:val="31"/>
        </w:rPr>
      </w:pP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表2  省级工业设计中心（工业设计企业）</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主要评价指标</w:t>
      </w:r>
    </w:p>
    <w:p>
      <w:pPr>
        <w:pStyle w:val="5"/>
      </w:pPr>
    </w:p>
    <w:tbl>
      <w:tblPr>
        <w:tblStyle w:val="11"/>
        <w:tblW w:w="8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9"/>
        <w:gridCol w:w="1577"/>
        <w:gridCol w:w="4620"/>
        <w:gridCol w:w="1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1" w:hRule="atLeast"/>
        </w:trPr>
        <w:tc>
          <w:tcPr>
            <w:tcW w:w="999" w:type="dxa"/>
            <w:vAlign w:val="center"/>
          </w:tcPr>
          <w:p>
            <w:pPr>
              <w:jc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序号</w:t>
            </w:r>
          </w:p>
        </w:tc>
        <w:tc>
          <w:tcPr>
            <w:tcW w:w="1577" w:type="dxa"/>
            <w:vAlign w:val="center"/>
          </w:tcPr>
          <w:p>
            <w:pPr>
              <w:jc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指标名称</w:t>
            </w:r>
          </w:p>
        </w:tc>
        <w:tc>
          <w:tcPr>
            <w:tcW w:w="4620" w:type="dxa"/>
            <w:vAlign w:val="center"/>
          </w:tcPr>
          <w:p>
            <w:pPr>
              <w:jc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指标内容</w:t>
            </w:r>
          </w:p>
        </w:tc>
        <w:tc>
          <w:tcPr>
            <w:tcW w:w="1322" w:type="dxa"/>
            <w:vAlign w:val="center"/>
          </w:tcPr>
          <w:p>
            <w:pPr>
              <w:jc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999" w:type="dxa"/>
            <w:vAlign w:val="center"/>
          </w:tcPr>
          <w:p>
            <w:pPr>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1</w:t>
            </w:r>
          </w:p>
        </w:tc>
        <w:tc>
          <w:tcPr>
            <w:tcW w:w="157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设计费用投入</w:t>
            </w:r>
          </w:p>
        </w:tc>
        <w:tc>
          <w:tcPr>
            <w:tcW w:w="462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近三年，设计费用投入及占企业支出总额比重。</w:t>
            </w:r>
          </w:p>
        </w:tc>
        <w:tc>
          <w:tcPr>
            <w:tcW w:w="1322"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6" w:hRule="atLeast"/>
        </w:trPr>
        <w:tc>
          <w:tcPr>
            <w:tcW w:w="999" w:type="dxa"/>
            <w:vAlign w:val="center"/>
          </w:tcPr>
          <w:p>
            <w:pPr>
              <w:jc w:val="center"/>
              <w:rPr>
                <w:rFonts w:ascii="仿宋_GB2312" w:hAnsi="仿宋_GB2312" w:eastAsia="仿宋_GB2312" w:cs="仿宋_GB2312"/>
                <w:kern w:val="0"/>
                <w:sz w:val="24"/>
                <w:szCs w:val="24"/>
              </w:rPr>
            </w:pPr>
          </w:p>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2</w:t>
            </w:r>
          </w:p>
        </w:tc>
        <w:tc>
          <w:tcPr>
            <w:tcW w:w="1577" w:type="dxa"/>
            <w:vAlign w:val="center"/>
          </w:tcPr>
          <w:p>
            <w:pPr>
              <w:ind w:firstLine="120" w:firstLineChars="50"/>
              <w:jc w:val="both"/>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设计团队人员</w:t>
            </w:r>
          </w:p>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数量及素质</w:t>
            </w:r>
          </w:p>
        </w:tc>
        <w:tc>
          <w:tcPr>
            <w:tcW w:w="462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设计团队人员数量，以及具有工业设计学科大学本科及以上学历，或取得工业设计专业技术职称（职业资格）的人员比例。</w:t>
            </w:r>
          </w:p>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此项需满足的基本要求：团队人员应达到20人以上，其中具有工业设计学科大学本科及以上学历或取得工业设计专业技术职称（职业资格）的人员比例合计不低于50%。</w:t>
            </w:r>
          </w:p>
        </w:tc>
        <w:tc>
          <w:tcPr>
            <w:tcW w:w="1322" w:type="dxa"/>
            <w:vAlign w:val="center"/>
          </w:tcPr>
          <w:p>
            <w:pPr>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69" w:hRule="atLeast"/>
        </w:trPr>
        <w:tc>
          <w:tcPr>
            <w:tcW w:w="999" w:type="dxa"/>
            <w:vAlign w:val="center"/>
          </w:tcPr>
          <w:p>
            <w:pPr>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3</w:t>
            </w:r>
          </w:p>
        </w:tc>
        <w:tc>
          <w:tcPr>
            <w:tcW w:w="1577" w:type="dxa"/>
            <w:vAlign w:val="center"/>
          </w:tcPr>
          <w:p>
            <w:pPr>
              <w:jc w:val="center"/>
              <w:rPr>
                <w:rFonts w:ascii="仿宋_GB2312" w:hAnsi="仿宋_GB2312" w:eastAsia="仿宋_GB2312" w:cs="仿宋_GB2312"/>
                <w:kern w:val="0"/>
                <w:sz w:val="24"/>
                <w:szCs w:val="24"/>
                <w:lang w:eastAsia="en-US"/>
              </w:rPr>
            </w:pPr>
            <w:r>
              <w:rPr>
                <w:rFonts w:hint="eastAsia" w:ascii="仿宋_GB2312" w:hAnsi="仿宋_GB2312" w:eastAsia="仿宋_GB2312" w:cs="仿宋_GB2312"/>
                <w:kern w:val="0"/>
                <w:sz w:val="24"/>
                <w:szCs w:val="24"/>
                <w:lang w:eastAsia="en-US"/>
              </w:rPr>
              <w:t>获奖质量</w:t>
            </w:r>
          </w:p>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及数量</w:t>
            </w:r>
          </w:p>
        </w:tc>
        <w:tc>
          <w:tcPr>
            <w:tcW w:w="462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近三年获得国家级、省部级、市厅级工业设计奖项数量。</w:t>
            </w:r>
          </w:p>
        </w:tc>
        <w:tc>
          <w:tcPr>
            <w:tcW w:w="1322" w:type="dxa"/>
            <w:vAlign w:val="center"/>
          </w:tcPr>
          <w:p>
            <w:pPr>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72" w:hRule="atLeast"/>
        </w:trPr>
        <w:tc>
          <w:tcPr>
            <w:tcW w:w="999" w:type="dxa"/>
            <w:vAlign w:val="center"/>
          </w:tcPr>
          <w:p>
            <w:pPr>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4</w:t>
            </w:r>
          </w:p>
        </w:tc>
        <w:tc>
          <w:tcPr>
            <w:tcW w:w="157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业务规模</w:t>
            </w:r>
          </w:p>
        </w:tc>
        <w:tc>
          <w:tcPr>
            <w:tcW w:w="462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近三年工业设计服务年均营业收入，以及占企业总收入的比例。</w:t>
            </w:r>
          </w:p>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此项需满足的基本要求：工业设计服务能力强，累计服务制造企业不少于30家，有一批高质量的设计服务案例。近三年工业设计服务年均营业收入达到300万元，占企业总营业收入的比例不低于50%。</w:t>
            </w:r>
          </w:p>
        </w:tc>
        <w:tc>
          <w:tcPr>
            <w:tcW w:w="1322" w:type="dxa"/>
            <w:vAlign w:val="center"/>
          </w:tcPr>
          <w:p>
            <w:pPr>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999" w:type="dxa"/>
            <w:vAlign w:val="center"/>
          </w:tcPr>
          <w:p>
            <w:pPr>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5</w:t>
            </w:r>
          </w:p>
        </w:tc>
        <w:tc>
          <w:tcPr>
            <w:tcW w:w="157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经营质量</w:t>
            </w:r>
          </w:p>
        </w:tc>
        <w:tc>
          <w:tcPr>
            <w:tcW w:w="462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近三年企业净利润、资产负债、现金流等财务指标状况。</w:t>
            </w:r>
          </w:p>
        </w:tc>
        <w:tc>
          <w:tcPr>
            <w:tcW w:w="1322"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999" w:type="dxa"/>
            <w:vAlign w:val="center"/>
          </w:tcPr>
          <w:p>
            <w:pPr>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6</w:t>
            </w:r>
          </w:p>
        </w:tc>
        <w:tc>
          <w:tcPr>
            <w:tcW w:w="157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管理水平</w:t>
            </w:r>
          </w:p>
        </w:tc>
        <w:tc>
          <w:tcPr>
            <w:tcW w:w="462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企业管理、知识产权保护制度有效性，发展规划合理性等。</w:t>
            </w:r>
          </w:p>
        </w:tc>
        <w:tc>
          <w:tcPr>
            <w:tcW w:w="1322" w:type="dxa"/>
            <w:vAlign w:val="center"/>
          </w:tcPr>
          <w:p>
            <w:pPr>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11" w:hRule="atLeast"/>
        </w:trPr>
        <w:tc>
          <w:tcPr>
            <w:tcW w:w="999"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7</w:t>
            </w:r>
          </w:p>
        </w:tc>
        <w:tc>
          <w:tcPr>
            <w:tcW w:w="1577"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加分项</w:t>
            </w:r>
          </w:p>
        </w:tc>
        <w:tc>
          <w:tcPr>
            <w:tcW w:w="4620" w:type="dxa"/>
            <w:vAlign w:val="center"/>
          </w:tcPr>
          <w:p>
            <w:pP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近三年组织或参与工业设计重要活动次数，承担省部级工业设计课题研究数量，获得省部级示范认定情况。</w:t>
            </w:r>
          </w:p>
        </w:tc>
        <w:tc>
          <w:tcPr>
            <w:tcW w:w="1322" w:type="dxa"/>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en-US"/>
              </w:rPr>
              <w:t>5%</w:t>
            </w:r>
          </w:p>
        </w:tc>
      </w:tr>
    </w:tbl>
    <w:p>
      <w:pPr>
        <w:pStyle w:val="12"/>
        <w:spacing w:line="300" w:lineRule="exact"/>
        <w:ind w:firstLine="452" w:firstLineChars="200"/>
        <w:jc w:val="both"/>
        <w:rPr>
          <w:spacing w:val="-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9"/>
      <w:rPr>
        <w:rFonts w:ascii="Times New Roman" w:hAnsi="Times New Roman" w:cs="Times New Roman"/>
        <w:sz w:val="18"/>
        <w:szCs w:val="18"/>
      </w:rPr>
    </w:pPr>
    <w:r>
      <w:rPr>
        <w:sz w:val="18"/>
      </w:rP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path/>
          <v:fill on="f" focussize="0,0"/>
          <v:stroke on="f" weight="0.5pt" joinstyle="miter"/>
          <v:imagedata o:title=""/>
          <o:lock v:ext="edit"/>
          <v:textbox inset="0mm,0mm,0mm,0mm" style="mso-fit-shape-to-text:t;">
            <w:txbxContent>
              <w:p>
                <w:pPr>
                  <w:pStyle w:val="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93DC5"/>
    <w:rsid w:val="00482DA4"/>
    <w:rsid w:val="005C2295"/>
    <w:rsid w:val="00C41B5D"/>
    <w:rsid w:val="00C93DC5"/>
    <w:rsid w:val="00CD594B"/>
    <w:rsid w:val="00EE58F0"/>
    <w:rsid w:val="1FFE8603"/>
    <w:rsid w:val="AFAB09DA"/>
    <w:rsid w:val="D7FE2E7F"/>
    <w:rsid w:val="FDD79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semiHidden/>
    <w:unhideWhenUsed/>
    <w:qFormat/>
    <w:uiPriority w:val="99"/>
    <w:pPr>
      <w:spacing w:after="120"/>
      <w:ind w:left="420" w:leftChars="2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link w:val="10"/>
    <w:unhideWhenUsed/>
    <w:qFormat/>
    <w:uiPriority w:val="0"/>
    <w:pPr>
      <w:ind w:firstLine="420" w:firstLineChars="200"/>
    </w:pPr>
  </w:style>
  <w:style w:type="character" w:customStyle="1" w:styleId="8">
    <w:name w:val="页脚 Char"/>
    <w:basedOn w:val="7"/>
    <w:link w:val="3"/>
    <w:qFormat/>
    <w:uiPriority w:val="99"/>
    <w:rPr>
      <w:sz w:val="18"/>
      <w:szCs w:val="18"/>
    </w:rPr>
  </w:style>
  <w:style w:type="character" w:customStyle="1" w:styleId="9">
    <w:name w:val="正文文本缩进 Char"/>
    <w:basedOn w:val="7"/>
    <w:link w:val="2"/>
    <w:semiHidden/>
    <w:qFormat/>
    <w:uiPriority w:val="99"/>
  </w:style>
  <w:style w:type="character" w:customStyle="1" w:styleId="10">
    <w:name w:val="正文首行缩进 2 Char"/>
    <w:basedOn w:val="9"/>
    <w:link w:val="5"/>
    <w:qFormat/>
    <w:uiPriority w:val="0"/>
  </w:style>
  <w:style w:type="table" w:customStyle="1" w:styleId="11">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12">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4"/>
      <w:szCs w:val="24"/>
      <w:lang w:eastAsia="en-US"/>
    </w:rPr>
  </w:style>
  <w:style w:type="character" w:customStyle="1" w:styleId="13">
    <w:name w:val="页眉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176</Words>
  <Characters>1005</Characters>
  <Lines>8</Lines>
  <Paragraphs>2</Paragraphs>
  <TotalTime>0</TotalTime>
  <ScaleCrop>false</ScaleCrop>
  <LinksUpToDate>false</LinksUpToDate>
  <CharactersWithSpaces>1179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2024-05-03T21:54:00Z</dcterms:created>
  <dc:creator>高超</dc:creator>
  <cp:lastModifiedBy>pjxc</cp:lastModifiedBy>
  <cp:lastPrinted>2024-05-06T18:07:00Z</cp:lastPrinted>
  <dcterms:modified xsi:type="dcterms:W3CDTF">2024-05-22T15:13:41Z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