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8D3" w:rsidRDefault="005618D3">
      <w:pPr>
        <w:spacing w:line="600" w:lineRule="exact"/>
        <w:rPr>
          <w:rFonts w:ascii="宋体" w:hAnsi="宋体"/>
          <w:b/>
          <w:sz w:val="44"/>
          <w:szCs w:val="44"/>
        </w:rPr>
      </w:pPr>
    </w:p>
    <w:p w:rsidR="005618D3" w:rsidRDefault="003C450A">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盘锦市兴隆台区科学技术协会</w:t>
      </w:r>
    </w:p>
    <w:p w:rsidR="005618D3" w:rsidRDefault="00AC2B53">
      <w:pPr>
        <w:spacing w:line="600" w:lineRule="exact"/>
        <w:jc w:val="center"/>
        <w:rPr>
          <w:rFonts w:ascii="方正小标宋_GBK" w:eastAsia="方正小标宋_GBK" w:hAnsi="方正小标宋_GBK" w:cs="方正小标宋_GBK"/>
          <w:bCs/>
          <w:sz w:val="44"/>
          <w:szCs w:val="44"/>
          <w:u w:val="single"/>
        </w:rPr>
      </w:pPr>
      <w:r>
        <w:rPr>
          <w:rFonts w:ascii="方正小标宋_GBK" w:eastAsia="方正小标宋_GBK" w:hAnsi="方正小标宋_GBK" w:cs="方正小标宋_GBK" w:hint="eastAsia"/>
          <w:bCs/>
          <w:sz w:val="44"/>
          <w:szCs w:val="44"/>
        </w:rPr>
        <w:t>2024</w:t>
      </w:r>
      <w:r w:rsidR="003C450A">
        <w:rPr>
          <w:rFonts w:ascii="方正小标宋_GBK" w:eastAsia="方正小标宋_GBK" w:hAnsi="方正小标宋_GBK" w:cs="方正小标宋_GBK" w:hint="eastAsia"/>
          <w:bCs/>
          <w:sz w:val="44"/>
          <w:szCs w:val="44"/>
        </w:rPr>
        <w:t>年度部门预算</w:t>
      </w:r>
    </w:p>
    <w:p w:rsidR="005618D3" w:rsidRDefault="005618D3">
      <w:pPr>
        <w:spacing w:line="600" w:lineRule="exact"/>
        <w:ind w:firstLineChars="200" w:firstLine="880"/>
        <w:rPr>
          <w:bCs/>
          <w:sz w:val="44"/>
          <w:szCs w:val="44"/>
          <w:u w:val="single"/>
        </w:rPr>
      </w:pPr>
    </w:p>
    <w:p w:rsidR="005618D3" w:rsidRDefault="003C450A">
      <w:pPr>
        <w:spacing w:line="540" w:lineRule="exact"/>
        <w:jc w:val="center"/>
        <w:rPr>
          <w:b/>
          <w:sz w:val="32"/>
          <w:szCs w:val="32"/>
        </w:rPr>
      </w:pPr>
      <w:r>
        <w:rPr>
          <w:rFonts w:hint="eastAsia"/>
          <w:b/>
          <w:sz w:val="32"/>
          <w:szCs w:val="32"/>
        </w:rPr>
        <w:t>目</w:t>
      </w:r>
      <w:r>
        <w:rPr>
          <w:rFonts w:hint="eastAsia"/>
          <w:b/>
          <w:sz w:val="32"/>
          <w:szCs w:val="32"/>
        </w:rPr>
        <w:t xml:space="preserve">    </w:t>
      </w:r>
      <w:r>
        <w:rPr>
          <w:rFonts w:hint="eastAsia"/>
          <w:b/>
          <w:sz w:val="32"/>
          <w:szCs w:val="32"/>
        </w:rPr>
        <w:t>录</w:t>
      </w:r>
    </w:p>
    <w:p w:rsidR="005618D3" w:rsidRDefault="003C450A">
      <w:pPr>
        <w:spacing w:line="540" w:lineRule="exact"/>
        <w:ind w:firstLineChars="200" w:firstLine="640"/>
        <w:rPr>
          <w:rFonts w:ascii="黑体" w:eastAsia="黑体" w:hAnsi="黑体"/>
          <w:sz w:val="32"/>
          <w:szCs w:val="32"/>
        </w:rPr>
      </w:pPr>
      <w:r>
        <w:rPr>
          <w:rFonts w:ascii="黑体" w:eastAsia="黑体" w:hAnsi="黑体" w:hint="eastAsia"/>
          <w:sz w:val="32"/>
          <w:szCs w:val="32"/>
        </w:rPr>
        <w:t>第一部分  盘锦市兴隆台区</w:t>
      </w:r>
      <w:bookmarkStart w:id="0" w:name="_Hlk38544089"/>
      <w:r>
        <w:rPr>
          <w:rFonts w:ascii="黑体" w:eastAsia="黑体" w:hAnsi="黑体" w:hint="eastAsia"/>
          <w:sz w:val="32"/>
          <w:szCs w:val="32"/>
        </w:rPr>
        <w:t>科学技术</w:t>
      </w:r>
      <w:bookmarkEnd w:id="0"/>
      <w:r>
        <w:rPr>
          <w:rFonts w:ascii="黑体" w:eastAsia="黑体" w:hAnsi="黑体" w:hint="eastAsia"/>
          <w:sz w:val="32"/>
          <w:szCs w:val="32"/>
        </w:rPr>
        <w:t>协会概况</w:t>
      </w:r>
    </w:p>
    <w:p w:rsidR="005618D3" w:rsidRDefault="003C450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一、主要职责</w:t>
      </w:r>
    </w:p>
    <w:p w:rsidR="005618D3" w:rsidRDefault="003C450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二、机构设置</w:t>
      </w:r>
    </w:p>
    <w:p w:rsidR="005618D3" w:rsidRDefault="003C450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三、部门预算单位构成</w:t>
      </w:r>
    </w:p>
    <w:p w:rsidR="005618D3" w:rsidRDefault="003C450A">
      <w:pPr>
        <w:spacing w:line="540" w:lineRule="exact"/>
        <w:ind w:firstLineChars="200" w:firstLine="640"/>
        <w:rPr>
          <w:rFonts w:ascii="仿宋" w:eastAsia="仿宋" w:hAnsi="仿宋"/>
          <w:b/>
          <w:sz w:val="32"/>
          <w:szCs w:val="32"/>
        </w:rPr>
      </w:pPr>
      <w:r>
        <w:rPr>
          <w:rFonts w:ascii="黑体" w:eastAsia="黑体" w:hAnsi="黑体" w:hint="eastAsia"/>
          <w:sz w:val="32"/>
          <w:szCs w:val="32"/>
        </w:rPr>
        <w:t>第二部分  盘锦市兴隆台区科学技术协会</w:t>
      </w:r>
      <w:r w:rsidR="00B45D58">
        <w:rPr>
          <w:rFonts w:ascii="黑体" w:eastAsia="黑体" w:hAnsi="黑体" w:hint="eastAsia"/>
          <w:sz w:val="32"/>
          <w:szCs w:val="32"/>
        </w:rPr>
        <w:t>2024</w:t>
      </w:r>
      <w:r>
        <w:rPr>
          <w:rFonts w:ascii="黑体" w:eastAsia="黑体" w:hAnsi="黑体" w:hint="eastAsia"/>
          <w:sz w:val="32"/>
          <w:szCs w:val="32"/>
        </w:rPr>
        <w:t>年度部门预算公开表</w:t>
      </w:r>
    </w:p>
    <w:p w:rsidR="005618D3" w:rsidRDefault="003C450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B45D58">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年度收支预算总表</w:t>
      </w:r>
    </w:p>
    <w:p w:rsidR="005618D3" w:rsidRDefault="003C450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B45D58">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年度收入预算总表</w:t>
      </w:r>
    </w:p>
    <w:p w:rsidR="005618D3" w:rsidRDefault="003C450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00B45D58">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年度支出预算总表</w:t>
      </w:r>
    </w:p>
    <w:p w:rsidR="005618D3" w:rsidRDefault="003C450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00B45D58">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年度财政拨款收支预算总表</w:t>
      </w:r>
    </w:p>
    <w:p w:rsidR="005618D3" w:rsidRDefault="003C450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00B45D58">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年度一般公共预算支出表</w:t>
      </w:r>
    </w:p>
    <w:p w:rsidR="005618D3" w:rsidRDefault="003C450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sidR="00B45D58">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年度一般公共预算基本支出表</w:t>
      </w:r>
    </w:p>
    <w:p w:rsidR="005618D3" w:rsidRDefault="003C450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sidR="00B45D58">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年度一般公共预算“三公”经费支出表</w:t>
      </w:r>
    </w:p>
    <w:p w:rsidR="005618D3" w:rsidRDefault="003C450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sidR="00B45D58">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年度政府性基金预算支出表</w:t>
      </w:r>
    </w:p>
    <w:p w:rsidR="005618D3" w:rsidRDefault="003C450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w:t>
      </w:r>
      <w:r w:rsidR="00B45D58">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年度部门综合预算项目支出表</w:t>
      </w:r>
    </w:p>
    <w:p w:rsidR="005618D3" w:rsidRDefault="003C450A">
      <w:pPr>
        <w:spacing w:line="60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十、</w:t>
      </w:r>
      <w:r w:rsidR="00B45D58">
        <w:rPr>
          <w:rFonts w:ascii="仿宋" w:eastAsia="仿宋" w:hAnsi="仿宋" w:cs="仿宋" w:hint="eastAsia"/>
          <w:sz w:val="32"/>
          <w:szCs w:val="32"/>
        </w:rPr>
        <w:t>2024</w:t>
      </w:r>
      <w:r>
        <w:rPr>
          <w:rFonts w:ascii="仿宋" w:eastAsia="仿宋" w:hAnsi="仿宋" w:cs="仿宋" w:hint="eastAsia"/>
          <w:sz w:val="32"/>
          <w:szCs w:val="32"/>
        </w:rPr>
        <w:t>年度部门（单位）整体绩效目标表</w:t>
      </w:r>
    </w:p>
    <w:p w:rsidR="005618D3" w:rsidRDefault="003C450A">
      <w:pPr>
        <w:spacing w:line="600" w:lineRule="exact"/>
        <w:ind w:firstLineChars="200" w:firstLine="640"/>
        <w:rPr>
          <w:rFonts w:ascii="仿宋_GB2312" w:eastAsia="仿宋_GB2312" w:hAnsi="仿宋_GB2312" w:cs="仿宋_GB2312"/>
          <w:sz w:val="32"/>
          <w:szCs w:val="32"/>
        </w:rPr>
      </w:pPr>
      <w:r>
        <w:rPr>
          <w:rFonts w:ascii="仿宋" w:eastAsia="仿宋" w:hAnsi="仿宋" w:cs="仿宋" w:hint="eastAsia"/>
          <w:sz w:val="32"/>
          <w:szCs w:val="32"/>
        </w:rPr>
        <w:t>十一、</w:t>
      </w:r>
      <w:r w:rsidR="00B45D58">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年度部门预算项目（政策）绩效目标表</w:t>
      </w:r>
    </w:p>
    <w:p w:rsidR="005618D3" w:rsidRDefault="003C450A">
      <w:pPr>
        <w:spacing w:line="540" w:lineRule="exact"/>
        <w:ind w:firstLineChars="200" w:firstLine="640"/>
        <w:rPr>
          <w:rFonts w:ascii="黑体" w:eastAsia="黑体" w:hAnsi="黑体"/>
          <w:sz w:val="32"/>
          <w:szCs w:val="32"/>
        </w:rPr>
      </w:pPr>
      <w:r>
        <w:rPr>
          <w:rFonts w:ascii="黑体" w:eastAsia="黑体" w:hAnsi="黑体" w:hint="eastAsia"/>
          <w:sz w:val="32"/>
          <w:szCs w:val="32"/>
        </w:rPr>
        <w:t>第三部分  盘锦市兴隆台区科学技术协会</w:t>
      </w:r>
      <w:r w:rsidR="00B45D58">
        <w:rPr>
          <w:rFonts w:ascii="黑体" w:eastAsia="黑体" w:hAnsi="黑体" w:hint="eastAsia"/>
          <w:sz w:val="32"/>
          <w:szCs w:val="32"/>
        </w:rPr>
        <w:t>2024</w:t>
      </w:r>
      <w:r>
        <w:rPr>
          <w:rFonts w:ascii="黑体" w:eastAsia="黑体" w:hAnsi="黑体" w:hint="eastAsia"/>
          <w:sz w:val="32"/>
          <w:szCs w:val="32"/>
        </w:rPr>
        <w:t>年度部门预算情况说明</w:t>
      </w:r>
    </w:p>
    <w:p w:rsidR="005618D3" w:rsidRDefault="003C450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一、收支预算的总体情况说明</w:t>
      </w:r>
    </w:p>
    <w:p w:rsidR="005618D3" w:rsidRDefault="003C450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二、“三公”经费预算安排使用情况说明</w:t>
      </w:r>
    </w:p>
    <w:p w:rsidR="005618D3" w:rsidRDefault="003C450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三、机关运行经费预算安排使用情况说明</w:t>
      </w:r>
    </w:p>
    <w:p w:rsidR="005618D3" w:rsidRDefault="003C450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四、政府采购安排情况说明</w:t>
      </w:r>
    </w:p>
    <w:p w:rsidR="005618D3" w:rsidRDefault="003C450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五、国有资产占用情况说明</w:t>
      </w:r>
    </w:p>
    <w:p w:rsidR="005618D3" w:rsidRDefault="003C450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六、部门（单位）整体绩效目标表说明</w:t>
      </w:r>
    </w:p>
    <w:p w:rsidR="005618D3" w:rsidRDefault="003C450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七、项目预算绩效目标情况说明</w:t>
      </w:r>
    </w:p>
    <w:p w:rsidR="005618D3" w:rsidRDefault="003C450A">
      <w:pPr>
        <w:spacing w:line="540" w:lineRule="exact"/>
        <w:ind w:firstLineChars="200" w:firstLine="640"/>
        <w:rPr>
          <w:rFonts w:ascii="黑体" w:eastAsia="黑体" w:hAnsi="黑体"/>
          <w:sz w:val="32"/>
          <w:szCs w:val="32"/>
        </w:rPr>
      </w:pPr>
      <w:r>
        <w:rPr>
          <w:rFonts w:ascii="黑体" w:eastAsia="黑体" w:hAnsi="黑体" w:hint="eastAsia"/>
          <w:sz w:val="32"/>
          <w:szCs w:val="32"/>
        </w:rPr>
        <w:t>第四部分  名词解释</w:t>
      </w:r>
    </w:p>
    <w:p w:rsidR="005618D3" w:rsidRDefault="005618D3">
      <w:pPr>
        <w:spacing w:line="540" w:lineRule="exact"/>
        <w:rPr>
          <w:b/>
          <w:sz w:val="44"/>
          <w:szCs w:val="44"/>
          <w:u w:val="single"/>
        </w:rPr>
      </w:pPr>
    </w:p>
    <w:p w:rsidR="005618D3" w:rsidRDefault="003C450A">
      <w:pPr>
        <w:numPr>
          <w:ilvl w:val="0"/>
          <w:numId w:val="1"/>
        </w:num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 xml:space="preserve"> </w:t>
      </w:r>
    </w:p>
    <w:p w:rsidR="005618D3" w:rsidRDefault="003C450A">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盘锦市兴隆台区科学技术协会</w:t>
      </w:r>
    </w:p>
    <w:p w:rsidR="005618D3" w:rsidRDefault="003C450A">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部门概况</w:t>
      </w:r>
    </w:p>
    <w:p w:rsidR="005618D3" w:rsidRDefault="003C450A">
      <w:pPr>
        <w:numPr>
          <w:ilvl w:val="0"/>
          <w:numId w:val="2"/>
        </w:numPr>
        <w:spacing w:line="540" w:lineRule="exact"/>
        <w:ind w:firstLineChars="200" w:firstLine="640"/>
        <w:rPr>
          <w:rFonts w:ascii="仿宋_GB2312" w:eastAsia="仿宋_GB2312" w:hAnsi="宋体"/>
          <w:sz w:val="32"/>
          <w:szCs w:val="32"/>
        </w:rPr>
      </w:pPr>
      <w:r>
        <w:rPr>
          <w:rFonts w:ascii="黑体" w:eastAsia="黑体" w:hAnsi="黑体" w:cs="仿宋_GB2312" w:hint="eastAsia"/>
          <w:sz w:val="32"/>
          <w:szCs w:val="32"/>
        </w:rPr>
        <w:t>主要职责</w:t>
      </w:r>
    </w:p>
    <w:p w:rsidR="005618D3" w:rsidRDefault="003C450A">
      <w:pPr>
        <w:spacing w:line="540" w:lineRule="exact"/>
        <w:ind w:leftChars="304" w:left="638"/>
        <w:rPr>
          <w:rFonts w:ascii="仿宋_GB2312" w:eastAsia="仿宋_GB2312" w:hAnsi="宋体"/>
          <w:sz w:val="32"/>
          <w:szCs w:val="32"/>
        </w:rPr>
      </w:pPr>
      <w:r>
        <w:rPr>
          <w:rFonts w:ascii="仿宋_GB2312" w:eastAsia="仿宋_GB2312" w:hAnsi="宋体" w:hint="eastAsia"/>
          <w:sz w:val="32"/>
          <w:szCs w:val="32"/>
        </w:rPr>
        <w:t>1、贯彻实施《中华人民共和国科学技术普及法》、《全民科学素质行动计划纲要》，制定全区科普工作规划和全民科学素质行动计划并组织实施；以弘扬科学精神、普及科学知识、传播科学思想、倡导科学方法为己任，动员社会力量开展科普活动；指导科普宣传栏（画廊）等科普设施、场所的规划和管理，建设科普工作者队伍。</w:t>
      </w:r>
    </w:p>
    <w:p w:rsidR="005618D3" w:rsidRDefault="003C450A">
      <w:pPr>
        <w:widowControl/>
        <w:spacing w:line="360" w:lineRule="atLeast"/>
        <w:ind w:leftChars="304" w:left="638"/>
        <w:jc w:val="left"/>
        <w:rPr>
          <w:rFonts w:ascii="仿宋_GB2312" w:eastAsia="仿宋_GB2312" w:hAnsi="宋体"/>
          <w:sz w:val="32"/>
          <w:szCs w:val="32"/>
        </w:rPr>
      </w:pPr>
      <w:r>
        <w:rPr>
          <w:rFonts w:ascii="仿宋_GB2312" w:eastAsia="仿宋_GB2312" w:hAnsi="宋体" w:hint="eastAsia"/>
          <w:sz w:val="32"/>
          <w:szCs w:val="32"/>
        </w:rPr>
        <w:t>2、弘扬科学精神，普及科学知识，传播科学思想和科学方法，捍卫科学尊严。推广先进技术，协调，组织全区开展科普活动，提高公众科学文化素质。</w:t>
      </w:r>
    </w:p>
    <w:p w:rsidR="005618D3" w:rsidRDefault="003C450A">
      <w:pPr>
        <w:widowControl/>
        <w:spacing w:line="360" w:lineRule="atLeast"/>
        <w:ind w:leftChars="304" w:left="638"/>
        <w:jc w:val="left"/>
        <w:rPr>
          <w:rFonts w:ascii="仿宋_GB2312" w:eastAsia="仿宋_GB2312" w:hAnsi="宋体"/>
          <w:sz w:val="32"/>
          <w:szCs w:val="32"/>
        </w:rPr>
      </w:pPr>
      <w:r>
        <w:rPr>
          <w:rFonts w:ascii="仿宋_GB2312" w:eastAsia="仿宋_GB2312" w:hAnsi="宋体" w:hint="eastAsia"/>
          <w:sz w:val="32"/>
          <w:szCs w:val="32"/>
        </w:rPr>
        <w:t xml:space="preserve">3、开展干部、职工、居民以及青少年的科技普及教育活动，普及科学知识，提高全民科技素质。                         </w:t>
      </w:r>
      <w:r>
        <w:rPr>
          <w:rFonts w:ascii="仿宋_GB2312" w:eastAsia="仿宋_GB2312" w:hAnsi="宋体" w:hint="eastAsia"/>
          <w:sz w:val="32"/>
          <w:szCs w:val="32"/>
        </w:rPr>
        <w:lastRenderedPageBreak/>
        <w:t>4、开展民间科协、学术交流，密切友好交往，促进科技和经济协作。</w:t>
      </w:r>
    </w:p>
    <w:p w:rsidR="005618D3" w:rsidRDefault="003C450A">
      <w:pPr>
        <w:widowControl/>
        <w:spacing w:line="360" w:lineRule="atLeast"/>
        <w:ind w:leftChars="304" w:left="638"/>
        <w:jc w:val="left"/>
        <w:rPr>
          <w:rFonts w:ascii="仿宋_GB2312" w:eastAsia="仿宋_GB2312" w:hAnsi="宋体"/>
          <w:sz w:val="32"/>
          <w:szCs w:val="32"/>
        </w:rPr>
      </w:pPr>
      <w:r>
        <w:rPr>
          <w:rFonts w:ascii="仿宋_GB2312" w:eastAsia="仿宋_GB2312" w:hAnsi="宋体" w:hint="eastAsia"/>
          <w:sz w:val="32"/>
          <w:szCs w:val="32"/>
        </w:rPr>
        <w:t>5、开展对区科普基地的认定，会同科学技术行政部门组织有关部门、专家进行评审，报区人民政府批准。</w:t>
      </w:r>
    </w:p>
    <w:p w:rsidR="005618D3" w:rsidRDefault="003C450A">
      <w:pPr>
        <w:widowControl/>
        <w:spacing w:line="360" w:lineRule="atLeast"/>
        <w:ind w:leftChars="304" w:left="638"/>
        <w:jc w:val="left"/>
        <w:rPr>
          <w:rFonts w:ascii="仿宋_GB2312" w:eastAsia="仿宋_GB2312" w:hAnsi="宋体"/>
          <w:sz w:val="32"/>
          <w:szCs w:val="32"/>
        </w:rPr>
      </w:pPr>
      <w:r>
        <w:rPr>
          <w:rFonts w:ascii="仿宋_GB2312" w:eastAsia="仿宋_GB2312" w:hAnsi="宋体" w:hint="eastAsia"/>
          <w:sz w:val="32"/>
          <w:szCs w:val="32"/>
        </w:rPr>
        <w:t>6、反映科技工作者的意愿和要求，维护科技工作者的合法权益。</w:t>
      </w:r>
      <w:r>
        <w:rPr>
          <w:rFonts w:ascii="仿宋_GB2312" w:eastAsia="仿宋_GB2312" w:hAnsi="宋体" w:hint="eastAsia"/>
          <w:sz w:val="32"/>
          <w:szCs w:val="32"/>
        </w:rPr>
        <w:br/>
        <w:t>7、表彰科技工作者，举荐人才，弘扬“尊重知识，尊重人才”的社会风尚。</w:t>
      </w:r>
      <w:r>
        <w:rPr>
          <w:rFonts w:ascii="仿宋_GB2312" w:eastAsia="仿宋_GB2312" w:hAnsi="宋体" w:hint="eastAsia"/>
          <w:sz w:val="32"/>
          <w:szCs w:val="32"/>
        </w:rPr>
        <w:br/>
        <w:t>8、组织科技工作者参与本区地方事务的政治协商、科学决策、民主监督工作。</w:t>
      </w:r>
    </w:p>
    <w:p w:rsidR="005618D3" w:rsidRDefault="003C450A">
      <w:pPr>
        <w:widowControl/>
        <w:spacing w:line="360" w:lineRule="atLeast"/>
        <w:ind w:firstLineChars="200" w:firstLine="640"/>
        <w:jc w:val="left"/>
        <w:rPr>
          <w:rFonts w:ascii="黑体" w:eastAsia="黑体" w:hAnsi="黑体" w:cs="仿宋_GB2312"/>
          <w:sz w:val="32"/>
          <w:szCs w:val="32"/>
        </w:rPr>
      </w:pPr>
      <w:r>
        <w:rPr>
          <w:rFonts w:ascii="仿宋_GB2312" w:eastAsia="仿宋_GB2312" w:hAnsi="宋体" w:hint="eastAsia"/>
          <w:sz w:val="32"/>
          <w:szCs w:val="32"/>
        </w:rPr>
        <w:t>9、完成区委、区政府和上级科协交办的其他任务。</w:t>
      </w:r>
    </w:p>
    <w:p w:rsidR="005618D3" w:rsidRDefault="003C450A">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二、机构设置</w:t>
      </w:r>
    </w:p>
    <w:p w:rsidR="005618D3" w:rsidRDefault="003C450A">
      <w:pPr>
        <w:spacing w:line="540" w:lineRule="exact"/>
        <w:ind w:firstLineChars="200" w:firstLine="640"/>
        <w:rPr>
          <w:rFonts w:ascii="仿宋" w:eastAsia="仿宋" w:hAnsi="仿宋"/>
          <w:sz w:val="32"/>
          <w:szCs w:val="32"/>
        </w:rPr>
      </w:pPr>
      <w:r>
        <w:rPr>
          <w:rFonts w:ascii="仿宋" w:eastAsia="仿宋" w:hAnsi="仿宋" w:hint="eastAsia"/>
          <w:sz w:val="32"/>
          <w:szCs w:val="32"/>
        </w:rPr>
        <w:t>根据本部门主要职责，内设机构如下：</w:t>
      </w:r>
    </w:p>
    <w:p w:rsidR="005618D3" w:rsidRDefault="003C450A">
      <w:pPr>
        <w:spacing w:line="560" w:lineRule="exact"/>
        <w:ind w:left="640"/>
        <w:rPr>
          <w:rFonts w:ascii="宋体" w:hAnsi="宋体"/>
          <w:color w:val="000000"/>
          <w:sz w:val="32"/>
          <w:szCs w:val="32"/>
        </w:rPr>
      </w:pPr>
      <w:r>
        <w:rPr>
          <w:rFonts w:ascii="宋体" w:hAnsi="宋体" w:hint="eastAsia"/>
          <w:color w:val="000000"/>
          <w:sz w:val="32"/>
          <w:szCs w:val="32"/>
        </w:rPr>
        <w:t xml:space="preserve">区科协设1个内设机构：综合办公室 </w:t>
      </w:r>
    </w:p>
    <w:p w:rsidR="005618D3" w:rsidRDefault="003C450A">
      <w:pPr>
        <w:spacing w:line="560" w:lineRule="exact"/>
        <w:ind w:leftChars="304" w:left="638"/>
        <w:rPr>
          <w:rFonts w:ascii="仿宋" w:eastAsia="仿宋" w:hAnsi="仿宋"/>
          <w:sz w:val="32"/>
          <w:szCs w:val="32"/>
        </w:rPr>
      </w:pPr>
      <w:r>
        <w:rPr>
          <w:rFonts w:ascii="仿宋" w:eastAsia="仿宋" w:hAnsi="仿宋" w:cs="仿宋" w:hint="eastAsia"/>
          <w:sz w:val="32"/>
          <w:szCs w:val="32"/>
        </w:rPr>
        <w:t>主要负责文电、会务、机要、档案、信息、安全、保密、财务、人事、政务公开、科普教育、宣传等工作；承担综合性文稿起草工作；负责机关重要工作以及领导交办的重要事项等督办工作。</w:t>
      </w:r>
    </w:p>
    <w:p w:rsidR="005618D3" w:rsidRDefault="003C450A">
      <w:pPr>
        <w:spacing w:line="540" w:lineRule="exact"/>
        <w:ind w:firstLineChars="200" w:firstLine="640"/>
        <w:jc w:val="left"/>
        <w:rPr>
          <w:rFonts w:ascii="黑体" w:eastAsia="黑体"/>
          <w:sz w:val="32"/>
          <w:szCs w:val="32"/>
        </w:rPr>
      </w:pPr>
      <w:r>
        <w:rPr>
          <w:rFonts w:ascii="黑体" w:eastAsia="黑体" w:hint="eastAsia"/>
          <w:sz w:val="32"/>
          <w:szCs w:val="32"/>
        </w:rPr>
        <w:t>三、部门预算单位构成</w:t>
      </w:r>
    </w:p>
    <w:p w:rsidR="005618D3" w:rsidRDefault="003C450A">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纳入盘锦市兴隆台区科学技术协会</w:t>
      </w:r>
      <w:r w:rsidR="00B45D58">
        <w:rPr>
          <w:rFonts w:ascii="仿宋_GB2312" w:eastAsia="仿宋_GB2312" w:hAnsi="仿宋_GB2312" w:cs="仿宋_GB2312" w:hint="eastAsia"/>
          <w:sz w:val="32"/>
        </w:rPr>
        <w:t>2024</w:t>
      </w:r>
      <w:r>
        <w:rPr>
          <w:rFonts w:ascii="仿宋_GB2312" w:eastAsia="仿宋_GB2312" w:hAnsi="仿宋_GB2312" w:cs="仿宋_GB2312" w:hint="eastAsia"/>
          <w:sz w:val="32"/>
        </w:rPr>
        <w:t>年度部门预算           编制范围的二级预算单位包括：</w:t>
      </w:r>
    </w:p>
    <w:p w:rsidR="005618D3" w:rsidRDefault="003C450A">
      <w:pPr>
        <w:spacing w:line="540" w:lineRule="exact"/>
        <w:ind w:firstLineChars="350" w:firstLine="1120"/>
        <w:rPr>
          <w:rFonts w:ascii="仿宋_GB2312" w:eastAsia="仿宋_GB2312" w:hAnsi="仿宋_GB2312" w:cs="仿宋_GB2312"/>
          <w:sz w:val="32"/>
          <w:szCs w:val="32"/>
        </w:rPr>
      </w:pPr>
      <w:r>
        <w:rPr>
          <w:rFonts w:ascii="仿宋" w:eastAsia="仿宋" w:hAnsi="仿宋" w:hint="eastAsia"/>
          <w:sz w:val="32"/>
          <w:szCs w:val="32"/>
        </w:rPr>
        <w:t>无下设二级单位</w:t>
      </w:r>
    </w:p>
    <w:p w:rsidR="005618D3" w:rsidRDefault="005618D3">
      <w:pPr>
        <w:spacing w:line="600" w:lineRule="exact"/>
        <w:ind w:firstLineChars="200" w:firstLine="640"/>
        <w:rPr>
          <w:rFonts w:ascii="仿宋_GB2312" w:eastAsia="仿宋_GB2312" w:hAnsi="仿宋_GB2312" w:cs="仿宋_GB2312"/>
          <w:sz w:val="32"/>
        </w:rPr>
      </w:pPr>
    </w:p>
    <w:p w:rsidR="005618D3" w:rsidRDefault="003C450A">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第二部分</w:t>
      </w:r>
    </w:p>
    <w:p w:rsidR="005618D3" w:rsidRDefault="003C450A">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 xml:space="preserve">盘锦市兴隆台区科学技术协会        </w:t>
      </w:r>
      <w:r w:rsidR="00B45D58">
        <w:rPr>
          <w:rFonts w:ascii="方正小标宋_GBK" w:eastAsia="方正小标宋_GBK" w:hAnsi="方正小标宋_GBK" w:cs="方正小标宋_GBK" w:hint="eastAsia"/>
          <w:bCs/>
          <w:sz w:val="44"/>
          <w:szCs w:val="44"/>
        </w:rPr>
        <w:t>2024</w:t>
      </w:r>
      <w:r>
        <w:rPr>
          <w:rFonts w:ascii="方正小标宋_GBK" w:eastAsia="方正小标宋_GBK" w:hAnsi="方正小标宋_GBK" w:cs="方正小标宋_GBK" w:hint="eastAsia"/>
          <w:bCs/>
          <w:sz w:val="44"/>
          <w:szCs w:val="44"/>
        </w:rPr>
        <w:t>年度部门预算公开表</w:t>
      </w:r>
    </w:p>
    <w:p w:rsidR="005618D3" w:rsidRDefault="003C450A">
      <w:pPr>
        <w:spacing w:line="600" w:lineRule="exact"/>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（该部分内容详见附件）</w:t>
      </w:r>
    </w:p>
    <w:p w:rsidR="005618D3" w:rsidRDefault="005618D3">
      <w:pPr>
        <w:spacing w:line="600" w:lineRule="exact"/>
        <w:jc w:val="center"/>
        <w:rPr>
          <w:rFonts w:ascii="宋体" w:hAnsi="宋体"/>
          <w:b/>
          <w:sz w:val="44"/>
          <w:szCs w:val="44"/>
        </w:rPr>
      </w:pPr>
    </w:p>
    <w:p w:rsidR="005618D3" w:rsidRDefault="005618D3">
      <w:pPr>
        <w:spacing w:line="600" w:lineRule="exact"/>
        <w:jc w:val="center"/>
        <w:rPr>
          <w:rFonts w:ascii="方正小标宋_GBK" w:eastAsia="方正小标宋_GBK" w:hAnsi="方正小标宋_GBK" w:cs="方正小标宋_GBK"/>
          <w:bCs/>
          <w:sz w:val="44"/>
          <w:szCs w:val="44"/>
        </w:rPr>
      </w:pPr>
    </w:p>
    <w:p w:rsidR="005618D3" w:rsidRDefault="003C450A">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第三部分</w:t>
      </w:r>
    </w:p>
    <w:p w:rsidR="005618D3" w:rsidRDefault="003C450A">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盘锦市兴隆台区科学技术协会</w:t>
      </w:r>
    </w:p>
    <w:p w:rsidR="005618D3" w:rsidRDefault="00B45D58">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2024</w:t>
      </w:r>
      <w:r w:rsidR="003C450A">
        <w:rPr>
          <w:rFonts w:ascii="方正小标宋_GBK" w:eastAsia="方正小标宋_GBK" w:hAnsi="方正小标宋_GBK" w:cs="方正小标宋_GBK" w:hint="eastAsia"/>
          <w:bCs/>
          <w:sz w:val="44"/>
          <w:szCs w:val="44"/>
        </w:rPr>
        <w:t>年度部门预算情况说明</w:t>
      </w:r>
    </w:p>
    <w:p w:rsidR="005618D3" w:rsidRDefault="005618D3">
      <w:pPr>
        <w:spacing w:line="600" w:lineRule="exact"/>
        <w:rPr>
          <w:rFonts w:ascii="方正小标宋_GBK" w:eastAsia="方正小标宋_GBK" w:hAnsi="方正小标宋_GBK" w:cs="方正小标宋_GBK"/>
          <w:bCs/>
          <w:sz w:val="44"/>
          <w:szCs w:val="44"/>
        </w:rPr>
      </w:pPr>
    </w:p>
    <w:p w:rsidR="005618D3" w:rsidRDefault="003C450A">
      <w:pPr>
        <w:spacing w:line="600" w:lineRule="exact"/>
        <w:ind w:firstLine="660"/>
        <w:rPr>
          <w:rFonts w:ascii="黑体" w:eastAsia="黑体" w:hAnsi="黑体"/>
          <w:sz w:val="32"/>
          <w:szCs w:val="32"/>
        </w:rPr>
      </w:pPr>
      <w:r>
        <w:rPr>
          <w:rFonts w:ascii="黑体" w:eastAsia="黑体" w:hAnsi="黑体" w:hint="eastAsia"/>
          <w:sz w:val="32"/>
          <w:szCs w:val="32"/>
        </w:rPr>
        <w:t>一、收支预算的总体情况说明</w:t>
      </w:r>
    </w:p>
    <w:p w:rsidR="005618D3" w:rsidRDefault="003C450A">
      <w:pPr>
        <w:spacing w:line="600" w:lineRule="exact"/>
        <w:ind w:firstLineChars="195" w:firstLine="624"/>
        <w:rPr>
          <w:rFonts w:ascii="仿宋" w:eastAsia="仿宋" w:hAnsi="仿宋" w:cs="仿宋"/>
          <w:sz w:val="32"/>
        </w:rPr>
      </w:pPr>
      <w:r>
        <w:rPr>
          <w:rFonts w:ascii="仿宋" w:eastAsia="仿宋" w:hAnsi="仿宋" w:cs="仿宋" w:hint="eastAsia"/>
          <w:sz w:val="32"/>
        </w:rPr>
        <w:t>按照综合预算的原则，</w:t>
      </w:r>
      <w:r w:rsidR="00B45D58">
        <w:rPr>
          <w:rFonts w:ascii="仿宋" w:eastAsia="仿宋" w:hAnsi="仿宋" w:cs="仿宋" w:hint="eastAsia"/>
          <w:sz w:val="32"/>
        </w:rPr>
        <w:t>2024</w:t>
      </w:r>
      <w:r>
        <w:rPr>
          <w:rFonts w:ascii="仿宋" w:eastAsia="仿宋" w:hAnsi="仿宋" w:cs="仿宋" w:hint="eastAsia"/>
          <w:sz w:val="32"/>
        </w:rPr>
        <w:t>年盘锦市兴隆台区科学技术协会所有收入和支出均纳入部门预算管理。其中：</w:t>
      </w:r>
    </w:p>
    <w:p w:rsidR="005618D3" w:rsidRDefault="003C450A">
      <w:pPr>
        <w:numPr>
          <w:ilvl w:val="0"/>
          <w:numId w:val="3"/>
        </w:numPr>
        <w:spacing w:line="600" w:lineRule="exact"/>
        <w:ind w:firstLineChars="195" w:firstLine="624"/>
        <w:rPr>
          <w:rFonts w:ascii="楷体" w:eastAsia="楷体" w:hAnsi="楷体" w:cs="楷体"/>
          <w:sz w:val="32"/>
        </w:rPr>
      </w:pPr>
      <w:r>
        <w:rPr>
          <w:rFonts w:ascii="楷体" w:eastAsia="楷体" w:hAnsi="楷体" w:cs="楷体" w:hint="eastAsia"/>
          <w:sz w:val="32"/>
        </w:rPr>
        <w:t>收入预算</w:t>
      </w:r>
      <w:r w:rsidR="00FF3734">
        <w:rPr>
          <w:rFonts w:ascii="仿宋" w:eastAsia="仿宋" w:hAnsi="仿宋" w:cs="仿宋" w:hint="eastAsia"/>
          <w:sz w:val="32"/>
        </w:rPr>
        <w:t>49.79</w:t>
      </w:r>
      <w:r>
        <w:rPr>
          <w:rFonts w:ascii="楷体" w:eastAsia="楷体" w:hAnsi="楷体" w:cs="楷体" w:hint="eastAsia"/>
          <w:sz w:val="32"/>
        </w:rPr>
        <w:t>万元，包括：</w:t>
      </w:r>
    </w:p>
    <w:p w:rsidR="005618D3" w:rsidRDefault="003C450A">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1.一般公共预算收入</w:t>
      </w:r>
      <w:r w:rsidR="00FF3734">
        <w:rPr>
          <w:rFonts w:ascii="仿宋" w:eastAsia="仿宋" w:hAnsi="仿宋" w:cs="仿宋" w:hint="eastAsia"/>
          <w:sz w:val="32"/>
        </w:rPr>
        <w:t>49.79</w:t>
      </w:r>
      <w:r>
        <w:rPr>
          <w:rFonts w:ascii="仿宋_GB2312" w:eastAsia="仿宋_GB2312" w:hAnsi="仿宋_GB2312" w:cs="仿宋_GB2312" w:hint="eastAsia"/>
          <w:sz w:val="32"/>
        </w:rPr>
        <w:t>万元；</w:t>
      </w:r>
    </w:p>
    <w:p w:rsidR="005618D3" w:rsidRDefault="003C450A">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2.政府性基金预算收入0万元；</w:t>
      </w:r>
    </w:p>
    <w:p w:rsidR="005618D3" w:rsidRDefault="003C450A">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3.国有资本经营预算收入0万元；</w:t>
      </w:r>
    </w:p>
    <w:p w:rsidR="005618D3" w:rsidRDefault="003C450A">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4.财政专户管理资金收入0万元；</w:t>
      </w:r>
    </w:p>
    <w:p w:rsidR="005618D3" w:rsidRDefault="003C450A">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5.事业收入0万元；</w:t>
      </w:r>
    </w:p>
    <w:p w:rsidR="005618D3" w:rsidRDefault="003C450A">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6.事业单位经营收入0万元；</w:t>
      </w:r>
    </w:p>
    <w:p w:rsidR="005618D3" w:rsidRDefault="003C450A">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7.上级补助收入0万元；</w:t>
      </w:r>
    </w:p>
    <w:p w:rsidR="005618D3" w:rsidRDefault="003C450A">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8.附属单位上缴收入0万元；</w:t>
      </w:r>
    </w:p>
    <w:p w:rsidR="005618D3" w:rsidRDefault="003C450A">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9.其他收入0万元；</w:t>
      </w:r>
    </w:p>
    <w:p w:rsidR="005618D3" w:rsidRDefault="003C450A">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10.上年结转0万元。</w:t>
      </w:r>
    </w:p>
    <w:p w:rsidR="005618D3" w:rsidRDefault="003C450A">
      <w:pPr>
        <w:spacing w:line="600" w:lineRule="exact"/>
        <w:ind w:firstLineChars="195" w:firstLine="624"/>
        <w:rPr>
          <w:rFonts w:ascii="楷体" w:eastAsia="楷体" w:hAnsi="楷体" w:cs="楷体"/>
          <w:sz w:val="32"/>
        </w:rPr>
      </w:pPr>
      <w:r>
        <w:rPr>
          <w:rFonts w:ascii="楷体" w:eastAsia="楷体" w:hAnsi="楷体" w:cs="楷体" w:hint="eastAsia"/>
          <w:sz w:val="32"/>
        </w:rPr>
        <w:t>（二）支出预算</w:t>
      </w:r>
      <w:r w:rsidR="00756355">
        <w:rPr>
          <w:rFonts w:ascii="楷体" w:eastAsia="楷体" w:hAnsi="楷体" w:cs="楷体" w:hint="eastAsia"/>
          <w:sz w:val="32"/>
        </w:rPr>
        <w:t>49.79</w:t>
      </w:r>
      <w:r>
        <w:rPr>
          <w:rFonts w:ascii="楷体" w:eastAsia="楷体" w:hAnsi="楷体" w:cs="楷体" w:hint="eastAsia"/>
          <w:sz w:val="32"/>
        </w:rPr>
        <w:t>万元，包括：</w:t>
      </w:r>
    </w:p>
    <w:p w:rsidR="005618D3" w:rsidRDefault="003C450A">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1.基本支出</w:t>
      </w:r>
      <w:r w:rsidR="00756355">
        <w:rPr>
          <w:rFonts w:ascii="仿宋_GB2312" w:eastAsia="仿宋_GB2312" w:hAnsi="仿宋_GB2312" w:cs="仿宋_GB2312" w:hint="eastAsia"/>
          <w:sz w:val="32"/>
        </w:rPr>
        <w:t>44.39</w:t>
      </w:r>
      <w:r>
        <w:rPr>
          <w:rFonts w:ascii="仿宋_GB2312" w:eastAsia="仿宋_GB2312" w:hAnsi="仿宋_GB2312" w:cs="仿宋_GB2312" w:hint="eastAsia"/>
          <w:sz w:val="32"/>
        </w:rPr>
        <w:t>万元；</w:t>
      </w:r>
    </w:p>
    <w:p w:rsidR="005618D3" w:rsidRDefault="003C450A">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2.项目支出</w:t>
      </w:r>
      <w:r w:rsidR="00756355">
        <w:rPr>
          <w:rFonts w:ascii="仿宋_GB2312" w:eastAsia="仿宋_GB2312" w:hAnsi="仿宋_GB2312" w:cs="仿宋_GB2312" w:hint="eastAsia"/>
          <w:sz w:val="32"/>
        </w:rPr>
        <w:t>5.4</w:t>
      </w:r>
      <w:r>
        <w:rPr>
          <w:rFonts w:ascii="仿宋_GB2312" w:eastAsia="仿宋_GB2312" w:hAnsi="仿宋_GB2312" w:cs="仿宋_GB2312" w:hint="eastAsia"/>
          <w:sz w:val="32"/>
        </w:rPr>
        <w:t>万元。</w:t>
      </w:r>
    </w:p>
    <w:p w:rsidR="005618D3" w:rsidRDefault="003C450A">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支出预算中，政府采购支出0万元，债务支出0万元，政府购买服务支出0万元。</w:t>
      </w:r>
    </w:p>
    <w:p w:rsidR="005618D3" w:rsidRDefault="00B45D58">
      <w:pPr>
        <w:spacing w:line="600" w:lineRule="exact"/>
        <w:ind w:firstLineChars="200" w:firstLine="640"/>
        <w:rPr>
          <w:rFonts w:ascii="仿宋" w:eastAsia="仿宋" w:hAnsi="仿宋" w:cs="仿宋"/>
          <w:sz w:val="32"/>
        </w:rPr>
      </w:pPr>
      <w:r>
        <w:rPr>
          <w:rFonts w:ascii="仿宋_GB2312" w:eastAsia="仿宋_GB2312" w:hAnsi="仿宋_GB2312" w:cs="仿宋_GB2312" w:hint="eastAsia"/>
          <w:sz w:val="32"/>
        </w:rPr>
        <w:t>2024</w:t>
      </w:r>
      <w:r w:rsidR="003C450A">
        <w:rPr>
          <w:rFonts w:ascii="仿宋_GB2312" w:eastAsia="仿宋_GB2312" w:hAnsi="仿宋_GB2312" w:cs="仿宋_GB2312" w:hint="eastAsia"/>
          <w:sz w:val="32"/>
        </w:rPr>
        <w:t>年预算同上年比较，收入</w:t>
      </w:r>
      <w:r w:rsidR="0037462F">
        <w:rPr>
          <w:rFonts w:ascii="仿宋_GB2312" w:eastAsia="仿宋_GB2312" w:hAnsi="仿宋_GB2312" w:cs="仿宋_GB2312" w:hint="eastAsia"/>
          <w:sz w:val="32"/>
        </w:rPr>
        <w:t>减少28.26</w:t>
      </w:r>
      <w:r w:rsidR="003C450A">
        <w:rPr>
          <w:rFonts w:ascii="仿宋_GB2312" w:eastAsia="仿宋_GB2312" w:hAnsi="仿宋_GB2312" w:cs="仿宋_GB2312" w:hint="eastAsia"/>
          <w:sz w:val="32"/>
        </w:rPr>
        <w:t>万元，</w:t>
      </w:r>
      <w:r w:rsidR="0037462F">
        <w:rPr>
          <w:rFonts w:ascii="仿宋_GB2312" w:eastAsia="仿宋_GB2312" w:hAnsi="仿宋_GB2312" w:cs="仿宋_GB2312" w:hint="eastAsia"/>
          <w:sz w:val="32"/>
        </w:rPr>
        <w:t>下降36.21</w:t>
      </w:r>
      <w:r w:rsidR="003C450A">
        <w:rPr>
          <w:rFonts w:ascii="仿宋_GB2312" w:eastAsia="仿宋_GB2312" w:hAnsi="仿宋_GB2312" w:cs="仿宋_GB2312" w:hint="eastAsia"/>
          <w:sz w:val="32"/>
        </w:rPr>
        <w:t>%</w:t>
      </w:r>
      <w:r w:rsidR="0037462F">
        <w:rPr>
          <w:rFonts w:ascii="仿宋_GB2312" w:eastAsia="仿宋_GB2312" w:hAnsi="仿宋_GB2312" w:cs="仿宋_GB2312" w:hint="eastAsia"/>
          <w:sz w:val="32"/>
        </w:rPr>
        <w:t>。增减变化的主要原因是单位人员减少，工资减少</w:t>
      </w:r>
      <w:r w:rsidR="003C450A">
        <w:rPr>
          <w:rFonts w:ascii="仿宋_GB2312" w:eastAsia="仿宋_GB2312" w:hAnsi="仿宋_GB2312" w:cs="仿宋_GB2312" w:hint="eastAsia"/>
          <w:sz w:val="32"/>
        </w:rPr>
        <w:t>。</w:t>
      </w:r>
    </w:p>
    <w:p w:rsidR="005618D3" w:rsidRDefault="003C450A">
      <w:pPr>
        <w:spacing w:line="600" w:lineRule="exact"/>
        <w:ind w:firstLine="660"/>
        <w:rPr>
          <w:rFonts w:ascii="黑体" w:eastAsia="黑体" w:hAnsi="黑体"/>
          <w:sz w:val="32"/>
          <w:szCs w:val="32"/>
        </w:rPr>
      </w:pPr>
      <w:r>
        <w:rPr>
          <w:rFonts w:ascii="黑体" w:eastAsia="黑体" w:hAnsi="黑体" w:hint="eastAsia"/>
          <w:sz w:val="32"/>
          <w:szCs w:val="32"/>
        </w:rPr>
        <w:t>二、“三公”经费预算安排使用情况说明</w:t>
      </w:r>
    </w:p>
    <w:p w:rsidR="005618D3" w:rsidRDefault="00B45D58">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2024</w:t>
      </w:r>
      <w:r w:rsidR="003C450A">
        <w:rPr>
          <w:rFonts w:ascii="仿宋_GB2312" w:eastAsia="仿宋_GB2312" w:hAnsi="仿宋_GB2312" w:cs="仿宋_GB2312" w:hint="eastAsia"/>
          <w:sz w:val="32"/>
        </w:rPr>
        <w:t>年度“三公”经费预算支出安排0万元，与上年持平。其中：</w:t>
      </w:r>
    </w:p>
    <w:p w:rsidR="005618D3" w:rsidRDefault="003C450A">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1.因公出国（境）费0万元，比2020年度增加/减少**万元/与上年持平，增长/下降**%，主要原因是***。</w:t>
      </w:r>
    </w:p>
    <w:p w:rsidR="005618D3" w:rsidRDefault="003C450A">
      <w:pPr>
        <w:spacing w:line="600" w:lineRule="exact"/>
        <w:ind w:firstLineChars="195" w:firstLine="624"/>
        <w:rPr>
          <w:rFonts w:ascii="仿宋_GB2312" w:eastAsia="仿宋" w:hAnsi="仿宋_GB2312" w:cs="仿宋_GB2312"/>
          <w:sz w:val="32"/>
        </w:rPr>
      </w:pPr>
      <w:r>
        <w:rPr>
          <w:rFonts w:ascii="仿宋_GB2312" w:eastAsia="仿宋_GB2312" w:hAnsi="仿宋_GB2312" w:cs="仿宋_GB2312" w:hint="eastAsia"/>
          <w:sz w:val="32"/>
        </w:rPr>
        <w:t>2.公务接待费0万元，</w:t>
      </w:r>
      <w:r>
        <w:rPr>
          <w:rFonts w:ascii="仿宋" w:eastAsia="仿宋" w:hAnsi="仿宋" w:cs="仿宋" w:hint="eastAsia"/>
          <w:sz w:val="32"/>
        </w:rPr>
        <w:t>与20</w:t>
      </w:r>
      <w:r>
        <w:rPr>
          <w:rFonts w:ascii="仿宋" w:eastAsia="仿宋" w:hAnsi="仿宋" w:cs="仿宋"/>
          <w:sz w:val="32"/>
        </w:rPr>
        <w:t>2</w:t>
      </w:r>
      <w:r w:rsidR="0037462F">
        <w:rPr>
          <w:rFonts w:ascii="仿宋" w:eastAsia="仿宋" w:hAnsi="仿宋" w:cs="仿宋" w:hint="eastAsia"/>
          <w:sz w:val="32"/>
        </w:rPr>
        <w:t>3</w:t>
      </w:r>
      <w:r>
        <w:rPr>
          <w:rFonts w:ascii="仿宋" w:eastAsia="仿宋" w:hAnsi="仿宋" w:cs="仿宋" w:hint="eastAsia"/>
          <w:sz w:val="32"/>
        </w:rPr>
        <w:t>年持平。</w:t>
      </w:r>
    </w:p>
    <w:p w:rsidR="005618D3" w:rsidRDefault="003C450A">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3.公务用车购置及运行费0万元，比</w:t>
      </w:r>
      <w:r w:rsidR="0037462F">
        <w:rPr>
          <w:rFonts w:ascii="仿宋_GB2312" w:eastAsia="仿宋_GB2312" w:hAnsi="仿宋_GB2312" w:cs="仿宋_GB2312" w:hint="eastAsia"/>
          <w:sz w:val="32"/>
        </w:rPr>
        <w:t>2023</w:t>
      </w:r>
      <w:r>
        <w:rPr>
          <w:rFonts w:ascii="仿宋_GB2312" w:eastAsia="仿宋_GB2312" w:hAnsi="仿宋_GB2312" w:cs="仿宋_GB2312" w:hint="eastAsia"/>
          <w:sz w:val="32"/>
        </w:rPr>
        <w:t>年度与上年持平，增长/下降0%。主要原因是：无公务用车（其中：公务用车购置费0万元，比</w:t>
      </w:r>
      <w:r w:rsidR="0037462F">
        <w:rPr>
          <w:rFonts w:ascii="仿宋_GB2312" w:eastAsia="仿宋_GB2312" w:hAnsi="仿宋_GB2312" w:cs="仿宋_GB2312" w:hint="eastAsia"/>
          <w:sz w:val="32"/>
        </w:rPr>
        <w:t>2023</w:t>
      </w:r>
      <w:r>
        <w:rPr>
          <w:rFonts w:ascii="仿宋_GB2312" w:eastAsia="仿宋_GB2312" w:hAnsi="仿宋_GB2312" w:cs="仿宋_GB2312" w:hint="eastAsia"/>
          <w:sz w:val="32"/>
        </w:rPr>
        <w:t>年度与上年持平，增长/下降0%；公务用车运行费0万元，比</w:t>
      </w:r>
      <w:r w:rsidR="0037462F">
        <w:rPr>
          <w:rFonts w:ascii="仿宋_GB2312" w:eastAsia="仿宋_GB2312" w:hAnsi="仿宋_GB2312" w:cs="仿宋_GB2312" w:hint="eastAsia"/>
          <w:sz w:val="32"/>
        </w:rPr>
        <w:t>2023</w:t>
      </w:r>
      <w:r>
        <w:rPr>
          <w:rFonts w:ascii="仿宋_GB2312" w:eastAsia="仿宋_GB2312" w:hAnsi="仿宋_GB2312" w:cs="仿宋_GB2312" w:hint="eastAsia"/>
          <w:sz w:val="32"/>
        </w:rPr>
        <w:t>年度与上年持平，增长/下0%。）</w:t>
      </w:r>
    </w:p>
    <w:p w:rsidR="005618D3" w:rsidRDefault="003C450A">
      <w:pPr>
        <w:spacing w:line="600" w:lineRule="exact"/>
        <w:ind w:firstLineChars="200" w:firstLine="640"/>
        <w:rPr>
          <w:rFonts w:ascii="黑体" w:eastAsia="黑体" w:hAnsi="黑体"/>
          <w:sz w:val="32"/>
          <w:szCs w:val="32"/>
        </w:rPr>
      </w:pPr>
      <w:r>
        <w:rPr>
          <w:rFonts w:ascii="黑体" w:eastAsia="黑体" w:hAnsi="黑体" w:hint="eastAsia"/>
          <w:sz w:val="32"/>
          <w:szCs w:val="32"/>
        </w:rPr>
        <w:t>三、机关运行经费预算安排使用情况说明</w:t>
      </w:r>
    </w:p>
    <w:p w:rsidR="005618D3" w:rsidRDefault="00B45D58">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2024</w:t>
      </w:r>
      <w:r w:rsidR="003C450A">
        <w:rPr>
          <w:rFonts w:ascii="仿宋_GB2312" w:eastAsia="仿宋_GB2312" w:hAnsi="仿宋_GB2312" w:cs="仿宋_GB2312" w:hint="eastAsia"/>
          <w:sz w:val="32"/>
        </w:rPr>
        <w:t>年机关运行经费预算安排</w:t>
      </w:r>
      <w:r w:rsidR="00EF3AA0">
        <w:rPr>
          <w:rFonts w:ascii="仿宋_GB2312" w:eastAsia="仿宋_GB2312" w:hAnsi="仿宋_GB2312" w:cs="仿宋_GB2312" w:hint="eastAsia"/>
          <w:sz w:val="32"/>
        </w:rPr>
        <w:t>4.04</w:t>
      </w:r>
      <w:r w:rsidR="003C450A">
        <w:rPr>
          <w:rFonts w:ascii="仿宋_GB2312" w:eastAsia="仿宋_GB2312" w:hAnsi="仿宋_GB2312" w:cs="仿宋_GB2312" w:hint="eastAsia"/>
          <w:sz w:val="32"/>
        </w:rPr>
        <w:t>万元，同上年比较，减少</w:t>
      </w:r>
      <w:r w:rsidR="00EF3AA0">
        <w:rPr>
          <w:rFonts w:ascii="仿宋_GB2312" w:eastAsia="仿宋_GB2312" w:hAnsi="仿宋_GB2312" w:cs="仿宋_GB2312" w:hint="eastAsia"/>
          <w:sz w:val="32"/>
        </w:rPr>
        <w:t>28.11</w:t>
      </w:r>
      <w:r w:rsidR="003C450A">
        <w:rPr>
          <w:rFonts w:ascii="仿宋_GB2312" w:eastAsia="仿宋_GB2312" w:hAnsi="仿宋_GB2312" w:cs="仿宋_GB2312" w:hint="eastAsia"/>
          <w:sz w:val="32"/>
        </w:rPr>
        <w:t>%，减少变化的主要原因是</w:t>
      </w:r>
      <w:r w:rsidR="00EF3AA0">
        <w:rPr>
          <w:rFonts w:ascii="仿宋_GB2312" w:eastAsia="仿宋_GB2312" w:hAnsi="仿宋_GB2312" w:cs="仿宋_GB2312" w:hint="eastAsia"/>
          <w:sz w:val="32"/>
        </w:rPr>
        <w:t>单位人员减少</w:t>
      </w:r>
      <w:r w:rsidR="003C450A">
        <w:rPr>
          <w:rFonts w:ascii="仿宋_GB2312" w:eastAsia="仿宋_GB2312" w:hAnsi="仿宋_GB2312" w:cs="仿宋_GB2312" w:hint="eastAsia"/>
          <w:sz w:val="32"/>
        </w:rPr>
        <w:t>。主要包括：办公费</w:t>
      </w:r>
      <w:r w:rsidR="00FF3734">
        <w:rPr>
          <w:rFonts w:ascii="仿宋_GB2312" w:eastAsia="仿宋_GB2312" w:hAnsi="仿宋_GB2312" w:cs="仿宋_GB2312" w:hint="eastAsia"/>
          <w:sz w:val="32"/>
        </w:rPr>
        <w:t>1.19</w:t>
      </w:r>
      <w:r w:rsidR="003C450A">
        <w:rPr>
          <w:rFonts w:ascii="仿宋_GB2312" w:eastAsia="仿宋_GB2312" w:hAnsi="仿宋_GB2312" w:cs="仿宋_GB2312" w:hint="eastAsia"/>
          <w:sz w:val="32"/>
        </w:rPr>
        <w:t>万元、工会经费</w:t>
      </w:r>
      <w:r w:rsidR="00FF3734">
        <w:rPr>
          <w:rFonts w:ascii="仿宋_GB2312" w:eastAsia="仿宋_GB2312" w:hAnsi="仿宋_GB2312" w:cs="仿宋_GB2312" w:hint="eastAsia"/>
          <w:sz w:val="32"/>
        </w:rPr>
        <w:t>0.47</w:t>
      </w:r>
      <w:r w:rsidR="003C450A">
        <w:rPr>
          <w:rFonts w:ascii="仿宋_GB2312" w:eastAsia="仿宋_GB2312" w:hAnsi="仿宋_GB2312" w:cs="仿宋_GB2312" w:hint="eastAsia"/>
          <w:sz w:val="32"/>
        </w:rPr>
        <w:t>万元、公务接待费0、</w:t>
      </w:r>
      <w:r w:rsidR="003C450A">
        <w:rPr>
          <w:rFonts w:ascii="仿宋_GB2312" w:eastAsia="仿宋_GB2312" w:hAnsi="仿宋_GB2312" w:cs="仿宋_GB2312" w:hint="eastAsia"/>
          <w:sz w:val="32"/>
        </w:rPr>
        <w:lastRenderedPageBreak/>
        <w:t>其它交通费用</w:t>
      </w:r>
      <w:r w:rsidR="00FD382E">
        <w:rPr>
          <w:rFonts w:ascii="仿宋_GB2312" w:eastAsia="仿宋_GB2312" w:hAnsi="仿宋_GB2312" w:cs="仿宋_GB2312" w:hint="eastAsia"/>
          <w:sz w:val="32"/>
        </w:rPr>
        <w:t>2.34</w:t>
      </w:r>
      <w:r w:rsidR="003C450A">
        <w:rPr>
          <w:rFonts w:ascii="仿宋_GB2312" w:eastAsia="仿宋_GB2312" w:hAnsi="仿宋_GB2312" w:cs="仿宋_GB2312" w:hint="eastAsia"/>
          <w:sz w:val="32"/>
        </w:rPr>
        <w:t>万元、印刷费</w:t>
      </w:r>
      <w:r w:rsidR="003C450A">
        <w:rPr>
          <w:rFonts w:ascii="仿宋_GB2312" w:eastAsia="仿宋_GB2312" w:hAnsi="仿宋_GB2312" w:cs="仿宋_GB2312"/>
          <w:sz w:val="32"/>
        </w:rPr>
        <w:t>0</w:t>
      </w:r>
      <w:r w:rsidR="003C450A">
        <w:rPr>
          <w:rFonts w:ascii="仿宋_GB2312" w:eastAsia="仿宋_GB2312" w:hAnsi="仿宋_GB2312" w:cs="仿宋_GB2312" w:hint="eastAsia"/>
          <w:sz w:val="32"/>
        </w:rPr>
        <w:t>万元、手续费</w:t>
      </w:r>
      <w:r w:rsidR="003C450A">
        <w:rPr>
          <w:rFonts w:ascii="仿宋_GB2312" w:eastAsia="仿宋_GB2312" w:hAnsi="仿宋_GB2312" w:cs="仿宋_GB2312"/>
          <w:sz w:val="32"/>
        </w:rPr>
        <w:t>0</w:t>
      </w:r>
      <w:r w:rsidR="003C450A">
        <w:rPr>
          <w:rFonts w:ascii="仿宋_GB2312" w:eastAsia="仿宋_GB2312" w:hAnsi="仿宋_GB2312" w:cs="仿宋_GB2312" w:hint="eastAsia"/>
          <w:sz w:val="32"/>
        </w:rPr>
        <w:t>万元、邮电费</w:t>
      </w:r>
      <w:r w:rsidR="003C450A">
        <w:rPr>
          <w:rFonts w:ascii="仿宋_GB2312" w:eastAsia="仿宋_GB2312" w:hAnsi="仿宋_GB2312" w:cs="仿宋_GB2312"/>
          <w:sz w:val="32"/>
        </w:rPr>
        <w:t>0</w:t>
      </w:r>
      <w:r w:rsidR="003C450A">
        <w:rPr>
          <w:rFonts w:ascii="仿宋_GB2312" w:eastAsia="仿宋_GB2312" w:hAnsi="仿宋_GB2312" w:cs="仿宋_GB2312" w:hint="eastAsia"/>
          <w:sz w:val="32"/>
        </w:rPr>
        <w:t>万元、差旅费</w:t>
      </w:r>
      <w:r w:rsidR="003C450A">
        <w:rPr>
          <w:rFonts w:ascii="仿宋_GB2312" w:eastAsia="仿宋_GB2312" w:hAnsi="仿宋_GB2312" w:cs="仿宋_GB2312"/>
          <w:sz w:val="32"/>
        </w:rPr>
        <w:t>0</w:t>
      </w:r>
      <w:r w:rsidR="003C450A">
        <w:rPr>
          <w:rFonts w:ascii="仿宋_GB2312" w:eastAsia="仿宋_GB2312" w:hAnsi="仿宋_GB2312" w:cs="仿宋_GB2312" w:hint="eastAsia"/>
          <w:sz w:val="32"/>
        </w:rPr>
        <w:t>万元、会议费</w:t>
      </w:r>
      <w:r w:rsidR="003C450A">
        <w:rPr>
          <w:rFonts w:ascii="仿宋_GB2312" w:eastAsia="仿宋_GB2312" w:hAnsi="仿宋_GB2312" w:cs="仿宋_GB2312"/>
          <w:sz w:val="32"/>
        </w:rPr>
        <w:t>0</w:t>
      </w:r>
      <w:r w:rsidR="003C450A">
        <w:rPr>
          <w:rFonts w:ascii="仿宋_GB2312" w:eastAsia="仿宋_GB2312" w:hAnsi="仿宋_GB2312" w:cs="仿宋_GB2312" w:hint="eastAsia"/>
          <w:sz w:val="32"/>
        </w:rPr>
        <w:t>万元、培训费</w:t>
      </w:r>
      <w:r w:rsidR="003C450A">
        <w:rPr>
          <w:rFonts w:ascii="仿宋_GB2312" w:eastAsia="仿宋_GB2312" w:hAnsi="仿宋_GB2312" w:cs="仿宋_GB2312"/>
          <w:sz w:val="32"/>
        </w:rPr>
        <w:t>0</w:t>
      </w:r>
      <w:r w:rsidR="003C450A">
        <w:rPr>
          <w:rFonts w:ascii="仿宋_GB2312" w:eastAsia="仿宋_GB2312" w:hAnsi="仿宋_GB2312" w:cs="仿宋_GB2312" w:hint="eastAsia"/>
          <w:sz w:val="32"/>
        </w:rPr>
        <w:t>万元、福利费</w:t>
      </w:r>
      <w:r w:rsidR="00FD382E">
        <w:rPr>
          <w:rFonts w:ascii="仿宋_GB2312" w:eastAsia="仿宋_GB2312" w:hAnsi="仿宋_GB2312" w:cs="仿宋_GB2312" w:hint="eastAsia"/>
          <w:sz w:val="32"/>
        </w:rPr>
        <w:t>0.04</w:t>
      </w:r>
      <w:r w:rsidR="003C450A">
        <w:rPr>
          <w:rFonts w:ascii="仿宋_GB2312" w:eastAsia="仿宋_GB2312" w:hAnsi="仿宋_GB2312" w:cs="仿宋_GB2312" w:hint="eastAsia"/>
          <w:sz w:val="32"/>
        </w:rPr>
        <w:t>万元。</w:t>
      </w:r>
    </w:p>
    <w:p w:rsidR="005618D3" w:rsidRDefault="003C450A">
      <w:pPr>
        <w:spacing w:line="600" w:lineRule="exact"/>
        <w:ind w:firstLineChars="200" w:firstLine="640"/>
        <w:rPr>
          <w:rFonts w:ascii="黑体" w:eastAsia="黑体" w:hAnsi="黑体"/>
          <w:sz w:val="32"/>
          <w:szCs w:val="32"/>
        </w:rPr>
      </w:pPr>
      <w:r>
        <w:rPr>
          <w:rFonts w:ascii="黑体" w:eastAsia="黑体" w:hAnsi="黑体" w:hint="eastAsia"/>
          <w:sz w:val="32"/>
          <w:szCs w:val="32"/>
        </w:rPr>
        <w:t>四、政府采购安排情况说明</w:t>
      </w:r>
    </w:p>
    <w:p w:rsidR="005618D3" w:rsidRDefault="00B45D58">
      <w:pPr>
        <w:spacing w:line="360" w:lineRule="auto"/>
        <w:ind w:firstLineChars="195" w:firstLine="624"/>
        <w:rPr>
          <w:rFonts w:ascii="仿宋_GB2312" w:eastAsia="仿宋_GB2312" w:hAnsi="仿宋_GB2312" w:cs="仿宋_GB2312"/>
          <w:sz w:val="32"/>
        </w:rPr>
      </w:pPr>
      <w:r>
        <w:rPr>
          <w:rFonts w:ascii="仿宋" w:eastAsia="仿宋" w:hAnsi="仿宋" w:cs="仿宋" w:hint="eastAsia"/>
          <w:sz w:val="32"/>
        </w:rPr>
        <w:t>2024</w:t>
      </w:r>
      <w:r w:rsidR="003C450A">
        <w:rPr>
          <w:rFonts w:ascii="仿宋" w:eastAsia="仿宋" w:hAnsi="仿宋" w:cs="仿宋" w:hint="eastAsia"/>
          <w:sz w:val="32"/>
        </w:rPr>
        <w:t>年安排政府采购预算</w:t>
      </w:r>
      <w:r w:rsidR="003C450A">
        <w:rPr>
          <w:rFonts w:ascii="仿宋" w:eastAsia="仿宋" w:hAnsi="仿宋" w:cs="仿宋"/>
          <w:sz w:val="32"/>
        </w:rPr>
        <w:t>0</w:t>
      </w:r>
      <w:r w:rsidR="003C450A">
        <w:rPr>
          <w:rFonts w:ascii="仿宋" w:eastAsia="仿宋" w:hAnsi="仿宋" w:cs="仿宋" w:hint="eastAsia"/>
          <w:sz w:val="32"/>
        </w:rPr>
        <w:t>万元，政府购买服务预算</w:t>
      </w:r>
      <w:r w:rsidR="003C450A">
        <w:rPr>
          <w:rFonts w:ascii="仿宋" w:eastAsia="仿宋" w:hAnsi="仿宋" w:cs="仿宋"/>
          <w:sz w:val="32"/>
        </w:rPr>
        <w:t>0</w:t>
      </w:r>
      <w:r w:rsidR="003C450A">
        <w:rPr>
          <w:rFonts w:ascii="仿宋" w:eastAsia="仿宋" w:hAnsi="仿宋" w:cs="仿宋" w:hint="eastAsia"/>
          <w:sz w:val="32"/>
        </w:rPr>
        <w:t>万元。</w:t>
      </w:r>
    </w:p>
    <w:p w:rsidR="005618D3" w:rsidRDefault="003C450A">
      <w:pPr>
        <w:spacing w:line="600" w:lineRule="exact"/>
        <w:ind w:firstLineChars="200" w:firstLine="640"/>
        <w:rPr>
          <w:rFonts w:ascii="黑体" w:eastAsia="黑体" w:hAnsi="黑体"/>
          <w:sz w:val="32"/>
          <w:szCs w:val="32"/>
        </w:rPr>
      </w:pPr>
      <w:r>
        <w:rPr>
          <w:rFonts w:ascii="黑体" w:eastAsia="黑体" w:hAnsi="黑体" w:hint="eastAsia"/>
          <w:sz w:val="32"/>
          <w:szCs w:val="32"/>
        </w:rPr>
        <w:t>五、国有资产占用情况说明</w:t>
      </w:r>
    </w:p>
    <w:p w:rsidR="005618D3" w:rsidRDefault="003C450A">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截至</w:t>
      </w:r>
      <w:r w:rsidR="00174BAA">
        <w:rPr>
          <w:rFonts w:ascii="仿宋_GB2312" w:eastAsia="仿宋_GB2312" w:hAnsi="仿宋_GB2312" w:cs="仿宋_GB2312" w:hint="eastAsia"/>
          <w:sz w:val="32"/>
        </w:rPr>
        <w:t>2023</w:t>
      </w:r>
      <w:r>
        <w:rPr>
          <w:rFonts w:ascii="仿宋_GB2312" w:eastAsia="仿宋_GB2312" w:hAnsi="仿宋_GB2312" w:cs="仿宋_GB2312" w:hint="eastAsia"/>
          <w:sz w:val="32"/>
        </w:rPr>
        <w:t>年12月31日，盘锦市兴隆台区科学技术协会资产总额</w:t>
      </w:r>
      <w:r w:rsidR="00174BAA">
        <w:rPr>
          <w:rFonts w:ascii="仿宋_GB2312" w:eastAsia="仿宋_GB2312" w:hAnsi="仿宋_GB2312" w:cs="仿宋_GB2312" w:hint="eastAsia"/>
          <w:sz w:val="32"/>
        </w:rPr>
        <w:t>51727.70</w:t>
      </w:r>
      <w:r>
        <w:rPr>
          <w:rFonts w:ascii="仿宋_GB2312" w:eastAsia="仿宋_GB2312" w:hAnsi="仿宋_GB2312" w:cs="仿宋_GB2312" w:hint="eastAsia"/>
          <w:sz w:val="32"/>
        </w:rPr>
        <w:t>元，其中，流动资产0元，固定资产</w:t>
      </w:r>
      <w:r w:rsidR="00174BAA">
        <w:rPr>
          <w:rFonts w:ascii="仿宋_GB2312" w:eastAsia="仿宋_GB2312" w:hAnsi="仿宋_GB2312" w:cs="仿宋_GB2312" w:hint="eastAsia"/>
          <w:sz w:val="32"/>
        </w:rPr>
        <w:t>51727.70</w:t>
      </w:r>
      <w:r>
        <w:rPr>
          <w:rFonts w:ascii="仿宋_GB2312" w:eastAsia="仿宋_GB2312" w:hAnsi="仿宋_GB2312" w:cs="仿宋_GB2312" w:hint="eastAsia"/>
          <w:sz w:val="32"/>
        </w:rPr>
        <w:t>元。固定资产中共有车辆0辆（一般公务用车**辆，其他用车**辆），价值***元。</w:t>
      </w:r>
    </w:p>
    <w:p w:rsidR="005618D3" w:rsidRDefault="003C450A">
      <w:pPr>
        <w:spacing w:line="600" w:lineRule="exact"/>
        <w:ind w:firstLineChars="200" w:firstLine="640"/>
        <w:rPr>
          <w:rFonts w:ascii="黑体" w:eastAsia="黑体" w:hAnsi="黑体" w:cs="黑体"/>
          <w:sz w:val="32"/>
        </w:rPr>
      </w:pPr>
      <w:r>
        <w:rPr>
          <w:rFonts w:ascii="黑体" w:eastAsia="黑体" w:hAnsi="黑体" w:cs="黑体" w:hint="eastAsia"/>
          <w:sz w:val="32"/>
        </w:rPr>
        <w:t>六、项目预算绩效目标情况说明</w:t>
      </w:r>
    </w:p>
    <w:p w:rsidR="005618D3" w:rsidRDefault="003C450A">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根据预算绩效管理要求，盘锦兴隆台区科学技术协会</w:t>
      </w:r>
      <w:r w:rsidR="00B45D58">
        <w:rPr>
          <w:rFonts w:ascii="仿宋_GB2312" w:eastAsia="仿宋_GB2312" w:hAnsi="仿宋_GB2312" w:cs="仿宋_GB2312" w:hint="eastAsia"/>
          <w:sz w:val="32"/>
        </w:rPr>
        <w:t>2024</w:t>
      </w:r>
      <w:r>
        <w:rPr>
          <w:rFonts w:ascii="仿宋_GB2312" w:eastAsia="仿宋_GB2312" w:hAnsi="仿宋_GB2312" w:cs="仿宋_GB2312" w:hint="eastAsia"/>
          <w:sz w:val="32"/>
        </w:rPr>
        <w:t>年应编制绩效目标的项目共1个，实际</w:t>
      </w:r>
      <w:bookmarkStart w:id="1" w:name="_GoBack"/>
      <w:bookmarkEnd w:id="1"/>
      <w:r>
        <w:rPr>
          <w:rFonts w:ascii="仿宋_GB2312" w:eastAsia="仿宋_GB2312" w:hAnsi="仿宋_GB2312" w:cs="仿宋_GB2312" w:hint="eastAsia"/>
          <w:sz w:val="32"/>
        </w:rPr>
        <w:t>编制绩效目标的项目共1个，涉及资金</w:t>
      </w:r>
      <w:r w:rsidR="00992561">
        <w:rPr>
          <w:rFonts w:ascii="仿宋_GB2312" w:eastAsia="仿宋_GB2312" w:hAnsi="仿宋_GB2312" w:cs="仿宋_GB2312" w:hint="eastAsia"/>
          <w:sz w:val="32"/>
        </w:rPr>
        <w:t>5.4</w:t>
      </w:r>
      <w:r>
        <w:rPr>
          <w:rFonts w:ascii="仿宋_GB2312" w:eastAsia="仿宋_GB2312" w:hAnsi="仿宋_GB2312" w:cs="仿宋_GB2312" w:hint="eastAsia"/>
          <w:sz w:val="32"/>
        </w:rPr>
        <w:t>万元，编制绩效目标的项目覆盖率（实际编制绩效目标的项目/应编制绩效目标的项目）为100%。</w:t>
      </w:r>
    </w:p>
    <w:p w:rsidR="005618D3" w:rsidRDefault="005618D3">
      <w:pPr>
        <w:spacing w:line="600" w:lineRule="exact"/>
        <w:jc w:val="center"/>
        <w:rPr>
          <w:rFonts w:ascii="仿宋_GB2312" w:eastAsia="仿宋_GB2312" w:hAnsi="仿宋_GB2312" w:cs="仿宋_GB2312"/>
          <w:sz w:val="32"/>
          <w:szCs w:val="32"/>
        </w:rPr>
      </w:pPr>
    </w:p>
    <w:p w:rsidR="005618D3" w:rsidRDefault="003C450A">
      <w:pPr>
        <w:spacing w:line="600" w:lineRule="exact"/>
        <w:jc w:val="center"/>
        <w:rPr>
          <w:rFonts w:ascii="宋体" w:hAnsi="宋体"/>
          <w:b/>
          <w:sz w:val="44"/>
          <w:szCs w:val="44"/>
        </w:rPr>
      </w:pPr>
      <w:r>
        <w:rPr>
          <w:rFonts w:ascii="方正小标宋_GBK" w:eastAsia="方正小标宋_GBK" w:hAnsi="方正小标宋_GBK" w:cs="方正小标宋_GBK" w:hint="eastAsia"/>
          <w:bCs/>
          <w:sz w:val="44"/>
          <w:szCs w:val="44"/>
        </w:rPr>
        <w:t>第四部分 名词解释</w:t>
      </w:r>
    </w:p>
    <w:p w:rsidR="005618D3" w:rsidRDefault="005618D3">
      <w:pPr>
        <w:spacing w:line="600" w:lineRule="exact"/>
        <w:jc w:val="center"/>
        <w:rPr>
          <w:rFonts w:ascii="黑体" w:eastAsia="黑体"/>
          <w:sz w:val="36"/>
          <w:szCs w:val="36"/>
        </w:rPr>
      </w:pPr>
    </w:p>
    <w:p w:rsidR="005618D3" w:rsidRDefault="003C450A">
      <w:pPr>
        <w:spacing w:line="600" w:lineRule="exact"/>
        <w:rPr>
          <w:rFonts w:ascii="仿宋_GB2312" w:eastAsia="仿宋_GB2312" w:hAnsi="仿宋_GB2312" w:cs="仿宋_GB2312"/>
          <w:bCs/>
          <w:sz w:val="32"/>
          <w:szCs w:val="32"/>
        </w:rPr>
      </w:pPr>
      <w:r>
        <w:rPr>
          <w:rFonts w:ascii="仿宋" w:eastAsia="仿宋" w:hAnsi="仿宋" w:hint="eastAsia"/>
          <w:bCs/>
          <w:sz w:val="32"/>
          <w:szCs w:val="32"/>
        </w:rPr>
        <w:t xml:space="preserve">　</w:t>
      </w:r>
      <w:r>
        <w:rPr>
          <w:rFonts w:ascii="仿宋_GB2312" w:eastAsia="仿宋_GB2312" w:hAnsi="仿宋_GB2312" w:cs="仿宋_GB2312" w:hint="eastAsia"/>
          <w:bCs/>
          <w:sz w:val="32"/>
          <w:szCs w:val="32"/>
        </w:rPr>
        <w:t xml:space="preserve">　1.财政拨款收入：指市级财政当年拨付的资金。</w:t>
      </w:r>
    </w:p>
    <w:p w:rsidR="005618D3" w:rsidRDefault="003C450A">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2.基本支出：</w:t>
      </w:r>
      <w:proofErr w:type="gramStart"/>
      <w:r>
        <w:rPr>
          <w:rFonts w:ascii="仿宋_GB2312" w:eastAsia="仿宋_GB2312" w:hAnsi="仿宋_GB2312" w:cs="仿宋_GB2312" w:hint="eastAsia"/>
          <w:bCs/>
          <w:sz w:val="32"/>
          <w:szCs w:val="32"/>
        </w:rPr>
        <w:t>指保障</w:t>
      </w:r>
      <w:proofErr w:type="gramEnd"/>
      <w:r>
        <w:rPr>
          <w:rFonts w:ascii="仿宋_GB2312" w:eastAsia="仿宋_GB2312" w:hAnsi="仿宋_GB2312" w:cs="仿宋_GB2312" w:hint="eastAsia"/>
          <w:bCs/>
          <w:sz w:val="32"/>
          <w:szCs w:val="32"/>
        </w:rPr>
        <w:t>机构正常运转、完成日常工作任务而发生的人员支出和公用支出。</w:t>
      </w:r>
    </w:p>
    <w:p w:rsidR="005618D3" w:rsidRDefault="003C450A">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 xml:space="preserve">　　3.项目支出：指在基本支出之外为完成特定行政任务和事业发展目标所发生的支出。</w:t>
      </w:r>
    </w:p>
    <w:p w:rsidR="005618D3" w:rsidRDefault="003C450A">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rsidR="005618D3" w:rsidRDefault="003C450A">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5618D3" w:rsidRDefault="003C450A">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6.政府性基金收入：反映各级政府及其所属部门根据法律、行政法规规定并经国务院或财政部批准，向公民、法人和其他组织征收的政府性基金，以及参照政府性基金管理或纳入基金预算、具有特定用途的财政资金。</w:t>
      </w:r>
    </w:p>
    <w:p w:rsidR="005618D3" w:rsidRDefault="003C450A">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7.其他收入：指除上述“财政拨款收入”、“行政事业性收费收入”、“政府性基金收入”以外的收入。</w:t>
      </w:r>
    </w:p>
    <w:p w:rsidR="005618D3" w:rsidRDefault="003C450A">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8.“三公”经费：指用财政拨款安排的因公出国（境）费、公务用车购置及运行费和公务接待费。其中，因公出国（境）</w:t>
      </w:r>
      <w:proofErr w:type="gramStart"/>
      <w:r>
        <w:rPr>
          <w:rFonts w:ascii="仿宋_GB2312" w:eastAsia="仿宋_GB2312" w:hAnsi="仿宋_GB2312" w:cs="仿宋_GB2312" w:hint="eastAsia"/>
          <w:bCs/>
          <w:sz w:val="32"/>
          <w:szCs w:val="32"/>
        </w:rPr>
        <w:t>费反映</w:t>
      </w:r>
      <w:proofErr w:type="gramEnd"/>
      <w:r>
        <w:rPr>
          <w:rFonts w:ascii="仿宋_GB2312" w:eastAsia="仿宋_GB2312" w:hAnsi="仿宋_GB2312" w:cs="仿宋_GB2312" w:hint="eastAsia"/>
          <w:bCs/>
          <w:sz w:val="32"/>
          <w:szCs w:val="32"/>
        </w:rPr>
        <w:t>单位公务出国（境）的住宿费、旅费、伙食补助费、杂费、培训费等支出；公务用车购置及运行</w:t>
      </w:r>
      <w:proofErr w:type="gramStart"/>
      <w:r>
        <w:rPr>
          <w:rFonts w:ascii="仿宋_GB2312" w:eastAsia="仿宋_GB2312" w:hAnsi="仿宋_GB2312" w:cs="仿宋_GB2312" w:hint="eastAsia"/>
          <w:bCs/>
          <w:sz w:val="32"/>
          <w:szCs w:val="32"/>
        </w:rPr>
        <w:t>费反映</w:t>
      </w:r>
      <w:proofErr w:type="gramEnd"/>
      <w:r>
        <w:rPr>
          <w:rFonts w:ascii="仿宋_GB2312" w:eastAsia="仿宋_GB2312" w:hAnsi="仿宋_GB2312" w:cs="仿宋_GB2312" w:hint="eastAsia"/>
          <w:bCs/>
          <w:sz w:val="32"/>
          <w:szCs w:val="32"/>
        </w:rPr>
        <w:t>单位公务用车购置费及租用费、燃料费、维修费、过路过桥费、保险费、安全奖励费用等支出；公务接待</w:t>
      </w:r>
      <w:proofErr w:type="gramStart"/>
      <w:r>
        <w:rPr>
          <w:rFonts w:ascii="仿宋_GB2312" w:eastAsia="仿宋_GB2312" w:hAnsi="仿宋_GB2312" w:cs="仿宋_GB2312" w:hint="eastAsia"/>
          <w:bCs/>
          <w:sz w:val="32"/>
          <w:szCs w:val="32"/>
        </w:rPr>
        <w:t>费反映</w:t>
      </w:r>
      <w:proofErr w:type="gramEnd"/>
      <w:r>
        <w:rPr>
          <w:rFonts w:ascii="仿宋_GB2312" w:eastAsia="仿宋_GB2312" w:hAnsi="仿宋_GB2312" w:cs="仿宋_GB2312" w:hint="eastAsia"/>
          <w:bCs/>
          <w:sz w:val="32"/>
          <w:szCs w:val="32"/>
        </w:rPr>
        <w:t>单位按规定</w:t>
      </w:r>
      <w:r>
        <w:rPr>
          <w:rFonts w:ascii="仿宋_GB2312" w:eastAsia="仿宋_GB2312" w:hAnsi="仿宋_GB2312" w:cs="仿宋_GB2312" w:hint="eastAsia"/>
          <w:bCs/>
          <w:sz w:val="32"/>
          <w:szCs w:val="32"/>
        </w:rPr>
        <w:lastRenderedPageBreak/>
        <w:t>开支的各类公务接待（含外宾接待）支出。</w:t>
      </w:r>
    </w:p>
    <w:p w:rsidR="005618D3" w:rsidRDefault="003C450A">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9.社会保障和就业（类）行政事业单位离退休（款）归口管理的行政单位离退休（项）：反映实行归口管理的行政单位（包括实行公务员管理的事业单位）开支的离退休经费。</w:t>
      </w:r>
    </w:p>
    <w:p w:rsidR="005618D3" w:rsidRDefault="003C450A">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10.社会保障和就业（类）行政事业单位离退休（款）事业单位离退休（项）：反映实行归口管理的事业单位开支的离退休经费。</w:t>
      </w:r>
    </w:p>
    <w:p w:rsidR="005618D3" w:rsidRDefault="003C450A">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rsidR="005618D3" w:rsidRDefault="003C450A">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12.卫生健康类（类）行政事业单位医疗（款）事业单位医疗（项）：反映财政部门安排的事业单位基本医疗保险缴费经费，未参加医疗保险的事业单位的公费医疗经费，按国家规定享受离休人员待遇人员的医疗经费。</w:t>
      </w:r>
    </w:p>
    <w:p w:rsidR="005618D3" w:rsidRDefault="003C450A">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13.住房保障（类）住房改革（款）住房公积金（项）：反映行政事业单位按人力资源和社会保障部、财政部规定的基本工资和津贴补贴以及规定比例为职工缴纳的住房公积金。</w:t>
      </w:r>
    </w:p>
    <w:p w:rsidR="005618D3" w:rsidRDefault="005618D3">
      <w:pPr>
        <w:spacing w:line="600" w:lineRule="exact"/>
        <w:ind w:firstLine="640"/>
        <w:rPr>
          <w:rFonts w:ascii="仿宋_GB2312" w:eastAsia="仿宋_GB2312" w:hAnsi="仿宋_GB2312" w:cs="仿宋_GB2312"/>
          <w:bCs/>
          <w:sz w:val="32"/>
          <w:szCs w:val="32"/>
        </w:rPr>
      </w:pPr>
    </w:p>
    <w:p w:rsidR="005618D3" w:rsidRDefault="005618D3"/>
    <w:sectPr w:rsidR="005618D3">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9A5" w:rsidRDefault="00D529A5">
      <w:r>
        <w:separator/>
      </w:r>
    </w:p>
  </w:endnote>
  <w:endnote w:type="continuationSeparator" w:id="0">
    <w:p w:rsidR="00D529A5" w:rsidRDefault="00D52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D3" w:rsidRDefault="003C450A">
    <w:pPr>
      <w:pStyle w:val="a3"/>
      <w:framePr w:wrap="around" w:vAnchor="text" w:hAnchor="margin" w:xAlign="center" w:y="1"/>
      <w:rPr>
        <w:rStyle w:val="a4"/>
      </w:rPr>
    </w:pPr>
    <w:r>
      <w:fldChar w:fldCharType="begin"/>
    </w:r>
    <w:r>
      <w:rPr>
        <w:rStyle w:val="a4"/>
      </w:rPr>
      <w:instrText xml:space="preserve">PAGE  </w:instrText>
    </w:r>
    <w:r>
      <w:fldChar w:fldCharType="end"/>
    </w:r>
  </w:p>
  <w:p w:rsidR="005618D3" w:rsidRDefault="005618D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D3" w:rsidRDefault="003C450A">
    <w:pPr>
      <w:pStyle w:val="a3"/>
      <w:framePr w:wrap="around" w:vAnchor="text" w:hAnchor="margin" w:xAlign="center" w:y="1"/>
      <w:rPr>
        <w:rStyle w:val="a4"/>
      </w:rPr>
    </w:pPr>
    <w:r>
      <w:fldChar w:fldCharType="begin"/>
    </w:r>
    <w:r>
      <w:rPr>
        <w:rStyle w:val="a4"/>
      </w:rPr>
      <w:instrText xml:space="preserve">PAGE  </w:instrText>
    </w:r>
    <w:r>
      <w:fldChar w:fldCharType="separate"/>
    </w:r>
    <w:r w:rsidR="00992561">
      <w:rPr>
        <w:rStyle w:val="a4"/>
        <w:noProof/>
      </w:rPr>
      <w:t>4</w:t>
    </w:r>
    <w:r>
      <w:fldChar w:fldCharType="end"/>
    </w:r>
  </w:p>
  <w:p w:rsidR="005618D3" w:rsidRDefault="005618D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9A5" w:rsidRDefault="00D529A5">
      <w:r>
        <w:separator/>
      </w:r>
    </w:p>
  </w:footnote>
  <w:footnote w:type="continuationSeparator" w:id="0">
    <w:p w:rsidR="00D529A5" w:rsidRDefault="00D52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520D66"/>
    <w:multiLevelType w:val="singleLevel"/>
    <w:tmpl w:val="F0520D66"/>
    <w:lvl w:ilvl="0">
      <w:start w:val="1"/>
      <w:numFmt w:val="chineseCounting"/>
      <w:suff w:val="nothing"/>
      <w:lvlText w:val="%1、"/>
      <w:lvlJc w:val="left"/>
      <w:rPr>
        <w:rFonts w:hint="eastAsia"/>
      </w:rPr>
    </w:lvl>
  </w:abstractNum>
  <w:abstractNum w:abstractNumId="1">
    <w:nsid w:val="00527448"/>
    <w:multiLevelType w:val="singleLevel"/>
    <w:tmpl w:val="00527448"/>
    <w:lvl w:ilvl="0">
      <w:start w:val="1"/>
      <w:numFmt w:val="chineseCounting"/>
      <w:suff w:val="space"/>
      <w:lvlText w:val="第%1部分"/>
      <w:lvlJc w:val="left"/>
      <w:rPr>
        <w:rFonts w:hint="eastAsia"/>
      </w:rPr>
    </w:lvl>
  </w:abstractNum>
  <w:abstractNum w:abstractNumId="2">
    <w:nsid w:val="0926DA53"/>
    <w:multiLevelType w:val="singleLevel"/>
    <w:tmpl w:val="0926DA53"/>
    <w:lvl w:ilvl="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YjY3MTE5ZTlmNmNkMmYzMTRkNzhlODlmNGJkZTEifQ=="/>
  </w:docVars>
  <w:rsids>
    <w:rsidRoot w:val="005618D3"/>
    <w:rsid w:val="00066698"/>
    <w:rsid w:val="00174BAA"/>
    <w:rsid w:val="0037462F"/>
    <w:rsid w:val="003C450A"/>
    <w:rsid w:val="005618D3"/>
    <w:rsid w:val="00756355"/>
    <w:rsid w:val="00992561"/>
    <w:rsid w:val="00A27ADA"/>
    <w:rsid w:val="00AC2B53"/>
    <w:rsid w:val="00B45D58"/>
    <w:rsid w:val="00D529A5"/>
    <w:rsid w:val="00EF3AA0"/>
    <w:rsid w:val="00FD382E"/>
    <w:rsid w:val="00FF3734"/>
    <w:rsid w:val="01EC3947"/>
    <w:rsid w:val="04167F5A"/>
    <w:rsid w:val="0584771A"/>
    <w:rsid w:val="1AE16104"/>
    <w:rsid w:val="1DE67D95"/>
    <w:rsid w:val="1E9D48CC"/>
    <w:rsid w:val="23D078DE"/>
    <w:rsid w:val="257A33DD"/>
    <w:rsid w:val="2A2172DA"/>
    <w:rsid w:val="2B7C0A9A"/>
    <w:rsid w:val="2FE9188B"/>
    <w:rsid w:val="41F640CF"/>
    <w:rsid w:val="447A1390"/>
    <w:rsid w:val="47CE648F"/>
    <w:rsid w:val="568B68D4"/>
    <w:rsid w:val="67AF5C8F"/>
    <w:rsid w:val="71EB2A4E"/>
    <w:rsid w:val="768216BE"/>
    <w:rsid w:val="7DAE0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styleId="a5">
    <w:name w:val="header"/>
    <w:basedOn w:val="a"/>
    <w:link w:val="Char"/>
    <w:rsid w:val="007563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56355"/>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styleId="a5">
    <w:name w:val="header"/>
    <w:basedOn w:val="a"/>
    <w:link w:val="Char"/>
    <w:rsid w:val="007563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5635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2AC27-9A32-460F-85CC-C5FA6982D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516</Words>
  <Characters>2946</Characters>
  <Application>Microsoft Office Word</Application>
  <DocSecurity>0</DocSecurity>
  <Lines>24</Lines>
  <Paragraphs>6</Paragraphs>
  <ScaleCrop>false</ScaleCrop>
  <Company>Micorosoft</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Administrator.USER-20210817BQ</dc:creator>
  <cp:lastModifiedBy>Micorosoft</cp:lastModifiedBy>
  <cp:revision>9</cp:revision>
  <dcterms:created xsi:type="dcterms:W3CDTF">2023-01-16T06:32:00Z</dcterms:created>
  <dcterms:modified xsi:type="dcterms:W3CDTF">2024-04-01T08:21:00Z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1DB93E2A1D1545F0A207CEF649FB5265</vt:lpwstr>
  </property>
</Properties>
</file>