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宋体" w:eastAsia="仿宋_GB2312" w:cs="黑体"/>
          <w:b/>
          <w:bCs/>
          <w:spacing w:val="20"/>
          <w:w w:val="105"/>
          <w:sz w:val="32"/>
          <w:szCs w:val="32"/>
        </w:rPr>
      </w:pPr>
      <w:r>
        <w:rPr>
          <w:rFonts w:hint="eastAsia" w:ascii="仿宋_GB2312" w:hAnsi="宋体" w:eastAsia="仿宋_GB2312" w:cs="黑体"/>
          <w:b/>
          <w:bCs/>
          <w:spacing w:val="20"/>
          <w:w w:val="105"/>
          <w:sz w:val="32"/>
          <w:szCs w:val="32"/>
        </w:rPr>
        <w:t>202</w:t>
      </w:r>
      <w:r>
        <w:rPr>
          <w:rFonts w:hint="eastAsia" w:ascii="仿宋_GB2312" w:hAnsi="宋体" w:eastAsia="仿宋_GB2312" w:cs="黑体"/>
          <w:b/>
          <w:bCs/>
          <w:spacing w:val="20"/>
          <w:w w:val="105"/>
          <w:sz w:val="32"/>
          <w:szCs w:val="32"/>
          <w:lang w:val="en-US" w:eastAsia="zh-CN"/>
        </w:rPr>
        <w:t>4</w:t>
      </w:r>
      <w:r>
        <w:rPr>
          <w:rFonts w:hint="eastAsia" w:ascii="仿宋_GB2312" w:hAnsi="宋体" w:eastAsia="仿宋_GB2312" w:cs="黑体"/>
          <w:b/>
          <w:bCs/>
          <w:spacing w:val="20"/>
          <w:w w:val="105"/>
          <w:sz w:val="32"/>
          <w:szCs w:val="32"/>
        </w:rPr>
        <w:t>年盘锦市</w:t>
      </w:r>
      <w:r>
        <w:rPr>
          <w:rFonts w:hint="eastAsia" w:ascii="仿宋_GB2312" w:hAnsi="宋体" w:eastAsia="仿宋_GB2312" w:cs="黑体"/>
          <w:b/>
          <w:bCs/>
          <w:spacing w:val="20"/>
          <w:w w:val="105"/>
          <w:sz w:val="32"/>
          <w:szCs w:val="32"/>
          <w:lang w:eastAsia="zh-CN"/>
        </w:rPr>
        <w:t>玩具</w:t>
      </w:r>
      <w:r>
        <w:rPr>
          <w:rFonts w:hint="eastAsia" w:ascii="仿宋_GB2312" w:hAnsi="宋体" w:eastAsia="仿宋_GB2312" w:cs="黑体"/>
          <w:b/>
          <w:bCs/>
          <w:spacing w:val="20"/>
          <w:w w:val="105"/>
          <w:sz w:val="32"/>
          <w:szCs w:val="32"/>
        </w:rPr>
        <w:t>产品质量监督</w:t>
      </w:r>
    </w:p>
    <w:p>
      <w:pPr>
        <w:jc w:val="center"/>
        <w:rPr>
          <w:rFonts w:ascii="仿宋_GB2312" w:hAnsi="宋体" w:eastAsia="仿宋_GB2312" w:cs="黑体"/>
          <w:b/>
          <w:bCs/>
          <w:spacing w:val="20"/>
          <w:w w:val="105"/>
          <w:sz w:val="32"/>
          <w:szCs w:val="32"/>
        </w:rPr>
      </w:pPr>
      <w:r>
        <w:rPr>
          <w:rFonts w:hint="eastAsia" w:ascii="仿宋_GB2312" w:hAnsi="宋体" w:eastAsia="仿宋_GB2312" w:cs="黑体"/>
          <w:b/>
          <w:bCs/>
          <w:spacing w:val="20"/>
          <w:w w:val="105"/>
          <w:sz w:val="32"/>
          <w:szCs w:val="32"/>
        </w:rPr>
        <w:t>抽查实施细则</w:t>
      </w:r>
    </w:p>
    <w:p>
      <w:pPr>
        <w:adjustRightInd w:val="0"/>
        <w:snapToGrid w:val="0"/>
        <w:spacing w:line="594" w:lineRule="exact"/>
        <w:ind w:firstLine="562" w:firstLineChars="200"/>
        <w:rPr>
          <w:rFonts w:hint="eastAsia" w:ascii="仿宋_GB2312" w:hAnsi="宋体" w:eastAsia="仿宋_GB2312"/>
          <w:b/>
          <w:sz w:val="28"/>
          <w:szCs w:val="28"/>
        </w:rPr>
      </w:pP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1适用范围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本细则适用于盘锦市</w:t>
      </w:r>
      <w:r>
        <w:rPr>
          <w:rFonts w:hint="eastAsia" w:ascii="仿宋_GB2312" w:hAnsi="宋体" w:eastAsia="仿宋_GB2312"/>
          <w:sz w:val="28"/>
          <w:szCs w:val="28"/>
          <w:lang w:eastAsia="zh-CN"/>
        </w:rPr>
        <w:t>玩具</w:t>
      </w:r>
      <w:r>
        <w:rPr>
          <w:rFonts w:hint="eastAsia" w:ascii="仿宋_GB2312" w:hAnsi="宋体" w:eastAsia="仿宋_GB2312"/>
          <w:sz w:val="28"/>
          <w:szCs w:val="28"/>
        </w:rPr>
        <w:t>产品质量监督抽查。</w:t>
      </w:r>
      <w:r>
        <w:rPr>
          <w:rFonts w:hint="eastAsia" w:ascii="仿宋_GB2312" w:eastAsia="仿宋_GB2312"/>
          <w:sz w:val="28"/>
          <w:szCs w:val="28"/>
        </w:rPr>
        <w:t>本细则内容包括产品分类、术语和定义、生产企业规模划分、检验依据、抽样、检验要求、判定原则、异议处理。</w:t>
      </w:r>
    </w:p>
    <w:p>
      <w:pPr>
        <w:keepNext w:val="0"/>
        <w:keepLines w:val="0"/>
        <w:pageBreakBefore w:val="0"/>
        <w:widowControl w:val="0"/>
        <w:kinsoku/>
        <w:wordWrap/>
        <w:overflowPunct/>
        <w:topLinePunct w:val="0"/>
        <w:autoSpaceDE/>
        <w:autoSpaceDN/>
        <w:bidi w:val="0"/>
        <w:adjustRightInd w:val="0"/>
        <w:snapToGrid w:val="0"/>
        <w:spacing w:line="540" w:lineRule="exact"/>
        <w:ind w:firstLine="562" w:firstLineChars="200"/>
        <w:textAlignment w:val="auto"/>
        <w:rPr>
          <w:rFonts w:ascii="仿宋_GB2312" w:eastAsia="仿宋_GB2312"/>
          <w:b/>
          <w:bCs/>
          <w:sz w:val="28"/>
          <w:szCs w:val="28"/>
        </w:rPr>
      </w:pPr>
      <w:r>
        <w:rPr>
          <w:rFonts w:hint="eastAsia" w:ascii="仿宋_GB2312" w:eastAsia="仿宋_GB2312"/>
          <w:b/>
          <w:bCs/>
          <w:sz w:val="28"/>
          <w:szCs w:val="28"/>
        </w:rPr>
        <w:t>2</w:t>
      </w:r>
      <w:r>
        <w:rPr>
          <w:rFonts w:hint="eastAsia" w:ascii="仿宋_GB2312" w:hAnsi="宋体" w:eastAsia="仿宋_GB2312"/>
          <w:b/>
          <w:bCs/>
          <w:sz w:val="28"/>
          <w:szCs w:val="28"/>
        </w:rPr>
        <w:t>产品分类</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2.1 产品分类见表1。</w:t>
      </w:r>
    </w:p>
    <w:p>
      <w:pPr>
        <w:keepNext w:val="0"/>
        <w:keepLines w:val="0"/>
        <w:pageBreakBefore w:val="0"/>
        <w:widowControl w:val="0"/>
        <w:kinsoku/>
        <w:wordWrap/>
        <w:overflowPunct/>
        <w:topLinePunct w:val="0"/>
        <w:autoSpaceDE/>
        <w:autoSpaceDN/>
        <w:bidi w:val="0"/>
        <w:adjustRightInd w:val="0"/>
        <w:snapToGrid w:val="0"/>
        <w:spacing w:line="540" w:lineRule="exact"/>
        <w:ind w:firstLine="420"/>
        <w:jc w:val="center"/>
        <w:textAlignment w:val="auto"/>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表1  产品分类及代码</w:t>
      </w:r>
    </w:p>
    <w:tbl>
      <w:tblPr>
        <w:tblStyle w:val="8"/>
        <w:tblW w:w="92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3"/>
        <w:gridCol w:w="1740"/>
        <w:gridCol w:w="2026"/>
        <w:gridCol w:w="2146"/>
        <w:gridCol w:w="1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产品分类</w:t>
            </w:r>
          </w:p>
        </w:tc>
        <w:tc>
          <w:tcPr>
            <w:tcW w:w="1740"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一级分类</w:t>
            </w:r>
          </w:p>
        </w:tc>
        <w:tc>
          <w:tcPr>
            <w:tcW w:w="20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二级分类</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产品编码</w:t>
            </w:r>
            <w:r>
              <w:rPr>
                <w:rFonts w:hint="eastAsia" w:ascii="仿宋" w:hAnsi="仿宋" w:eastAsia="仿宋" w:cs="仿宋"/>
                <w:sz w:val="24"/>
                <w:szCs w:val="24"/>
                <w:lang w:eastAsia="zh-CN"/>
              </w:rPr>
              <w:t>及名称</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rPr>
              <w:t>属性编码</w:t>
            </w:r>
            <w:r>
              <w:rPr>
                <w:rFonts w:hint="eastAsia" w:ascii="仿宋" w:hAnsi="仿宋" w:eastAsia="仿宋" w:cs="仿宋"/>
                <w:sz w:val="24"/>
                <w:szCs w:val="24"/>
                <w:lang w:eastAsia="zh-CN"/>
              </w:rPr>
              <w:t>及名称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分类代码</w:t>
            </w:r>
          </w:p>
        </w:tc>
        <w:tc>
          <w:tcPr>
            <w:tcW w:w="1740" w:type="dxa"/>
            <w:noWrap w:val="0"/>
            <w:vAlign w:val="top"/>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01</w:t>
            </w:r>
          </w:p>
        </w:tc>
        <w:tc>
          <w:tcPr>
            <w:tcW w:w="2026" w:type="dxa"/>
            <w:noWrap w:val="0"/>
            <w:vAlign w:val="top"/>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01</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03</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分类名称</w:t>
            </w:r>
          </w:p>
        </w:tc>
        <w:tc>
          <w:tcPr>
            <w:tcW w:w="1740"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日用及纺织品</w:t>
            </w:r>
          </w:p>
        </w:tc>
        <w:tc>
          <w:tcPr>
            <w:tcW w:w="20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儿童用品</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玩具</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塑胶玩具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分类代码</w:t>
            </w:r>
          </w:p>
        </w:tc>
        <w:tc>
          <w:tcPr>
            <w:tcW w:w="1740" w:type="dxa"/>
            <w:noWrap w:val="0"/>
            <w:vAlign w:val="top"/>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01</w:t>
            </w:r>
          </w:p>
        </w:tc>
        <w:tc>
          <w:tcPr>
            <w:tcW w:w="2026" w:type="dxa"/>
            <w:noWrap w:val="0"/>
            <w:vAlign w:val="top"/>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01</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03</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分类名称</w:t>
            </w:r>
          </w:p>
        </w:tc>
        <w:tc>
          <w:tcPr>
            <w:tcW w:w="1740"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日用及纺织品</w:t>
            </w:r>
          </w:p>
        </w:tc>
        <w:tc>
          <w:tcPr>
            <w:tcW w:w="20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儿童用品</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玩具</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弹射玩具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分类代码</w:t>
            </w:r>
          </w:p>
        </w:tc>
        <w:tc>
          <w:tcPr>
            <w:tcW w:w="1740" w:type="dxa"/>
            <w:noWrap w:val="0"/>
            <w:vAlign w:val="top"/>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01</w:t>
            </w:r>
          </w:p>
        </w:tc>
        <w:tc>
          <w:tcPr>
            <w:tcW w:w="2026" w:type="dxa"/>
            <w:noWrap w:val="0"/>
            <w:vAlign w:val="top"/>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01</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03</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分类名称</w:t>
            </w:r>
          </w:p>
        </w:tc>
        <w:tc>
          <w:tcPr>
            <w:tcW w:w="1740"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日用及纺织品</w:t>
            </w:r>
          </w:p>
        </w:tc>
        <w:tc>
          <w:tcPr>
            <w:tcW w:w="20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儿童用品</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玩具</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毛绒布制玩具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分类代码</w:t>
            </w:r>
          </w:p>
        </w:tc>
        <w:tc>
          <w:tcPr>
            <w:tcW w:w="1740" w:type="dxa"/>
            <w:noWrap w:val="0"/>
            <w:vAlign w:val="top"/>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01</w:t>
            </w:r>
          </w:p>
        </w:tc>
        <w:tc>
          <w:tcPr>
            <w:tcW w:w="2026" w:type="dxa"/>
            <w:noWrap w:val="0"/>
            <w:vAlign w:val="top"/>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01</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03</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分类名称</w:t>
            </w:r>
          </w:p>
        </w:tc>
        <w:tc>
          <w:tcPr>
            <w:tcW w:w="1740"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日用及纺织品</w:t>
            </w:r>
          </w:p>
        </w:tc>
        <w:tc>
          <w:tcPr>
            <w:tcW w:w="20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儿童用品</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玩具</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电动玩具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分类代码</w:t>
            </w:r>
          </w:p>
        </w:tc>
        <w:tc>
          <w:tcPr>
            <w:tcW w:w="1740" w:type="dxa"/>
            <w:noWrap w:val="0"/>
            <w:vAlign w:val="top"/>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01</w:t>
            </w:r>
          </w:p>
        </w:tc>
        <w:tc>
          <w:tcPr>
            <w:tcW w:w="2026" w:type="dxa"/>
            <w:noWrap w:val="0"/>
            <w:vAlign w:val="top"/>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01</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03</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分类名称</w:t>
            </w:r>
          </w:p>
        </w:tc>
        <w:tc>
          <w:tcPr>
            <w:tcW w:w="1740"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日用及纺织品</w:t>
            </w:r>
          </w:p>
        </w:tc>
        <w:tc>
          <w:tcPr>
            <w:tcW w:w="20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儿童用品</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玩具</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儿童地垫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分类代码</w:t>
            </w:r>
          </w:p>
        </w:tc>
        <w:tc>
          <w:tcPr>
            <w:tcW w:w="1740" w:type="dxa"/>
            <w:noWrap w:val="0"/>
            <w:vAlign w:val="top"/>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01</w:t>
            </w:r>
          </w:p>
        </w:tc>
        <w:tc>
          <w:tcPr>
            <w:tcW w:w="2026" w:type="dxa"/>
            <w:noWrap w:val="0"/>
            <w:vAlign w:val="top"/>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01</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03</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分类名称</w:t>
            </w:r>
          </w:p>
        </w:tc>
        <w:tc>
          <w:tcPr>
            <w:tcW w:w="1740"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日用及纺织品</w:t>
            </w:r>
          </w:p>
        </w:tc>
        <w:tc>
          <w:tcPr>
            <w:tcW w:w="20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儿童用品</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玩具</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儿童爬行地垫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分类代码</w:t>
            </w:r>
          </w:p>
        </w:tc>
        <w:tc>
          <w:tcPr>
            <w:tcW w:w="1740" w:type="dxa"/>
            <w:noWrap w:val="0"/>
            <w:vAlign w:val="top"/>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01</w:t>
            </w:r>
          </w:p>
        </w:tc>
        <w:tc>
          <w:tcPr>
            <w:tcW w:w="2026" w:type="dxa"/>
            <w:noWrap w:val="0"/>
            <w:vAlign w:val="top"/>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01</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03</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分类名称</w:t>
            </w:r>
          </w:p>
        </w:tc>
        <w:tc>
          <w:tcPr>
            <w:tcW w:w="1740"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日用及纺织品</w:t>
            </w:r>
          </w:p>
        </w:tc>
        <w:tc>
          <w:tcPr>
            <w:tcW w:w="20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儿童用品</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玩具</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金属玩具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分类代码</w:t>
            </w:r>
          </w:p>
        </w:tc>
        <w:tc>
          <w:tcPr>
            <w:tcW w:w="1740" w:type="dxa"/>
            <w:noWrap w:val="0"/>
            <w:vAlign w:val="top"/>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01</w:t>
            </w:r>
          </w:p>
        </w:tc>
        <w:tc>
          <w:tcPr>
            <w:tcW w:w="2026" w:type="dxa"/>
            <w:noWrap w:val="0"/>
            <w:vAlign w:val="top"/>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01</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03</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分类名称</w:t>
            </w:r>
          </w:p>
        </w:tc>
        <w:tc>
          <w:tcPr>
            <w:tcW w:w="1740"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日用及纺织品</w:t>
            </w:r>
          </w:p>
        </w:tc>
        <w:tc>
          <w:tcPr>
            <w:tcW w:w="20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儿童用品</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玩具</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木制玩具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分类代码</w:t>
            </w:r>
          </w:p>
        </w:tc>
        <w:tc>
          <w:tcPr>
            <w:tcW w:w="1740" w:type="dxa"/>
            <w:noWrap w:val="0"/>
            <w:vAlign w:val="top"/>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01</w:t>
            </w:r>
          </w:p>
        </w:tc>
        <w:tc>
          <w:tcPr>
            <w:tcW w:w="2026" w:type="dxa"/>
            <w:noWrap w:val="0"/>
            <w:vAlign w:val="top"/>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01</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03</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分类名称</w:t>
            </w:r>
          </w:p>
        </w:tc>
        <w:tc>
          <w:tcPr>
            <w:tcW w:w="1740"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日用及纺织品</w:t>
            </w:r>
          </w:p>
        </w:tc>
        <w:tc>
          <w:tcPr>
            <w:tcW w:w="20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儿童用品</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玩具</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娃娃玩具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分类代码</w:t>
            </w:r>
          </w:p>
        </w:tc>
        <w:tc>
          <w:tcPr>
            <w:tcW w:w="1740" w:type="dxa"/>
            <w:noWrap w:val="0"/>
            <w:vAlign w:val="top"/>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01</w:t>
            </w:r>
          </w:p>
        </w:tc>
        <w:tc>
          <w:tcPr>
            <w:tcW w:w="2026" w:type="dxa"/>
            <w:noWrap w:val="0"/>
            <w:vAlign w:val="top"/>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01</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03</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3"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分类名称</w:t>
            </w:r>
          </w:p>
        </w:tc>
        <w:tc>
          <w:tcPr>
            <w:tcW w:w="1740"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日用及纺织品</w:t>
            </w:r>
          </w:p>
        </w:tc>
        <w:tc>
          <w:tcPr>
            <w:tcW w:w="202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儿童用品</w:t>
            </w:r>
          </w:p>
        </w:tc>
        <w:tc>
          <w:tcPr>
            <w:tcW w:w="214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玩具</w:t>
            </w:r>
          </w:p>
        </w:tc>
        <w:tc>
          <w:tcPr>
            <w:tcW w:w="1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造型粘土</w:t>
            </w:r>
          </w:p>
        </w:tc>
      </w:tr>
    </w:tbl>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2.2产品种类</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按照儿童玩具本身的属性特点，</w:t>
      </w:r>
      <w:r>
        <w:rPr>
          <w:rFonts w:hint="eastAsia" w:ascii="仿宋_GB2312" w:eastAsia="仿宋_GB2312"/>
          <w:sz w:val="28"/>
          <w:szCs w:val="28"/>
          <w:lang w:val="en-US" w:eastAsia="zh-CN"/>
        </w:rPr>
        <w:t>主要</w:t>
      </w:r>
      <w:r>
        <w:rPr>
          <w:rFonts w:hint="eastAsia" w:ascii="仿宋_GB2312" w:eastAsia="仿宋_GB2312"/>
          <w:sz w:val="28"/>
          <w:szCs w:val="28"/>
        </w:rPr>
        <w:t>分为电玩具、塑胶玩具、金属玩具、娃娃玩具、弹射玩具、毛绒布制玩具、木制玩具及其他类玩具。</w:t>
      </w:r>
    </w:p>
    <w:p>
      <w:pPr>
        <w:keepNext w:val="0"/>
        <w:keepLines w:val="0"/>
        <w:pageBreakBefore w:val="0"/>
        <w:widowControl w:val="0"/>
        <w:kinsoku/>
        <w:wordWrap/>
        <w:overflowPunct/>
        <w:topLinePunct w:val="0"/>
        <w:autoSpaceDE/>
        <w:autoSpaceDN/>
        <w:bidi w:val="0"/>
        <w:adjustRightInd w:val="0"/>
        <w:snapToGrid w:val="0"/>
        <w:spacing w:line="540" w:lineRule="exact"/>
        <w:ind w:firstLine="562" w:firstLineChars="200"/>
        <w:textAlignment w:val="auto"/>
        <w:rPr>
          <w:rFonts w:ascii="仿宋_GB2312" w:eastAsia="仿宋_GB2312"/>
          <w:b/>
          <w:bCs/>
          <w:sz w:val="28"/>
          <w:szCs w:val="28"/>
        </w:rPr>
      </w:pPr>
      <w:r>
        <w:rPr>
          <w:rFonts w:hint="eastAsia" w:ascii="仿宋_GB2312" w:eastAsia="仿宋_GB2312"/>
          <w:b/>
          <w:bCs/>
          <w:sz w:val="28"/>
          <w:szCs w:val="28"/>
        </w:rPr>
        <w:t>3术语和定义</w:t>
      </w:r>
    </w:p>
    <w:p>
      <w:pPr>
        <w:pStyle w:val="3"/>
        <w:keepNext w:val="0"/>
        <w:keepLines w:val="0"/>
        <w:pageBreakBefore w:val="0"/>
        <w:widowControl w:val="0"/>
        <w:kinsoku/>
        <w:wordWrap/>
        <w:overflowPunct/>
        <w:topLinePunct w:val="0"/>
        <w:autoSpaceDE/>
        <w:autoSpaceDN/>
        <w:bidi w:val="0"/>
        <w:spacing w:line="540" w:lineRule="exact"/>
        <w:ind w:firstLine="560" w:firstLineChars="200"/>
        <w:textAlignment w:val="auto"/>
        <w:rPr>
          <w:sz w:val="28"/>
          <w:szCs w:val="28"/>
        </w:rPr>
      </w:pPr>
      <w:r>
        <w:rPr>
          <w:rFonts w:hint="eastAsia" w:ascii="仿宋_GB2312" w:eastAsia="仿宋_GB2312"/>
          <w:sz w:val="28"/>
          <w:szCs w:val="28"/>
        </w:rPr>
        <w:t>下列术语和定义适用于本细则。</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3.1电玩具</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设计或预定供 14 岁以下儿童玩耍的、至少有一种玩耍功能需要使用额定电压小于或等于 24V 的玩具产品，包括电动玩具、视频玩具、声光玩具。</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3.2塑胶玩具</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设计或预定供 14 岁以下儿童玩耍的、玩具主体或主要玩耍部分由塑胶制成的，非预定承载儿童体重的非电玩具产品，包括静态塑胶玩具和机动塑胶玩具。</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3.3金属玩具</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设计或预定供 14 岁以下儿童玩耍的、玩具主体或主要玩耍部分由金属材料制成的，非预定承载儿童体重的非电玩具产品，包括静态金属玩具和机动金属玩具。</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3.4娃娃玩具</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设计或预定供 14 岁以下儿童玩耍的、至少头部和四肢由非纺织的聚合材料制成，并带有服装或身体由软性材料填充的非电的婴儿娃娃或人物娃娃玩具产品。</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3.5弹射玩具</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设计或预定供 14 岁以下儿童玩耍的，通过可贮存和释放能量的弹射机构发射弹射物的蓄能弹射玩具和由儿童给予的能量发射弹射物的非蓄能弹射玩具的玩具产品。</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hAnsi="仿宋" w:eastAsia="仿宋_GB2312" w:cs="仿宋"/>
          <w:kern w:val="0"/>
          <w:sz w:val="28"/>
          <w:szCs w:val="28"/>
        </w:rPr>
      </w:pPr>
      <w:r>
        <w:rPr>
          <w:rFonts w:hint="eastAsia" w:ascii="仿宋_GB2312" w:hAnsi="仿宋" w:eastAsia="仿宋_GB2312" w:cs="仿宋"/>
          <w:kern w:val="0"/>
          <w:sz w:val="28"/>
          <w:szCs w:val="28"/>
        </w:rPr>
        <w:t>3.6毛绒布制玩具</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设计或预定供 14 岁以下儿童玩耍的，主要面料为布料或毛绒的非电软体填充玩具。</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sz w:val="28"/>
          <w:szCs w:val="28"/>
        </w:rPr>
      </w:pPr>
      <w:r>
        <w:rPr>
          <w:rFonts w:hint="eastAsia" w:ascii="仿宋_GB2312" w:hAnsi="仿宋" w:eastAsia="仿宋_GB2312" w:cs="仿宋"/>
          <w:kern w:val="0"/>
          <w:sz w:val="28"/>
          <w:szCs w:val="28"/>
        </w:rPr>
        <w:t>3.7木制玩具</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设计或预定供 14 岁以下儿童玩耍的，主要材料为竹子或木头的非电玩具。</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sz w:val="28"/>
          <w:szCs w:val="28"/>
        </w:rPr>
      </w:pPr>
      <w:r>
        <w:rPr>
          <w:rFonts w:hint="eastAsia" w:ascii="仿宋_GB2312" w:hAnsi="仿宋" w:eastAsia="仿宋_GB2312" w:cs="仿宋"/>
          <w:kern w:val="0"/>
          <w:sz w:val="28"/>
          <w:szCs w:val="28"/>
        </w:rPr>
        <w:t>3.8其他类玩具</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设计或预定供 14 岁以下儿童玩耍的，上述玩具类型中未提到的其他玩具，如口动、拼图、橡皮泥等玩具。</w:t>
      </w:r>
    </w:p>
    <w:p>
      <w:pPr>
        <w:pStyle w:val="4"/>
        <w:keepNext w:val="0"/>
        <w:keepLines w:val="0"/>
        <w:pageBreakBefore w:val="0"/>
        <w:widowControl w:val="0"/>
        <w:kinsoku/>
        <w:wordWrap/>
        <w:overflowPunct/>
        <w:topLinePunct w:val="0"/>
        <w:autoSpaceDE/>
        <w:autoSpaceDN/>
        <w:bidi w:val="0"/>
        <w:spacing w:line="540" w:lineRule="exact"/>
        <w:ind w:left="0" w:leftChars="0" w:firstLine="560" w:firstLineChars="200"/>
        <w:textAlignment w:val="auto"/>
        <w:rPr>
          <w:rFonts w:ascii="仿宋_GB2312" w:eastAsia="仿宋_GB2312"/>
          <w:sz w:val="28"/>
          <w:szCs w:val="28"/>
        </w:rPr>
      </w:pPr>
      <w:r>
        <w:rPr>
          <w:rFonts w:hint="eastAsia" w:ascii="仿宋_GB2312" w:eastAsia="仿宋_GB2312"/>
          <w:sz w:val="28"/>
          <w:szCs w:val="28"/>
        </w:rPr>
        <w:t>3.9可预见的合理滥用</w:t>
      </w:r>
    </w:p>
    <w:p>
      <w:pPr>
        <w:pStyle w:val="4"/>
        <w:keepNext w:val="0"/>
        <w:keepLines w:val="0"/>
        <w:pageBreakBefore w:val="0"/>
        <w:widowControl w:val="0"/>
        <w:kinsoku/>
        <w:wordWrap/>
        <w:overflowPunct/>
        <w:topLinePunct w:val="0"/>
        <w:autoSpaceDE/>
        <w:autoSpaceDN/>
        <w:bidi w:val="0"/>
        <w:spacing w:line="540" w:lineRule="exact"/>
        <w:ind w:left="0" w:leftChars="0" w:firstLine="560" w:firstLineChars="200"/>
        <w:jc w:val="left"/>
        <w:textAlignment w:val="auto"/>
        <w:rPr>
          <w:rFonts w:ascii="仿宋_GB2312" w:eastAsia="仿宋_GB2312"/>
          <w:sz w:val="28"/>
          <w:szCs w:val="28"/>
        </w:rPr>
      </w:pPr>
      <w:r>
        <w:rPr>
          <w:rFonts w:hint="eastAsia" w:ascii="仿宋_GB2312" w:eastAsia="仿宋_GB2312"/>
          <w:sz w:val="28"/>
          <w:szCs w:val="28"/>
        </w:rPr>
        <w:t>按非供应商推荐的方法使用玩具，但在正常情况下可能发生的使用方式，包括通过把玩具组合等儿童的正常自由行为。</w:t>
      </w:r>
    </w:p>
    <w:p>
      <w:pPr>
        <w:pStyle w:val="4"/>
        <w:keepNext w:val="0"/>
        <w:keepLines w:val="0"/>
        <w:pageBreakBefore w:val="0"/>
        <w:widowControl w:val="0"/>
        <w:kinsoku/>
        <w:wordWrap/>
        <w:overflowPunct/>
        <w:topLinePunct w:val="0"/>
        <w:autoSpaceDE/>
        <w:autoSpaceDN/>
        <w:bidi w:val="0"/>
        <w:spacing w:line="540" w:lineRule="exact"/>
        <w:ind w:left="0" w:leftChars="0" w:firstLine="560" w:firstLineChars="200"/>
        <w:jc w:val="left"/>
        <w:textAlignment w:val="auto"/>
        <w:rPr>
          <w:rFonts w:ascii="仿宋_GB2312" w:eastAsia="仿宋_GB2312"/>
          <w:sz w:val="28"/>
          <w:szCs w:val="28"/>
        </w:rPr>
      </w:pPr>
      <w:r>
        <w:rPr>
          <w:rFonts w:hint="eastAsia" w:ascii="仿宋_GB2312" w:eastAsia="仿宋_GB2312"/>
          <w:sz w:val="28"/>
          <w:szCs w:val="28"/>
        </w:rPr>
        <w:t>（示例：拆卸、跌落或用非推荐方法使用玩具）</w:t>
      </w:r>
    </w:p>
    <w:p>
      <w:pPr>
        <w:pStyle w:val="4"/>
        <w:keepNext w:val="0"/>
        <w:keepLines w:val="0"/>
        <w:pageBreakBefore w:val="0"/>
        <w:widowControl w:val="0"/>
        <w:kinsoku/>
        <w:wordWrap/>
        <w:overflowPunct/>
        <w:topLinePunct w:val="0"/>
        <w:autoSpaceDE/>
        <w:autoSpaceDN/>
        <w:bidi w:val="0"/>
        <w:spacing w:line="540" w:lineRule="exact"/>
        <w:ind w:left="0" w:leftChars="0" w:firstLine="560" w:firstLineChars="200"/>
        <w:textAlignment w:val="auto"/>
        <w:rPr>
          <w:rFonts w:ascii="仿宋_GB2312" w:eastAsia="仿宋_GB2312"/>
          <w:sz w:val="28"/>
          <w:szCs w:val="28"/>
        </w:rPr>
      </w:pPr>
      <w:r>
        <w:rPr>
          <w:rFonts w:hint="eastAsia" w:ascii="仿宋_GB2312" w:eastAsia="仿宋_GB2312"/>
          <w:sz w:val="28"/>
          <w:szCs w:val="28"/>
        </w:rPr>
        <w:t>3.10易燃性能</w:t>
      </w:r>
    </w:p>
    <w:p>
      <w:pPr>
        <w:pStyle w:val="4"/>
        <w:keepNext w:val="0"/>
        <w:keepLines w:val="0"/>
        <w:pageBreakBefore w:val="0"/>
        <w:widowControl w:val="0"/>
        <w:kinsoku/>
        <w:wordWrap/>
        <w:overflowPunct/>
        <w:topLinePunct w:val="0"/>
        <w:autoSpaceDE/>
        <w:autoSpaceDN/>
        <w:bidi w:val="0"/>
        <w:spacing w:line="540" w:lineRule="exact"/>
        <w:ind w:left="0" w:leftChars="0" w:firstLine="560" w:firstLineChars="200"/>
        <w:textAlignment w:val="auto"/>
        <w:rPr>
          <w:rFonts w:ascii="仿宋_GB2312" w:eastAsia="仿宋_GB2312"/>
          <w:sz w:val="28"/>
          <w:szCs w:val="28"/>
        </w:rPr>
      </w:pPr>
      <w:r>
        <w:rPr>
          <w:rFonts w:hint="eastAsia" w:ascii="仿宋_GB2312" w:eastAsia="仿宋_GB2312"/>
          <w:sz w:val="28"/>
          <w:szCs w:val="28"/>
        </w:rPr>
        <w:t>一种材料或一个产品在规定的测试条件下起火燃烧的能力。</w:t>
      </w:r>
    </w:p>
    <w:p>
      <w:pPr>
        <w:pStyle w:val="4"/>
        <w:keepNext w:val="0"/>
        <w:keepLines w:val="0"/>
        <w:pageBreakBefore w:val="0"/>
        <w:widowControl w:val="0"/>
        <w:kinsoku/>
        <w:wordWrap/>
        <w:overflowPunct/>
        <w:topLinePunct w:val="0"/>
        <w:autoSpaceDE/>
        <w:autoSpaceDN/>
        <w:bidi w:val="0"/>
        <w:spacing w:line="540" w:lineRule="exact"/>
        <w:ind w:left="0" w:leftChars="0" w:firstLine="560" w:firstLineChars="200"/>
        <w:textAlignment w:val="auto"/>
        <w:rPr>
          <w:rFonts w:ascii="仿宋_GB2312" w:eastAsia="仿宋_GB2312"/>
          <w:sz w:val="28"/>
          <w:szCs w:val="28"/>
        </w:rPr>
      </w:pPr>
      <w:r>
        <w:rPr>
          <w:rFonts w:hint="eastAsia" w:ascii="仿宋_GB2312" w:eastAsia="仿宋_GB2312"/>
          <w:sz w:val="28"/>
          <w:szCs w:val="28"/>
        </w:rPr>
        <w:t>3.11其他</w:t>
      </w:r>
    </w:p>
    <w:p>
      <w:pPr>
        <w:pStyle w:val="4"/>
        <w:keepNext w:val="0"/>
        <w:keepLines w:val="0"/>
        <w:pageBreakBefore w:val="0"/>
        <w:widowControl w:val="0"/>
        <w:kinsoku/>
        <w:wordWrap/>
        <w:overflowPunct/>
        <w:topLinePunct w:val="0"/>
        <w:autoSpaceDE/>
        <w:autoSpaceDN/>
        <w:bidi w:val="0"/>
        <w:spacing w:line="540" w:lineRule="exact"/>
        <w:ind w:left="0" w:leftChars="0" w:firstLine="560" w:firstLineChars="200"/>
        <w:textAlignment w:val="auto"/>
        <w:rPr>
          <w:rFonts w:ascii="仿宋_GB2312" w:eastAsia="仿宋_GB2312"/>
          <w:sz w:val="28"/>
          <w:szCs w:val="28"/>
        </w:rPr>
      </w:pPr>
      <w:r>
        <w:rPr>
          <w:rFonts w:hint="eastAsia" w:ascii="仿宋_GB2312" w:eastAsia="仿宋_GB2312"/>
          <w:sz w:val="28"/>
          <w:szCs w:val="28"/>
        </w:rPr>
        <w:t>其他术语和定义见相应产品标准规定。</w:t>
      </w:r>
    </w:p>
    <w:p>
      <w:pPr>
        <w:keepNext w:val="0"/>
        <w:keepLines w:val="0"/>
        <w:pageBreakBefore w:val="0"/>
        <w:widowControl w:val="0"/>
        <w:kinsoku/>
        <w:wordWrap/>
        <w:overflowPunct/>
        <w:topLinePunct w:val="0"/>
        <w:autoSpaceDE/>
        <w:autoSpaceDN/>
        <w:bidi w:val="0"/>
        <w:adjustRightInd w:val="0"/>
        <w:snapToGrid w:val="0"/>
        <w:spacing w:line="540" w:lineRule="exact"/>
        <w:ind w:firstLine="562" w:firstLineChars="200"/>
        <w:textAlignment w:val="auto"/>
        <w:rPr>
          <w:rFonts w:ascii="仿宋_GB2312" w:eastAsia="仿宋_GB2312"/>
          <w:b/>
          <w:bCs/>
          <w:sz w:val="28"/>
          <w:szCs w:val="28"/>
        </w:rPr>
      </w:pPr>
      <w:r>
        <w:rPr>
          <w:rFonts w:hint="eastAsia" w:ascii="仿宋_GB2312" w:eastAsia="仿宋_GB2312"/>
          <w:b/>
          <w:bCs/>
          <w:sz w:val="28"/>
          <w:szCs w:val="28"/>
        </w:rPr>
        <w:t>4</w:t>
      </w:r>
      <w:r>
        <w:rPr>
          <w:rFonts w:hint="eastAsia" w:ascii="仿宋_GB2312" w:hAnsi="宋体" w:eastAsia="仿宋_GB2312"/>
          <w:b/>
          <w:bCs/>
          <w:kern w:val="0"/>
          <w:sz w:val="28"/>
          <w:szCs w:val="28"/>
        </w:rPr>
        <w:t>企业规模划分</w:t>
      </w:r>
    </w:p>
    <w:p>
      <w:pPr>
        <w:keepNext w:val="0"/>
        <w:keepLines w:val="0"/>
        <w:pageBreakBefore w:val="0"/>
        <w:widowControl w:val="0"/>
        <w:kinsoku/>
        <w:wordWrap/>
        <w:overflowPunct/>
        <w:topLinePunct w:val="0"/>
        <w:autoSpaceDE/>
        <w:autoSpaceDN/>
        <w:bidi w:val="0"/>
        <w:adjustRightInd/>
        <w:snapToGrid w:val="0"/>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根据国家统计局印发的相关管理办法，确定企业规模。</w:t>
      </w:r>
    </w:p>
    <w:p>
      <w:pPr>
        <w:keepNext w:val="0"/>
        <w:keepLines w:val="0"/>
        <w:pageBreakBefore w:val="0"/>
        <w:widowControl w:val="0"/>
        <w:kinsoku/>
        <w:wordWrap/>
        <w:overflowPunct/>
        <w:topLinePunct w:val="0"/>
        <w:autoSpaceDE/>
        <w:autoSpaceDN/>
        <w:bidi w:val="0"/>
        <w:adjustRightInd w:val="0"/>
        <w:snapToGrid w:val="0"/>
        <w:spacing w:line="540" w:lineRule="exact"/>
        <w:ind w:firstLine="562" w:firstLineChars="200"/>
        <w:textAlignment w:val="auto"/>
        <w:rPr>
          <w:rFonts w:ascii="仿宋_GB2312" w:eastAsia="仿宋_GB2312"/>
          <w:b/>
          <w:bCs/>
          <w:sz w:val="28"/>
          <w:szCs w:val="28"/>
        </w:rPr>
      </w:pPr>
      <w:r>
        <w:rPr>
          <w:rFonts w:hint="eastAsia" w:ascii="仿宋_GB2312" w:eastAsia="仿宋_GB2312"/>
          <w:b/>
          <w:bCs/>
          <w:sz w:val="28"/>
          <w:szCs w:val="28"/>
        </w:rPr>
        <w:t>5检验依据</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eastAsia="仿宋_GB2312" w:cs="Times New Roman"/>
          <w:sz w:val="28"/>
          <w:szCs w:val="28"/>
        </w:rPr>
      </w:pPr>
      <w:r>
        <w:rPr>
          <w:rFonts w:hint="eastAsia" w:ascii="仿宋_GB2312" w:eastAsia="仿宋_GB2312" w:cs="Times New Roman"/>
          <w:sz w:val="28"/>
          <w:szCs w:val="28"/>
        </w:rPr>
        <w:t>GB 6675.1-2014</w:t>
      </w:r>
      <w:r>
        <w:rPr>
          <w:rFonts w:hint="eastAsia" w:ascii="仿宋_GB2312" w:eastAsia="仿宋_GB2312" w:cs="Times New Roman"/>
          <w:sz w:val="28"/>
          <w:szCs w:val="28"/>
          <w:lang w:eastAsia="zh-CN"/>
        </w:rPr>
        <w:t>《</w:t>
      </w:r>
      <w:r>
        <w:rPr>
          <w:rFonts w:hint="eastAsia" w:ascii="仿宋_GB2312" w:eastAsia="仿宋_GB2312" w:cs="Times New Roman"/>
          <w:sz w:val="28"/>
          <w:szCs w:val="28"/>
        </w:rPr>
        <w:t>玩具安全 第1部分：基本规范</w:t>
      </w:r>
      <w:r>
        <w:rPr>
          <w:rFonts w:hint="eastAsia" w:ascii="仿宋_GB2312" w:eastAsia="仿宋_GB2312" w:cs="Times New Roman"/>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eastAsia="仿宋_GB2312" w:cs="Times New Roman"/>
          <w:sz w:val="28"/>
          <w:szCs w:val="28"/>
        </w:rPr>
      </w:pPr>
      <w:r>
        <w:rPr>
          <w:rFonts w:hint="eastAsia" w:ascii="仿宋_GB2312" w:eastAsia="仿宋_GB2312" w:cs="Times New Roman"/>
          <w:sz w:val="28"/>
          <w:szCs w:val="28"/>
        </w:rPr>
        <w:t>GB 6675.2-2014</w:t>
      </w:r>
      <w:r>
        <w:rPr>
          <w:rFonts w:hint="eastAsia" w:ascii="仿宋_GB2312" w:eastAsia="仿宋_GB2312" w:cs="Times New Roman"/>
          <w:sz w:val="28"/>
          <w:szCs w:val="28"/>
          <w:lang w:eastAsia="zh-CN"/>
        </w:rPr>
        <w:t>《</w:t>
      </w:r>
      <w:r>
        <w:rPr>
          <w:rFonts w:hint="eastAsia" w:ascii="仿宋_GB2312" w:eastAsia="仿宋_GB2312" w:cs="Times New Roman"/>
          <w:sz w:val="28"/>
          <w:szCs w:val="28"/>
        </w:rPr>
        <w:t>玩具安全 第2部分：机械与物理性能</w:t>
      </w:r>
      <w:r>
        <w:rPr>
          <w:rFonts w:hint="eastAsia" w:ascii="仿宋_GB2312" w:eastAsia="仿宋_GB2312" w:cs="Times New Roman"/>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eastAsia="仿宋_GB2312" w:cs="Times New Roman"/>
          <w:sz w:val="28"/>
          <w:szCs w:val="28"/>
        </w:rPr>
      </w:pPr>
      <w:r>
        <w:rPr>
          <w:rFonts w:hint="eastAsia" w:ascii="仿宋_GB2312" w:eastAsia="仿宋_GB2312" w:cs="Times New Roman"/>
          <w:sz w:val="28"/>
          <w:szCs w:val="28"/>
        </w:rPr>
        <w:t>GB 6675.3-2014</w:t>
      </w:r>
      <w:r>
        <w:rPr>
          <w:rFonts w:hint="eastAsia" w:ascii="仿宋_GB2312" w:eastAsia="仿宋_GB2312" w:cs="Times New Roman"/>
          <w:sz w:val="28"/>
          <w:szCs w:val="28"/>
          <w:lang w:eastAsia="zh-CN"/>
        </w:rPr>
        <w:t>《</w:t>
      </w:r>
      <w:r>
        <w:rPr>
          <w:rFonts w:hint="eastAsia" w:ascii="仿宋_GB2312" w:eastAsia="仿宋_GB2312" w:cs="Times New Roman"/>
          <w:sz w:val="28"/>
          <w:szCs w:val="28"/>
        </w:rPr>
        <w:t>玩具安全 第3部分：易燃性能</w:t>
      </w:r>
      <w:r>
        <w:rPr>
          <w:rFonts w:hint="eastAsia" w:ascii="仿宋_GB2312" w:eastAsia="仿宋_GB2312" w:cs="Times New Roman"/>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eastAsia="仿宋_GB2312" w:cs="Times New Roman"/>
          <w:sz w:val="28"/>
          <w:szCs w:val="28"/>
        </w:rPr>
      </w:pPr>
      <w:r>
        <w:rPr>
          <w:rFonts w:hint="eastAsia" w:ascii="仿宋_GB2312" w:eastAsia="仿宋_GB2312" w:cs="Times New Roman"/>
          <w:sz w:val="28"/>
          <w:szCs w:val="28"/>
        </w:rPr>
        <w:t>GB 6675.4</w:t>
      </w:r>
      <w:r>
        <w:rPr>
          <w:rFonts w:hint="eastAsia" w:ascii="仿宋_GB2312" w:eastAsia="仿宋_GB2312" w:cs="Times New Roman"/>
          <w:sz w:val="28"/>
          <w:szCs w:val="28"/>
          <w:lang w:val="en-US" w:eastAsia="zh-CN"/>
        </w:rPr>
        <w:t>-</w:t>
      </w:r>
      <w:r>
        <w:rPr>
          <w:rFonts w:hint="eastAsia" w:ascii="仿宋_GB2312" w:eastAsia="仿宋_GB2312" w:cs="Times New Roman"/>
          <w:sz w:val="28"/>
          <w:szCs w:val="28"/>
        </w:rPr>
        <w:t>2014</w:t>
      </w:r>
      <w:r>
        <w:rPr>
          <w:rFonts w:hint="eastAsia" w:ascii="仿宋_GB2312" w:eastAsia="仿宋_GB2312" w:cs="Times New Roman"/>
          <w:sz w:val="28"/>
          <w:szCs w:val="28"/>
          <w:lang w:eastAsia="zh-CN"/>
        </w:rPr>
        <w:t>《</w:t>
      </w:r>
      <w:r>
        <w:rPr>
          <w:rFonts w:hint="eastAsia" w:ascii="仿宋_GB2312" w:eastAsia="仿宋_GB2312" w:cs="Times New Roman"/>
          <w:sz w:val="28"/>
          <w:szCs w:val="28"/>
        </w:rPr>
        <w:t>玩具安全 第4部分：特定元素的迁移</w:t>
      </w:r>
      <w:r>
        <w:rPr>
          <w:rFonts w:hint="eastAsia" w:ascii="仿宋_GB2312" w:eastAsia="仿宋_GB2312" w:cs="Times New Roman"/>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eastAsia="仿宋_GB2312" w:cs="Times New Roman"/>
          <w:sz w:val="28"/>
          <w:szCs w:val="28"/>
          <w:lang w:eastAsia="zh-CN"/>
        </w:rPr>
      </w:pPr>
      <w:r>
        <w:rPr>
          <w:rFonts w:hint="eastAsia" w:ascii="仿宋_GB2312" w:eastAsia="仿宋_GB2312" w:cs="Times New Roman"/>
          <w:sz w:val="28"/>
          <w:szCs w:val="28"/>
        </w:rPr>
        <w:t>GB/T 5296.1-2012</w:t>
      </w:r>
      <w:r>
        <w:rPr>
          <w:rFonts w:hint="eastAsia" w:ascii="仿宋_GB2312" w:eastAsia="仿宋_GB2312" w:cs="Times New Roman"/>
          <w:sz w:val="28"/>
          <w:szCs w:val="28"/>
          <w:lang w:eastAsia="zh-CN"/>
        </w:rPr>
        <w:t>《消费品使用说明第1部分：总则》</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eastAsia="仿宋_GB2312" w:cs="Times New Roman"/>
          <w:sz w:val="28"/>
          <w:szCs w:val="28"/>
        </w:rPr>
      </w:pPr>
      <w:r>
        <w:rPr>
          <w:rFonts w:hint="eastAsia" w:ascii="仿宋_GB2312" w:eastAsia="仿宋_GB2312" w:cs="Times New Roman"/>
          <w:sz w:val="28"/>
          <w:szCs w:val="28"/>
        </w:rPr>
        <w:t>GB/T</w:t>
      </w:r>
      <w:r>
        <w:rPr>
          <w:rFonts w:hint="eastAsia" w:ascii="仿宋_GB2312" w:eastAsia="仿宋_GB2312" w:cs="Times New Roman"/>
          <w:sz w:val="28"/>
          <w:szCs w:val="28"/>
          <w:lang w:val="en-US" w:eastAsia="zh-CN"/>
        </w:rPr>
        <w:t xml:space="preserve"> </w:t>
      </w:r>
      <w:r>
        <w:rPr>
          <w:rFonts w:hint="eastAsia" w:ascii="仿宋_GB2312" w:eastAsia="仿宋_GB2312" w:cs="Times New Roman"/>
          <w:sz w:val="28"/>
          <w:szCs w:val="28"/>
        </w:rPr>
        <w:t>5296.5-2006</w:t>
      </w:r>
      <w:r>
        <w:rPr>
          <w:rFonts w:hint="eastAsia" w:ascii="仿宋_GB2312" w:eastAsia="仿宋_GB2312" w:cs="Times New Roman"/>
          <w:sz w:val="28"/>
          <w:szCs w:val="28"/>
          <w:lang w:eastAsia="zh-CN"/>
        </w:rPr>
        <w:t>《</w:t>
      </w:r>
      <w:r>
        <w:rPr>
          <w:rFonts w:hint="eastAsia" w:ascii="仿宋_GB2312" w:eastAsia="仿宋_GB2312" w:cs="Times New Roman"/>
          <w:sz w:val="28"/>
          <w:szCs w:val="28"/>
        </w:rPr>
        <w:t>消费品使用说明第5部分</w:t>
      </w:r>
      <w:r>
        <w:rPr>
          <w:rFonts w:hint="eastAsia" w:ascii="仿宋_GB2312" w:eastAsia="仿宋_GB2312" w:cs="Times New Roman"/>
          <w:sz w:val="28"/>
          <w:szCs w:val="28"/>
          <w:lang w:eastAsia="zh-CN"/>
        </w:rPr>
        <w:t>：</w:t>
      </w:r>
      <w:r>
        <w:rPr>
          <w:rFonts w:hint="eastAsia" w:ascii="仿宋_GB2312" w:eastAsia="仿宋_GB2312" w:cs="Times New Roman"/>
          <w:sz w:val="28"/>
          <w:szCs w:val="28"/>
        </w:rPr>
        <w:t>玩具</w:t>
      </w:r>
      <w:r>
        <w:rPr>
          <w:rFonts w:hint="eastAsia" w:ascii="仿宋_GB2312" w:eastAsia="仿宋_GB2312" w:cs="Times New Roman"/>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eastAsia="仿宋_GB2312" w:cs="Times New Roman"/>
          <w:sz w:val="28"/>
          <w:szCs w:val="28"/>
        </w:rPr>
      </w:pPr>
      <w:r>
        <w:rPr>
          <w:rFonts w:hint="eastAsia" w:ascii="仿宋_GB2312" w:eastAsia="仿宋_GB2312" w:cs="Times New Roman"/>
          <w:sz w:val="28"/>
          <w:szCs w:val="28"/>
        </w:rPr>
        <w:t xml:space="preserve">GB 19865-2005  </w:t>
      </w:r>
      <w:r>
        <w:rPr>
          <w:rFonts w:hint="eastAsia" w:ascii="仿宋_GB2312" w:eastAsia="仿宋_GB2312" w:cs="Times New Roman"/>
          <w:sz w:val="28"/>
          <w:szCs w:val="28"/>
          <w:lang w:eastAsia="zh-CN"/>
        </w:rPr>
        <w:t>《</w:t>
      </w:r>
      <w:r>
        <w:rPr>
          <w:rFonts w:hint="eastAsia" w:ascii="仿宋_GB2312" w:eastAsia="仿宋_GB2312" w:cs="Times New Roman"/>
          <w:sz w:val="28"/>
          <w:szCs w:val="28"/>
        </w:rPr>
        <w:t>电玩具的安全</w:t>
      </w:r>
      <w:r>
        <w:rPr>
          <w:rFonts w:hint="eastAsia" w:ascii="仿宋_GB2312" w:eastAsia="仿宋_GB2312" w:cs="Times New Roman"/>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rPr>
        <w:t>GB/T 9832-2007</w:t>
      </w:r>
      <w:r>
        <w:rPr>
          <w:rFonts w:hint="eastAsia" w:ascii="仿宋_GB2312" w:eastAsia="仿宋_GB2312"/>
          <w:sz w:val="28"/>
          <w:szCs w:val="28"/>
          <w:lang w:eastAsia="zh-CN"/>
        </w:rPr>
        <w:t>《毛绒、布制玩具》</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GB/T22048-2015《玩具及儿童用品中特定邻苯二甲酸酯增塑剂的测定》</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相关的法律法规、部门规章和规范</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现行有效的企业标准及产品明示质量要求</w:t>
      </w:r>
    </w:p>
    <w:p>
      <w:pPr>
        <w:keepNext w:val="0"/>
        <w:keepLines w:val="0"/>
        <w:pageBreakBefore w:val="0"/>
        <w:widowControl w:val="0"/>
        <w:kinsoku/>
        <w:wordWrap/>
        <w:overflowPunct/>
        <w:topLinePunct w:val="0"/>
        <w:autoSpaceDE/>
        <w:autoSpaceDN/>
        <w:bidi w:val="0"/>
        <w:adjustRightInd w:val="0"/>
        <w:snapToGrid w:val="0"/>
        <w:spacing w:line="540" w:lineRule="exact"/>
        <w:ind w:firstLine="562" w:firstLineChars="200"/>
        <w:textAlignment w:val="auto"/>
        <w:rPr>
          <w:rFonts w:ascii="仿宋_GB2312" w:eastAsia="仿宋_GB2312"/>
          <w:b/>
          <w:bCs/>
          <w:sz w:val="28"/>
          <w:szCs w:val="28"/>
        </w:rPr>
      </w:pPr>
      <w:r>
        <w:rPr>
          <w:rFonts w:hint="eastAsia" w:ascii="仿宋_GB2312" w:eastAsia="仿宋_GB2312"/>
          <w:b/>
          <w:bCs/>
          <w:sz w:val="28"/>
          <w:szCs w:val="28"/>
        </w:rPr>
        <w:t>6抽样</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6.1抽样型号或规格</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抽样样品应为同一型号（货号）规格、同一批次的产品。</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6.2抽样方法、基数和数量</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6.2.1 抽样方法</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在企业的成品库内或市场待销产品中随机抽取有产品质量检验合格证明或者以其他形式表明合格的产品（特殊情况除外）。</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抽样方法应根据被抽查企业产品的堆放形式、批量大小而定。按照</w:t>
      </w:r>
      <w:r>
        <w:rPr>
          <w:rFonts w:ascii="仿宋_GB2312" w:eastAsia="仿宋_GB2312"/>
          <w:sz w:val="28"/>
          <w:szCs w:val="28"/>
        </w:rPr>
        <w:t>GB/T 10111</w:t>
      </w:r>
      <w:r>
        <w:rPr>
          <w:rFonts w:hint="eastAsia" w:ascii="仿宋_GB2312" w:eastAsia="仿宋_GB2312"/>
          <w:sz w:val="28"/>
          <w:szCs w:val="28"/>
        </w:rPr>
        <w:t>规定的程序，采用简单随机抽样方法进行抽样。</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6.2.2抽样基数</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抽样基数满足抽样数量即可。</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6.2.3抽样数量</w:t>
      </w:r>
    </w:p>
    <w:p>
      <w:pPr>
        <w:keepNext w:val="0"/>
        <w:keepLines w:val="0"/>
        <w:pageBreakBefore w:val="0"/>
        <w:widowControl w:val="0"/>
        <w:kinsoku/>
        <w:wordWrap/>
        <w:overflowPunct/>
        <w:topLinePunct w:val="0"/>
        <w:autoSpaceDE/>
        <w:autoSpaceDN/>
        <w:bidi w:val="0"/>
        <w:spacing w:line="540" w:lineRule="exact"/>
        <w:ind w:firstLine="560" w:firstLineChars="200"/>
        <w:textAlignment w:val="auto"/>
        <w:rPr>
          <w:rFonts w:ascii="仿宋" w:hAnsi="仿宋" w:eastAsia="仿宋" w:cs="仿宋"/>
          <w:color w:val="000000"/>
          <w:sz w:val="28"/>
          <w:szCs w:val="28"/>
        </w:rPr>
      </w:pPr>
      <w:r>
        <w:rPr>
          <w:rFonts w:hint="eastAsia" w:ascii="仿宋_GB2312" w:eastAsia="仿宋_GB2312"/>
          <w:sz w:val="28"/>
          <w:szCs w:val="28"/>
        </w:rPr>
        <w:t>根据检验项目制定了各类产品抽样数量，详见表2</w:t>
      </w:r>
      <w:r>
        <w:rPr>
          <w:rFonts w:hint="eastAsia" w:ascii="仿宋" w:hAnsi="仿宋" w:eastAsia="仿宋" w:cs="仿宋"/>
          <w:color w:val="000000"/>
          <w:sz w:val="28"/>
          <w:szCs w:val="28"/>
        </w:rPr>
        <w:t>。</w:t>
      </w:r>
    </w:p>
    <w:p>
      <w:pPr>
        <w:keepNext w:val="0"/>
        <w:keepLines w:val="0"/>
        <w:pageBreakBefore w:val="0"/>
        <w:widowControl w:val="0"/>
        <w:kinsoku/>
        <w:wordWrap/>
        <w:overflowPunct/>
        <w:topLinePunct w:val="0"/>
        <w:autoSpaceDE/>
        <w:autoSpaceDN/>
        <w:bidi w:val="0"/>
        <w:adjustRightInd w:val="0"/>
        <w:snapToGrid w:val="0"/>
        <w:spacing w:line="540" w:lineRule="exact"/>
        <w:ind w:firstLine="411" w:firstLineChars="196"/>
        <w:jc w:val="center"/>
        <w:textAlignment w:val="auto"/>
        <w:rPr>
          <w:rFonts w:hint="eastAsia" w:ascii="仿宋" w:hAnsi="仿宋" w:eastAsia="仿宋" w:cs="仿宋"/>
          <w:sz w:val="21"/>
          <w:szCs w:val="21"/>
        </w:rPr>
      </w:pPr>
      <w:r>
        <w:rPr>
          <w:rFonts w:hint="eastAsia" w:ascii="仿宋" w:hAnsi="仿宋" w:eastAsia="仿宋" w:cs="仿宋"/>
          <w:sz w:val="21"/>
          <w:szCs w:val="21"/>
        </w:rPr>
        <w:t>表2  抽样数量</w:t>
      </w:r>
    </w:p>
    <w:tbl>
      <w:tblPr>
        <w:tblStyle w:val="8"/>
        <w:tblW w:w="91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3"/>
        <w:gridCol w:w="2113"/>
        <w:gridCol w:w="2389"/>
        <w:gridCol w:w="28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1813" w:type="dxa"/>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玩具种类</w:t>
            </w:r>
          </w:p>
        </w:tc>
        <w:tc>
          <w:tcPr>
            <w:tcW w:w="2113" w:type="dxa"/>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抽样数量（个/套）</w:t>
            </w:r>
          </w:p>
        </w:tc>
        <w:tc>
          <w:tcPr>
            <w:tcW w:w="2389" w:type="dxa"/>
            <w:vAlign w:val="center"/>
          </w:tcPr>
          <w:p>
            <w:pPr>
              <w:keepNext w:val="0"/>
              <w:keepLines w:val="0"/>
              <w:pageBreakBefore w:val="0"/>
              <w:widowControl/>
              <w:kinsoku/>
              <w:wordWrap/>
              <w:overflowPunct/>
              <w:topLinePunct w:val="0"/>
              <w:autoSpaceDE/>
              <w:autoSpaceDN/>
              <w:bidi w:val="0"/>
              <w:spacing w:line="30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检样数量（个/套）</w:t>
            </w:r>
          </w:p>
        </w:tc>
        <w:tc>
          <w:tcPr>
            <w:tcW w:w="2821" w:type="dxa"/>
            <w:vAlign w:val="center"/>
          </w:tcPr>
          <w:p>
            <w:pPr>
              <w:keepNext w:val="0"/>
              <w:keepLines w:val="0"/>
              <w:pageBreakBefore w:val="0"/>
              <w:widowControl/>
              <w:kinsoku/>
              <w:wordWrap/>
              <w:overflowPunct/>
              <w:topLinePunct w:val="0"/>
              <w:autoSpaceDE/>
              <w:autoSpaceDN/>
              <w:bidi w:val="0"/>
              <w:spacing w:line="30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备样数量（个/套）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6" w:hRule="exact"/>
          <w:jc w:val="center"/>
        </w:trPr>
        <w:tc>
          <w:tcPr>
            <w:tcW w:w="1813" w:type="dxa"/>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电玩具</w:t>
            </w:r>
          </w:p>
        </w:tc>
        <w:tc>
          <w:tcPr>
            <w:tcW w:w="2113" w:type="dxa"/>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4</w:t>
            </w:r>
          </w:p>
        </w:tc>
        <w:tc>
          <w:tcPr>
            <w:tcW w:w="2389" w:type="dxa"/>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3</w:t>
            </w:r>
          </w:p>
        </w:tc>
        <w:tc>
          <w:tcPr>
            <w:tcW w:w="2821" w:type="dxa"/>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2" w:hRule="exact"/>
          <w:jc w:val="center"/>
        </w:trPr>
        <w:tc>
          <w:tcPr>
            <w:tcW w:w="1813" w:type="dxa"/>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塑胶玩具</w:t>
            </w:r>
          </w:p>
        </w:tc>
        <w:tc>
          <w:tcPr>
            <w:tcW w:w="2113" w:type="dxa"/>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3</w:t>
            </w:r>
          </w:p>
        </w:tc>
        <w:tc>
          <w:tcPr>
            <w:tcW w:w="2389" w:type="dxa"/>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2</w:t>
            </w:r>
          </w:p>
        </w:tc>
        <w:tc>
          <w:tcPr>
            <w:tcW w:w="2821" w:type="dxa"/>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7" w:hRule="exact"/>
          <w:jc w:val="center"/>
        </w:trPr>
        <w:tc>
          <w:tcPr>
            <w:tcW w:w="1813" w:type="dxa"/>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金属玩具</w:t>
            </w:r>
          </w:p>
        </w:tc>
        <w:tc>
          <w:tcPr>
            <w:tcW w:w="2113" w:type="dxa"/>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3</w:t>
            </w:r>
          </w:p>
        </w:tc>
        <w:tc>
          <w:tcPr>
            <w:tcW w:w="2389" w:type="dxa"/>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2</w:t>
            </w:r>
          </w:p>
        </w:tc>
        <w:tc>
          <w:tcPr>
            <w:tcW w:w="2821" w:type="dxa"/>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7" w:hRule="exact"/>
          <w:jc w:val="center"/>
        </w:trPr>
        <w:tc>
          <w:tcPr>
            <w:tcW w:w="1813" w:type="dxa"/>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娃娃玩具</w:t>
            </w:r>
          </w:p>
        </w:tc>
        <w:tc>
          <w:tcPr>
            <w:tcW w:w="2113" w:type="dxa"/>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3</w:t>
            </w:r>
          </w:p>
        </w:tc>
        <w:tc>
          <w:tcPr>
            <w:tcW w:w="2389" w:type="dxa"/>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2</w:t>
            </w:r>
          </w:p>
        </w:tc>
        <w:tc>
          <w:tcPr>
            <w:tcW w:w="2821" w:type="dxa"/>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5" w:hRule="exact"/>
          <w:jc w:val="center"/>
        </w:trPr>
        <w:tc>
          <w:tcPr>
            <w:tcW w:w="1813" w:type="dxa"/>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弹射玩具</w:t>
            </w:r>
          </w:p>
        </w:tc>
        <w:tc>
          <w:tcPr>
            <w:tcW w:w="2113" w:type="dxa"/>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3</w:t>
            </w:r>
          </w:p>
        </w:tc>
        <w:tc>
          <w:tcPr>
            <w:tcW w:w="2389" w:type="dxa"/>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2</w:t>
            </w:r>
          </w:p>
        </w:tc>
        <w:tc>
          <w:tcPr>
            <w:tcW w:w="2821" w:type="dxa"/>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exact"/>
          <w:jc w:val="center"/>
        </w:trPr>
        <w:tc>
          <w:tcPr>
            <w:tcW w:w="1813" w:type="dxa"/>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毛绒布制玩具</w:t>
            </w:r>
          </w:p>
        </w:tc>
        <w:tc>
          <w:tcPr>
            <w:tcW w:w="2113" w:type="dxa"/>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3</w:t>
            </w:r>
          </w:p>
        </w:tc>
        <w:tc>
          <w:tcPr>
            <w:tcW w:w="2389" w:type="dxa"/>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2</w:t>
            </w:r>
          </w:p>
        </w:tc>
        <w:tc>
          <w:tcPr>
            <w:tcW w:w="2821" w:type="dxa"/>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9" w:hRule="exact"/>
          <w:jc w:val="center"/>
        </w:trPr>
        <w:tc>
          <w:tcPr>
            <w:tcW w:w="1813" w:type="dxa"/>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木制玩具</w:t>
            </w:r>
          </w:p>
        </w:tc>
        <w:tc>
          <w:tcPr>
            <w:tcW w:w="2113" w:type="dxa"/>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3</w:t>
            </w:r>
          </w:p>
        </w:tc>
        <w:tc>
          <w:tcPr>
            <w:tcW w:w="2389" w:type="dxa"/>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2</w:t>
            </w:r>
          </w:p>
        </w:tc>
        <w:tc>
          <w:tcPr>
            <w:tcW w:w="2821" w:type="dxa"/>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7" w:hRule="exact"/>
          <w:jc w:val="center"/>
        </w:trPr>
        <w:tc>
          <w:tcPr>
            <w:tcW w:w="1813" w:type="dxa"/>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其他类玩具</w:t>
            </w:r>
          </w:p>
        </w:tc>
        <w:tc>
          <w:tcPr>
            <w:tcW w:w="2113" w:type="dxa"/>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3</w:t>
            </w:r>
          </w:p>
        </w:tc>
        <w:tc>
          <w:tcPr>
            <w:tcW w:w="2389" w:type="dxa"/>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2</w:t>
            </w:r>
          </w:p>
        </w:tc>
        <w:tc>
          <w:tcPr>
            <w:tcW w:w="2821" w:type="dxa"/>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hint="eastAsia" w:ascii="仿宋" w:hAnsi="仿宋" w:eastAsia="仿宋" w:cs="仿宋"/>
                <w:sz w:val="21"/>
                <w:szCs w:val="21"/>
              </w:rPr>
            </w:pPr>
            <w:r>
              <w:rPr>
                <w:rFonts w:hint="eastAsia" w:ascii="仿宋" w:hAnsi="仿宋" w:eastAsia="仿宋" w:cs="仿宋"/>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 w:hRule="exact"/>
          <w:jc w:val="center"/>
        </w:trPr>
        <w:tc>
          <w:tcPr>
            <w:tcW w:w="9136" w:type="dxa"/>
            <w:gridSpan w:val="4"/>
            <w:vAlign w:val="center"/>
          </w:tcPr>
          <w:p>
            <w:pPr>
              <w:keepNext w:val="0"/>
              <w:keepLines w:val="0"/>
              <w:pageBreakBefore w:val="0"/>
              <w:kinsoku/>
              <w:wordWrap/>
              <w:overflowPunct/>
              <w:topLinePunct w:val="0"/>
              <w:autoSpaceDE/>
              <w:autoSpaceDN/>
              <w:bidi w:val="0"/>
              <w:adjustRightInd w:val="0"/>
              <w:snapToGrid w:val="0"/>
              <w:spacing w:line="300" w:lineRule="exact"/>
              <w:jc w:val="left"/>
              <w:textAlignment w:val="auto"/>
              <w:rPr>
                <w:rFonts w:hint="eastAsia" w:ascii="仿宋" w:hAnsi="仿宋" w:eastAsia="仿宋" w:cs="仿宋"/>
                <w:sz w:val="21"/>
                <w:szCs w:val="21"/>
              </w:rPr>
            </w:pPr>
            <w:r>
              <w:rPr>
                <w:rFonts w:hint="eastAsia" w:ascii="仿宋" w:hAnsi="仿宋" w:eastAsia="仿宋" w:cs="仿宋"/>
                <w:sz w:val="21"/>
                <w:szCs w:val="21"/>
              </w:rPr>
              <w:t>注：可根据产品实际情况适当调整抽样数量。</w:t>
            </w:r>
          </w:p>
        </w:tc>
      </w:tr>
    </w:tbl>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sz w:val="28"/>
          <w:szCs w:val="28"/>
        </w:rPr>
      </w:pPr>
      <w:r>
        <w:rPr>
          <w:rFonts w:hint="eastAsia" w:ascii="仿宋_GB2312" w:eastAsia="仿宋_GB2312"/>
          <w:sz w:val="28"/>
          <w:szCs w:val="28"/>
        </w:rPr>
        <w:t>6.2.4抽样时应注意的问题</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6.2.4.1</w:t>
      </w:r>
      <w:r>
        <w:rPr>
          <w:rFonts w:ascii="仿宋_GB2312" w:eastAsia="仿宋_GB2312"/>
          <w:sz w:val="28"/>
          <w:szCs w:val="28"/>
        </w:rPr>
        <w:t>抽样人员不得少于两人，并向被抽样生产者、销售者出示组织监督抽查的市场监督管理部门出具的监督抽查通知书、抽样人员身份证明。抽样机构执行抽样任务的，还应当出示组织监督抽查的市场监督管理部门出具的授权委托书复印件。</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6.2.4.2</w:t>
      </w:r>
      <w:r>
        <w:rPr>
          <w:rFonts w:ascii="仿宋_GB2312" w:eastAsia="仿宋_GB2312"/>
          <w:sz w:val="28"/>
          <w:szCs w:val="28"/>
        </w:rPr>
        <w:t>样品应当由抽样人员在被抽样生产者、销售者的待销产品中随机抽取，不得由被抽样生产者、销售者自行抽样。</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sz w:val="28"/>
          <w:szCs w:val="28"/>
        </w:rPr>
      </w:pPr>
      <w:r>
        <w:rPr>
          <w:rFonts w:ascii="仿宋_GB2312" w:eastAsia="仿宋_GB2312"/>
          <w:sz w:val="28"/>
          <w:szCs w:val="28"/>
        </w:rPr>
        <w:t>抽样人员发现被抽样生产者、销售者涉嫌存在无证无照等无需检验即可判定违法的情形的，应当终止抽样，立即报告组织监督抽查的市场监督管理部门</w:t>
      </w:r>
      <w:r>
        <w:rPr>
          <w:rFonts w:hint="eastAsia" w:ascii="仿宋_GB2312" w:eastAsia="仿宋_GB2312"/>
          <w:sz w:val="28"/>
          <w:szCs w:val="28"/>
        </w:rPr>
        <w:t>。</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6.3样品处置</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sz w:val="28"/>
          <w:szCs w:val="28"/>
        </w:rPr>
      </w:pPr>
      <w:r>
        <w:rPr>
          <w:rFonts w:ascii="仿宋_GB2312" w:eastAsia="仿宋_GB2312"/>
          <w:sz w:val="28"/>
          <w:szCs w:val="28"/>
        </w:rPr>
        <w:t>抽样人员应当采取有效的防拆封措施，对检验样品和备用样品分别封样，并由抽样人员和被抽样生产者、销售者签字确认。</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sz w:val="28"/>
          <w:szCs w:val="28"/>
        </w:rPr>
      </w:pPr>
      <w:r>
        <w:rPr>
          <w:rFonts w:ascii="仿宋_GB2312" w:eastAsia="仿宋_GB2312"/>
          <w:sz w:val="28"/>
          <w:szCs w:val="28"/>
        </w:rPr>
        <w:t>样品应当由抽样人员携带或者寄递至检验机构进行检验。</w:t>
      </w:r>
      <w:r>
        <w:rPr>
          <w:rFonts w:hint="eastAsia" w:ascii="仿宋_GB2312" w:eastAsia="仿宋_GB2312"/>
          <w:sz w:val="28"/>
          <w:szCs w:val="28"/>
        </w:rPr>
        <w:t>在包装与运送中</w:t>
      </w:r>
      <w:r>
        <w:rPr>
          <w:rFonts w:ascii="仿宋_GB2312" w:eastAsia="仿宋_GB2312"/>
          <w:sz w:val="28"/>
          <w:szCs w:val="28"/>
        </w:rPr>
        <w:t>应当采取有效措施，保证样品的运输、贮存过程符合国家有关规定，不发生影响检验结论的变化。</w:t>
      </w:r>
      <w:r>
        <w:rPr>
          <w:rFonts w:hint="eastAsia" w:ascii="仿宋_GB2312" w:eastAsia="仿宋_GB2312"/>
          <w:sz w:val="28"/>
          <w:szCs w:val="28"/>
        </w:rPr>
        <w:t>样品储存条件应满足产品规定或明示的要求。</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备用</w:t>
      </w:r>
      <w:r>
        <w:rPr>
          <w:rFonts w:ascii="仿宋_GB2312" w:eastAsia="仿宋_GB2312"/>
          <w:sz w:val="28"/>
          <w:szCs w:val="28"/>
        </w:rPr>
        <w:t>样品需要先行存放在被抽样生产者、销售者处的，应当予以封存，并加施封存标识。被抽样生产者、销售者应当妥善保管封存的样品，不得隐匿、转移、变卖、损毁。</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6.4抽样单</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highlight w:val="none"/>
        </w:rPr>
        <w:t>应按有关规定填写抽样单，并记录被抽查产品及企业相关信息。需要被抽企业提供的其他样品信息应注明，并经企业确认</w:t>
      </w:r>
      <w:r>
        <w:rPr>
          <w:rFonts w:hint="eastAsia" w:ascii="仿宋_GB2312" w:eastAsia="仿宋_GB2312"/>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6.5抽样注意事项</w:t>
      </w:r>
    </w:p>
    <w:p>
      <w:pPr>
        <w:keepNext w:val="0"/>
        <w:keepLines w:val="0"/>
        <w:pageBreakBefore w:val="0"/>
        <w:widowControl w:val="0"/>
        <w:kinsoku/>
        <w:wordWrap/>
        <w:overflowPunct/>
        <w:topLinePunct w:val="0"/>
        <w:autoSpaceDE/>
        <w:autoSpaceDN/>
        <w:bidi w:val="0"/>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 xml:space="preserve">抽样时，抽样人员应当认真核实营业执照等被抽查企业的相关信息，确认企业不存在不得抽样的情形。遇有下列情况之一且能提供有效证明的，不得抽样： </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（1）被抽查企业无监督抽查通知书或者相关文件复印件所列产品的；</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（2）有充分证据证明拟抽查的产品是不用于销售的；</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（3）产品不涉及强制性标准要求，仅按双方约定的技术要求加工生产，且未执行任何标准的；</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（4）有充分证据证明拟抽查的产品为企业用于出口，并且出口合同对产品质量另有规定的；</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（5）产品或者标签、包装、说明书标有“试制”、“处理”或者“样品”等字样的；</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ascii="仿宋_GB2312" w:eastAsia="仿宋_GB2312"/>
          <w:sz w:val="28"/>
          <w:szCs w:val="28"/>
        </w:rPr>
      </w:pPr>
      <w:r>
        <w:rPr>
          <w:rFonts w:hint="eastAsia" w:ascii="仿宋_GB2312" w:eastAsia="仿宋_GB2312"/>
          <w:sz w:val="28"/>
          <w:szCs w:val="28"/>
        </w:rPr>
        <w:t>（</w:t>
      </w:r>
      <w:r>
        <w:rPr>
          <w:rFonts w:ascii="仿宋_GB2312" w:eastAsia="仿宋_GB2312"/>
          <w:sz w:val="28"/>
          <w:szCs w:val="28"/>
        </w:rPr>
        <w:t>6</w:t>
      </w:r>
      <w:r>
        <w:rPr>
          <w:rFonts w:hint="eastAsia" w:ascii="仿宋_GB2312" w:eastAsia="仿宋_GB2312"/>
          <w:sz w:val="28"/>
          <w:szCs w:val="28"/>
        </w:rPr>
        <w:t>）企业提供上级市场监管部门6个月内该种产品的监督抽查抽样单或者合格检验报告的。</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lang w:val="en-US" w:eastAsia="zh-CN"/>
        </w:rPr>
        <w:t>6</w:t>
      </w:r>
      <w:r>
        <w:rPr>
          <w:rFonts w:hint="eastAsia" w:ascii="仿宋_GB2312" w:eastAsia="仿宋_GB2312"/>
          <w:sz w:val="28"/>
          <w:szCs w:val="28"/>
        </w:rPr>
        <w:t>.6样品获取方式</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eastAsia="仿宋_GB2312"/>
          <w:sz w:val="28"/>
          <w:szCs w:val="28"/>
        </w:rPr>
      </w:pPr>
      <w:r>
        <w:rPr>
          <w:rFonts w:hint="eastAsia" w:ascii="仿宋_GB2312" w:hAnsi="仿宋" w:eastAsia="仿宋_GB2312" w:cs="仿宋"/>
          <w:sz w:val="28"/>
          <w:szCs w:val="28"/>
        </w:rPr>
        <w:t>监督抽查所需的</w:t>
      </w:r>
      <w:r>
        <w:rPr>
          <w:rFonts w:hint="eastAsia" w:ascii="仿宋_GB2312" w:hAnsi="仿宋" w:eastAsia="仿宋_GB2312" w:cs="仿宋"/>
          <w:sz w:val="28"/>
          <w:szCs w:val="28"/>
          <w:lang w:val="en-US" w:eastAsia="zh-CN"/>
        </w:rPr>
        <w:t>检验</w:t>
      </w:r>
      <w:r>
        <w:rPr>
          <w:rFonts w:hint="eastAsia" w:ascii="仿宋_GB2312" w:hAnsi="仿宋" w:eastAsia="仿宋_GB2312" w:cs="仿宋"/>
          <w:sz w:val="28"/>
          <w:szCs w:val="28"/>
        </w:rPr>
        <w:t>样品要在受检单位以购买方式获取</w:t>
      </w:r>
      <w:r>
        <w:rPr>
          <w:rFonts w:hint="eastAsia" w:ascii="仿宋_GB2312" w:hAnsi="仿宋" w:eastAsia="仿宋_GB2312" w:cs="仿宋"/>
          <w:sz w:val="28"/>
          <w:szCs w:val="28"/>
          <w:lang w:eastAsia="zh-CN"/>
        </w:rPr>
        <w:t>，</w:t>
      </w:r>
      <w:r>
        <w:rPr>
          <w:rFonts w:hint="eastAsia" w:ascii="仿宋" w:hAnsi="仿宋" w:eastAsia="仿宋" w:cs="仿宋"/>
          <w:sz w:val="28"/>
          <w:szCs w:val="28"/>
          <w:lang w:eastAsia="zh-CN"/>
        </w:rPr>
        <w:t>受检单位开具发票</w:t>
      </w:r>
      <w:r>
        <w:rPr>
          <w:rFonts w:hint="eastAsia" w:ascii="仿宋_GB2312" w:hAnsi="仿宋" w:eastAsia="仿宋_GB2312" w:cs="仿宋"/>
          <w:sz w:val="28"/>
          <w:szCs w:val="28"/>
        </w:rPr>
        <w:t>。</w:t>
      </w:r>
      <w:r>
        <w:rPr>
          <w:rFonts w:hint="eastAsia" w:ascii="仿宋_GB2312" w:eastAsia="仿宋_GB2312"/>
          <w:sz w:val="28"/>
          <w:szCs w:val="28"/>
        </w:rPr>
        <w:t>备用样品由</w:t>
      </w:r>
      <w:r>
        <w:rPr>
          <w:rFonts w:hint="eastAsia" w:ascii="仿宋_GB2312" w:hAnsi="仿宋" w:eastAsia="仿宋_GB2312" w:cs="仿宋"/>
          <w:sz w:val="28"/>
          <w:szCs w:val="28"/>
        </w:rPr>
        <w:t>受检单位</w:t>
      </w:r>
      <w:r>
        <w:rPr>
          <w:rFonts w:hint="eastAsia" w:ascii="仿宋_GB2312" w:eastAsia="仿宋_GB2312"/>
          <w:sz w:val="28"/>
          <w:szCs w:val="28"/>
        </w:rPr>
        <w:t>先行无偿提供。</w:t>
      </w:r>
    </w:p>
    <w:p>
      <w:pPr>
        <w:keepNext w:val="0"/>
        <w:keepLines w:val="0"/>
        <w:pageBreakBefore w:val="0"/>
        <w:widowControl w:val="0"/>
        <w:kinsoku/>
        <w:wordWrap/>
        <w:overflowPunct/>
        <w:topLinePunct w:val="0"/>
        <w:autoSpaceDE/>
        <w:autoSpaceDN/>
        <w:bidi w:val="0"/>
        <w:adjustRightInd w:val="0"/>
        <w:snapToGrid w:val="0"/>
        <w:spacing w:line="540" w:lineRule="exact"/>
        <w:ind w:firstLine="562" w:firstLineChars="200"/>
        <w:textAlignment w:val="auto"/>
        <w:rPr>
          <w:rFonts w:ascii="仿宋_GB2312" w:eastAsia="仿宋_GB2312"/>
          <w:b/>
          <w:bCs/>
          <w:sz w:val="28"/>
          <w:szCs w:val="28"/>
        </w:rPr>
      </w:pPr>
      <w:r>
        <w:rPr>
          <w:rFonts w:hint="eastAsia" w:ascii="仿宋_GB2312" w:eastAsia="仿宋_GB2312"/>
          <w:b/>
          <w:bCs/>
          <w:sz w:val="28"/>
          <w:szCs w:val="28"/>
        </w:rPr>
        <w:t>7检验要求</w:t>
      </w:r>
    </w:p>
    <w:p>
      <w:pPr>
        <w:pStyle w:val="4"/>
        <w:keepNext w:val="0"/>
        <w:keepLines w:val="0"/>
        <w:pageBreakBefore w:val="0"/>
        <w:widowControl w:val="0"/>
        <w:kinsoku/>
        <w:wordWrap/>
        <w:overflowPunct/>
        <w:topLinePunct w:val="0"/>
        <w:autoSpaceDE/>
        <w:autoSpaceDN/>
        <w:bidi w:val="0"/>
        <w:spacing w:line="540" w:lineRule="exact"/>
        <w:ind w:left="0" w:leftChars="0" w:firstLine="560" w:firstLineChars="200"/>
        <w:textAlignment w:val="auto"/>
        <w:rPr>
          <w:rFonts w:ascii="仿宋_GB2312" w:eastAsia="仿宋_GB2312"/>
          <w:sz w:val="28"/>
          <w:szCs w:val="28"/>
        </w:rPr>
      </w:pPr>
      <w:r>
        <w:rPr>
          <w:rFonts w:hint="eastAsia" w:ascii="仿宋_GB2312" w:eastAsia="仿宋_GB2312"/>
          <w:sz w:val="28"/>
          <w:szCs w:val="28"/>
        </w:rPr>
        <w:t>7.1检验项目</w:t>
      </w:r>
    </w:p>
    <w:p>
      <w:pPr>
        <w:pStyle w:val="4"/>
        <w:keepNext w:val="0"/>
        <w:keepLines w:val="0"/>
        <w:pageBreakBefore w:val="0"/>
        <w:widowControl w:val="0"/>
        <w:kinsoku/>
        <w:wordWrap/>
        <w:overflowPunct/>
        <w:topLinePunct w:val="0"/>
        <w:autoSpaceDE/>
        <w:autoSpaceDN/>
        <w:bidi w:val="0"/>
        <w:spacing w:line="540" w:lineRule="exact"/>
        <w:ind w:left="0" w:leftChars="0" w:firstLine="560" w:firstLineChars="200"/>
        <w:textAlignment w:val="auto"/>
        <w:rPr>
          <w:rFonts w:ascii="仿宋_GB2312" w:eastAsia="仿宋_GB2312"/>
          <w:sz w:val="28"/>
          <w:szCs w:val="28"/>
        </w:rPr>
      </w:pPr>
      <w:r>
        <w:rPr>
          <w:rFonts w:hint="eastAsia" w:ascii="仿宋_GB2312" w:eastAsia="仿宋_GB2312"/>
          <w:sz w:val="28"/>
          <w:szCs w:val="28"/>
        </w:rPr>
        <w:t>儿童玩具检验项目，见表</w:t>
      </w:r>
      <w:r>
        <w:rPr>
          <w:rFonts w:ascii="仿宋_GB2312" w:eastAsia="仿宋_GB2312"/>
          <w:sz w:val="28"/>
          <w:szCs w:val="28"/>
        </w:rPr>
        <w:t>3</w:t>
      </w:r>
      <w:r>
        <w:rPr>
          <w:rFonts w:hint="eastAsia" w:ascii="仿宋_GB2312" w:eastAsia="仿宋_GB2312"/>
          <w:sz w:val="28"/>
          <w:szCs w:val="28"/>
        </w:rPr>
        <w:t>。</w:t>
      </w:r>
    </w:p>
    <w:p>
      <w:pPr>
        <w:pStyle w:val="4"/>
        <w:keepNext w:val="0"/>
        <w:keepLines w:val="0"/>
        <w:pageBreakBefore w:val="0"/>
        <w:widowControl w:val="0"/>
        <w:kinsoku/>
        <w:wordWrap/>
        <w:overflowPunct/>
        <w:topLinePunct w:val="0"/>
        <w:autoSpaceDE/>
        <w:autoSpaceDN/>
        <w:bidi w:val="0"/>
        <w:spacing w:line="540" w:lineRule="exact"/>
        <w:ind w:left="0" w:leftChars="0" w:firstLine="0" w:firstLineChars="0"/>
        <w:jc w:val="center"/>
        <w:textAlignment w:val="auto"/>
        <w:rPr>
          <w:rFonts w:hint="eastAsia" w:ascii="仿宋" w:hAnsi="仿宋" w:eastAsia="仿宋" w:cs="仿宋"/>
          <w:sz w:val="28"/>
          <w:szCs w:val="28"/>
        </w:rPr>
      </w:pPr>
      <w:r>
        <w:rPr>
          <w:rFonts w:hint="eastAsia" w:ascii="仿宋" w:hAnsi="仿宋" w:eastAsia="仿宋" w:cs="仿宋"/>
          <w:sz w:val="21"/>
          <w:szCs w:val="21"/>
        </w:rPr>
        <w:t>表3儿童玩具检验项目</w:t>
      </w:r>
    </w:p>
    <w:tbl>
      <w:tblPr>
        <w:tblStyle w:val="8"/>
        <w:tblW w:w="8706" w:type="dxa"/>
        <w:tblInd w:w="4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2"/>
        <w:gridCol w:w="3088"/>
        <w:gridCol w:w="2255"/>
        <w:gridCol w:w="2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blHeader/>
        </w:trPr>
        <w:tc>
          <w:tcPr>
            <w:tcW w:w="902" w:type="dxa"/>
            <w:shd w:val="clear" w:color="auto" w:fill="auto"/>
            <w:vAlign w:val="center"/>
          </w:tcPr>
          <w:p>
            <w:pPr>
              <w:widowControl/>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序号</w:t>
            </w:r>
          </w:p>
        </w:tc>
        <w:tc>
          <w:tcPr>
            <w:tcW w:w="3088" w:type="dxa"/>
            <w:shd w:val="clear" w:color="auto" w:fill="auto"/>
            <w:vAlign w:val="center"/>
          </w:tcPr>
          <w:p>
            <w:pPr>
              <w:widowControl/>
              <w:jc w:val="center"/>
              <w:rPr>
                <w:rFonts w:hint="eastAsia" w:ascii="仿宋" w:hAnsi="仿宋" w:eastAsia="仿宋" w:cs="仿宋"/>
                <w:spacing w:val="-6"/>
                <w:szCs w:val="21"/>
              </w:rPr>
            </w:pPr>
            <w:r>
              <w:rPr>
                <w:rFonts w:hint="eastAsia" w:ascii="仿宋" w:hAnsi="仿宋" w:eastAsia="仿宋" w:cs="仿宋"/>
                <w:spacing w:val="-6"/>
                <w:szCs w:val="21"/>
              </w:rPr>
              <w:t>检验项目</w:t>
            </w:r>
          </w:p>
        </w:tc>
        <w:tc>
          <w:tcPr>
            <w:tcW w:w="2255" w:type="dxa"/>
            <w:shd w:val="clear" w:color="auto" w:fill="auto"/>
            <w:vAlign w:val="center"/>
          </w:tcPr>
          <w:p>
            <w:pPr>
              <w:jc w:val="center"/>
              <w:rPr>
                <w:rFonts w:hint="eastAsia" w:ascii="仿宋" w:hAnsi="仿宋" w:eastAsia="仿宋" w:cs="仿宋"/>
                <w:spacing w:val="-6"/>
                <w:szCs w:val="21"/>
              </w:rPr>
            </w:pPr>
            <w:r>
              <w:rPr>
                <w:rFonts w:hint="eastAsia" w:ascii="仿宋" w:hAnsi="仿宋" w:eastAsia="仿宋" w:cs="仿宋"/>
                <w:spacing w:val="-6"/>
                <w:szCs w:val="21"/>
              </w:rPr>
              <w:t>依据标准</w:t>
            </w:r>
          </w:p>
        </w:tc>
        <w:tc>
          <w:tcPr>
            <w:tcW w:w="2461" w:type="dxa"/>
            <w:shd w:val="clear" w:color="auto" w:fill="auto"/>
            <w:vAlign w:val="center"/>
          </w:tcPr>
          <w:p>
            <w:pPr>
              <w:jc w:val="center"/>
              <w:rPr>
                <w:rFonts w:hint="eastAsia" w:ascii="仿宋" w:hAnsi="仿宋" w:eastAsia="仿宋" w:cs="仿宋"/>
                <w:spacing w:val="-6"/>
                <w:szCs w:val="21"/>
              </w:rPr>
            </w:pPr>
            <w:r>
              <w:rPr>
                <w:rFonts w:hint="eastAsia" w:ascii="仿宋" w:hAnsi="仿宋" w:eastAsia="仿宋" w:cs="仿宋"/>
                <w:spacing w:val="-6"/>
                <w:szCs w:val="21"/>
              </w:rPr>
              <w:t>检验方法标准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2" w:hRule="exact"/>
          <w:tblHeader/>
        </w:trPr>
        <w:tc>
          <w:tcPr>
            <w:tcW w:w="902" w:type="dxa"/>
            <w:shd w:val="clear" w:color="auto" w:fill="auto"/>
            <w:vAlign w:val="center"/>
          </w:tcPr>
          <w:p>
            <w:pPr>
              <w:pStyle w:val="15"/>
              <w:widowControl/>
              <w:numPr>
                <w:ilvl w:val="0"/>
                <w:numId w:val="1"/>
              </w:numPr>
              <w:tabs>
                <w:tab w:val="left" w:pos="310"/>
              </w:tabs>
              <w:ind w:left="0" w:firstLine="0" w:firstLineChars="0"/>
              <w:jc w:val="center"/>
              <w:rPr>
                <w:rFonts w:hint="eastAsia" w:ascii="仿宋" w:hAnsi="仿宋" w:eastAsia="仿宋" w:cs="仿宋"/>
                <w:b w:val="0"/>
                <w:bCs w:val="0"/>
                <w:color w:val="000000"/>
                <w:kern w:val="0"/>
                <w:sz w:val="21"/>
                <w:szCs w:val="21"/>
              </w:rPr>
            </w:pPr>
          </w:p>
        </w:tc>
        <w:tc>
          <w:tcPr>
            <w:tcW w:w="3088" w:type="dxa"/>
            <w:shd w:val="clear" w:color="auto" w:fill="auto"/>
            <w:vAlign w:val="center"/>
          </w:tcPr>
          <w:p>
            <w:pPr>
              <w:jc w:val="center"/>
              <w:rPr>
                <w:rFonts w:hint="eastAsia" w:ascii="仿宋" w:hAnsi="仿宋" w:eastAsia="仿宋" w:cs="仿宋"/>
                <w:spacing w:val="-6"/>
                <w:szCs w:val="21"/>
              </w:rPr>
            </w:pPr>
            <w:r>
              <w:rPr>
                <w:rFonts w:hint="eastAsia" w:ascii="仿宋" w:hAnsi="仿宋" w:eastAsia="仿宋" w:cs="仿宋"/>
                <w:spacing w:val="-6"/>
                <w:szCs w:val="21"/>
              </w:rPr>
              <w:t>机械与物理性能（正常使用和可预见的合理滥用）</w:t>
            </w:r>
          </w:p>
        </w:tc>
        <w:tc>
          <w:tcPr>
            <w:tcW w:w="2255" w:type="dxa"/>
            <w:shd w:val="clear" w:color="auto" w:fill="auto"/>
            <w:vAlign w:val="center"/>
          </w:tcPr>
          <w:p>
            <w:pPr>
              <w:jc w:val="center"/>
              <w:rPr>
                <w:rFonts w:hint="eastAsia" w:ascii="仿宋" w:hAnsi="仿宋" w:eastAsia="仿宋" w:cs="仿宋"/>
                <w:spacing w:val="-6"/>
                <w:szCs w:val="21"/>
              </w:rPr>
            </w:pPr>
            <w:r>
              <w:rPr>
                <w:rFonts w:hint="eastAsia" w:ascii="仿宋" w:hAnsi="仿宋" w:eastAsia="仿宋" w:cs="仿宋"/>
                <w:spacing w:val="-6"/>
                <w:szCs w:val="21"/>
              </w:rPr>
              <w:t>GB 6675.2-2014</w:t>
            </w:r>
          </w:p>
        </w:tc>
        <w:tc>
          <w:tcPr>
            <w:tcW w:w="2461" w:type="dxa"/>
            <w:shd w:val="clear" w:color="auto" w:fill="auto"/>
            <w:vAlign w:val="center"/>
          </w:tcPr>
          <w:p>
            <w:pPr>
              <w:jc w:val="center"/>
              <w:rPr>
                <w:rFonts w:hint="eastAsia" w:ascii="仿宋" w:hAnsi="仿宋" w:eastAsia="仿宋" w:cs="仿宋"/>
                <w:spacing w:val="-6"/>
                <w:szCs w:val="21"/>
              </w:rPr>
            </w:pPr>
            <w:r>
              <w:rPr>
                <w:rFonts w:hint="eastAsia" w:ascii="仿宋" w:hAnsi="仿宋" w:eastAsia="仿宋" w:cs="仿宋"/>
                <w:spacing w:val="-6"/>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blHeader/>
        </w:trPr>
        <w:tc>
          <w:tcPr>
            <w:tcW w:w="902" w:type="dxa"/>
            <w:shd w:val="clear" w:color="auto" w:fill="auto"/>
            <w:vAlign w:val="center"/>
          </w:tcPr>
          <w:p>
            <w:pPr>
              <w:pStyle w:val="15"/>
              <w:widowControl/>
              <w:numPr>
                <w:ilvl w:val="0"/>
                <w:numId w:val="1"/>
              </w:numPr>
              <w:tabs>
                <w:tab w:val="left" w:pos="310"/>
              </w:tabs>
              <w:ind w:left="0" w:firstLine="0" w:firstLineChars="0"/>
              <w:jc w:val="center"/>
              <w:rPr>
                <w:rFonts w:hint="eastAsia" w:ascii="仿宋" w:hAnsi="仿宋" w:eastAsia="仿宋" w:cs="仿宋"/>
                <w:b w:val="0"/>
                <w:bCs w:val="0"/>
                <w:color w:val="000000"/>
                <w:kern w:val="0"/>
                <w:sz w:val="21"/>
                <w:szCs w:val="21"/>
              </w:rPr>
            </w:pPr>
          </w:p>
        </w:tc>
        <w:tc>
          <w:tcPr>
            <w:tcW w:w="3088" w:type="dxa"/>
            <w:shd w:val="clear" w:color="auto" w:fill="auto"/>
            <w:vAlign w:val="center"/>
          </w:tcPr>
          <w:p>
            <w:pPr>
              <w:jc w:val="center"/>
              <w:rPr>
                <w:rFonts w:hint="eastAsia" w:ascii="仿宋" w:hAnsi="仿宋" w:eastAsia="仿宋" w:cs="仿宋"/>
                <w:spacing w:val="-6"/>
                <w:szCs w:val="21"/>
              </w:rPr>
            </w:pPr>
            <w:r>
              <w:rPr>
                <w:rFonts w:hint="eastAsia" w:ascii="仿宋" w:hAnsi="仿宋" w:eastAsia="仿宋" w:cs="仿宋"/>
                <w:spacing w:val="-6"/>
                <w:szCs w:val="21"/>
              </w:rPr>
              <w:t>易燃性能</w:t>
            </w:r>
          </w:p>
        </w:tc>
        <w:tc>
          <w:tcPr>
            <w:tcW w:w="2255" w:type="dxa"/>
            <w:shd w:val="clear" w:color="auto" w:fill="auto"/>
            <w:vAlign w:val="center"/>
          </w:tcPr>
          <w:p>
            <w:pPr>
              <w:jc w:val="center"/>
              <w:rPr>
                <w:rFonts w:hint="eastAsia" w:ascii="仿宋" w:hAnsi="仿宋" w:eastAsia="仿宋" w:cs="仿宋"/>
                <w:spacing w:val="-6"/>
                <w:szCs w:val="21"/>
              </w:rPr>
            </w:pPr>
            <w:r>
              <w:rPr>
                <w:rFonts w:hint="eastAsia" w:ascii="仿宋" w:hAnsi="仿宋" w:eastAsia="仿宋" w:cs="仿宋"/>
                <w:spacing w:val="-6"/>
                <w:szCs w:val="21"/>
              </w:rPr>
              <w:t>GB 6675.3-2014</w:t>
            </w:r>
          </w:p>
        </w:tc>
        <w:tc>
          <w:tcPr>
            <w:tcW w:w="2461" w:type="dxa"/>
            <w:shd w:val="clear" w:color="auto" w:fill="auto"/>
            <w:vAlign w:val="center"/>
          </w:tcPr>
          <w:p>
            <w:pPr>
              <w:jc w:val="center"/>
              <w:rPr>
                <w:rFonts w:hint="eastAsia" w:ascii="仿宋" w:hAnsi="仿宋" w:eastAsia="仿宋" w:cs="仿宋"/>
                <w:spacing w:val="-6"/>
                <w:szCs w:val="21"/>
              </w:rPr>
            </w:pPr>
            <w:r>
              <w:rPr>
                <w:rFonts w:hint="eastAsia" w:ascii="仿宋" w:hAnsi="仿宋" w:eastAsia="仿宋" w:cs="仿宋"/>
                <w:spacing w:val="-6"/>
                <w:szCs w:val="21"/>
              </w:rPr>
              <w:t>GB 6675.3-2014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blHeader/>
        </w:trPr>
        <w:tc>
          <w:tcPr>
            <w:tcW w:w="902" w:type="dxa"/>
            <w:shd w:val="clear" w:color="auto" w:fill="auto"/>
            <w:vAlign w:val="center"/>
          </w:tcPr>
          <w:p>
            <w:pPr>
              <w:pStyle w:val="15"/>
              <w:widowControl/>
              <w:numPr>
                <w:ilvl w:val="0"/>
                <w:numId w:val="1"/>
              </w:numPr>
              <w:tabs>
                <w:tab w:val="left" w:pos="310"/>
              </w:tabs>
              <w:ind w:left="0" w:firstLine="0" w:firstLineChars="0"/>
              <w:jc w:val="center"/>
              <w:rPr>
                <w:rFonts w:hint="eastAsia" w:ascii="仿宋" w:hAnsi="仿宋" w:eastAsia="仿宋" w:cs="仿宋"/>
                <w:b w:val="0"/>
                <w:bCs w:val="0"/>
                <w:color w:val="000000"/>
                <w:kern w:val="0"/>
                <w:sz w:val="21"/>
                <w:szCs w:val="21"/>
              </w:rPr>
            </w:pPr>
          </w:p>
        </w:tc>
        <w:tc>
          <w:tcPr>
            <w:tcW w:w="3088" w:type="dxa"/>
            <w:shd w:val="clear" w:color="auto" w:fill="auto"/>
            <w:vAlign w:val="center"/>
          </w:tcPr>
          <w:p>
            <w:pPr>
              <w:jc w:val="center"/>
              <w:rPr>
                <w:rFonts w:hint="eastAsia" w:ascii="仿宋" w:hAnsi="仿宋" w:eastAsia="仿宋" w:cs="仿宋"/>
                <w:spacing w:val="-6"/>
                <w:szCs w:val="21"/>
              </w:rPr>
            </w:pPr>
            <w:r>
              <w:rPr>
                <w:rFonts w:hint="eastAsia" w:ascii="仿宋" w:hAnsi="仿宋" w:eastAsia="仿宋" w:cs="仿宋"/>
                <w:spacing w:val="-6"/>
                <w:szCs w:val="21"/>
              </w:rPr>
              <w:t>特定元素的迁移</w:t>
            </w:r>
          </w:p>
        </w:tc>
        <w:tc>
          <w:tcPr>
            <w:tcW w:w="2255" w:type="dxa"/>
            <w:shd w:val="clear" w:color="auto" w:fill="auto"/>
            <w:vAlign w:val="center"/>
          </w:tcPr>
          <w:p>
            <w:pPr>
              <w:jc w:val="center"/>
              <w:rPr>
                <w:rFonts w:hint="eastAsia" w:ascii="仿宋" w:hAnsi="仿宋" w:eastAsia="仿宋" w:cs="仿宋"/>
                <w:spacing w:val="-6"/>
                <w:szCs w:val="21"/>
              </w:rPr>
            </w:pPr>
            <w:r>
              <w:rPr>
                <w:rFonts w:hint="eastAsia" w:ascii="仿宋" w:hAnsi="仿宋" w:eastAsia="仿宋" w:cs="仿宋"/>
                <w:spacing w:val="-6"/>
                <w:szCs w:val="21"/>
              </w:rPr>
              <w:t>GB 6675.</w:t>
            </w:r>
            <w:r>
              <w:rPr>
                <w:rFonts w:hint="eastAsia" w:ascii="仿宋" w:hAnsi="仿宋" w:eastAsia="仿宋" w:cs="仿宋"/>
                <w:spacing w:val="-6"/>
                <w:szCs w:val="21"/>
                <w:lang w:val="en-US" w:eastAsia="zh-CN"/>
              </w:rPr>
              <w:t>4</w:t>
            </w:r>
            <w:r>
              <w:rPr>
                <w:rFonts w:hint="eastAsia" w:ascii="仿宋" w:hAnsi="仿宋" w:eastAsia="仿宋" w:cs="仿宋"/>
                <w:spacing w:val="-6"/>
                <w:szCs w:val="21"/>
              </w:rPr>
              <w:t>­2014</w:t>
            </w:r>
          </w:p>
        </w:tc>
        <w:tc>
          <w:tcPr>
            <w:tcW w:w="2461" w:type="dxa"/>
            <w:shd w:val="clear" w:color="auto" w:fill="auto"/>
            <w:vAlign w:val="center"/>
          </w:tcPr>
          <w:p>
            <w:pPr>
              <w:jc w:val="center"/>
              <w:rPr>
                <w:rFonts w:hint="eastAsia" w:ascii="仿宋" w:hAnsi="仿宋" w:eastAsia="仿宋" w:cs="仿宋"/>
                <w:spacing w:val="-6"/>
                <w:szCs w:val="21"/>
              </w:rPr>
            </w:pPr>
            <w:r>
              <w:rPr>
                <w:rFonts w:hint="eastAsia" w:ascii="仿宋" w:hAnsi="仿宋" w:eastAsia="仿宋" w:cs="仿宋"/>
                <w:spacing w:val="-6"/>
                <w:szCs w:val="21"/>
              </w:rPr>
              <w:t>GB 6675.4­2014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blHeader/>
        </w:trPr>
        <w:tc>
          <w:tcPr>
            <w:tcW w:w="902" w:type="dxa"/>
            <w:shd w:val="clear" w:color="auto" w:fill="auto"/>
            <w:vAlign w:val="center"/>
          </w:tcPr>
          <w:p>
            <w:pPr>
              <w:pStyle w:val="15"/>
              <w:widowControl/>
              <w:numPr>
                <w:ilvl w:val="0"/>
                <w:numId w:val="1"/>
              </w:numPr>
              <w:tabs>
                <w:tab w:val="left" w:pos="310"/>
              </w:tabs>
              <w:ind w:left="0" w:firstLine="0" w:firstLineChars="0"/>
              <w:jc w:val="center"/>
              <w:rPr>
                <w:rFonts w:hint="eastAsia" w:ascii="仿宋" w:hAnsi="仿宋" w:eastAsia="仿宋" w:cs="仿宋"/>
                <w:b w:val="0"/>
                <w:bCs w:val="0"/>
                <w:color w:val="000000"/>
                <w:kern w:val="0"/>
                <w:sz w:val="21"/>
                <w:szCs w:val="21"/>
              </w:rPr>
            </w:pPr>
          </w:p>
        </w:tc>
        <w:tc>
          <w:tcPr>
            <w:tcW w:w="3088" w:type="dxa"/>
            <w:shd w:val="clear" w:color="auto" w:fill="auto"/>
            <w:vAlign w:val="center"/>
          </w:tcPr>
          <w:p>
            <w:pPr>
              <w:jc w:val="center"/>
              <w:rPr>
                <w:rFonts w:hint="eastAsia" w:ascii="仿宋" w:hAnsi="仿宋" w:eastAsia="仿宋" w:cs="仿宋"/>
                <w:spacing w:val="-6"/>
                <w:szCs w:val="21"/>
              </w:rPr>
            </w:pPr>
            <w:r>
              <w:rPr>
                <w:rFonts w:hint="eastAsia" w:ascii="仿宋" w:hAnsi="仿宋" w:eastAsia="仿宋" w:cs="仿宋"/>
                <w:spacing w:val="-6"/>
                <w:szCs w:val="21"/>
              </w:rPr>
              <w:t>增塑剂</w:t>
            </w:r>
          </w:p>
        </w:tc>
        <w:tc>
          <w:tcPr>
            <w:tcW w:w="2255" w:type="dxa"/>
            <w:shd w:val="clear" w:color="auto" w:fill="auto"/>
            <w:vAlign w:val="center"/>
          </w:tcPr>
          <w:p>
            <w:pPr>
              <w:jc w:val="center"/>
              <w:rPr>
                <w:rFonts w:hint="eastAsia" w:ascii="仿宋" w:hAnsi="仿宋" w:eastAsia="仿宋" w:cs="仿宋"/>
                <w:spacing w:val="-6"/>
                <w:szCs w:val="21"/>
              </w:rPr>
            </w:pPr>
            <w:r>
              <w:rPr>
                <w:rFonts w:hint="eastAsia" w:ascii="仿宋" w:hAnsi="仿宋" w:eastAsia="仿宋" w:cs="仿宋"/>
                <w:spacing w:val="-6"/>
                <w:szCs w:val="21"/>
              </w:rPr>
              <w:t>GB 6675.1­2014</w:t>
            </w:r>
          </w:p>
        </w:tc>
        <w:tc>
          <w:tcPr>
            <w:tcW w:w="2461" w:type="dxa"/>
            <w:shd w:val="clear" w:color="auto" w:fill="auto"/>
            <w:vAlign w:val="center"/>
          </w:tcPr>
          <w:p>
            <w:pPr>
              <w:jc w:val="center"/>
              <w:rPr>
                <w:rFonts w:hint="eastAsia" w:ascii="仿宋" w:hAnsi="仿宋" w:eastAsia="仿宋" w:cs="仿宋"/>
                <w:spacing w:val="-6"/>
                <w:szCs w:val="21"/>
              </w:rPr>
            </w:pPr>
            <w:r>
              <w:rPr>
                <w:rFonts w:hint="eastAsia" w:ascii="仿宋" w:hAnsi="仿宋" w:eastAsia="仿宋" w:cs="仿宋"/>
                <w:spacing w:val="-6"/>
                <w:szCs w:val="21"/>
              </w:rPr>
              <w:t>GB/T 22048-2015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7" w:hRule="exact"/>
          <w:tblHeader/>
        </w:trPr>
        <w:tc>
          <w:tcPr>
            <w:tcW w:w="902" w:type="dxa"/>
            <w:shd w:val="clear" w:color="auto" w:fill="auto"/>
            <w:vAlign w:val="center"/>
          </w:tcPr>
          <w:p>
            <w:pPr>
              <w:pStyle w:val="15"/>
              <w:widowControl/>
              <w:numPr>
                <w:ilvl w:val="0"/>
                <w:numId w:val="1"/>
              </w:numPr>
              <w:tabs>
                <w:tab w:val="left" w:pos="310"/>
              </w:tabs>
              <w:ind w:left="0" w:firstLine="0" w:firstLineChars="0"/>
              <w:jc w:val="center"/>
              <w:rPr>
                <w:rFonts w:hint="eastAsia" w:ascii="仿宋" w:hAnsi="仿宋" w:eastAsia="仿宋" w:cs="仿宋"/>
                <w:b w:val="0"/>
                <w:bCs w:val="0"/>
                <w:color w:val="000000"/>
                <w:kern w:val="0"/>
                <w:sz w:val="21"/>
                <w:szCs w:val="21"/>
              </w:rPr>
            </w:pPr>
          </w:p>
        </w:tc>
        <w:tc>
          <w:tcPr>
            <w:tcW w:w="3088" w:type="dxa"/>
            <w:shd w:val="clear" w:color="auto" w:fill="auto"/>
            <w:vAlign w:val="center"/>
          </w:tcPr>
          <w:p>
            <w:pPr>
              <w:jc w:val="center"/>
              <w:rPr>
                <w:rFonts w:hint="eastAsia" w:ascii="仿宋" w:hAnsi="仿宋" w:eastAsia="仿宋" w:cs="仿宋"/>
                <w:spacing w:val="-6"/>
                <w:szCs w:val="21"/>
              </w:rPr>
            </w:pPr>
            <w:r>
              <w:rPr>
                <w:rFonts w:hint="eastAsia" w:ascii="仿宋" w:hAnsi="仿宋" w:eastAsia="仿宋" w:cs="仿宋"/>
                <w:spacing w:val="-6"/>
                <w:szCs w:val="21"/>
              </w:rPr>
              <w:t>玩具标识</w:t>
            </w:r>
          </w:p>
        </w:tc>
        <w:tc>
          <w:tcPr>
            <w:tcW w:w="2255" w:type="dxa"/>
            <w:shd w:val="clear" w:color="auto" w:fill="auto"/>
            <w:vAlign w:val="center"/>
          </w:tcPr>
          <w:p>
            <w:pPr>
              <w:jc w:val="center"/>
              <w:rPr>
                <w:rFonts w:hint="eastAsia" w:ascii="仿宋" w:hAnsi="仿宋" w:eastAsia="仿宋" w:cs="仿宋"/>
                <w:spacing w:val="-6"/>
                <w:szCs w:val="21"/>
              </w:rPr>
            </w:pPr>
            <w:r>
              <w:rPr>
                <w:rFonts w:hint="eastAsia" w:ascii="仿宋" w:hAnsi="仿宋" w:eastAsia="仿宋" w:cs="仿宋"/>
                <w:spacing w:val="-6"/>
                <w:szCs w:val="21"/>
              </w:rPr>
              <w:t>GB 6675.1-2014</w:t>
            </w:r>
          </w:p>
        </w:tc>
        <w:tc>
          <w:tcPr>
            <w:tcW w:w="2461" w:type="dxa"/>
            <w:shd w:val="clear" w:color="auto" w:fill="auto"/>
            <w:vAlign w:val="center"/>
          </w:tcPr>
          <w:p>
            <w:pPr>
              <w:jc w:val="center"/>
              <w:rPr>
                <w:rFonts w:hint="eastAsia" w:ascii="仿宋" w:hAnsi="仿宋" w:eastAsia="仿宋" w:cs="仿宋"/>
                <w:spacing w:val="-6"/>
                <w:szCs w:val="21"/>
              </w:rPr>
            </w:pPr>
            <w:r>
              <w:rPr>
                <w:rFonts w:hint="eastAsia" w:ascii="仿宋" w:hAnsi="仿宋" w:eastAsia="仿宋" w:cs="仿宋"/>
                <w:spacing w:val="-6"/>
                <w:szCs w:val="21"/>
              </w:rPr>
              <w:t>GB 6675.1-2014</w:t>
            </w:r>
          </w:p>
          <w:p>
            <w:pPr>
              <w:jc w:val="center"/>
              <w:rPr>
                <w:rFonts w:hint="eastAsia" w:ascii="仿宋" w:hAnsi="仿宋" w:eastAsia="仿宋" w:cs="仿宋"/>
                <w:spacing w:val="-6"/>
                <w:szCs w:val="21"/>
              </w:rPr>
            </w:pPr>
            <w:r>
              <w:rPr>
                <w:rFonts w:hint="eastAsia" w:ascii="仿宋" w:hAnsi="仿宋" w:eastAsia="仿宋" w:cs="仿宋"/>
                <w:spacing w:val="-6"/>
                <w:szCs w:val="21"/>
              </w:rPr>
              <w:t>GB/T 5296.1-2012</w:t>
            </w:r>
          </w:p>
          <w:p>
            <w:pPr>
              <w:jc w:val="center"/>
              <w:rPr>
                <w:rFonts w:hint="eastAsia" w:ascii="仿宋" w:hAnsi="仿宋" w:eastAsia="仿宋" w:cs="仿宋"/>
                <w:spacing w:val="-6"/>
                <w:szCs w:val="21"/>
              </w:rPr>
            </w:pPr>
            <w:r>
              <w:rPr>
                <w:rFonts w:hint="eastAsia" w:ascii="仿宋" w:hAnsi="仿宋" w:eastAsia="仿宋" w:cs="仿宋"/>
                <w:spacing w:val="-6"/>
                <w:szCs w:val="21"/>
              </w:rPr>
              <w:t>GB/T 5296.5-2006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blHeader/>
        </w:trPr>
        <w:tc>
          <w:tcPr>
            <w:tcW w:w="902" w:type="dxa"/>
            <w:shd w:val="clear" w:color="auto" w:fill="auto"/>
            <w:vAlign w:val="center"/>
          </w:tcPr>
          <w:p>
            <w:pPr>
              <w:pStyle w:val="15"/>
              <w:widowControl/>
              <w:numPr>
                <w:ilvl w:val="0"/>
                <w:numId w:val="1"/>
              </w:numPr>
              <w:tabs>
                <w:tab w:val="left" w:pos="310"/>
              </w:tabs>
              <w:ind w:left="0" w:firstLine="0" w:firstLineChars="0"/>
              <w:jc w:val="center"/>
              <w:rPr>
                <w:rFonts w:hint="eastAsia" w:ascii="仿宋" w:hAnsi="仿宋" w:eastAsia="仿宋" w:cs="仿宋"/>
                <w:b w:val="0"/>
                <w:bCs w:val="0"/>
                <w:color w:val="000000"/>
                <w:kern w:val="0"/>
                <w:sz w:val="21"/>
                <w:szCs w:val="21"/>
              </w:rPr>
            </w:pPr>
          </w:p>
        </w:tc>
        <w:tc>
          <w:tcPr>
            <w:tcW w:w="3088" w:type="dxa"/>
            <w:shd w:val="clear" w:color="auto" w:fill="auto"/>
            <w:vAlign w:val="center"/>
          </w:tcPr>
          <w:p>
            <w:pPr>
              <w:spacing w:line="320" w:lineRule="exact"/>
              <w:jc w:val="center"/>
              <w:rPr>
                <w:rFonts w:hint="eastAsia" w:ascii="仿宋" w:hAnsi="仿宋" w:eastAsia="仿宋" w:cs="仿宋"/>
                <w:spacing w:val="-6"/>
                <w:szCs w:val="21"/>
              </w:rPr>
            </w:pPr>
            <w:r>
              <w:rPr>
                <w:rFonts w:hint="eastAsia" w:ascii="仿宋" w:hAnsi="仿宋" w:eastAsia="仿宋" w:cs="仿宋"/>
                <w:spacing w:val="-6"/>
                <w:szCs w:val="21"/>
              </w:rPr>
              <w:t>标识和说明</w:t>
            </w:r>
          </w:p>
        </w:tc>
        <w:tc>
          <w:tcPr>
            <w:tcW w:w="2255" w:type="dxa"/>
            <w:shd w:val="clear" w:color="auto" w:fill="auto"/>
            <w:vAlign w:val="center"/>
          </w:tcPr>
          <w:p>
            <w:pPr>
              <w:spacing w:line="320" w:lineRule="exact"/>
              <w:jc w:val="center"/>
              <w:rPr>
                <w:rFonts w:hint="eastAsia" w:ascii="仿宋" w:hAnsi="仿宋" w:eastAsia="仿宋" w:cs="仿宋"/>
                <w:spacing w:val="-6"/>
                <w:szCs w:val="21"/>
              </w:rPr>
            </w:pPr>
            <w:r>
              <w:rPr>
                <w:rFonts w:hint="eastAsia" w:ascii="仿宋" w:hAnsi="仿宋" w:eastAsia="仿宋" w:cs="仿宋"/>
                <w:spacing w:val="-6"/>
                <w:szCs w:val="21"/>
              </w:rPr>
              <w:t>GB 19865-2005</w:t>
            </w:r>
          </w:p>
        </w:tc>
        <w:tc>
          <w:tcPr>
            <w:tcW w:w="2461" w:type="dxa"/>
            <w:shd w:val="clear" w:color="auto" w:fill="auto"/>
            <w:vAlign w:val="center"/>
          </w:tcPr>
          <w:p>
            <w:pPr>
              <w:jc w:val="center"/>
              <w:rPr>
                <w:rFonts w:hint="eastAsia" w:ascii="仿宋" w:hAnsi="仿宋" w:eastAsia="仿宋" w:cs="仿宋"/>
                <w:b/>
                <w:bCs/>
                <w:szCs w:val="21"/>
              </w:rPr>
            </w:pPr>
            <w:r>
              <w:rPr>
                <w:rFonts w:hint="eastAsia" w:ascii="仿宋" w:hAnsi="仿宋" w:eastAsia="仿宋" w:cs="仿宋"/>
                <w:spacing w:val="-6"/>
                <w:szCs w:val="21"/>
              </w:rPr>
              <w:t>GB 19865-2005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blHeader/>
        </w:trPr>
        <w:tc>
          <w:tcPr>
            <w:tcW w:w="902" w:type="dxa"/>
            <w:shd w:val="clear" w:color="auto" w:fill="auto"/>
            <w:vAlign w:val="center"/>
          </w:tcPr>
          <w:p>
            <w:pPr>
              <w:pStyle w:val="15"/>
              <w:widowControl/>
              <w:numPr>
                <w:ilvl w:val="0"/>
                <w:numId w:val="1"/>
              </w:numPr>
              <w:tabs>
                <w:tab w:val="left" w:pos="310"/>
              </w:tabs>
              <w:ind w:left="0" w:firstLine="0" w:firstLineChars="0"/>
              <w:jc w:val="center"/>
              <w:rPr>
                <w:rFonts w:hint="eastAsia" w:ascii="仿宋" w:hAnsi="仿宋" w:eastAsia="仿宋" w:cs="仿宋"/>
                <w:b w:val="0"/>
                <w:bCs w:val="0"/>
                <w:color w:val="000000"/>
                <w:kern w:val="0"/>
                <w:sz w:val="21"/>
                <w:szCs w:val="21"/>
              </w:rPr>
            </w:pPr>
          </w:p>
        </w:tc>
        <w:tc>
          <w:tcPr>
            <w:tcW w:w="3088" w:type="dxa"/>
            <w:shd w:val="clear" w:color="auto" w:fill="auto"/>
            <w:vAlign w:val="center"/>
          </w:tcPr>
          <w:p>
            <w:pPr>
              <w:widowControl/>
              <w:jc w:val="center"/>
              <w:rPr>
                <w:rFonts w:hint="eastAsia" w:ascii="仿宋" w:hAnsi="仿宋" w:eastAsia="仿宋" w:cs="仿宋"/>
                <w:spacing w:val="-6"/>
                <w:szCs w:val="21"/>
              </w:rPr>
            </w:pPr>
            <w:r>
              <w:rPr>
                <w:rFonts w:hint="eastAsia" w:ascii="仿宋" w:hAnsi="仿宋" w:eastAsia="仿宋" w:cs="仿宋"/>
                <w:spacing w:val="-6"/>
                <w:szCs w:val="21"/>
              </w:rPr>
              <w:t>输入功率</w:t>
            </w:r>
          </w:p>
        </w:tc>
        <w:tc>
          <w:tcPr>
            <w:tcW w:w="2255" w:type="dxa"/>
            <w:shd w:val="clear" w:color="auto" w:fill="auto"/>
            <w:vAlign w:val="center"/>
          </w:tcPr>
          <w:p>
            <w:pPr>
              <w:spacing w:line="320" w:lineRule="exact"/>
              <w:jc w:val="center"/>
              <w:rPr>
                <w:rFonts w:hint="eastAsia" w:ascii="仿宋" w:hAnsi="仿宋" w:eastAsia="仿宋" w:cs="仿宋"/>
                <w:b/>
                <w:bCs/>
                <w:szCs w:val="21"/>
              </w:rPr>
            </w:pPr>
            <w:r>
              <w:rPr>
                <w:rFonts w:hint="eastAsia" w:ascii="仿宋" w:hAnsi="仿宋" w:eastAsia="仿宋" w:cs="仿宋"/>
                <w:spacing w:val="-6"/>
                <w:szCs w:val="21"/>
              </w:rPr>
              <w:t>GB 19865-2005</w:t>
            </w:r>
          </w:p>
        </w:tc>
        <w:tc>
          <w:tcPr>
            <w:tcW w:w="2461" w:type="dxa"/>
            <w:shd w:val="clear" w:color="auto" w:fill="auto"/>
            <w:vAlign w:val="center"/>
          </w:tcPr>
          <w:p>
            <w:pPr>
              <w:jc w:val="center"/>
              <w:rPr>
                <w:rFonts w:hint="eastAsia" w:ascii="仿宋" w:hAnsi="仿宋" w:eastAsia="仿宋" w:cs="仿宋"/>
                <w:b/>
                <w:bCs/>
                <w:szCs w:val="21"/>
              </w:rPr>
            </w:pPr>
            <w:r>
              <w:rPr>
                <w:rFonts w:hint="eastAsia" w:ascii="仿宋" w:hAnsi="仿宋" w:eastAsia="仿宋" w:cs="仿宋"/>
                <w:spacing w:val="-6"/>
                <w:szCs w:val="21"/>
              </w:rPr>
              <w:t>GB 19865-2005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blHeader/>
        </w:trPr>
        <w:tc>
          <w:tcPr>
            <w:tcW w:w="902" w:type="dxa"/>
            <w:shd w:val="clear" w:color="auto" w:fill="auto"/>
            <w:vAlign w:val="center"/>
          </w:tcPr>
          <w:p>
            <w:pPr>
              <w:pStyle w:val="15"/>
              <w:widowControl/>
              <w:numPr>
                <w:ilvl w:val="0"/>
                <w:numId w:val="1"/>
              </w:numPr>
              <w:tabs>
                <w:tab w:val="left" w:pos="310"/>
              </w:tabs>
              <w:ind w:left="0" w:firstLine="0" w:firstLineChars="0"/>
              <w:jc w:val="center"/>
              <w:rPr>
                <w:rFonts w:hint="eastAsia" w:ascii="仿宋" w:hAnsi="仿宋" w:eastAsia="仿宋" w:cs="仿宋"/>
                <w:b w:val="0"/>
                <w:bCs w:val="0"/>
                <w:color w:val="000000"/>
                <w:kern w:val="0"/>
                <w:sz w:val="21"/>
                <w:szCs w:val="21"/>
              </w:rPr>
            </w:pPr>
          </w:p>
        </w:tc>
        <w:tc>
          <w:tcPr>
            <w:tcW w:w="3088" w:type="dxa"/>
            <w:shd w:val="clear" w:color="auto" w:fill="auto"/>
            <w:vAlign w:val="center"/>
          </w:tcPr>
          <w:p>
            <w:pPr>
              <w:widowControl/>
              <w:ind w:right="-208" w:rightChars="-99"/>
              <w:jc w:val="center"/>
              <w:rPr>
                <w:rFonts w:hint="eastAsia" w:ascii="仿宋" w:hAnsi="仿宋" w:eastAsia="仿宋" w:cs="仿宋"/>
                <w:spacing w:val="-6"/>
                <w:szCs w:val="21"/>
              </w:rPr>
            </w:pPr>
            <w:r>
              <w:rPr>
                <w:rFonts w:hint="eastAsia" w:ascii="仿宋" w:hAnsi="仿宋" w:eastAsia="仿宋" w:cs="仿宋"/>
                <w:spacing w:val="-6"/>
                <w:szCs w:val="21"/>
              </w:rPr>
              <w:t>发热和非正常工作</w:t>
            </w:r>
          </w:p>
        </w:tc>
        <w:tc>
          <w:tcPr>
            <w:tcW w:w="2255" w:type="dxa"/>
            <w:shd w:val="clear" w:color="auto" w:fill="auto"/>
            <w:vAlign w:val="center"/>
          </w:tcPr>
          <w:p>
            <w:pPr>
              <w:spacing w:line="320" w:lineRule="exact"/>
              <w:jc w:val="center"/>
              <w:rPr>
                <w:rFonts w:hint="eastAsia" w:ascii="仿宋" w:hAnsi="仿宋" w:eastAsia="仿宋" w:cs="仿宋"/>
                <w:spacing w:val="-6"/>
                <w:szCs w:val="21"/>
              </w:rPr>
            </w:pPr>
            <w:r>
              <w:rPr>
                <w:rFonts w:hint="eastAsia" w:ascii="仿宋" w:hAnsi="仿宋" w:eastAsia="仿宋" w:cs="仿宋"/>
                <w:spacing w:val="-6"/>
                <w:szCs w:val="21"/>
              </w:rPr>
              <w:t>GB 19865-2005</w:t>
            </w:r>
          </w:p>
        </w:tc>
        <w:tc>
          <w:tcPr>
            <w:tcW w:w="2461" w:type="dxa"/>
            <w:shd w:val="clear" w:color="auto" w:fill="auto"/>
            <w:vAlign w:val="center"/>
          </w:tcPr>
          <w:p>
            <w:pPr>
              <w:jc w:val="center"/>
              <w:rPr>
                <w:rFonts w:hint="eastAsia" w:ascii="仿宋" w:hAnsi="仿宋" w:eastAsia="仿宋" w:cs="仿宋"/>
                <w:b/>
                <w:bCs/>
                <w:szCs w:val="21"/>
              </w:rPr>
            </w:pPr>
            <w:r>
              <w:rPr>
                <w:rFonts w:hint="eastAsia" w:ascii="仿宋" w:hAnsi="仿宋" w:eastAsia="仿宋" w:cs="仿宋"/>
                <w:spacing w:val="-6"/>
                <w:szCs w:val="21"/>
              </w:rPr>
              <w:t>GB 19865-2005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blHeader/>
        </w:trPr>
        <w:tc>
          <w:tcPr>
            <w:tcW w:w="902" w:type="dxa"/>
            <w:shd w:val="clear" w:color="auto" w:fill="auto"/>
            <w:vAlign w:val="center"/>
          </w:tcPr>
          <w:p>
            <w:pPr>
              <w:pStyle w:val="15"/>
              <w:widowControl/>
              <w:numPr>
                <w:ilvl w:val="0"/>
                <w:numId w:val="1"/>
              </w:numPr>
              <w:tabs>
                <w:tab w:val="left" w:pos="310"/>
              </w:tabs>
              <w:ind w:left="0" w:firstLine="0" w:firstLineChars="0"/>
              <w:jc w:val="center"/>
              <w:rPr>
                <w:rFonts w:hint="eastAsia" w:ascii="仿宋" w:hAnsi="仿宋" w:eastAsia="仿宋" w:cs="仿宋"/>
                <w:b w:val="0"/>
                <w:bCs w:val="0"/>
                <w:color w:val="000000"/>
                <w:kern w:val="0"/>
                <w:sz w:val="21"/>
                <w:szCs w:val="21"/>
              </w:rPr>
            </w:pPr>
          </w:p>
        </w:tc>
        <w:tc>
          <w:tcPr>
            <w:tcW w:w="3088" w:type="dxa"/>
            <w:shd w:val="clear" w:color="auto" w:fill="auto"/>
            <w:vAlign w:val="center"/>
          </w:tcPr>
          <w:p>
            <w:pPr>
              <w:widowControl/>
              <w:jc w:val="center"/>
              <w:rPr>
                <w:rFonts w:hint="eastAsia" w:ascii="仿宋" w:hAnsi="仿宋" w:eastAsia="仿宋" w:cs="仿宋"/>
                <w:spacing w:val="-6"/>
                <w:szCs w:val="21"/>
              </w:rPr>
            </w:pPr>
            <w:r>
              <w:rPr>
                <w:rFonts w:hint="eastAsia" w:ascii="仿宋" w:hAnsi="仿宋" w:eastAsia="仿宋" w:cs="仿宋"/>
                <w:spacing w:val="-6"/>
                <w:szCs w:val="21"/>
              </w:rPr>
              <w:t>工作温度下的电气强度</w:t>
            </w:r>
          </w:p>
        </w:tc>
        <w:tc>
          <w:tcPr>
            <w:tcW w:w="2255" w:type="dxa"/>
            <w:shd w:val="clear" w:color="auto" w:fill="auto"/>
            <w:vAlign w:val="center"/>
          </w:tcPr>
          <w:p>
            <w:pPr>
              <w:spacing w:line="320" w:lineRule="exact"/>
              <w:jc w:val="center"/>
              <w:rPr>
                <w:rFonts w:hint="eastAsia" w:ascii="仿宋" w:hAnsi="仿宋" w:eastAsia="仿宋" w:cs="仿宋"/>
                <w:b/>
                <w:bCs/>
                <w:szCs w:val="21"/>
              </w:rPr>
            </w:pPr>
            <w:r>
              <w:rPr>
                <w:rFonts w:hint="eastAsia" w:ascii="仿宋" w:hAnsi="仿宋" w:eastAsia="仿宋" w:cs="仿宋"/>
                <w:spacing w:val="-6"/>
                <w:szCs w:val="21"/>
              </w:rPr>
              <w:t>GB 19865-2005</w:t>
            </w:r>
          </w:p>
        </w:tc>
        <w:tc>
          <w:tcPr>
            <w:tcW w:w="2461" w:type="dxa"/>
            <w:shd w:val="clear" w:color="auto" w:fill="auto"/>
            <w:vAlign w:val="center"/>
          </w:tcPr>
          <w:p>
            <w:pPr>
              <w:jc w:val="center"/>
              <w:rPr>
                <w:rFonts w:hint="eastAsia" w:ascii="仿宋" w:hAnsi="仿宋" w:eastAsia="仿宋" w:cs="仿宋"/>
                <w:b/>
                <w:bCs/>
                <w:szCs w:val="21"/>
              </w:rPr>
            </w:pPr>
            <w:r>
              <w:rPr>
                <w:rFonts w:hint="eastAsia" w:ascii="仿宋" w:hAnsi="仿宋" w:eastAsia="仿宋" w:cs="仿宋"/>
                <w:spacing w:val="-6"/>
                <w:szCs w:val="21"/>
              </w:rPr>
              <w:t>GB 19865-2005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blHeader/>
        </w:trPr>
        <w:tc>
          <w:tcPr>
            <w:tcW w:w="902" w:type="dxa"/>
            <w:shd w:val="clear" w:color="auto" w:fill="auto"/>
            <w:vAlign w:val="center"/>
          </w:tcPr>
          <w:p>
            <w:pPr>
              <w:pStyle w:val="15"/>
              <w:widowControl/>
              <w:numPr>
                <w:ilvl w:val="0"/>
                <w:numId w:val="1"/>
              </w:numPr>
              <w:tabs>
                <w:tab w:val="left" w:pos="310"/>
              </w:tabs>
              <w:ind w:left="0" w:firstLine="0" w:firstLineChars="0"/>
              <w:jc w:val="center"/>
              <w:rPr>
                <w:rFonts w:hint="eastAsia" w:ascii="仿宋" w:hAnsi="仿宋" w:eastAsia="仿宋" w:cs="仿宋"/>
                <w:b w:val="0"/>
                <w:bCs w:val="0"/>
                <w:color w:val="000000"/>
                <w:kern w:val="0"/>
                <w:sz w:val="21"/>
                <w:szCs w:val="21"/>
              </w:rPr>
            </w:pPr>
          </w:p>
        </w:tc>
        <w:tc>
          <w:tcPr>
            <w:tcW w:w="3088" w:type="dxa"/>
            <w:shd w:val="clear" w:color="auto" w:fill="auto"/>
            <w:vAlign w:val="center"/>
          </w:tcPr>
          <w:p>
            <w:pPr>
              <w:widowControl/>
              <w:jc w:val="center"/>
              <w:rPr>
                <w:rFonts w:hint="eastAsia" w:ascii="仿宋" w:hAnsi="仿宋" w:eastAsia="仿宋" w:cs="仿宋"/>
                <w:spacing w:val="-6"/>
                <w:szCs w:val="21"/>
              </w:rPr>
            </w:pPr>
            <w:r>
              <w:rPr>
                <w:rFonts w:hint="eastAsia" w:ascii="仿宋" w:hAnsi="仿宋" w:eastAsia="仿宋" w:cs="仿宋"/>
                <w:spacing w:val="-6"/>
                <w:szCs w:val="21"/>
              </w:rPr>
              <w:t>耐潮湿</w:t>
            </w:r>
          </w:p>
        </w:tc>
        <w:tc>
          <w:tcPr>
            <w:tcW w:w="2255" w:type="dxa"/>
            <w:shd w:val="clear" w:color="auto" w:fill="auto"/>
            <w:vAlign w:val="center"/>
          </w:tcPr>
          <w:p>
            <w:pPr>
              <w:spacing w:line="320" w:lineRule="exact"/>
              <w:jc w:val="center"/>
              <w:rPr>
                <w:rFonts w:hint="eastAsia" w:ascii="仿宋" w:hAnsi="仿宋" w:eastAsia="仿宋" w:cs="仿宋"/>
                <w:spacing w:val="-6"/>
                <w:szCs w:val="21"/>
              </w:rPr>
            </w:pPr>
            <w:r>
              <w:rPr>
                <w:rFonts w:hint="eastAsia" w:ascii="仿宋" w:hAnsi="仿宋" w:eastAsia="仿宋" w:cs="仿宋"/>
                <w:spacing w:val="-6"/>
                <w:szCs w:val="21"/>
              </w:rPr>
              <w:t>GB 19865-2005</w:t>
            </w:r>
          </w:p>
        </w:tc>
        <w:tc>
          <w:tcPr>
            <w:tcW w:w="2461" w:type="dxa"/>
            <w:shd w:val="clear" w:color="auto" w:fill="auto"/>
            <w:vAlign w:val="center"/>
          </w:tcPr>
          <w:p>
            <w:pPr>
              <w:jc w:val="center"/>
              <w:rPr>
                <w:rFonts w:hint="eastAsia" w:ascii="仿宋" w:hAnsi="仿宋" w:eastAsia="仿宋" w:cs="仿宋"/>
                <w:b/>
                <w:bCs/>
                <w:szCs w:val="21"/>
              </w:rPr>
            </w:pPr>
            <w:r>
              <w:rPr>
                <w:rFonts w:hint="eastAsia" w:ascii="仿宋" w:hAnsi="仿宋" w:eastAsia="仿宋" w:cs="仿宋"/>
                <w:spacing w:val="-6"/>
                <w:szCs w:val="21"/>
              </w:rPr>
              <w:t>GB 19865-2005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blHeader/>
        </w:trPr>
        <w:tc>
          <w:tcPr>
            <w:tcW w:w="902" w:type="dxa"/>
            <w:shd w:val="clear" w:color="auto" w:fill="auto"/>
            <w:vAlign w:val="center"/>
          </w:tcPr>
          <w:p>
            <w:pPr>
              <w:pStyle w:val="15"/>
              <w:widowControl/>
              <w:numPr>
                <w:ilvl w:val="0"/>
                <w:numId w:val="1"/>
              </w:numPr>
              <w:tabs>
                <w:tab w:val="left" w:pos="310"/>
              </w:tabs>
              <w:ind w:left="0" w:firstLine="0" w:firstLineChars="0"/>
              <w:jc w:val="center"/>
              <w:rPr>
                <w:rFonts w:hint="eastAsia" w:ascii="仿宋" w:hAnsi="仿宋" w:eastAsia="仿宋" w:cs="仿宋"/>
                <w:b w:val="0"/>
                <w:bCs w:val="0"/>
                <w:color w:val="000000"/>
                <w:kern w:val="0"/>
                <w:sz w:val="21"/>
                <w:szCs w:val="21"/>
              </w:rPr>
            </w:pPr>
          </w:p>
        </w:tc>
        <w:tc>
          <w:tcPr>
            <w:tcW w:w="3088" w:type="dxa"/>
            <w:shd w:val="clear" w:color="auto" w:fill="auto"/>
            <w:vAlign w:val="center"/>
          </w:tcPr>
          <w:p>
            <w:pPr>
              <w:widowControl/>
              <w:ind w:right="-208" w:rightChars="-99"/>
              <w:jc w:val="center"/>
              <w:rPr>
                <w:rFonts w:hint="eastAsia" w:ascii="仿宋" w:hAnsi="仿宋" w:eastAsia="仿宋" w:cs="仿宋"/>
                <w:spacing w:val="-6"/>
                <w:szCs w:val="21"/>
              </w:rPr>
            </w:pPr>
            <w:r>
              <w:rPr>
                <w:rFonts w:hint="eastAsia" w:ascii="仿宋" w:hAnsi="仿宋" w:eastAsia="仿宋" w:cs="仿宋"/>
                <w:spacing w:val="-6"/>
                <w:szCs w:val="21"/>
              </w:rPr>
              <w:t>室温下的电气强度</w:t>
            </w:r>
          </w:p>
        </w:tc>
        <w:tc>
          <w:tcPr>
            <w:tcW w:w="2255" w:type="dxa"/>
            <w:shd w:val="clear" w:color="auto" w:fill="auto"/>
            <w:vAlign w:val="center"/>
          </w:tcPr>
          <w:p>
            <w:pPr>
              <w:spacing w:line="320" w:lineRule="exact"/>
              <w:jc w:val="center"/>
              <w:rPr>
                <w:rFonts w:hint="eastAsia" w:ascii="仿宋" w:hAnsi="仿宋" w:eastAsia="仿宋" w:cs="仿宋"/>
                <w:b/>
                <w:bCs/>
                <w:szCs w:val="21"/>
              </w:rPr>
            </w:pPr>
            <w:r>
              <w:rPr>
                <w:rFonts w:hint="eastAsia" w:ascii="仿宋" w:hAnsi="仿宋" w:eastAsia="仿宋" w:cs="仿宋"/>
                <w:spacing w:val="-6"/>
                <w:szCs w:val="21"/>
              </w:rPr>
              <w:t>GB 19865-2005</w:t>
            </w:r>
          </w:p>
        </w:tc>
        <w:tc>
          <w:tcPr>
            <w:tcW w:w="2461" w:type="dxa"/>
            <w:shd w:val="clear" w:color="auto" w:fill="auto"/>
            <w:vAlign w:val="center"/>
          </w:tcPr>
          <w:p>
            <w:pPr>
              <w:jc w:val="center"/>
              <w:rPr>
                <w:rFonts w:hint="eastAsia" w:ascii="仿宋" w:hAnsi="仿宋" w:eastAsia="仿宋" w:cs="仿宋"/>
                <w:b/>
                <w:bCs/>
                <w:szCs w:val="21"/>
              </w:rPr>
            </w:pPr>
            <w:r>
              <w:rPr>
                <w:rFonts w:hint="eastAsia" w:ascii="仿宋" w:hAnsi="仿宋" w:eastAsia="仿宋" w:cs="仿宋"/>
                <w:spacing w:val="-6"/>
                <w:szCs w:val="21"/>
              </w:rPr>
              <w:t>GB 19865-2005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blHeader/>
        </w:trPr>
        <w:tc>
          <w:tcPr>
            <w:tcW w:w="902" w:type="dxa"/>
            <w:shd w:val="clear" w:color="auto" w:fill="auto"/>
            <w:vAlign w:val="center"/>
          </w:tcPr>
          <w:p>
            <w:pPr>
              <w:pStyle w:val="15"/>
              <w:widowControl/>
              <w:numPr>
                <w:ilvl w:val="0"/>
                <w:numId w:val="1"/>
              </w:numPr>
              <w:tabs>
                <w:tab w:val="left" w:pos="310"/>
              </w:tabs>
              <w:ind w:left="0" w:firstLine="0" w:firstLineChars="0"/>
              <w:jc w:val="center"/>
              <w:rPr>
                <w:rFonts w:hint="eastAsia" w:ascii="仿宋" w:hAnsi="仿宋" w:eastAsia="仿宋" w:cs="仿宋"/>
                <w:b w:val="0"/>
                <w:bCs w:val="0"/>
                <w:color w:val="000000"/>
                <w:kern w:val="0"/>
                <w:sz w:val="21"/>
                <w:szCs w:val="21"/>
              </w:rPr>
            </w:pPr>
          </w:p>
        </w:tc>
        <w:tc>
          <w:tcPr>
            <w:tcW w:w="3088" w:type="dxa"/>
            <w:shd w:val="clear" w:color="auto" w:fill="auto"/>
            <w:vAlign w:val="center"/>
          </w:tcPr>
          <w:p>
            <w:pPr>
              <w:widowControl/>
              <w:jc w:val="center"/>
              <w:rPr>
                <w:rFonts w:hint="eastAsia" w:ascii="仿宋" w:hAnsi="仿宋" w:eastAsia="仿宋" w:cs="仿宋"/>
                <w:spacing w:val="-6"/>
                <w:szCs w:val="21"/>
              </w:rPr>
            </w:pPr>
            <w:r>
              <w:rPr>
                <w:rFonts w:hint="eastAsia" w:ascii="仿宋" w:hAnsi="仿宋" w:eastAsia="仿宋" w:cs="仿宋"/>
                <w:spacing w:val="-6"/>
                <w:szCs w:val="21"/>
              </w:rPr>
              <w:t>机械强度</w:t>
            </w:r>
          </w:p>
        </w:tc>
        <w:tc>
          <w:tcPr>
            <w:tcW w:w="2255" w:type="dxa"/>
            <w:shd w:val="clear" w:color="auto" w:fill="auto"/>
            <w:vAlign w:val="center"/>
          </w:tcPr>
          <w:p>
            <w:pPr>
              <w:spacing w:line="320" w:lineRule="exact"/>
              <w:jc w:val="center"/>
              <w:rPr>
                <w:rFonts w:hint="eastAsia" w:ascii="仿宋" w:hAnsi="仿宋" w:eastAsia="仿宋" w:cs="仿宋"/>
                <w:spacing w:val="-6"/>
                <w:szCs w:val="21"/>
              </w:rPr>
            </w:pPr>
            <w:r>
              <w:rPr>
                <w:rFonts w:hint="eastAsia" w:ascii="仿宋" w:hAnsi="仿宋" w:eastAsia="仿宋" w:cs="仿宋"/>
                <w:spacing w:val="-6"/>
                <w:szCs w:val="21"/>
              </w:rPr>
              <w:t>GB 19865-2005</w:t>
            </w:r>
          </w:p>
        </w:tc>
        <w:tc>
          <w:tcPr>
            <w:tcW w:w="2461" w:type="dxa"/>
            <w:shd w:val="clear" w:color="auto" w:fill="auto"/>
            <w:vAlign w:val="center"/>
          </w:tcPr>
          <w:p>
            <w:pPr>
              <w:jc w:val="center"/>
              <w:rPr>
                <w:rFonts w:hint="eastAsia" w:ascii="仿宋" w:hAnsi="仿宋" w:eastAsia="仿宋" w:cs="仿宋"/>
                <w:b/>
                <w:bCs/>
                <w:szCs w:val="21"/>
              </w:rPr>
            </w:pPr>
            <w:r>
              <w:rPr>
                <w:rFonts w:hint="eastAsia" w:ascii="仿宋" w:hAnsi="仿宋" w:eastAsia="仿宋" w:cs="仿宋"/>
                <w:spacing w:val="-6"/>
                <w:szCs w:val="21"/>
              </w:rPr>
              <w:t>GB 19865-2005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blHeader/>
        </w:trPr>
        <w:tc>
          <w:tcPr>
            <w:tcW w:w="902" w:type="dxa"/>
            <w:shd w:val="clear" w:color="auto" w:fill="auto"/>
            <w:vAlign w:val="center"/>
          </w:tcPr>
          <w:p>
            <w:pPr>
              <w:pStyle w:val="15"/>
              <w:widowControl/>
              <w:numPr>
                <w:ilvl w:val="0"/>
                <w:numId w:val="1"/>
              </w:numPr>
              <w:tabs>
                <w:tab w:val="left" w:pos="310"/>
              </w:tabs>
              <w:ind w:left="0" w:firstLine="0" w:firstLineChars="0"/>
              <w:jc w:val="center"/>
              <w:rPr>
                <w:rFonts w:hint="eastAsia" w:ascii="仿宋" w:hAnsi="仿宋" w:eastAsia="仿宋" w:cs="仿宋"/>
                <w:b w:val="0"/>
                <w:bCs w:val="0"/>
                <w:color w:val="000000"/>
                <w:kern w:val="0"/>
                <w:sz w:val="21"/>
                <w:szCs w:val="21"/>
              </w:rPr>
            </w:pPr>
          </w:p>
        </w:tc>
        <w:tc>
          <w:tcPr>
            <w:tcW w:w="3088" w:type="dxa"/>
            <w:shd w:val="clear" w:color="auto" w:fill="auto"/>
            <w:vAlign w:val="center"/>
          </w:tcPr>
          <w:p>
            <w:pPr>
              <w:widowControl/>
              <w:jc w:val="center"/>
              <w:rPr>
                <w:rFonts w:hint="eastAsia" w:ascii="仿宋" w:hAnsi="仿宋" w:eastAsia="仿宋" w:cs="仿宋"/>
                <w:spacing w:val="-6"/>
                <w:szCs w:val="21"/>
              </w:rPr>
            </w:pPr>
            <w:r>
              <w:rPr>
                <w:rFonts w:hint="eastAsia" w:ascii="仿宋" w:hAnsi="仿宋" w:eastAsia="仿宋" w:cs="仿宋"/>
                <w:spacing w:val="-6"/>
                <w:szCs w:val="21"/>
              </w:rPr>
              <w:t>结构</w:t>
            </w:r>
          </w:p>
        </w:tc>
        <w:tc>
          <w:tcPr>
            <w:tcW w:w="2255" w:type="dxa"/>
            <w:shd w:val="clear" w:color="auto" w:fill="auto"/>
            <w:vAlign w:val="center"/>
          </w:tcPr>
          <w:p>
            <w:pPr>
              <w:spacing w:line="320" w:lineRule="exact"/>
              <w:jc w:val="center"/>
              <w:rPr>
                <w:rFonts w:hint="eastAsia" w:ascii="仿宋" w:hAnsi="仿宋" w:eastAsia="仿宋" w:cs="仿宋"/>
                <w:b/>
                <w:bCs/>
                <w:szCs w:val="21"/>
              </w:rPr>
            </w:pPr>
            <w:r>
              <w:rPr>
                <w:rFonts w:hint="eastAsia" w:ascii="仿宋" w:hAnsi="仿宋" w:eastAsia="仿宋" w:cs="仿宋"/>
                <w:spacing w:val="-6"/>
                <w:szCs w:val="21"/>
              </w:rPr>
              <w:t>GB 19865-2005</w:t>
            </w:r>
          </w:p>
        </w:tc>
        <w:tc>
          <w:tcPr>
            <w:tcW w:w="2461" w:type="dxa"/>
            <w:shd w:val="clear" w:color="auto" w:fill="auto"/>
            <w:vAlign w:val="center"/>
          </w:tcPr>
          <w:p>
            <w:pPr>
              <w:jc w:val="center"/>
              <w:rPr>
                <w:rFonts w:hint="eastAsia" w:ascii="仿宋" w:hAnsi="仿宋" w:eastAsia="仿宋" w:cs="仿宋"/>
                <w:b/>
                <w:bCs/>
                <w:szCs w:val="21"/>
              </w:rPr>
            </w:pPr>
            <w:r>
              <w:rPr>
                <w:rFonts w:hint="eastAsia" w:ascii="仿宋" w:hAnsi="仿宋" w:eastAsia="仿宋" w:cs="仿宋"/>
                <w:spacing w:val="-6"/>
                <w:szCs w:val="21"/>
              </w:rPr>
              <w:t>GB 19865-2005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blHeader/>
        </w:trPr>
        <w:tc>
          <w:tcPr>
            <w:tcW w:w="902" w:type="dxa"/>
            <w:shd w:val="clear" w:color="auto" w:fill="auto"/>
            <w:vAlign w:val="center"/>
          </w:tcPr>
          <w:p>
            <w:pPr>
              <w:pStyle w:val="15"/>
              <w:widowControl/>
              <w:numPr>
                <w:ilvl w:val="0"/>
                <w:numId w:val="1"/>
              </w:numPr>
              <w:tabs>
                <w:tab w:val="left" w:pos="310"/>
              </w:tabs>
              <w:ind w:left="0" w:firstLine="0" w:firstLineChars="0"/>
              <w:jc w:val="center"/>
              <w:rPr>
                <w:rFonts w:hint="eastAsia" w:ascii="仿宋" w:hAnsi="仿宋" w:eastAsia="仿宋" w:cs="仿宋"/>
                <w:b w:val="0"/>
                <w:bCs w:val="0"/>
                <w:color w:val="000000"/>
                <w:kern w:val="0"/>
                <w:sz w:val="21"/>
                <w:szCs w:val="21"/>
              </w:rPr>
            </w:pPr>
          </w:p>
        </w:tc>
        <w:tc>
          <w:tcPr>
            <w:tcW w:w="3088" w:type="dxa"/>
            <w:shd w:val="clear" w:color="auto" w:fill="auto"/>
            <w:vAlign w:val="center"/>
          </w:tcPr>
          <w:p>
            <w:pPr>
              <w:widowControl/>
              <w:jc w:val="center"/>
              <w:rPr>
                <w:rFonts w:hint="eastAsia" w:ascii="仿宋" w:hAnsi="仿宋" w:eastAsia="仿宋" w:cs="仿宋"/>
                <w:spacing w:val="-6"/>
                <w:szCs w:val="21"/>
              </w:rPr>
            </w:pPr>
            <w:r>
              <w:rPr>
                <w:rFonts w:hint="eastAsia" w:ascii="仿宋" w:hAnsi="仿宋" w:eastAsia="仿宋" w:cs="仿宋"/>
                <w:spacing w:val="-6"/>
                <w:szCs w:val="21"/>
              </w:rPr>
              <w:t>软线和电线的保护</w:t>
            </w:r>
          </w:p>
        </w:tc>
        <w:tc>
          <w:tcPr>
            <w:tcW w:w="2255" w:type="dxa"/>
            <w:shd w:val="clear" w:color="auto" w:fill="auto"/>
            <w:vAlign w:val="center"/>
          </w:tcPr>
          <w:p>
            <w:pPr>
              <w:spacing w:line="320" w:lineRule="exact"/>
              <w:jc w:val="center"/>
              <w:rPr>
                <w:rFonts w:hint="eastAsia" w:ascii="仿宋" w:hAnsi="仿宋" w:eastAsia="仿宋" w:cs="仿宋"/>
                <w:spacing w:val="-6"/>
                <w:szCs w:val="21"/>
              </w:rPr>
            </w:pPr>
            <w:r>
              <w:rPr>
                <w:rFonts w:hint="eastAsia" w:ascii="仿宋" w:hAnsi="仿宋" w:eastAsia="仿宋" w:cs="仿宋"/>
                <w:spacing w:val="-6"/>
                <w:szCs w:val="21"/>
              </w:rPr>
              <w:t>GB 19865-2005</w:t>
            </w:r>
          </w:p>
        </w:tc>
        <w:tc>
          <w:tcPr>
            <w:tcW w:w="2461" w:type="dxa"/>
            <w:shd w:val="clear" w:color="auto" w:fill="auto"/>
            <w:vAlign w:val="center"/>
          </w:tcPr>
          <w:p>
            <w:pPr>
              <w:jc w:val="center"/>
              <w:rPr>
                <w:rFonts w:hint="eastAsia" w:ascii="仿宋" w:hAnsi="仿宋" w:eastAsia="仿宋" w:cs="仿宋"/>
                <w:b/>
                <w:bCs/>
                <w:szCs w:val="21"/>
              </w:rPr>
            </w:pPr>
            <w:r>
              <w:rPr>
                <w:rFonts w:hint="eastAsia" w:ascii="仿宋" w:hAnsi="仿宋" w:eastAsia="仿宋" w:cs="仿宋"/>
                <w:spacing w:val="-6"/>
                <w:szCs w:val="21"/>
              </w:rPr>
              <w:t>GB 19865-2005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blHeader/>
        </w:trPr>
        <w:tc>
          <w:tcPr>
            <w:tcW w:w="902" w:type="dxa"/>
            <w:shd w:val="clear" w:color="auto" w:fill="auto"/>
            <w:vAlign w:val="center"/>
          </w:tcPr>
          <w:p>
            <w:pPr>
              <w:pStyle w:val="15"/>
              <w:widowControl/>
              <w:numPr>
                <w:ilvl w:val="0"/>
                <w:numId w:val="1"/>
              </w:numPr>
              <w:tabs>
                <w:tab w:val="left" w:pos="310"/>
              </w:tabs>
              <w:ind w:left="0" w:firstLine="0" w:firstLineChars="0"/>
              <w:jc w:val="center"/>
              <w:rPr>
                <w:rFonts w:hint="eastAsia" w:ascii="仿宋" w:hAnsi="仿宋" w:eastAsia="仿宋" w:cs="仿宋"/>
                <w:b w:val="0"/>
                <w:bCs w:val="0"/>
                <w:color w:val="000000"/>
                <w:kern w:val="0"/>
                <w:sz w:val="21"/>
                <w:szCs w:val="21"/>
              </w:rPr>
            </w:pPr>
          </w:p>
        </w:tc>
        <w:tc>
          <w:tcPr>
            <w:tcW w:w="3088" w:type="dxa"/>
            <w:shd w:val="clear" w:color="auto" w:fill="auto"/>
            <w:vAlign w:val="center"/>
          </w:tcPr>
          <w:p>
            <w:pPr>
              <w:widowControl/>
              <w:jc w:val="center"/>
              <w:rPr>
                <w:rFonts w:hint="eastAsia" w:ascii="仿宋" w:hAnsi="仿宋" w:eastAsia="仿宋" w:cs="仿宋"/>
                <w:spacing w:val="-6"/>
                <w:szCs w:val="21"/>
              </w:rPr>
            </w:pPr>
            <w:r>
              <w:rPr>
                <w:rFonts w:hint="eastAsia" w:ascii="仿宋" w:hAnsi="仿宋" w:eastAsia="仿宋" w:cs="仿宋"/>
                <w:spacing w:val="-6"/>
                <w:szCs w:val="21"/>
              </w:rPr>
              <w:t>元件</w:t>
            </w:r>
          </w:p>
        </w:tc>
        <w:tc>
          <w:tcPr>
            <w:tcW w:w="2255" w:type="dxa"/>
            <w:shd w:val="clear" w:color="auto" w:fill="auto"/>
            <w:vAlign w:val="center"/>
          </w:tcPr>
          <w:p>
            <w:pPr>
              <w:spacing w:line="320" w:lineRule="exact"/>
              <w:jc w:val="center"/>
              <w:rPr>
                <w:rFonts w:hint="eastAsia" w:ascii="仿宋" w:hAnsi="仿宋" w:eastAsia="仿宋" w:cs="仿宋"/>
                <w:b/>
                <w:bCs/>
                <w:szCs w:val="21"/>
              </w:rPr>
            </w:pPr>
            <w:r>
              <w:rPr>
                <w:rFonts w:hint="eastAsia" w:ascii="仿宋" w:hAnsi="仿宋" w:eastAsia="仿宋" w:cs="仿宋"/>
                <w:spacing w:val="-6"/>
                <w:szCs w:val="21"/>
              </w:rPr>
              <w:t>GB 19865-2005</w:t>
            </w:r>
          </w:p>
        </w:tc>
        <w:tc>
          <w:tcPr>
            <w:tcW w:w="2461" w:type="dxa"/>
            <w:shd w:val="clear" w:color="auto" w:fill="auto"/>
            <w:vAlign w:val="center"/>
          </w:tcPr>
          <w:p>
            <w:pPr>
              <w:jc w:val="center"/>
              <w:rPr>
                <w:rFonts w:hint="eastAsia" w:ascii="仿宋" w:hAnsi="仿宋" w:eastAsia="仿宋" w:cs="仿宋"/>
                <w:b/>
                <w:bCs/>
                <w:szCs w:val="21"/>
              </w:rPr>
            </w:pPr>
            <w:r>
              <w:rPr>
                <w:rFonts w:hint="eastAsia" w:ascii="仿宋" w:hAnsi="仿宋" w:eastAsia="仿宋" w:cs="仿宋"/>
                <w:spacing w:val="-6"/>
                <w:szCs w:val="21"/>
              </w:rPr>
              <w:t>GB 19865-2005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blHeader/>
        </w:trPr>
        <w:tc>
          <w:tcPr>
            <w:tcW w:w="902" w:type="dxa"/>
            <w:shd w:val="clear" w:color="auto" w:fill="auto"/>
            <w:vAlign w:val="center"/>
          </w:tcPr>
          <w:p>
            <w:pPr>
              <w:pStyle w:val="15"/>
              <w:widowControl/>
              <w:numPr>
                <w:ilvl w:val="0"/>
                <w:numId w:val="1"/>
              </w:numPr>
              <w:tabs>
                <w:tab w:val="left" w:pos="310"/>
              </w:tabs>
              <w:ind w:left="0" w:firstLine="0" w:firstLineChars="0"/>
              <w:jc w:val="center"/>
              <w:rPr>
                <w:rFonts w:hint="eastAsia" w:ascii="仿宋" w:hAnsi="仿宋" w:eastAsia="仿宋" w:cs="仿宋"/>
                <w:b w:val="0"/>
                <w:bCs w:val="0"/>
                <w:color w:val="000000"/>
                <w:kern w:val="0"/>
                <w:sz w:val="21"/>
                <w:szCs w:val="21"/>
              </w:rPr>
            </w:pPr>
          </w:p>
        </w:tc>
        <w:tc>
          <w:tcPr>
            <w:tcW w:w="3088" w:type="dxa"/>
            <w:shd w:val="clear" w:color="auto" w:fill="auto"/>
            <w:vAlign w:val="center"/>
          </w:tcPr>
          <w:p>
            <w:pPr>
              <w:widowControl/>
              <w:jc w:val="center"/>
              <w:rPr>
                <w:rFonts w:hint="eastAsia" w:ascii="仿宋" w:hAnsi="仿宋" w:eastAsia="仿宋" w:cs="仿宋"/>
                <w:spacing w:val="-6"/>
                <w:szCs w:val="21"/>
              </w:rPr>
            </w:pPr>
            <w:r>
              <w:rPr>
                <w:rFonts w:hint="eastAsia" w:ascii="仿宋" w:hAnsi="仿宋" w:eastAsia="仿宋" w:cs="仿宋"/>
                <w:spacing w:val="-6"/>
                <w:szCs w:val="21"/>
              </w:rPr>
              <w:t>螺钉和连接</w:t>
            </w:r>
          </w:p>
        </w:tc>
        <w:tc>
          <w:tcPr>
            <w:tcW w:w="2255" w:type="dxa"/>
            <w:shd w:val="clear" w:color="auto" w:fill="auto"/>
            <w:vAlign w:val="center"/>
          </w:tcPr>
          <w:p>
            <w:pPr>
              <w:spacing w:line="320" w:lineRule="exact"/>
              <w:jc w:val="center"/>
              <w:rPr>
                <w:rFonts w:hint="eastAsia" w:ascii="仿宋" w:hAnsi="仿宋" w:eastAsia="仿宋" w:cs="仿宋"/>
                <w:spacing w:val="-6"/>
                <w:szCs w:val="21"/>
              </w:rPr>
            </w:pPr>
            <w:r>
              <w:rPr>
                <w:rFonts w:hint="eastAsia" w:ascii="仿宋" w:hAnsi="仿宋" w:eastAsia="仿宋" w:cs="仿宋"/>
                <w:spacing w:val="-6"/>
                <w:szCs w:val="21"/>
              </w:rPr>
              <w:t>GB 19865-2005</w:t>
            </w:r>
          </w:p>
        </w:tc>
        <w:tc>
          <w:tcPr>
            <w:tcW w:w="2461" w:type="dxa"/>
            <w:shd w:val="clear" w:color="auto" w:fill="auto"/>
            <w:vAlign w:val="center"/>
          </w:tcPr>
          <w:p>
            <w:pPr>
              <w:jc w:val="center"/>
              <w:rPr>
                <w:rFonts w:hint="eastAsia" w:ascii="仿宋" w:hAnsi="仿宋" w:eastAsia="仿宋" w:cs="仿宋"/>
                <w:b/>
                <w:bCs/>
                <w:szCs w:val="21"/>
              </w:rPr>
            </w:pPr>
            <w:r>
              <w:rPr>
                <w:rFonts w:hint="eastAsia" w:ascii="仿宋" w:hAnsi="仿宋" w:eastAsia="仿宋" w:cs="仿宋"/>
                <w:spacing w:val="-6"/>
                <w:szCs w:val="21"/>
              </w:rPr>
              <w:t>GB 19865-2005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blHeader/>
        </w:trPr>
        <w:tc>
          <w:tcPr>
            <w:tcW w:w="902" w:type="dxa"/>
            <w:shd w:val="clear" w:color="auto" w:fill="auto"/>
            <w:vAlign w:val="center"/>
          </w:tcPr>
          <w:p>
            <w:pPr>
              <w:pStyle w:val="15"/>
              <w:widowControl/>
              <w:numPr>
                <w:ilvl w:val="0"/>
                <w:numId w:val="1"/>
              </w:numPr>
              <w:tabs>
                <w:tab w:val="left" w:pos="310"/>
              </w:tabs>
              <w:ind w:left="0" w:firstLine="0" w:firstLineChars="0"/>
              <w:jc w:val="center"/>
              <w:rPr>
                <w:rFonts w:hint="eastAsia" w:ascii="仿宋" w:hAnsi="仿宋" w:eastAsia="仿宋" w:cs="仿宋"/>
                <w:b w:val="0"/>
                <w:bCs w:val="0"/>
                <w:color w:val="000000"/>
                <w:kern w:val="0"/>
                <w:sz w:val="21"/>
                <w:szCs w:val="21"/>
              </w:rPr>
            </w:pPr>
          </w:p>
        </w:tc>
        <w:tc>
          <w:tcPr>
            <w:tcW w:w="3088" w:type="dxa"/>
            <w:shd w:val="clear" w:color="auto" w:fill="auto"/>
            <w:vAlign w:val="center"/>
          </w:tcPr>
          <w:p>
            <w:pPr>
              <w:widowControl/>
              <w:jc w:val="center"/>
              <w:rPr>
                <w:rFonts w:hint="eastAsia" w:ascii="仿宋" w:hAnsi="仿宋" w:eastAsia="仿宋" w:cs="仿宋"/>
                <w:spacing w:val="-6"/>
                <w:szCs w:val="21"/>
              </w:rPr>
            </w:pPr>
            <w:r>
              <w:rPr>
                <w:rFonts w:hint="eastAsia" w:ascii="仿宋" w:hAnsi="仿宋" w:eastAsia="仿宋" w:cs="仿宋"/>
                <w:spacing w:val="-6"/>
                <w:szCs w:val="21"/>
              </w:rPr>
              <w:t>电气间隙和爬电距离</w:t>
            </w:r>
          </w:p>
        </w:tc>
        <w:tc>
          <w:tcPr>
            <w:tcW w:w="2255" w:type="dxa"/>
            <w:shd w:val="clear" w:color="auto" w:fill="auto"/>
            <w:vAlign w:val="center"/>
          </w:tcPr>
          <w:p>
            <w:pPr>
              <w:spacing w:line="320" w:lineRule="exact"/>
              <w:jc w:val="center"/>
              <w:rPr>
                <w:rFonts w:hint="eastAsia" w:ascii="仿宋" w:hAnsi="仿宋" w:eastAsia="仿宋" w:cs="仿宋"/>
                <w:b/>
                <w:bCs/>
                <w:szCs w:val="21"/>
              </w:rPr>
            </w:pPr>
            <w:r>
              <w:rPr>
                <w:rFonts w:hint="eastAsia" w:ascii="仿宋" w:hAnsi="仿宋" w:eastAsia="仿宋" w:cs="仿宋"/>
                <w:spacing w:val="-6"/>
                <w:szCs w:val="21"/>
              </w:rPr>
              <w:t>GB 19865-2005</w:t>
            </w:r>
          </w:p>
        </w:tc>
        <w:tc>
          <w:tcPr>
            <w:tcW w:w="2461" w:type="dxa"/>
            <w:shd w:val="clear" w:color="auto" w:fill="auto"/>
            <w:vAlign w:val="center"/>
          </w:tcPr>
          <w:p>
            <w:pPr>
              <w:jc w:val="center"/>
              <w:rPr>
                <w:rFonts w:hint="eastAsia" w:ascii="仿宋" w:hAnsi="仿宋" w:eastAsia="仿宋" w:cs="仿宋"/>
                <w:b/>
                <w:bCs/>
                <w:szCs w:val="21"/>
              </w:rPr>
            </w:pPr>
            <w:r>
              <w:rPr>
                <w:rFonts w:hint="eastAsia" w:ascii="仿宋" w:hAnsi="仿宋" w:eastAsia="仿宋" w:cs="仿宋"/>
                <w:spacing w:val="-6"/>
                <w:szCs w:val="21"/>
              </w:rPr>
              <w:t>GB 19865-2005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blHeader/>
        </w:trPr>
        <w:tc>
          <w:tcPr>
            <w:tcW w:w="902" w:type="dxa"/>
            <w:shd w:val="clear" w:color="auto" w:fill="auto"/>
            <w:vAlign w:val="center"/>
          </w:tcPr>
          <w:p>
            <w:pPr>
              <w:pStyle w:val="15"/>
              <w:widowControl/>
              <w:numPr>
                <w:ilvl w:val="0"/>
                <w:numId w:val="1"/>
              </w:numPr>
              <w:tabs>
                <w:tab w:val="left" w:pos="310"/>
              </w:tabs>
              <w:ind w:left="0" w:firstLine="0" w:firstLineChars="0"/>
              <w:jc w:val="center"/>
              <w:rPr>
                <w:rFonts w:hint="eastAsia" w:ascii="仿宋" w:hAnsi="仿宋" w:eastAsia="仿宋" w:cs="仿宋"/>
                <w:b w:val="0"/>
                <w:bCs w:val="0"/>
                <w:color w:val="000000"/>
                <w:kern w:val="0"/>
                <w:sz w:val="21"/>
                <w:szCs w:val="21"/>
              </w:rPr>
            </w:pPr>
          </w:p>
        </w:tc>
        <w:tc>
          <w:tcPr>
            <w:tcW w:w="3088" w:type="dxa"/>
            <w:shd w:val="clear" w:color="auto" w:fill="auto"/>
            <w:vAlign w:val="center"/>
          </w:tcPr>
          <w:p>
            <w:pPr>
              <w:widowControl/>
              <w:jc w:val="center"/>
              <w:rPr>
                <w:rFonts w:hint="eastAsia" w:ascii="仿宋" w:hAnsi="仿宋" w:eastAsia="仿宋" w:cs="仿宋"/>
                <w:spacing w:val="-6"/>
                <w:szCs w:val="21"/>
              </w:rPr>
            </w:pPr>
            <w:r>
              <w:rPr>
                <w:rFonts w:hint="eastAsia" w:ascii="仿宋" w:hAnsi="仿宋" w:eastAsia="仿宋" w:cs="仿宋"/>
                <w:spacing w:val="-6"/>
                <w:szCs w:val="21"/>
              </w:rPr>
              <w:t>耐热和耐燃</w:t>
            </w:r>
          </w:p>
        </w:tc>
        <w:tc>
          <w:tcPr>
            <w:tcW w:w="2255" w:type="dxa"/>
            <w:shd w:val="clear" w:color="auto" w:fill="auto"/>
            <w:vAlign w:val="center"/>
          </w:tcPr>
          <w:p>
            <w:pPr>
              <w:spacing w:line="320" w:lineRule="exact"/>
              <w:jc w:val="center"/>
              <w:rPr>
                <w:rFonts w:hint="eastAsia" w:ascii="仿宋" w:hAnsi="仿宋" w:eastAsia="仿宋" w:cs="仿宋"/>
                <w:b/>
                <w:bCs/>
                <w:szCs w:val="21"/>
              </w:rPr>
            </w:pPr>
            <w:r>
              <w:rPr>
                <w:rFonts w:hint="eastAsia" w:ascii="仿宋" w:hAnsi="仿宋" w:eastAsia="仿宋" w:cs="仿宋"/>
                <w:spacing w:val="-6"/>
                <w:szCs w:val="21"/>
              </w:rPr>
              <w:t>GB 19865-2005</w:t>
            </w:r>
          </w:p>
        </w:tc>
        <w:tc>
          <w:tcPr>
            <w:tcW w:w="2461" w:type="dxa"/>
            <w:shd w:val="clear" w:color="auto" w:fill="auto"/>
            <w:vAlign w:val="center"/>
          </w:tcPr>
          <w:p>
            <w:pPr>
              <w:jc w:val="center"/>
              <w:rPr>
                <w:rFonts w:hint="eastAsia" w:ascii="仿宋" w:hAnsi="仿宋" w:eastAsia="仿宋" w:cs="仿宋"/>
                <w:b/>
                <w:bCs/>
                <w:szCs w:val="21"/>
              </w:rPr>
            </w:pPr>
            <w:r>
              <w:rPr>
                <w:rFonts w:hint="eastAsia" w:ascii="仿宋" w:hAnsi="仿宋" w:eastAsia="仿宋" w:cs="仿宋"/>
                <w:spacing w:val="-6"/>
                <w:szCs w:val="21"/>
              </w:rPr>
              <w:t>GB 19865-2005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42" w:hRule="exact"/>
          <w:tblHeader/>
        </w:trPr>
        <w:tc>
          <w:tcPr>
            <w:tcW w:w="8706" w:type="dxa"/>
            <w:gridSpan w:val="4"/>
            <w:shd w:val="clear" w:color="auto" w:fill="auto"/>
            <w:vAlign w:val="center"/>
          </w:tcPr>
          <w:p>
            <w:pPr>
              <w:widowControl/>
              <w:jc w:val="left"/>
              <w:rPr>
                <w:rFonts w:hint="eastAsia" w:ascii="仿宋" w:hAnsi="仿宋" w:eastAsia="仿宋" w:cs="仿宋"/>
                <w:szCs w:val="21"/>
              </w:rPr>
            </w:pPr>
            <w:r>
              <w:rPr>
                <w:rFonts w:hint="eastAsia" w:ascii="仿宋" w:hAnsi="仿宋" w:eastAsia="仿宋" w:cs="仿宋"/>
                <w:szCs w:val="21"/>
              </w:rPr>
              <w:t>备注：</w:t>
            </w:r>
          </w:p>
          <w:p>
            <w:pPr>
              <w:pStyle w:val="4"/>
              <w:ind w:left="0" w:leftChars="0" w:firstLine="0" w:firstLineChars="0"/>
              <w:jc w:val="left"/>
              <w:rPr>
                <w:rFonts w:hint="eastAsia" w:ascii="仿宋" w:hAnsi="仿宋" w:eastAsia="仿宋" w:cs="仿宋"/>
                <w:bCs/>
                <w:szCs w:val="21"/>
              </w:rPr>
            </w:pPr>
            <w:r>
              <w:rPr>
                <w:rFonts w:hint="eastAsia" w:ascii="仿宋" w:hAnsi="仿宋" w:eastAsia="仿宋" w:cs="仿宋"/>
                <w:bCs/>
                <w:szCs w:val="21"/>
              </w:rPr>
              <w:t>1.电玩具测试1-18项，塑胶玩具、金属玩具、娃娃玩具、弹射玩具、毛绒布制玩具、木制玩具及其他类玩具测试1-5项。</w:t>
            </w:r>
          </w:p>
          <w:p>
            <w:pPr>
              <w:pStyle w:val="4"/>
              <w:ind w:left="0" w:leftChars="0" w:firstLine="0" w:firstLineChars="0"/>
              <w:jc w:val="left"/>
              <w:rPr>
                <w:rFonts w:hint="eastAsia" w:ascii="仿宋" w:hAnsi="仿宋" w:eastAsia="仿宋" w:cs="仿宋"/>
                <w:spacing w:val="-6"/>
                <w:szCs w:val="21"/>
              </w:rPr>
            </w:pPr>
            <w:r>
              <w:rPr>
                <w:rFonts w:hint="eastAsia" w:ascii="仿宋" w:hAnsi="仿宋" w:eastAsia="仿宋" w:cs="仿宋"/>
                <w:bCs/>
                <w:szCs w:val="21"/>
              </w:rPr>
              <w:t>2.仅对适用项目进行检测。</w:t>
            </w:r>
          </w:p>
        </w:tc>
      </w:tr>
    </w:tbl>
    <w:p>
      <w:pPr>
        <w:keepNext w:val="0"/>
        <w:keepLines w:val="0"/>
        <w:pageBreakBefore w:val="0"/>
        <w:widowControl w:val="0"/>
        <w:kinsoku/>
        <w:wordWrap/>
        <w:overflowPunct/>
        <w:topLinePunct w:val="0"/>
        <w:autoSpaceDE/>
        <w:autoSpaceDN/>
        <w:bidi w:val="0"/>
        <w:adjustRightInd w:val="0"/>
        <w:snapToGrid w:val="0"/>
        <w:spacing w:before="156" w:beforeLines="50"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7.2检验应注意的问题</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7.2.1</w:t>
      </w:r>
      <w:r>
        <w:rPr>
          <w:rFonts w:ascii="仿宋_GB2312" w:eastAsia="仿宋_GB2312"/>
          <w:sz w:val="28"/>
          <w:szCs w:val="28"/>
        </w:rPr>
        <w:t xml:space="preserve"> </w:t>
      </w:r>
      <w:r>
        <w:rPr>
          <w:rFonts w:hint="eastAsia" w:ascii="仿宋_GB2312" w:eastAsia="仿宋_GB2312"/>
          <w:sz w:val="28"/>
          <w:szCs w:val="28"/>
        </w:rPr>
        <w:t>检验样品中的1号样品用于测试特定元素的迁移项目</w:t>
      </w:r>
      <w:r>
        <w:rPr>
          <w:rFonts w:hint="eastAsia" w:ascii="仿宋_GB2312" w:eastAsia="仿宋_GB2312"/>
          <w:sz w:val="28"/>
          <w:szCs w:val="28"/>
          <w:lang w:eastAsia="zh-CN"/>
        </w:rPr>
        <w:t>，</w:t>
      </w:r>
      <w:r>
        <w:rPr>
          <w:rFonts w:hint="eastAsia" w:ascii="仿宋_GB2312" w:eastAsia="仿宋_GB2312"/>
          <w:sz w:val="28"/>
          <w:szCs w:val="28"/>
        </w:rPr>
        <w:t>选择样品的一种主要材质，增塑剂项目选择样品的两个部位进行测试（首选软性材料）；2号样品用于测试机械与物理性能项目和易燃性能项目；电玩具产品的3号样品用于测试电性能项目。</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7.2.2若被检产品明示的质量要求高于本细则中检验项目依据的标准要求时，应按被检产品明示的质量要求判定。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若被检产品明示的质量要求低于本细则中检验项目依据的强制性标准要求时，应按强制性标准要求判定。</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若被检产品明示的质量要求低于或包含本细则中检验项目依据的推荐性标准的检验项目时，应以被检产品明示的质量要求判定。</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若被检产品明示的质量要求缺少本细则中检验项目依据的推荐性标准要求时，该项目不做判定，但应在检验报告备注中进行说明。</w:t>
      </w:r>
    </w:p>
    <w:p>
      <w:pPr>
        <w:keepNext w:val="0"/>
        <w:keepLines w:val="0"/>
        <w:pageBreakBefore w:val="0"/>
        <w:widowControl w:val="0"/>
        <w:kinsoku/>
        <w:wordWrap/>
        <w:overflowPunct/>
        <w:topLinePunct w:val="0"/>
        <w:autoSpaceDE/>
        <w:autoSpaceDN/>
        <w:bidi w:val="0"/>
        <w:adjustRightInd w:val="0"/>
        <w:snapToGrid w:val="0"/>
        <w:spacing w:line="540" w:lineRule="exact"/>
        <w:ind w:firstLine="562" w:firstLineChars="200"/>
        <w:textAlignment w:val="auto"/>
        <w:rPr>
          <w:rFonts w:ascii="仿宋_GB2312" w:eastAsia="仿宋_GB2312"/>
          <w:b/>
          <w:bCs/>
          <w:sz w:val="28"/>
          <w:szCs w:val="28"/>
        </w:rPr>
      </w:pPr>
      <w:r>
        <w:rPr>
          <w:rFonts w:hint="eastAsia" w:ascii="仿宋_GB2312" w:eastAsia="仿宋_GB2312"/>
          <w:b/>
          <w:bCs/>
          <w:sz w:val="28"/>
          <w:szCs w:val="28"/>
        </w:rPr>
        <w:t>8判定原则</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val="0"/>
        <w:snapToGrid w:val="0"/>
        <w:spacing w:line="540" w:lineRule="exact"/>
        <w:ind w:firstLine="562" w:firstLineChars="200"/>
        <w:textAlignment w:val="auto"/>
        <w:rPr>
          <w:rFonts w:ascii="仿宋_GB2312" w:eastAsia="仿宋_GB2312"/>
          <w:b/>
          <w:bCs/>
          <w:sz w:val="28"/>
          <w:szCs w:val="28"/>
        </w:rPr>
      </w:pPr>
      <w:r>
        <w:rPr>
          <w:rFonts w:hint="eastAsia" w:ascii="仿宋_GB2312" w:eastAsia="仿宋_GB2312"/>
          <w:b/>
          <w:bCs/>
          <w:sz w:val="28"/>
          <w:szCs w:val="28"/>
        </w:rPr>
        <w:t>9异议处理</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对被判定为不合格企业进行异议处理时，按以下方式进行：</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ascii="仿宋_GB2312" w:eastAsia="仿宋_GB2312"/>
          <w:sz w:val="28"/>
          <w:szCs w:val="28"/>
        </w:rPr>
      </w:pPr>
      <w:r>
        <w:rPr>
          <w:rFonts w:hint="eastAsia" w:ascii="仿宋_GB2312" w:eastAsia="仿宋_GB2312"/>
          <w:sz w:val="28"/>
          <w:szCs w:val="28"/>
        </w:rPr>
        <w:t>9.1核查不合格项目相关证据，能够以记录（纸质记录或电子记录或影像记录）或与不合格项目相关联的</w:t>
      </w:r>
      <w:r>
        <w:rPr>
          <w:rFonts w:hint="eastAsia" w:ascii="仿宋_GB2312" w:eastAsia="仿宋_GB2312"/>
          <w:sz w:val="28"/>
          <w:szCs w:val="28"/>
          <w:lang w:eastAsia="zh-CN"/>
        </w:rPr>
        <w:t>其他</w:t>
      </w:r>
      <w:r>
        <w:rPr>
          <w:rFonts w:hint="eastAsia" w:ascii="仿宋_GB2312" w:eastAsia="仿宋_GB2312"/>
          <w:sz w:val="28"/>
          <w:szCs w:val="28"/>
        </w:rPr>
        <w:t>质量数据等检验证据证明。</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9.2对需要复检并具备检验条件的，处理企业异议的市场</w:t>
      </w:r>
      <w:r>
        <w:rPr>
          <w:rFonts w:hint="eastAsia" w:ascii="仿宋_GB2312" w:eastAsia="仿宋_GB2312"/>
          <w:sz w:val="28"/>
          <w:szCs w:val="28"/>
          <w:lang w:eastAsia="zh-CN"/>
        </w:rPr>
        <w:t>监督</w:t>
      </w:r>
      <w:r>
        <w:rPr>
          <w:rFonts w:hint="eastAsia" w:ascii="仿宋_GB2312" w:eastAsia="仿宋_GB2312"/>
          <w:sz w:val="28"/>
          <w:szCs w:val="28"/>
        </w:rPr>
        <w:t>管理部门或者指定检验机构应当按原监督抽查细则对留存的样品或抽取的备用样品组织复检，复检项目如有仲裁法需用仲裁法进行复检，并出具检验报告。复检结论为最终结论。</w:t>
      </w:r>
    </w:p>
    <w:p>
      <w:pPr>
        <w:adjustRightInd w:val="0"/>
        <w:snapToGrid w:val="0"/>
        <w:spacing w:line="594" w:lineRule="exact"/>
        <w:ind w:firstLine="420" w:firstLineChars="200"/>
      </w:pPr>
      <w:bookmarkStart w:id="0" w:name="_GoBack"/>
      <w:bookmarkEnd w:id="0"/>
    </w:p>
    <w:sectPr>
      <w:footerReference r:id="rId3" w:type="default"/>
      <w:pgSz w:w="11906" w:h="16838"/>
      <w:pgMar w:top="1701" w:right="1644" w:bottom="1701" w:left="164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5"/>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CF5666"/>
    <w:multiLevelType w:val="multilevel"/>
    <w:tmpl w:val="1DCF5666"/>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wYTMyY2IzMGNjYjI2OTAzN2ZiZjQyYjU1NmQ5M2UifQ=="/>
  </w:docVars>
  <w:rsids>
    <w:rsidRoot w:val="00ED17A4"/>
    <w:rsid w:val="000A792A"/>
    <w:rsid w:val="000B3688"/>
    <w:rsid w:val="00102FBB"/>
    <w:rsid w:val="001220BC"/>
    <w:rsid w:val="00137A14"/>
    <w:rsid w:val="001F0471"/>
    <w:rsid w:val="0023054C"/>
    <w:rsid w:val="00242E68"/>
    <w:rsid w:val="00250078"/>
    <w:rsid w:val="00276786"/>
    <w:rsid w:val="002D1230"/>
    <w:rsid w:val="002D5C82"/>
    <w:rsid w:val="00306B86"/>
    <w:rsid w:val="00354872"/>
    <w:rsid w:val="003A0A4F"/>
    <w:rsid w:val="003D5C3F"/>
    <w:rsid w:val="003E4442"/>
    <w:rsid w:val="004037DF"/>
    <w:rsid w:val="00412888"/>
    <w:rsid w:val="00473F47"/>
    <w:rsid w:val="00496213"/>
    <w:rsid w:val="004A57D4"/>
    <w:rsid w:val="004A6B42"/>
    <w:rsid w:val="004B2036"/>
    <w:rsid w:val="004F3E65"/>
    <w:rsid w:val="00512565"/>
    <w:rsid w:val="0052448A"/>
    <w:rsid w:val="00541242"/>
    <w:rsid w:val="005A5903"/>
    <w:rsid w:val="005B30C2"/>
    <w:rsid w:val="005B63DA"/>
    <w:rsid w:val="005C0DA4"/>
    <w:rsid w:val="005C5FF2"/>
    <w:rsid w:val="005D7406"/>
    <w:rsid w:val="00614AA5"/>
    <w:rsid w:val="006252FC"/>
    <w:rsid w:val="006A562F"/>
    <w:rsid w:val="006A6077"/>
    <w:rsid w:val="006C5591"/>
    <w:rsid w:val="007519E9"/>
    <w:rsid w:val="007D10B7"/>
    <w:rsid w:val="00800354"/>
    <w:rsid w:val="00851B00"/>
    <w:rsid w:val="008B0205"/>
    <w:rsid w:val="008D61A5"/>
    <w:rsid w:val="008E5366"/>
    <w:rsid w:val="008F7275"/>
    <w:rsid w:val="009462D1"/>
    <w:rsid w:val="00946FB2"/>
    <w:rsid w:val="00A0137D"/>
    <w:rsid w:val="00A777E6"/>
    <w:rsid w:val="00A87538"/>
    <w:rsid w:val="00B052C5"/>
    <w:rsid w:val="00B76969"/>
    <w:rsid w:val="00B85F31"/>
    <w:rsid w:val="00B90EF6"/>
    <w:rsid w:val="00BA0E25"/>
    <w:rsid w:val="00BB1FFC"/>
    <w:rsid w:val="00BB48ED"/>
    <w:rsid w:val="00BD4633"/>
    <w:rsid w:val="00C75839"/>
    <w:rsid w:val="00D64CD9"/>
    <w:rsid w:val="00DA76AE"/>
    <w:rsid w:val="00E0063A"/>
    <w:rsid w:val="00EB0B2B"/>
    <w:rsid w:val="00ED17A4"/>
    <w:rsid w:val="00EF30B8"/>
    <w:rsid w:val="00F9294E"/>
    <w:rsid w:val="00FA172B"/>
    <w:rsid w:val="00FA37BE"/>
    <w:rsid w:val="00FF4973"/>
    <w:rsid w:val="028945B9"/>
    <w:rsid w:val="02BD4475"/>
    <w:rsid w:val="06615B03"/>
    <w:rsid w:val="08705141"/>
    <w:rsid w:val="0A401166"/>
    <w:rsid w:val="0B123C38"/>
    <w:rsid w:val="0E9D78D8"/>
    <w:rsid w:val="0FAA5A14"/>
    <w:rsid w:val="1B535AE1"/>
    <w:rsid w:val="1E4E1FC7"/>
    <w:rsid w:val="24AA2336"/>
    <w:rsid w:val="25725A7D"/>
    <w:rsid w:val="26E61C61"/>
    <w:rsid w:val="29B155F7"/>
    <w:rsid w:val="2DBF4E1C"/>
    <w:rsid w:val="323F5720"/>
    <w:rsid w:val="34FF53FE"/>
    <w:rsid w:val="423D1FE7"/>
    <w:rsid w:val="46610A04"/>
    <w:rsid w:val="466E7D19"/>
    <w:rsid w:val="4757545E"/>
    <w:rsid w:val="48A37CB9"/>
    <w:rsid w:val="4A0C3A08"/>
    <w:rsid w:val="568E7490"/>
    <w:rsid w:val="602A3154"/>
    <w:rsid w:val="60BD0047"/>
    <w:rsid w:val="639F1042"/>
    <w:rsid w:val="64392943"/>
    <w:rsid w:val="64CC31ED"/>
    <w:rsid w:val="6BE82315"/>
    <w:rsid w:val="715D3C37"/>
    <w:rsid w:val="717C64BF"/>
    <w:rsid w:val="745B1E70"/>
    <w:rsid w:val="776D6448"/>
    <w:rsid w:val="784635DF"/>
    <w:rsid w:val="789C3FEE"/>
    <w:rsid w:val="79EE0117"/>
    <w:rsid w:val="7BF2196F"/>
    <w:rsid w:val="7D466F15"/>
    <w:rsid w:val="DEBD81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0">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unhideWhenUsed/>
    <w:qFormat/>
    <w:uiPriority w:val="99"/>
    <w:pPr>
      <w:ind w:firstLine="420" w:firstLineChars="200"/>
    </w:pPr>
  </w:style>
  <w:style w:type="paragraph" w:styleId="4">
    <w:name w:val="List 2"/>
    <w:basedOn w:val="1"/>
    <w:qFormat/>
    <w:uiPriority w:val="0"/>
    <w:pPr>
      <w:adjustRightInd w:val="0"/>
      <w:snapToGrid w:val="0"/>
      <w:spacing w:line="360" w:lineRule="auto"/>
      <w:ind w:left="100" w:leftChars="200" w:hanging="200" w:hangingChars="200"/>
    </w:pPr>
    <w:rPr>
      <w:sz w:val="24"/>
    </w:rPr>
  </w:style>
  <w:style w:type="paragraph" w:styleId="5">
    <w:name w:val="footer"/>
    <w:basedOn w:val="1"/>
    <w:link w:val="12"/>
    <w:autoRedefine/>
    <w:unhideWhenUsed/>
    <w:qFormat/>
    <w:uiPriority w:val="99"/>
    <w:pPr>
      <w:tabs>
        <w:tab w:val="center" w:pos="4153"/>
        <w:tab w:val="right" w:pos="8306"/>
      </w:tabs>
      <w:snapToGrid w:val="0"/>
      <w:jc w:val="left"/>
    </w:pPr>
    <w:rPr>
      <w:sz w:val="18"/>
      <w:szCs w:val="18"/>
    </w:rPr>
  </w:style>
  <w:style w:type="paragraph" w:styleId="6">
    <w:name w:val="header"/>
    <w:basedOn w:val="1"/>
    <w:link w:val="1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autoRedefine/>
    <w:unhideWhenUsed/>
    <w:qFormat/>
    <w:uiPriority w:val="39"/>
  </w:style>
  <w:style w:type="table" w:styleId="9">
    <w:name w:val="Table Grid"/>
    <w:basedOn w:val="8"/>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眉 字符"/>
    <w:basedOn w:val="10"/>
    <w:link w:val="6"/>
    <w:autoRedefine/>
    <w:qFormat/>
    <w:uiPriority w:val="99"/>
    <w:rPr>
      <w:rFonts w:ascii="Calibri" w:hAnsi="Calibri" w:eastAsia="宋体" w:cs="Times New Roman"/>
      <w:sz w:val="18"/>
      <w:szCs w:val="18"/>
    </w:rPr>
  </w:style>
  <w:style w:type="character" w:customStyle="1" w:styleId="12">
    <w:name w:val="页脚 字符"/>
    <w:basedOn w:val="10"/>
    <w:link w:val="5"/>
    <w:autoRedefine/>
    <w:qFormat/>
    <w:uiPriority w:val="99"/>
    <w:rPr>
      <w:rFonts w:ascii="Calibri" w:hAnsi="Calibri" w:eastAsia="宋体" w:cs="Times New Roman"/>
      <w:sz w:val="18"/>
      <w:szCs w:val="18"/>
    </w:rPr>
  </w:style>
  <w:style w:type="paragraph" w:styleId="13">
    <w:name w:val="List Paragraph"/>
    <w:basedOn w:val="1"/>
    <w:qFormat/>
    <w:uiPriority w:val="34"/>
    <w:pPr>
      <w:ind w:firstLine="420" w:firstLineChars="200"/>
    </w:pPr>
  </w:style>
  <w:style w:type="paragraph" w:customStyle="1" w:styleId="14">
    <w:name w:val="_Style 3"/>
    <w:basedOn w:val="1"/>
    <w:qFormat/>
    <w:uiPriority w:val="0"/>
    <w:pPr>
      <w:ind w:firstLine="200" w:firstLineChars="200"/>
    </w:pPr>
    <w:rPr>
      <w:rFonts w:ascii="Times New Roman" w:hAnsi="Times New Roman"/>
    </w:rPr>
  </w:style>
  <w:style w:type="paragraph" w:customStyle="1" w:styleId="15">
    <w:name w:val="列出段落2"/>
    <w:basedOn w:val="1"/>
    <w:unhideWhenUsed/>
    <w:qFormat/>
    <w:uiPriority w:val="99"/>
    <w:pPr>
      <w:ind w:firstLine="420" w:firstLineChars="200"/>
    </w:pPr>
    <w:rPr>
      <w:rFonts w:ascii="Times New Roman" w:hAnsi="Times New Roman"/>
      <w:sz w:val="3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6</Pages>
  <Words>386</Words>
  <Characters>2204</Characters>
  <Lines>18</Lines>
  <Paragraphs>5</Paragraphs>
  <TotalTime>0</TotalTime>
  <ScaleCrop>false</ScaleCrop>
  <LinksUpToDate>false</LinksUpToDate>
  <CharactersWithSpaces>2585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2021-06-04T10:32:00Z</dcterms:created>
  <dc:creator>侯烨</dc:creator>
  <cp:lastModifiedBy>朱正</cp:lastModifiedBy>
  <cp:lastPrinted>2021-06-04T10:15:00Z</cp:lastPrinted>
  <dcterms:modified xsi:type="dcterms:W3CDTF">2024-03-19T14:10:04Z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2E532426416C44FDB00652AC96CFA2BD_13</vt:lpwstr>
  </property>
</Properties>
</file>