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盘锦市动物疫病预防控制中心（盘锦市动物卫生监督中心）</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2024</w:t>
      </w:r>
      <w:r>
        <w:rPr>
          <w:rFonts w:hint="default" w:ascii="方正小标宋简体" w:hAnsi="方正小标宋简体" w:eastAsia="方正小标宋简体" w:cs="方正小标宋简体"/>
          <w:i w:val="0"/>
          <w:iCs w:val="0"/>
          <w:caps w:val="0"/>
          <w:color w:val="333333"/>
          <w:spacing w:val="0"/>
          <w:sz w:val="44"/>
          <w:szCs w:val="44"/>
          <w:shd w:val="clear" w:fill="FFFFFF"/>
        </w:rPr>
        <w:t>年度部门预算公开说明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center"/>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第一部分  </w:t>
      </w:r>
      <w:r>
        <w:rPr>
          <w:rFonts w:hint="eastAsia" w:ascii="微软雅黑" w:hAnsi="微软雅黑" w:eastAsia="微软雅黑" w:cs="微软雅黑"/>
          <w:i w:val="0"/>
          <w:iCs w:val="0"/>
          <w:caps w:val="0"/>
          <w:color w:val="333333"/>
          <w:spacing w:val="0"/>
          <w:sz w:val="32"/>
          <w:szCs w:val="32"/>
          <w:shd w:val="clear" w:fill="FFFFFF"/>
          <w:lang w:eastAsia="zh-CN"/>
        </w:rPr>
        <w:t>盘锦市动物疫病预防控制中心（盘锦市动物卫生监督中心）</w:t>
      </w:r>
      <w:r>
        <w:rPr>
          <w:rFonts w:hint="eastAsia" w:ascii="微软雅黑" w:hAnsi="微软雅黑" w:eastAsia="微软雅黑" w:cs="微软雅黑"/>
          <w:i w:val="0"/>
          <w:iCs w:val="0"/>
          <w:caps w:val="0"/>
          <w:color w:val="333333"/>
          <w:spacing w:val="0"/>
          <w:sz w:val="32"/>
          <w:szCs w:val="32"/>
          <w:shd w:val="clear" w:fill="FFFFFF"/>
        </w:rPr>
        <w:t>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三、部门预算单位构成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lang w:eastAsia="zh-CN"/>
        </w:rPr>
      </w:pPr>
      <w:r>
        <w:rPr>
          <w:rFonts w:hint="eastAsia" w:ascii="微软雅黑" w:hAnsi="微软雅黑" w:eastAsia="微软雅黑" w:cs="微软雅黑"/>
          <w:i w:val="0"/>
          <w:iCs w:val="0"/>
          <w:caps w:val="0"/>
          <w:color w:val="333333"/>
          <w:spacing w:val="0"/>
          <w:sz w:val="32"/>
          <w:szCs w:val="32"/>
          <w:shd w:val="clear" w:fill="FFFFFF"/>
          <w:lang w:eastAsia="zh-CN"/>
        </w:rPr>
        <w:t>盘锦市动物疫病预防控制中心（盘锦市动物卫生监督中心）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第二部分   </w:t>
      </w:r>
      <w:r>
        <w:rPr>
          <w:rFonts w:hint="eastAsia" w:ascii="微软雅黑" w:hAnsi="微软雅黑" w:eastAsia="微软雅黑" w:cs="微软雅黑"/>
          <w:i w:val="0"/>
          <w:iCs w:val="0"/>
          <w:caps w:val="0"/>
          <w:color w:val="333333"/>
          <w:spacing w:val="0"/>
          <w:sz w:val="32"/>
          <w:szCs w:val="32"/>
          <w:shd w:val="clear" w:fill="FFFFFF"/>
          <w:lang w:eastAsia="zh-CN"/>
        </w:rPr>
        <w:t>盘锦市动物疫病预防控制中心（盘锦市动物卫生监督中心）2024</w:t>
      </w:r>
      <w:r>
        <w:rPr>
          <w:rFonts w:hint="eastAsia" w:ascii="微软雅黑" w:hAnsi="微软雅黑" w:eastAsia="微软雅黑" w:cs="微软雅黑"/>
          <w:i w:val="0"/>
          <w:iCs w:val="0"/>
          <w:caps w:val="0"/>
          <w:color w:val="333333"/>
          <w:spacing w:val="0"/>
          <w:sz w:val="32"/>
          <w:szCs w:val="32"/>
          <w:shd w:val="clear" w:fill="FFFFFF"/>
        </w:rPr>
        <w:t>年度部门预算公开表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一、</w:t>
      </w:r>
      <w:r>
        <w:rPr>
          <w:rFonts w:hint="eastAsia" w:ascii="微软雅黑" w:hAnsi="微软雅黑" w:eastAsia="微软雅黑" w:cs="微软雅黑"/>
          <w:i w:val="0"/>
          <w:iCs w:val="0"/>
          <w:caps w:val="0"/>
          <w:color w:val="333333"/>
          <w:spacing w:val="0"/>
          <w:sz w:val="32"/>
          <w:szCs w:val="32"/>
          <w:shd w:val="clear" w:fill="FFFFFF"/>
          <w:lang w:eastAsia="zh-CN"/>
        </w:rPr>
        <w:t>2024</w:t>
      </w:r>
      <w:r>
        <w:rPr>
          <w:rFonts w:hint="eastAsia" w:ascii="微软雅黑" w:hAnsi="微软雅黑" w:eastAsia="微软雅黑" w:cs="微软雅黑"/>
          <w:i w:val="0"/>
          <w:iCs w:val="0"/>
          <w:caps w:val="0"/>
          <w:color w:val="333333"/>
          <w:spacing w:val="0"/>
          <w:sz w:val="32"/>
          <w:szCs w:val="32"/>
          <w:shd w:val="clear" w:fill="FFFFFF"/>
        </w:rPr>
        <w:t>年度收支预算总表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二、</w:t>
      </w:r>
      <w:r>
        <w:rPr>
          <w:rFonts w:hint="eastAsia" w:ascii="微软雅黑" w:hAnsi="微软雅黑" w:eastAsia="微软雅黑" w:cs="微软雅黑"/>
          <w:i w:val="0"/>
          <w:iCs w:val="0"/>
          <w:caps w:val="0"/>
          <w:color w:val="333333"/>
          <w:spacing w:val="0"/>
          <w:sz w:val="32"/>
          <w:szCs w:val="32"/>
          <w:shd w:val="clear" w:fill="FFFFFF"/>
          <w:lang w:eastAsia="zh-CN"/>
        </w:rPr>
        <w:t>2024</w:t>
      </w:r>
      <w:r>
        <w:rPr>
          <w:rFonts w:hint="eastAsia" w:ascii="微软雅黑" w:hAnsi="微软雅黑" w:eastAsia="微软雅黑" w:cs="微软雅黑"/>
          <w:i w:val="0"/>
          <w:iCs w:val="0"/>
          <w:caps w:val="0"/>
          <w:color w:val="333333"/>
          <w:spacing w:val="0"/>
          <w:sz w:val="32"/>
          <w:szCs w:val="32"/>
          <w:shd w:val="clear" w:fill="FFFFFF"/>
        </w:rPr>
        <w:t>年度收入预算总表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三、</w:t>
      </w:r>
      <w:r>
        <w:rPr>
          <w:rFonts w:hint="eastAsia" w:ascii="微软雅黑" w:hAnsi="微软雅黑" w:eastAsia="微软雅黑" w:cs="微软雅黑"/>
          <w:i w:val="0"/>
          <w:iCs w:val="0"/>
          <w:caps w:val="0"/>
          <w:color w:val="333333"/>
          <w:spacing w:val="0"/>
          <w:sz w:val="32"/>
          <w:szCs w:val="32"/>
          <w:shd w:val="clear" w:fill="FFFFFF"/>
          <w:lang w:eastAsia="zh-CN"/>
        </w:rPr>
        <w:t>2024</w:t>
      </w:r>
      <w:r>
        <w:rPr>
          <w:rFonts w:hint="eastAsia" w:ascii="微软雅黑" w:hAnsi="微软雅黑" w:eastAsia="微软雅黑" w:cs="微软雅黑"/>
          <w:i w:val="0"/>
          <w:iCs w:val="0"/>
          <w:caps w:val="0"/>
          <w:color w:val="333333"/>
          <w:spacing w:val="0"/>
          <w:sz w:val="32"/>
          <w:szCs w:val="32"/>
          <w:shd w:val="clear" w:fill="FFFFFF"/>
        </w:rPr>
        <w:t>年度支出预算总表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四、</w:t>
      </w:r>
      <w:r>
        <w:rPr>
          <w:rFonts w:hint="eastAsia" w:ascii="微软雅黑" w:hAnsi="微软雅黑" w:eastAsia="微软雅黑" w:cs="微软雅黑"/>
          <w:i w:val="0"/>
          <w:iCs w:val="0"/>
          <w:caps w:val="0"/>
          <w:color w:val="333333"/>
          <w:spacing w:val="0"/>
          <w:sz w:val="32"/>
          <w:szCs w:val="32"/>
          <w:shd w:val="clear" w:fill="FFFFFF"/>
          <w:lang w:eastAsia="zh-CN"/>
        </w:rPr>
        <w:t>2024</w:t>
      </w:r>
      <w:r>
        <w:rPr>
          <w:rFonts w:hint="eastAsia" w:ascii="微软雅黑" w:hAnsi="微软雅黑" w:eastAsia="微软雅黑" w:cs="微软雅黑"/>
          <w:i w:val="0"/>
          <w:iCs w:val="0"/>
          <w:caps w:val="0"/>
          <w:color w:val="333333"/>
          <w:spacing w:val="0"/>
          <w:sz w:val="32"/>
          <w:szCs w:val="32"/>
          <w:shd w:val="clear" w:fill="FFFFFF"/>
        </w:rPr>
        <w:t>年度财政拨款收支预算总表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五、</w:t>
      </w:r>
      <w:r>
        <w:rPr>
          <w:rFonts w:hint="eastAsia" w:ascii="微软雅黑" w:hAnsi="微软雅黑" w:eastAsia="微软雅黑" w:cs="微软雅黑"/>
          <w:i w:val="0"/>
          <w:iCs w:val="0"/>
          <w:caps w:val="0"/>
          <w:color w:val="333333"/>
          <w:spacing w:val="0"/>
          <w:sz w:val="32"/>
          <w:szCs w:val="32"/>
          <w:shd w:val="clear" w:fill="FFFFFF"/>
          <w:lang w:eastAsia="zh-CN"/>
        </w:rPr>
        <w:t>2024</w:t>
      </w:r>
      <w:r>
        <w:rPr>
          <w:rFonts w:hint="eastAsia" w:ascii="微软雅黑" w:hAnsi="微软雅黑" w:eastAsia="微软雅黑" w:cs="微软雅黑"/>
          <w:i w:val="0"/>
          <w:iCs w:val="0"/>
          <w:caps w:val="0"/>
          <w:color w:val="333333"/>
          <w:spacing w:val="0"/>
          <w:sz w:val="32"/>
          <w:szCs w:val="32"/>
          <w:shd w:val="clear" w:fill="FFFFFF"/>
        </w:rPr>
        <w:t>年度一般公共预算支出表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六、</w:t>
      </w:r>
      <w:r>
        <w:rPr>
          <w:rFonts w:hint="eastAsia" w:ascii="微软雅黑" w:hAnsi="微软雅黑" w:eastAsia="微软雅黑" w:cs="微软雅黑"/>
          <w:i w:val="0"/>
          <w:iCs w:val="0"/>
          <w:caps w:val="0"/>
          <w:color w:val="333333"/>
          <w:spacing w:val="0"/>
          <w:sz w:val="32"/>
          <w:szCs w:val="32"/>
          <w:shd w:val="clear" w:fill="FFFFFF"/>
          <w:lang w:eastAsia="zh-CN"/>
        </w:rPr>
        <w:t>2024</w:t>
      </w:r>
      <w:r>
        <w:rPr>
          <w:rFonts w:hint="eastAsia" w:ascii="微软雅黑" w:hAnsi="微软雅黑" w:eastAsia="微软雅黑" w:cs="微软雅黑"/>
          <w:i w:val="0"/>
          <w:iCs w:val="0"/>
          <w:caps w:val="0"/>
          <w:color w:val="333333"/>
          <w:spacing w:val="0"/>
          <w:sz w:val="32"/>
          <w:szCs w:val="32"/>
          <w:shd w:val="clear" w:fill="FFFFFF"/>
        </w:rPr>
        <w:t>年度一般公共预算基本支出表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七、</w:t>
      </w:r>
      <w:r>
        <w:rPr>
          <w:rFonts w:hint="eastAsia" w:ascii="微软雅黑" w:hAnsi="微软雅黑" w:eastAsia="微软雅黑" w:cs="微软雅黑"/>
          <w:i w:val="0"/>
          <w:iCs w:val="0"/>
          <w:caps w:val="0"/>
          <w:color w:val="333333"/>
          <w:spacing w:val="0"/>
          <w:sz w:val="32"/>
          <w:szCs w:val="32"/>
          <w:shd w:val="clear" w:fill="FFFFFF"/>
          <w:lang w:eastAsia="zh-CN"/>
        </w:rPr>
        <w:t>2024</w:t>
      </w:r>
      <w:r>
        <w:rPr>
          <w:rFonts w:hint="eastAsia" w:ascii="微软雅黑" w:hAnsi="微软雅黑" w:eastAsia="微软雅黑" w:cs="微软雅黑"/>
          <w:i w:val="0"/>
          <w:iCs w:val="0"/>
          <w:caps w:val="0"/>
          <w:color w:val="333333"/>
          <w:spacing w:val="0"/>
          <w:sz w:val="32"/>
          <w:szCs w:val="32"/>
          <w:shd w:val="clear" w:fill="FFFFFF"/>
        </w:rPr>
        <w:t>年度一般公共预算“三公”经费支出表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八、</w:t>
      </w:r>
      <w:r>
        <w:rPr>
          <w:rFonts w:hint="eastAsia" w:ascii="微软雅黑" w:hAnsi="微软雅黑" w:eastAsia="微软雅黑" w:cs="微软雅黑"/>
          <w:i w:val="0"/>
          <w:iCs w:val="0"/>
          <w:caps w:val="0"/>
          <w:color w:val="333333"/>
          <w:spacing w:val="0"/>
          <w:sz w:val="32"/>
          <w:szCs w:val="32"/>
          <w:shd w:val="clear" w:fill="FFFFFF"/>
          <w:lang w:eastAsia="zh-CN"/>
        </w:rPr>
        <w:t>2024</w:t>
      </w:r>
      <w:r>
        <w:rPr>
          <w:rFonts w:hint="eastAsia" w:ascii="微软雅黑" w:hAnsi="微软雅黑" w:eastAsia="微软雅黑" w:cs="微软雅黑"/>
          <w:i w:val="0"/>
          <w:iCs w:val="0"/>
          <w:caps w:val="0"/>
          <w:color w:val="333333"/>
          <w:spacing w:val="0"/>
          <w:sz w:val="32"/>
          <w:szCs w:val="32"/>
          <w:shd w:val="clear" w:fill="FFFFFF"/>
        </w:rPr>
        <w:t>年度政府性基金预算支出表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九、</w:t>
      </w:r>
      <w:r>
        <w:rPr>
          <w:rFonts w:hint="eastAsia" w:ascii="微软雅黑" w:hAnsi="微软雅黑" w:eastAsia="微软雅黑" w:cs="微软雅黑"/>
          <w:i w:val="0"/>
          <w:iCs w:val="0"/>
          <w:caps w:val="0"/>
          <w:color w:val="333333"/>
          <w:spacing w:val="0"/>
          <w:sz w:val="32"/>
          <w:szCs w:val="32"/>
          <w:shd w:val="clear" w:fill="FFFFFF"/>
          <w:lang w:eastAsia="zh-CN"/>
        </w:rPr>
        <w:t>2024</w:t>
      </w:r>
      <w:r>
        <w:rPr>
          <w:rFonts w:hint="eastAsia" w:ascii="微软雅黑" w:hAnsi="微软雅黑" w:eastAsia="微软雅黑" w:cs="微软雅黑"/>
          <w:i w:val="0"/>
          <w:iCs w:val="0"/>
          <w:caps w:val="0"/>
          <w:color w:val="333333"/>
          <w:spacing w:val="0"/>
          <w:sz w:val="32"/>
          <w:szCs w:val="32"/>
          <w:shd w:val="clear" w:fill="FFFFFF"/>
        </w:rPr>
        <w:t>年度部门综合预算项目支出表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十、</w:t>
      </w:r>
      <w:r>
        <w:rPr>
          <w:rFonts w:hint="eastAsia" w:ascii="微软雅黑" w:hAnsi="微软雅黑" w:eastAsia="微软雅黑" w:cs="微软雅黑"/>
          <w:i w:val="0"/>
          <w:iCs w:val="0"/>
          <w:caps w:val="0"/>
          <w:color w:val="333333"/>
          <w:spacing w:val="0"/>
          <w:sz w:val="32"/>
          <w:szCs w:val="32"/>
          <w:shd w:val="clear" w:fill="FFFFFF"/>
          <w:lang w:eastAsia="zh-CN"/>
        </w:rPr>
        <w:t>2024</w:t>
      </w:r>
      <w:r>
        <w:rPr>
          <w:rFonts w:hint="eastAsia" w:ascii="微软雅黑" w:hAnsi="微软雅黑" w:eastAsia="微软雅黑" w:cs="微软雅黑"/>
          <w:i w:val="0"/>
          <w:iCs w:val="0"/>
          <w:caps w:val="0"/>
          <w:color w:val="333333"/>
          <w:spacing w:val="0"/>
          <w:sz w:val="32"/>
          <w:szCs w:val="32"/>
          <w:shd w:val="clear" w:fill="FFFFFF"/>
        </w:rPr>
        <w:t>年度部门（单位）整体绩效目标表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十一、</w:t>
      </w:r>
      <w:r>
        <w:rPr>
          <w:rFonts w:hint="eastAsia" w:ascii="微软雅黑" w:hAnsi="微软雅黑" w:eastAsia="微软雅黑" w:cs="微软雅黑"/>
          <w:i w:val="0"/>
          <w:iCs w:val="0"/>
          <w:caps w:val="0"/>
          <w:color w:val="333333"/>
          <w:spacing w:val="0"/>
          <w:sz w:val="32"/>
          <w:szCs w:val="32"/>
          <w:shd w:val="clear" w:fill="FFFFFF"/>
          <w:lang w:val="en-US" w:eastAsia="zh-CN"/>
        </w:rPr>
        <w:t>2024</w:t>
      </w:r>
      <w:r>
        <w:rPr>
          <w:rFonts w:hint="eastAsia" w:ascii="微软雅黑" w:hAnsi="微软雅黑" w:eastAsia="微软雅黑" w:cs="微软雅黑"/>
          <w:i w:val="0"/>
          <w:iCs w:val="0"/>
          <w:caps w:val="0"/>
          <w:color w:val="333333"/>
          <w:spacing w:val="0"/>
          <w:sz w:val="32"/>
          <w:szCs w:val="32"/>
          <w:shd w:val="clear" w:fill="FFFFFF"/>
        </w:rPr>
        <w:t>年度部门预算项目（政策）绩效目标表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第三部分   </w:t>
      </w:r>
      <w:r>
        <w:rPr>
          <w:rFonts w:hint="eastAsia" w:ascii="微软雅黑" w:hAnsi="微软雅黑" w:eastAsia="微软雅黑" w:cs="微软雅黑"/>
          <w:i w:val="0"/>
          <w:iCs w:val="0"/>
          <w:caps w:val="0"/>
          <w:color w:val="333333"/>
          <w:spacing w:val="0"/>
          <w:sz w:val="32"/>
          <w:szCs w:val="32"/>
          <w:shd w:val="clear" w:fill="FFFFFF"/>
          <w:lang w:eastAsia="zh-CN"/>
        </w:rPr>
        <w:t>盘锦市动物疫病预防控制中心（盘锦市动物卫生监督中心）2024</w:t>
      </w:r>
      <w:r>
        <w:rPr>
          <w:rFonts w:hint="eastAsia" w:ascii="微软雅黑" w:hAnsi="微软雅黑" w:eastAsia="微软雅黑" w:cs="微软雅黑"/>
          <w:i w:val="0"/>
          <w:iCs w:val="0"/>
          <w:caps w:val="0"/>
          <w:color w:val="333333"/>
          <w:spacing w:val="0"/>
          <w:sz w:val="32"/>
          <w:szCs w:val="32"/>
          <w:shd w:val="clear" w:fill="FFFFFF"/>
        </w:rPr>
        <w:t>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一、收支预算的总体情况说明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二、“三公”经费预算安排使用情况说明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三、机关运行经费预算安排使用情况说明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四、政府采购安排情况说明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五、国有资产占用情况说明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六、项目预算绩效目标情况说明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第一部分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right="0"/>
        <w:jc w:val="left"/>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r>
        <w:rPr>
          <w:rFonts w:hint="eastAsia" w:ascii="微软雅黑" w:hAnsi="微软雅黑" w:eastAsia="微软雅黑" w:cs="微软雅黑"/>
          <w:i w:val="0"/>
          <w:iCs w:val="0"/>
          <w:caps w:val="0"/>
          <w:color w:val="333333"/>
          <w:spacing w:val="0"/>
          <w:sz w:val="32"/>
          <w:szCs w:val="32"/>
          <w:shd w:val="clear" w:fill="FFFFFF"/>
          <w:lang w:eastAsia="zh-CN"/>
        </w:rPr>
        <w:t>盘锦市动物疫病预防控制中心（盘锦市动物卫生监督中心）</w:t>
      </w:r>
      <w:r>
        <w:rPr>
          <w:rFonts w:hint="eastAsia" w:ascii="微软雅黑" w:hAnsi="微软雅黑" w:eastAsia="微软雅黑" w:cs="微软雅黑"/>
          <w:i w:val="0"/>
          <w:iCs w:val="0"/>
          <w:caps w:val="0"/>
          <w:color w:val="333333"/>
          <w:spacing w:val="0"/>
          <w:sz w:val="32"/>
          <w:szCs w:val="32"/>
          <w:shd w:val="clear" w:fill="FFFFFF"/>
        </w:rPr>
        <w:t>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ascii="黑体" w:hAnsi="宋体" w:eastAsia="黑体" w:cs="黑体"/>
          <w:i w:val="0"/>
          <w:iCs w:val="0"/>
          <w:caps w:val="0"/>
          <w:color w:val="333333"/>
          <w:spacing w:val="0"/>
          <w:sz w:val="32"/>
          <w:szCs w:val="32"/>
          <w:shd w:val="clear" w:fill="FFFFFF"/>
        </w:rPr>
        <w:t> 一、 主要职责</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(一)负责动物疫病预防、控制、诊断、净化、消灭及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监测、检测的事务性工作,为动物检疫及其监督管理提供技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术支撑;研究提出重大动物疫病 (包括人畜共患病)预防控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制规划、扑灭计划、应急预案建议.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(二)负责重大动物疫情预警预报、流行病学调查、疫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情报告和动物疫病防控技术研究工作.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(三)负责兽医实验室技术指导工作.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(四)负责动物疫病防控物资应急储备、动物疫病防治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新技术推广指导、技术培训和科普宣传工作.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(五)负责动物及动物产品检疫等事务性工作;研究提</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出全市动物卫生监督规划等建议.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(六)负责畜牧业技术推广工作,为畜牧业规模化标准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化生产、畜禽粪污资源化利用等工作提供技术服务.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(七)负责为畜牧业统计监测预警提供技术服务.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 xml:space="preserve">(八)负责种畜禽质量和生产性能检验测定工作. </w:t>
      </w:r>
    </w:p>
    <w:p>
      <w:pPr>
        <w:keepNext w:val="0"/>
        <w:keepLines w:val="0"/>
        <w:widowControl/>
        <w:suppressLineNumbers w:val="0"/>
        <w:jc w:val="left"/>
        <w:rPr>
          <w:rFonts w:hint="default" w:ascii="仿宋_GB2312" w:hAnsi="仿宋" w:eastAsia="仿宋_GB2312" w:cs="仿宋_GB2312"/>
          <w:i w:val="0"/>
          <w:iCs w:val="0"/>
          <w:caps w:val="0"/>
          <w:color w:val="333333"/>
          <w:spacing w:val="0"/>
          <w:kern w:val="0"/>
          <w:sz w:val="32"/>
          <w:szCs w:val="32"/>
          <w:shd w:val="clear" w:fill="FFFFFF"/>
          <w:lang w:val="en-US" w:eastAsia="zh-CN" w:bidi="ar"/>
        </w:rPr>
      </w:pPr>
      <w:r>
        <w:rPr>
          <w:rFonts w:hint="default" w:ascii="仿宋_GB2312" w:hAnsi="仿宋" w:eastAsia="仿宋_GB2312" w:cs="仿宋_GB2312"/>
          <w:i w:val="0"/>
          <w:iCs w:val="0"/>
          <w:caps w:val="0"/>
          <w:color w:val="333333"/>
          <w:spacing w:val="0"/>
          <w:kern w:val="0"/>
          <w:sz w:val="32"/>
          <w:szCs w:val="32"/>
          <w:shd w:val="clear" w:fill="FFFFFF"/>
          <w:lang w:val="en-US" w:eastAsia="zh-CN" w:bidi="ar"/>
        </w:rPr>
        <w:t>(九)承担市农业农村局交办的其他工作.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二、机构情况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eastAsia" w:ascii="仿宋_GB2312" w:hAnsi="仿宋" w:eastAsia="仿宋_GB2312" w:cs="仿宋_GB2312"/>
          <w:i w:val="0"/>
          <w:iCs w:val="0"/>
          <w:caps w:val="0"/>
          <w:color w:val="333333"/>
          <w:spacing w:val="0"/>
          <w:sz w:val="32"/>
          <w:szCs w:val="32"/>
          <w:shd w:val="clear" w:fill="FFFFFF"/>
          <w:lang w:eastAsia="zh-CN"/>
        </w:rPr>
      </w:pPr>
      <w:r>
        <w:rPr>
          <w:rFonts w:hint="eastAsia" w:ascii="仿宋_GB2312" w:hAnsi="仿宋" w:eastAsia="仿宋_GB2312" w:cs="仿宋_GB2312"/>
          <w:i w:val="0"/>
          <w:iCs w:val="0"/>
          <w:caps w:val="0"/>
          <w:color w:val="333333"/>
          <w:spacing w:val="0"/>
          <w:sz w:val="32"/>
          <w:szCs w:val="32"/>
          <w:shd w:val="clear" w:fill="FFFFFF"/>
          <w:lang w:val="en-US" w:eastAsia="zh-CN"/>
        </w:rPr>
        <w:t>盘锦市动物疫病预防控制中心 (</w:t>
      </w:r>
      <w:r>
        <w:rPr>
          <w:rFonts w:hint="default" w:ascii="仿宋_GB2312" w:hAnsi="仿宋" w:eastAsia="仿宋_GB2312" w:cs="仿宋_GB2312"/>
          <w:i w:val="0"/>
          <w:iCs w:val="0"/>
          <w:caps w:val="0"/>
          <w:color w:val="333333"/>
          <w:spacing w:val="0"/>
          <w:sz w:val="32"/>
          <w:szCs w:val="32"/>
          <w:shd w:val="clear" w:fill="FFFFFF"/>
          <w:lang w:val="en-US" w:eastAsia="zh-CN"/>
        </w:rPr>
        <w:t xml:space="preserve">盘锦市动物卫生监督中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eastAsia" w:ascii="仿宋_GB2312" w:hAnsi="仿宋" w:eastAsia="仿宋_GB2312" w:cs="仿宋_GB2312"/>
          <w:i w:val="0"/>
          <w:iCs w:val="0"/>
          <w:caps w:val="0"/>
          <w:color w:val="333333"/>
          <w:spacing w:val="0"/>
          <w:sz w:val="32"/>
          <w:szCs w:val="32"/>
          <w:shd w:val="clear" w:fill="FFFFFF"/>
          <w:lang w:eastAsia="zh-CN"/>
        </w:rPr>
      </w:pPr>
      <w:r>
        <w:rPr>
          <w:rFonts w:hint="default" w:ascii="仿宋_GB2312" w:hAnsi="仿宋" w:eastAsia="仿宋_GB2312" w:cs="仿宋_GB2312"/>
          <w:i w:val="0"/>
          <w:iCs w:val="0"/>
          <w:caps w:val="0"/>
          <w:color w:val="333333"/>
          <w:spacing w:val="0"/>
          <w:sz w:val="32"/>
          <w:szCs w:val="32"/>
          <w:shd w:val="clear" w:fill="FFFFFF"/>
          <w:lang w:val="en-US" w:eastAsia="zh-CN"/>
        </w:rPr>
        <w:t xml:space="preserve">心)为盘锦市农业农村局所属事业单位,机构规格正科级.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1920"/>
        <w:jc w:val="both"/>
        <w:rPr>
          <w:rFonts w:hint="default" w:ascii="仿宋_GB2312" w:hAnsi="仿宋"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三、部门预算单位构成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仿宋_GB2312" w:hAnsi="仿宋" w:eastAsia="仿宋_GB2312" w:cs="仿宋_GB2312"/>
          <w:i w:val="0"/>
          <w:iCs w:val="0"/>
          <w:caps w:val="0"/>
          <w:color w:val="333333"/>
          <w:spacing w:val="0"/>
          <w:sz w:val="32"/>
          <w:szCs w:val="32"/>
          <w:shd w:val="clear" w:fill="FFFFFF"/>
        </w:rPr>
      </w:pPr>
      <w:r>
        <w:rPr>
          <w:rFonts w:hint="default" w:ascii="仿宋_GB2312" w:hAnsi="仿宋" w:eastAsia="仿宋_GB2312" w:cs="仿宋_GB2312"/>
          <w:i w:val="0"/>
          <w:iCs w:val="0"/>
          <w:caps w:val="0"/>
          <w:color w:val="333333"/>
          <w:spacing w:val="0"/>
          <w:sz w:val="32"/>
          <w:szCs w:val="32"/>
          <w:shd w:val="clear" w:fill="FFFFFF"/>
        </w:rPr>
        <w:t>纳入</w:t>
      </w:r>
      <w:r>
        <w:rPr>
          <w:rFonts w:hint="eastAsia" w:ascii="仿宋_GB2312" w:hAnsi="仿宋" w:eastAsia="仿宋_GB2312" w:cs="仿宋_GB2312"/>
          <w:i w:val="0"/>
          <w:iCs w:val="0"/>
          <w:caps w:val="0"/>
          <w:color w:val="333333"/>
          <w:spacing w:val="0"/>
          <w:sz w:val="32"/>
          <w:szCs w:val="32"/>
          <w:shd w:val="clear" w:fill="FFFFFF"/>
          <w:lang w:eastAsia="zh-CN"/>
        </w:rPr>
        <w:t>盘锦市动物疫病预防控制中心（盘锦市动物卫生监督中心）</w:t>
      </w:r>
      <w:r>
        <w:rPr>
          <w:rFonts w:hint="eastAsia" w:ascii="仿宋_GB2312" w:hAnsi="仿宋" w:cs="仿宋_GB2312"/>
          <w:i w:val="0"/>
          <w:iCs w:val="0"/>
          <w:caps w:val="0"/>
          <w:color w:val="333333"/>
          <w:spacing w:val="0"/>
          <w:sz w:val="32"/>
          <w:szCs w:val="32"/>
          <w:shd w:val="clear" w:fill="FFFFFF"/>
          <w:lang w:eastAsia="zh-CN"/>
        </w:rPr>
        <w:t>2024</w:t>
      </w:r>
      <w:r>
        <w:rPr>
          <w:rFonts w:hint="default" w:ascii="仿宋_GB2312" w:hAnsi="仿宋" w:eastAsia="仿宋_GB2312" w:cs="仿宋_GB2312"/>
          <w:i w:val="0"/>
          <w:iCs w:val="0"/>
          <w:caps w:val="0"/>
          <w:color w:val="333333"/>
          <w:spacing w:val="0"/>
          <w:sz w:val="32"/>
          <w:szCs w:val="32"/>
          <w:shd w:val="clear" w:fill="FFFFFF"/>
        </w:rPr>
        <w:t>年度部门预算编制范围的二级预算单位包括：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right="0"/>
        <w:jc w:val="both"/>
        <w:rPr>
          <w:rFonts w:hint="default" w:ascii="Calibri" w:hAnsi="Calibri" w:cs="Calibri"/>
          <w:i w:val="0"/>
          <w:iCs w:val="0"/>
          <w:caps w:val="0"/>
          <w:color w:val="333333"/>
          <w:spacing w:val="0"/>
          <w:sz w:val="24"/>
          <w:szCs w:val="24"/>
        </w:rPr>
      </w:pPr>
      <w:r>
        <w:rPr>
          <w:rFonts w:hint="eastAsia" w:ascii="仿宋_GB2312" w:hAnsi="仿宋" w:eastAsia="仿宋_GB2312" w:cs="仿宋_GB2312"/>
          <w:i w:val="0"/>
          <w:iCs w:val="0"/>
          <w:caps w:val="0"/>
          <w:color w:val="333333"/>
          <w:spacing w:val="0"/>
          <w:sz w:val="32"/>
          <w:szCs w:val="32"/>
          <w:shd w:val="clear" w:fill="FFFFFF"/>
          <w:lang w:eastAsia="zh-CN"/>
        </w:rPr>
        <w:t>盘锦市动物疫病预防控制中心（盘锦市动物卫生监督中心）</w:t>
      </w:r>
      <w:r>
        <w:rPr>
          <w:rFonts w:hint="default" w:ascii="Calibri" w:hAnsi="Calibri" w:cs="Calibri"/>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center"/>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第二部分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lang w:eastAsia="zh-CN"/>
        </w:rPr>
        <w:t>盘锦市动物疫病预防控制中心（盘锦市动物卫生监督中心）2024</w:t>
      </w:r>
      <w:r>
        <w:rPr>
          <w:rFonts w:hint="eastAsia" w:ascii="微软雅黑" w:hAnsi="微软雅黑" w:eastAsia="微软雅黑" w:cs="微软雅黑"/>
          <w:i w:val="0"/>
          <w:iCs w:val="0"/>
          <w:caps w:val="0"/>
          <w:color w:val="333333"/>
          <w:spacing w:val="0"/>
          <w:sz w:val="32"/>
          <w:szCs w:val="32"/>
          <w:shd w:val="clear" w:fill="FFFFFF"/>
        </w:rPr>
        <w:t>年度部门预算公开表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（该部分内容详见附件）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center"/>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第三部分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lang w:eastAsia="zh-CN"/>
        </w:rPr>
        <w:t>盘锦市动物疫病预防控制中心（盘锦市动物卫生监督中心）2024</w:t>
      </w:r>
      <w:r>
        <w:rPr>
          <w:rFonts w:hint="eastAsia" w:ascii="微软雅黑" w:hAnsi="微软雅黑" w:eastAsia="微软雅黑" w:cs="微软雅黑"/>
          <w:i w:val="0"/>
          <w:iCs w:val="0"/>
          <w:caps w:val="0"/>
          <w:color w:val="333333"/>
          <w:spacing w:val="0"/>
          <w:sz w:val="32"/>
          <w:szCs w:val="32"/>
          <w:shd w:val="clear" w:fill="FFFFFF"/>
        </w:rPr>
        <w:t>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一、收支预算的总体情况说明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按照综合预算的原则，</w:t>
      </w:r>
      <w:r>
        <w:rPr>
          <w:rFonts w:hint="eastAsia" w:ascii="仿宋_GB2312" w:hAnsi="仿宋" w:cs="仿宋_GB2312"/>
          <w:i w:val="0"/>
          <w:iCs w:val="0"/>
          <w:caps w:val="0"/>
          <w:color w:val="333333"/>
          <w:spacing w:val="0"/>
          <w:sz w:val="32"/>
          <w:szCs w:val="32"/>
          <w:shd w:val="clear" w:fill="FFFFFF"/>
          <w:lang w:eastAsia="zh-CN"/>
        </w:rPr>
        <w:t>2024</w:t>
      </w:r>
      <w:r>
        <w:rPr>
          <w:rFonts w:hint="default" w:ascii="仿宋_GB2312" w:hAnsi="仿宋" w:eastAsia="仿宋_GB2312" w:cs="仿宋_GB2312"/>
          <w:i w:val="0"/>
          <w:iCs w:val="0"/>
          <w:caps w:val="0"/>
          <w:color w:val="333333"/>
          <w:spacing w:val="0"/>
          <w:sz w:val="32"/>
          <w:szCs w:val="32"/>
          <w:shd w:val="clear" w:fill="FFFFFF"/>
        </w:rPr>
        <w:t>年</w:t>
      </w:r>
      <w:r>
        <w:rPr>
          <w:rFonts w:hint="eastAsia" w:ascii="仿宋_GB2312" w:hAnsi="仿宋" w:eastAsia="仿宋_GB2312" w:cs="仿宋_GB2312"/>
          <w:i w:val="0"/>
          <w:iCs w:val="0"/>
          <w:caps w:val="0"/>
          <w:color w:val="333333"/>
          <w:spacing w:val="0"/>
          <w:sz w:val="32"/>
          <w:szCs w:val="32"/>
          <w:shd w:val="clear" w:fill="FFFFFF"/>
          <w:lang w:eastAsia="zh-CN"/>
        </w:rPr>
        <w:t>盘锦市动物疫病预防控制中心（盘锦市动物卫生监督中心）</w:t>
      </w:r>
      <w:r>
        <w:rPr>
          <w:rFonts w:hint="default" w:ascii="仿宋_GB2312" w:hAnsi="仿宋" w:eastAsia="仿宋_GB2312" w:cs="仿宋_GB2312"/>
          <w:i w:val="0"/>
          <w:iCs w:val="0"/>
          <w:caps w:val="0"/>
          <w:color w:val="333333"/>
          <w:spacing w:val="0"/>
          <w:sz w:val="32"/>
          <w:szCs w:val="32"/>
          <w:shd w:val="clear" w:fill="FFFFFF"/>
        </w:rPr>
        <w:t>所有收入和支出均纳入部门预算管理。其中：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（一）收入预算224.2万元，包括：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1.一般公共预算收入224.2万元；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2.政府性基金预算收入0万元；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3.国有资本经营预算收入0万元；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4.财政专户管理资金收入0万元；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5.事业收入0万元；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6.事业单位经营收入0万元；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7.上级补助收入0万元；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8.附属单位上缴收入0万元；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9.其他收入0万元；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10.上年结转0万元。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（二）支出预算224.2万元，包括：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仿宋_GB2312" w:hAnsi="仿宋" w:eastAsia="仿宋_GB2312" w:cs="仿宋_GB2312"/>
          <w:i w:val="0"/>
          <w:iCs w:val="0"/>
          <w:caps w:val="0"/>
          <w:color w:val="333333"/>
          <w:spacing w:val="0"/>
          <w:sz w:val="32"/>
          <w:szCs w:val="32"/>
          <w:highlight w:val="none"/>
          <w:shd w:val="clear" w:fill="FFFFFF"/>
        </w:rPr>
      </w:pPr>
      <w:r>
        <w:rPr>
          <w:rFonts w:hint="default" w:ascii="仿宋_GB2312" w:hAnsi="仿宋" w:eastAsia="仿宋_GB2312" w:cs="仿宋_GB2312"/>
          <w:i w:val="0"/>
          <w:iCs w:val="0"/>
          <w:caps w:val="0"/>
          <w:color w:val="333333"/>
          <w:spacing w:val="0"/>
          <w:sz w:val="32"/>
          <w:szCs w:val="32"/>
          <w:highlight w:val="none"/>
          <w:shd w:val="clear" w:fill="FFFFFF"/>
        </w:rPr>
        <w:t>1.基本支出</w:t>
      </w:r>
      <w:r>
        <w:rPr>
          <w:rFonts w:hint="eastAsia" w:ascii="仿宋_GB2312" w:hAnsi="仿宋" w:eastAsia="仿宋_GB2312" w:cs="仿宋_GB2312"/>
          <w:i w:val="0"/>
          <w:iCs w:val="0"/>
          <w:caps w:val="0"/>
          <w:color w:val="333333"/>
          <w:spacing w:val="0"/>
          <w:sz w:val="32"/>
          <w:szCs w:val="32"/>
          <w:highlight w:val="none"/>
          <w:shd w:val="clear" w:fill="FFFFFF"/>
          <w:lang w:val="en-US" w:eastAsia="zh-CN"/>
        </w:rPr>
        <w:t>179.5</w:t>
      </w:r>
      <w:r>
        <w:rPr>
          <w:rFonts w:hint="default" w:ascii="仿宋_GB2312" w:hAnsi="仿宋" w:eastAsia="仿宋_GB2312" w:cs="仿宋_GB2312"/>
          <w:i w:val="0"/>
          <w:iCs w:val="0"/>
          <w:caps w:val="0"/>
          <w:color w:val="333333"/>
          <w:spacing w:val="0"/>
          <w:sz w:val="32"/>
          <w:szCs w:val="32"/>
          <w:highlight w:val="none"/>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eastAsia" w:ascii="Calibri" w:hAnsi="Calibri" w:eastAsia="仿宋_GB2312" w:cs="Calibri"/>
          <w:i w:val="0"/>
          <w:iCs w:val="0"/>
          <w:caps w:val="0"/>
          <w:color w:val="333333"/>
          <w:spacing w:val="0"/>
          <w:sz w:val="24"/>
          <w:szCs w:val="24"/>
          <w:highlight w:val="none"/>
          <w:lang w:eastAsia="zh-CN"/>
        </w:rPr>
      </w:pPr>
      <w:r>
        <w:rPr>
          <w:rFonts w:hint="default" w:ascii="仿宋_GB2312" w:hAnsi="仿宋" w:eastAsia="仿宋_GB2312" w:cs="仿宋_GB2312"/>
          <w:i w:val="0"/>
          <w:iCs w:val="0"/>
          <w:caps w:val="0"/>
          <w:color w:val="333333"/>
          <w:spacing w:val="0"/>
          <w:sz w:val="32"/>
          <w:szCs w:val="32"/>
          <w:highlight w:val="none"/>
          <w:shd w:val="clear" w:fill="FFFFFF"/>
        </w:rPr>
        <w:t>2.项目支出</w:t>
      </w:r>
      <w:r>
        <w:rPr>
          <w:rFonts w:hint="eastAsia" w:ascii="仿宋_GB2312" w:hAnsi="仿宋" w:eastAsia="仿宋_GB2312" w:cs="仿宋_GB2312"/>
          <w:i w:val="0"/>
          <w:iCs w:val="0"/>
          <w:caps w:val="0"/>
          <w:color w:val="333333"/>
          <w:spacing w:val="0"/>
          <w:sz w:val="32"/>
          <w:szCs w:val="32"/>
          <w:highlight w:val="none"/>
          <w:shd w:val="clear" w:fill="FFFFFF"/>
          <w:lang w:val="en-US" w:eastAsia="zh-CN"/>
        </w:rPr>
        <w:t>44.7</w:t>
      </w:r>
      <w:r>
        <w:rPr>
          <w:rFonts w:hint="default" w:ascii="仿宋_GB2312" w:hAnsi="仿宋" w:eastAsia="仿宋_GB2312" w:cs="仿宋_GB2312"/>
          <w:i w:val="0"/>
          <w:iCs w:val="0"/>
          <w:caps w:val="0"/>
          <w:color w:val="333333"/>
          <w:spacing w:val="0"/>
          <w:sz w:val="32"/>
          <w:szCs w:val="32"/>
          <w:highlight w:val="none"/>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支出预算中，政府采购支出</w:t>
      </w:r>
      <w:r>
        <w:rPr>
          <w:rFonts w:hint="eastAsia" w:ascii="仿宋" w:hAnsi="仿宋" w:eastAsia="仿宋" w:cs="仿宋"/>
          <w:i w:val="0"/>
          <w:iCs w:val="0"/>
          <w:caps w:val="0"/>
          <w:color w:val="333333"/>
          <w:spacing w:val="0"/>
          <w:sz w:val="32"/>
          <w:szCs w:val="32"/>
          <w:shd w:val="clear" w:fill="FFFFFF"/>
        </w:rPr>
        <w:t>0万元，债务支出0万元，政府购买服务支出0万元。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二、“三公”经费预算安排使用情况说明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仿宋_GB2312" w:hAnsi="仿宋" w:cs="仿宋_GB2312"/>
          <w:i w:val="0"/>
          <w:iCs w:val="0"/>
          <w:caps w:val="0"/>
          <w:color w:val="333333"/>
          <w:spacing w:val="0"/>
          <w:sz w:val="32"/>
          <w:szCs w:val="32"/>
          <w:shd w:val="clear" w:fill="FFFFFF"/>
          <w:lang w:eastAsia="zh-CN"/>
        </w:rPr>
        <w:t>2024</w:t>
      </w:r>
      <w:r>
        <w:rPr>
          <w:rFonts w:hint="default" w:ascii="仿宋_GB2312" w:hAnsi="仿宋" w:eastAsia="仿宋_GB2312" w:cs="仿宋_GB2312"/>
          <w:i w:val="0"/>
          <w:iCs w:val="0"/>
          <w:caps w:val="0"/>
          <w:color w:val="333333"/>
          <w:spacing w:val="0"/>
          <w:sz w:val="32"/>
          <w:szCs w:val="32"/>
          <w:shd w:val="clear" w:fill="FFFFFF"/>
        </w:rPr>
        <w:t>年度</w:t>
      </w:r>
      <w:r>
        <w:rPr>
          <w:rFonts w:hint="eastAsia" w:ascii="仿宋" w:hAnsi="仿宋" w:eastAsia="仿宋" w:cs="仿宋"/>
          <w:i w:val="0"/>
          <w:iCs w:val="0"/>
          <w:caps w:val="0"/>
          <w:color w:val="333333"/>
          <w:spacing w:val="0"/>
          <w:sz w:val="32"/>
          <w:szCs w:val="32"/>
          <w:shd w:val="clear" w:fill="FFFFFF"/>
        </w:rPr>
        <w:t>“三公”经费预算支出安排</w:t>
      </w:r>
      <w:r>
        <w:rPr>
          <w:rFonts w:hint="eastAsia" w:ascii="仿宋_GB2312" w:hAnsi="仿宋" w:eastAsia="仿宋_GB2312" w:cs="仿宋_GB2312"/>
          <w:i w:val="0"/>
          <w:iCs w:val="0"/>
          <w:caps w:val="0"/>
          <w:color w:val="333333"/>
          <w:spacing w:val="0"/>
          <w:sz w:val="32"/>
          <w:szCs w:val="32"/>
          <w:shd w:val="clear" w:fill="FFFFFF"/>
          <w:lang w:val="en-US" w:eastAsia="zh-CN"/>
        </w:rPr>
        <w:t>0.13</w:t>
      </w:r>
      <w:r>
        <w:rPr>
          <w:rFonts w:hint="default" w:ascii="仿宋_GB2312" w:hAnsi="仿宋" w:eastAsia="仿宋_GB2312" w:cs="仿宋_GB2312"/>
          <w:i w:val="0"/>
          <w:iCs w:val="0"/>
          <w:caps w:val="0"/>
          <w:color w:val="333333"/>
          <w:spacing w:val="0"/>
          <w:sz w:val="32"/>
          <w:szCs w:val="32"/>
          <w:shd w:val="clear" w:fill="FFFFFF"/>
        </w:rPr>
        <w:t>万元</w:t>
      </w:r>
      <w:r>
        <w:rPr>
          <w:rFonts w:hint="eastAsia" w:ascii="仿宋_GB2312" w:hAnsi="仿宋" w:eastAsia="仿宋_GB2312" w:cs="仿宋_GB2312"/>
          <w:i w:val="0"/>
          <w:iCs w:val="0"/>
          <w:caps w:val="0"/>
          <w:color w:val="333333"/>
          <w:spacing w:val="0"/>
          <w:sz w:val="32"/>
          <w:szCs w:val="32"/>
          <w:shd w:val="clear" w:fill="FFFFFF"/>
          <w:lang w:eastAsia="zh-CN"/>
        </w:rPr>
        <w:t>。</w:t>
      </w:r>
      <w:r>
        <w:rPr>
          <w:rFonts w:hint="default" w:ascii="仿宋_GB2312" w:hAnsi="仿宋" w:eastAsia="仿宋_GB2312" w:cs="仿宋_GB2312"/>
          <w:i w:val="0"/>
          <w:iCs w:val="0"/>
          <w:caps w:val="0"/>
          <w:color w:val="333333"/>
          <w:spacing w:val="0"/>
          <w:sz w:val="32"/>
          <w:szCs w:val="32"/>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1.因公出国（境）费0万元。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2.公务接待费</w:t>
      </w:r>
      <w:r>
        <w:rPr>
          <w:rFonts w:hint="eastAsia" w:ascii="仿宋_GB2312" w:hAnsi="仿宋" w:eastAsia="仿宋_GB2312" w:cs="仿宋_GB2312"/>
          <w:i w:val="0"/>
          <w:iCs w:val="0"/>
          <w:caps w:val="0"/>
          <w:color w:val="333333"/>
          <w:spacing w:val="0"/>
          <w:sz w:val="32"/>
          <w:szCs w:val="32"/>
          <w:shd w:val="clear" w:fill="FFFFFF"/>
          <w:lang w:val="en-US" w:eastAsia="zh-CN"/>
        </w:rPr>
        <w:t>0.13</w:t>
      </w:r>
      <w:r>
        <w:rPr>
          <w:rFonts w:hint="default" w:ascii="仿宋_GB2312" w:hAnsi="仿宋" w:eastAsia="仿宋_GB2312" w:cs="仿宋_GB2312"/>
          <w:i w:val="0"/>
          <w:iCs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3.公务用车购置及运行费</w:t>
      </w:r>
      <w:r>
        <w:rPr>
          <w:rFonts w:hint="eastAsia" w:ascii="仿宋_GB2312" w:hAnsi="仿宋" w:eastAsia="仿宋_GB2312" w:cs="仿宋_GB2312"/>
          <w:i w:val="0"/>
          <w:iCs w:val="0"/>
          <w:caps w:val="0"/>
          <w:color w:val="333333"/>
          <w:spacing w:val="0"/>
          <w:sz w:val="32"/>
          <w:szCs w:val="32"/>
          <w:shd w:val="clear" w:fill="FFFFFF"/>
          <w:lang w:val="en-US" w:eastAsia="zh-CN"/>
        </w:rPr>
        <w:t>0</w:t>
      </w:r>
      <w:r>
        <w:rPr>
          <w:rFonts w:hint="default" w:ascii="仿宋_GB2312" w:hAnsi="仿宋" w:eastAsia="仿宋_GB2312" w:cs="仿宋_GB2312"/>
          <w:i w:val="0"/>
          <w:iCs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highlight w:val="none"/>
        </w:rPr>
      </w:pPr>
      <w:r>
        <w:rPr>
          <w:rFonts w:hint="eastAsia" w:ascii="黑体" w:hAnsi="宋体" w:eastAsia="黑体" w:cs="黑体"/>
          <w:i w:val="0"/>
          <w:iCs w:val="0"/>
          <w:caps w:val="0"/>
          <w:color w:val="333333"/>
          <w:spacing w:val="0"/>
          <w:sz w:val="32"/>
          <w:szCs w:val="32"/>
          <w:highlight w:val="none"/>
          <w:shd w:val="clear" w:fill="FFFFFF"/>
        </w:rPr>
        <w:t>三、机关运行经费预算安排使用情况说明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highlight w:val="none"/>
        </w:rPr>
      </w:pPr>
      <w:r>
        <w:rPr>
          <w:rFonts w:hint="eastAsia" w:ascii="仿宋_GB2312" w:hAnsi="仿宋" w:cs="仿宋_GB2312"/>
          <w:i w:val="0"/>
          <w:iCs w:val="0"/>
          <w:caps w:val="0"/>
          <w:color w:val="000000"/>
          <w:spacing w:val="0"/>
          <w:sz w:val="32"/>
          <w:szCs w:val="32"/>
          <w:highlight w:val="none"/>
          <w:shd w:val="clear" w:fill="FFFFFF"/>
          <w:lang w:eastAsia="zh-CN"/>
        </w:rPr>
        <w:t>2024</w:t>
      </w:r>
      <w:r>
        <w:rPr>
          <w:rFonts w:hint="default" w:ascii="仿宋_GB2312" w:hAnsi="仿宋" w:eastAsia="仿宋_GB2312" w:cs="仿宋_GB2312"/>
          <w:i w:val="0"/>
          <w:iCs w:val="0"/>
          <w:caps w:val="0"/>
          <w:color w:val="000000"/>
          <w:spacing w:val="0"/>
          <w:sz w:val="32"/>
          <w:szCs w:val="32"/>
          <w:highlight w:val="none"/>
          <w:shd w:val="clear" w:fill="FFFFFF"/>
        </w:rPr>
        <w:t>年机关运行经费预算安排</w:t>
      </w:r>
      <w:r>
        <w:rPr>
          <w:rFonts w:hint="eastAsia" w:ascii="仿宋_GB2312" w:hAnsi="仿宋" w:cs="仿宋_GB2312"/>
          <w:i w:val="0"/>
          <w:iCs w:val="0"/>
          <w:caps w:val="0"/>
          <w:color w:val="000000"/>
          <w:spacing w:val="0"/>
          <w:sz w:val="32"/>
          <w:szCs w:val="32"/>
          <w:highlight w:val="none"/>
          <w:shd w:val="clear" w:fill="FFFFFF"/>
          <w:lang w:val="en-US" w:eastAsia="zh-CN"/>
        </w:rPr>
        <w:t>0</w:t>
      </w:r>
      <w:r>
        <w:rPr>
          <w:rFonts w:hint="default" w:ascii="仿宋_GB2312" w:hAnsi="仿宋" w:eastAsia="仿宋_GB2312" w:cs="仿宋_GB2312"/>
          <w:i w:val="0"/>
          <w:iCs w:val="0"/>
          <w:caps w:val="0"/>
          <w:color w:val="000000"/>
          <w:spacing w:val="0"/>
          <w:sz w:val="32"/>
          <w:szCs w:val="32"/>
          <w:highlight w:val="none"/>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highlight w:val="none"/>
        </w:rPr>
      </w:pPr>
      <w:r>
        <w:rPr>
          <w:rFonts w:hint="eastAsia" w:ascii="黑体" w:hAnsi="宋体" w:eastAsia="黑体" w:cs="黑体"/>
          <w:i w:val="0"/>
          <w:iCs w:val="0"/>
          <w:caps w:val="0"/>
          <w:color w:val="333333"/>
          <w:spacing w:val="0"/>
          <w:sz w:val="32"/>
          <w:szCs w:val="32"/>
          <w:highlight w:val="none"/>
          <w:shd w:val="clear" w:fill="FFFFFF"/>
        </w:rPr>
        <w:t>四、政府采购安排情况说明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仿宋_GB2312" w:hAnsi="仿宋" w:cs="仿宋_GB2312"/>
          <w:i w:val="0"/>
          <w:iCs w:val="0"/>
          <w:caps w:val="0"/>
          <w:color w:val="333333"/>
          <w:spacing w:val="0"/>
          <w:sz w:val="32"/>
          <w:szCs w:val="32"/>
          <w:shd w:val="clear" w:fill="FFFFFF"/>
          <w:lang w:eastAsia="zh-CN"/>
        </w:rPr>
        <w:t>2024</w:t>
      </w:r>
      <w:r>
        <w:rPr>
          <w:rFonts w:hint="default" w:ascii="仿宋_GB2312" w:hAnsi="仿宋" w:eastAsia="仿宋_GB2312" w:cs="仿宋_GB2312"/>
          <w:i w:val="0"/>
          <w:iCs w:val="0"/>
          <w:caps w:val="0"/>
          <w:color w:val="333333"/>
          <w:spacing w:val="0"/>
          <w:sz w:val="32"/>
          <w:szCs w:val="32"/>
          <w:shd w:val="clear" w:fill="FFFFFF"/>
        </w:rPr>
        <w:t>年安排政府采购预算</w:t>
      </w:r>
      <w:r>
        <w:rPr>
          <w:rFonts w:hint="eastAsia" w:ascii="仿宋" w:hAnsi="仿宋" w:eastAsia="仿宋" w:cs="仿宋"/>
          <w:i w:val="0"/>
          <w:iCs w:val="0"/>
          <w:caps w:val="0"/>
          <w:color w:val="333333"/>
          <w:spacing w:val="0"/>
          <w:sz w:val="32"/>
          <w:szCs w:val="32"/>
          <w:shd w:val="clear" w:fill="FFFFFF"/>
        </w:rPr>
        <w:t>0万元，政府购买服务预算0万元。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五、国有资产占用情况说明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eastAsia" w:ascii="仿宋_GB2312" w:hAnsi="仿宋" w:cs="仿宋_GB2312"/>
          <w:i w:val="0"/>
          <w:iCs w:val="0"/>
          <w:caps w:val="0"/>
          <w:color w:val="333333"/>
          <w:spacing w:val="0"/>
          <w:sz w:val="32"/>
          <w:szCs w:val="32"/>
          <w:shd w:val="clear" w:fill="FFFFFF"/>
          <w:lang w:eastAsia="zh-CN"/>
        </w:rPr>
      </w:pPr>
      <w:r>
        <w:rPr>
          <w:rFonts w:hint="eastAsia" w:ascii="仿宋_GB2312" w:hAnsi="仿宋" w:cs="仿宋_GB2312"/>
          <w:i w:val="0"/>
          <w:iCs w:val="0"/>
          <w:caps w:val="0"/>
          <w:color w:val="333333"/>
          <w:spacing w:val="0"/>
          <w:sz w:val="32"/>
          <w:szCs w:val="32"/>
          <w:shd w:val="clear" w:fill="FFFFFF"/>
          <w:lang w:eastAsia="zh-CN"/>
        </w:rPr>
        <w:t>根据盘委办【</w:t>
      </w:r>
      <w:r>
        <w:rPr>
          <w:rFonts w:hint="eastAsia" w:ascii="仿宋_GB2312" w:hAnsi="仿宋" w:cs="仿宋_GB2312"/>
          <w:i w:val="0"/>
          <w:iCs w:val="0"/>
          <w:caps w:val="0"/>
          <w:color w:val="333333"/>
          <w:spacing w:val="0"/>
          <w:sz w:val="32"/>
          <w:szCs w:val="32"/>
          <w:shd w:val="clear" w:fill="FFFFFF"/>
          <w:lang w:val="en-US" w:eastAsia="zh-CN"/>
        </w:rPr>
        <w:t>2022</w:t>
      </w:r>
      <w:r>
        <w:rPr>
          <w:rFonts w:hint="eastAsia" w:ascii="仿宋_GB2312" w:hAnsi="仿宋" w:cs="仿宋_GB2312"/>
          <w:i w:val="0"/>
          <w:iCs w:val="0"/>
          <w:caps w:val="0"/>
          <w:color w:val="333333"/>
          <w:spacing w:val="0"/>
          <w:sz w:val="32"/>
          <w:szCs w:val="32"/>
          <w:shd w:val="clear" w:fill="FFFFFF"/>
          <w:lang w:eastAsia="zh-CN"/>
        </w:rPr>
        <w:t>】</w:t>
      </w:r>
      <w:r>
        <w:rPr>
          <w:rFonts w:hint="eastAsia" w:ascii="仿宋_GB2312" w:hAnsi="仿宋" w:cs="仿宋_GB2312"/>
          <w:i w:val="0"/>
          <w:iCs w:val="0"/>
          <w:caps w:val="0"/>
          <w:color w:val="333333"/>
          <w:spacing w:val="0"/>
          <w:sz w:val="32"/>
          <w:szCs w:val="32"/>
          <w:shd w:val="clear" w:fill="FFFFFF"/>
          <w:lang w:val="en-US" w:eastAsia="zh-CN"/>
        </w:rPr>
        <w:t>57号中共盘锦市委办公室关于印发</w:t>
      </w:r>
      <w:r>
        <w:rPr>
          <w:rFonts w:hint="eastAsia" w:ascii="仿宋_GB2312" w:hAnsi="仿宋" w:cs="仿宋_GB2312"/>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eastAsia="zh-CN"/>
        </w:rPr>
        <w:t>盘锦市动物疫病预防控制中心（盘锦市动物卫生监督中心）职能配置、内设机构和人员编制规定</w:t>
      </w:r>
      <w:r>
        <w:rPr>
          <w:rFonts w:hint="eastAsia" w:ascii="仿宋_GB2312" w:hAnsi="仿宋" w:cs="仿宋_GB2312"/>
          <w:i w:val="0"/>
          <w:iCs w:val="0"/>
          <w:caps w:val="0"/>
          <w:color w:val="333333"/>
          <w:spacing w:val="0"/>
          <w:sz w:val="32"/>
          <w:szCs w:val="32"/>
          <w:shd w:val="clear" w:fill="FFFFFF"/>
          <w:lang w:eastAsia="zh-CN"/>
        </w:rPr>
        <w:t>》的通知</w:t>
      </w:r>
      <w:r>
        <w:rPr>
          <w:rFonts w:hint="eastAsia" w:ascii="仿宋_GB2312" w:hAnsi="仿宋" w:cs="仿宋_GB2312"/>
          <w:i w:val="0"/>
          <w:iCs w:val="0"/>
          <w:caps w:val="0"/>
          <w:color w:val="333333"/>
          <w:spacing w:val="0"/>
          <w:sz w:val="32"/>
          <w:szCs w:val="32"/>
          <w:shd w:val="clear" w:fill="FFFFFF"/>
          <w:lang w:val="en-US" w:eastAsia="zh-CN"/>
        </w:rPr>
        <w:t xml:space="preserve"> ，</w:t>
      </w:r>
      <w:r>
        <w:rPr>
          <w:rFonts w:hint="eastAsia" w:ascii="仿宋_GB2312" w:hAnsi="仿宋" w:cs="仿宋_GB2312"/>
          <w:i w:val="0"/>
          <w:iCs w:val="0"/>
          <w:caps w:val="0"/>
          <w:color w:val="333333"/>
          <w:spacing w:val="0"/>
          <w:sz w:val="32"/>
          <w:szCs w:val="32"/>
          <w:shd w:val="clear" w:fill="FFFFFF"/>
          <w:lang w:eastAsia="zh-CN"/>
        </w:rPr>
        <w:t>成立</w:t>
      </w:r>
      <w:r>
        <w:rPr>
          <w:rFonts w:hint="eastAsia" w:ascii="仿宋" w:hAnsi="仿宋" w:eastAsia="仿宋" w:cs="仿宋"/>
          <w:i w:val="0"/>
          <w:iCs w:val="0"/>
          <w:caps w:val="0"/>
          <w:color w:val="333333"/>
          <w:spacing w:val="0"/>
          <w:sz w:val="32"/>
          <w:szCs w:val="32"/>
          <w:shd w:val="clear" w:fill="FFFFFF"/>
          <w:lang w:eastAsia="zh-CN"/>
        </w:rPr>
        <w:t>盘锦市动物疫病预防控制中心（盘锦市动物卫生监督中心），</w:t>
      </w:r>
      <w:r>
        <w:rPr>
          <w:rFonts w:hint="eastAsia" w:ascii="仿宋" w:hAnsi="仿宋" w:eastAsia="仿宋" w:cs="仿宋"/>
          <w:i w:val="0"/>
          <w:iCs w:val="0"/>
          <w:caps w:val="0"/>
          <w:color w:val="333333"/>
          <w:spacing w:val="0"/>
          <w:sz w:val="32"/>
          <w:szCs w:val="32"/>
          <w:shd w:val="clear" w:fill="FFFFFF"/>
          <w:lang w:val="en-US" w:eastAsia="zh-CN"/>
        </w:rPr>
        <w:t>2024年开始独立核算。</w:t>
      </w:r>
      <w:r>
        <w:rPr>
          <w:rFonts w:hint="eastAsia" w:ascii="仿宋_GB2312" w:hAnsi="仿宋" w:cs="仿宋_GB2312"/>
          <w:i w:val="0"/>
          <w:iCs w:val="0"/>
          <w:caps w:val="0"/>
          <w:color w:val="333333"/>
          <w:spacing w:val="0"/>
          <w:sz w:val="32"/>
          <w:szCs w:val="32"/>
          <w:shd w:val="clear" w:fill="FFFFFF"/>
          <w:lang w:eastAsia="zh-CN"/>
        </w:rPr>
        <w:t>国有资产暂未划转。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六、</w:t>
      </w:r>
      <w:bookmarkStart w:id="0" w:name="_GoBack"/>
      <w:r>
        <w:rPr>
          <w:rFonts w:hint="eastAsia" w:ascii="黑体" w:hAnsi="宋体" w:eastAsia="黑体" w:cs="黑体"/>
          <w:i w:val="0"/>
          <w:iCs w:val="0"/>
          <w:caps w:val="0"/>
          <w:color w:val="333333"/>
          <w:spacing w:val="0"/>
          <w:sz w:val="32"/>
          <w:szCs w:val="32"/>
          <w:highlight w:val="none"/>
          <w:shd w:val="clear" w:fill="FFFFFF"/>
        </w:rPr>
        <w:t>项目预算绩效目标情况</w:t>
      </w:r>
      <w:bookmarkEnd w:id="0"/>
      <w:r>
        <w:rPr>
          <w:rFonts w:hint="eastAsia" w:ascii="黑体" w:hAnsi="宋体" w:eastAsia="黑体" w:cs="黑体"/>
          <w:i w:val="0"/>
          <w:iCs w:val="0"/>
          <w:caps w:val="0"/>
          <w:color w:val="333333"/>
          <w:spacing w:val="0"/>
          <w:sz w:val="32"/>
          <w:szCs w:val="32"/>
          <w:shd w:val="clear" w:fill="FFFFFF"/>
        </w:rPr>
        <w:t>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根据预算绩效管理要求，</w:t>
      </w:r>
      <w:r>
        <w:rPr>
          <w:rFonts w:hint="eastAsia" w:ascii="仿宋" w:hAnsi="仿宋" w:eastAsia="仿宋" w:cs="仿宋"/>
          <w:i w:val="0"/>
          <w:iCs w:val="0"/>
          <w:caps w:val="0"/>
          <w:color w:val="333333"/>
          <w:spacing w:val="0"/>
          <w:sz w:val="32"/>
          <w:szCs w:val="32"/>
          <w:shd w:val="clear" w:fill="FFFFFF"/>
          <w:lang w:eastAsia="zh-CN"/>
        </w:rPr>
        <w:t>盘锦市动物疫病预防控制中心（盘锦市动物卫生监督中心）2024</w:t>
      </w:r>
      <w:r>
        <w:rPr>
          <w:rFonts w:hint="default" w:ascii="仿宋_GB2312" w:hAnsi="仿宋" w:eastAsia="仿宋_GB2312" w:cs="仿宋_GB2312"/>
          <w:i w:val="0"/>
          <w:iCs w:val="0"/>
          <w:caps w:val="0"/>
          <w:color w:val="333333"/>
          <w:spacing w:val="0"/>
          <w:sz w:val="32"/>
          <w:szCs w:val="32"/>
          <w:shd w:val="clear" w:fill="FFFFFF"/>
        </w:rPr>
        <w:t>年应编制绩效目标的项目共</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个，实际编制绩效目标的项目共</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个，涉及资金</w:t>
      </w:r>
      <w:r>
        <w:rPr>
          <w:rFonts w:hint="eastAsia" w:ascii="仿宋_GB2312" w:hAnsi="仿宋" w:cs="仿宋_GB2312"/>
          <w:i w:val="0"/>
          <w:iCs w:val="0"/>
          <w:caps w:val="0"/>
          <w:color w:val="333333"/>
          <w:spacing w:val="0"/>
          <w:sz w:val="32"/>
          <w:szCs w:val="32"/>
          <w:shd w:val="clear" w:fill="FFFFFF"/>
          <w:lang w:val="en-US" w:eastAsia="zh-CN"/>
        </w:rPr>
        <w:t>44.7</w:t>
      </w:r>
      <w:r>
        <w:rPr>
          <w:rFonts w:hint="default" w:ascii="仿宋_GB2312" w:hAnsi="仿宋" w:eastAsia="仿宋_GB2312" w:cs="仿宋_GB2312"/>
          <w:i w:val="0"/>
          <w:iCs w:val="0"/>
          <w:caps w:val="0"/>
          <w:color w:val="333333"/>
          <w:spacing w:val="0"/>
          <w:sz w:val="32"/>
          <w:szCs w:val="32"/>
          <w:shd w:val="clear" w:fill="FFFFFF"/>
        </w:rPr>
        <w:t>万元，编制绩效目标的项目覆盖率为</w:t>
      </w:r>
      <w:r>
        <w:rPr>
          <w:rFonts w:hint="eastAsia" w:ascii="仿宋" w:hAnsi="仿宋" w:eastAsia="仿宋" w:cs="仿宋"/>
          <w:i w:val="0"/>
          <w:iCs w:val="0"/>
          <w:caps w:val="0"/>
          <w:color w:val="333333"/>
          <w:spacing w:val="0"/>
          <w:sz w:val="32"/>
          <w:szCs w:val="32"/>
          <w:shd w:val="clear" w:fill="FFFFFF"/>
        </w:rPr>
        <w:t>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center"/>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1.财政拨款收入：指市级财政当年拨付的资金。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2.基本支出：指保障机构正常运转、完成日常工作任务而发生的人员支出和公用支出。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3.项目支出：指在基本支出之外为完成特定行政任务和事业发展目标所发生的支出。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7.其他收入：指除上述“财政拨款收入”、“行政事业性收费收入”、“政府性基金收入”以外的收入。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9.社会保障和就业（类）行政事业单位离退休（款）归口管理的行政单位离退休（项）：反映实行归口管理的行政单位（包括实行公务员管理的事业单位）开支的离退休经费。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10.社会保障和就业（类）行政事业单位离退休（款）事业单位离退休（项）：反映实行归口管理的事业单位开支的离退休经费。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12.卫生健康类（类）行政事业单位医疗（款）事业单位医疗（项）：反映财政部门安排的事业单位基本医疗保险缴费经费，未参加医疗保险的事业单位的公费医疗经费，按国家规定享受离休人员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fill="FFFFFF"/>
        </w:rPr>
        <w:t>13.住房保障（类）住房改革（款）住房公积金（项）：反映行政事业单位按人力资源和社会保障部、财政部规定的基本工资和津贴补贴以及规定比例为职工缴纳的住房公积金。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MWM4MTk4MWI2NzE4YzU0MzVkZTAwNDY4NmE2NzUifQ=="/>
  </w:docVars>
  <w:rsids>
    <w:rsidRoot w:val="00000000"/>
    <w:rsid w:val="088D0779"/>
    <w:rsid w:val="0C740C14"/>
    <w:rsid w:val="31F0393C"/>
    <w:rsid w:val="396716E6"/>
    <w:rsid w:val="41A735E6"/>
    <w:rsid w:val="4D4F28D4"/>
    <w:rsid w:val="4ED7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2024-01-16T01:00:00Z</dcterms:created>
  <dc:creator>Administrator</dc:creator>
  <cp:lastModifiedBy>上帝</cp:lastModifiedBy>
  <dcterms:modified xsi:type="dcterms:W3CDTF">2024-01-17T06:14:30Z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BD929BEE16FD4C8A991BDDB3071CCCCA_12</vt:lpwstr>
  </property>
</Properties>
</file>