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1566" w:firstLineChars="300"/>
        <w:rPr>
          <w:rFonts w:ascii="宋体" w:hAnsi="宋体" w:eastAsia="宋体" w:cs="Times New Roman"/>
          <w:b/>
          <w:sz w:val="52"/>
          <w:szCs w:val="52"/>
        </w:rPr>
      </w:pPr>
      <w:bookmarkStart w:id="0" w:name="_GoBack"/>
      <w:bookmarkEnd w:id="0"/>
      <w:r>
        <w:rPr>
          <w:rFonts w:hint="eastAsia" w:ascii="宋体" w:hAnsi="宋体" w:eastAsia="宋体" w:cs="Times New Roman"/>
          <w:b/>
          <w:sz w:val="52"/>
          <w:szCs w:val="52"/>
        </w:rPr>
        <w:t>双台子退役军人事务局</w:t>
      </w:r>
    </w:p>
    <w:p>
      <w:pPr>
        <w:spacing w:line="480" w:lineRule="auto"/>
        <w:ind w:firstLine="2088" w:firstLineChars="400"/>
        <w:rPr>
          <w:rFonts w:ascii="宋体" w:hAnsi="宋体" w:eastAsia="宋体" w:cs="Times New Roman"/>
          <w:b/>
          <w:sz w:val="52"/>
          <w:szCs w:val="52"/>
        </w:rPr>
      </w:pPr>
      <w:r>
        <w:rPr>
          <w:rFonts w:hint="eastAsia" w:ascii="宋体" w:hAnsi="宋体" w:eastAsia="宋体" w:cs="Times New Roman"/>
          <w:b/>
          <w:sz w:val="52"/>
          <w:szCs w:val="52"/>
        </w:rPr>
        <w:t>2024年度部门预算</w:t>
      </w:r>
    </w:p>
    <w:p>
      <w:pPr>
        <w:spacing w:line="540" w:lineRule="exact"/>
        <w:jc w:val="center"/>
        <w:rPr>
          <w:rFonts w:ascii="Times New Roman" w:hAnsi="Times New Roman" w:eastAsia="宋体" w:cs="Times New Roman"/>
          <w:b/>
          <w:sz w:val="44"/>
          <w:szCs w:val="44"/>
          <w:u w:val="single"/>
        </w:rPr>
      </w:pPr>
    </w:p>
    <w:p>
      <w:pPr>
        <w:spacing w:line="540" w:lineRule="exact"/>
        <w:jc w:val="center"/>
        <w:rPr>
          <w:rFonts w:ascii="Times New Roman" w:hAnsi="Times New Roman" w:eastAsia="宋体" w:cs="Times New Roman"/>
          <w:b/>
          <w:sz w:val="44"/>
          <w:szCs w:val="44"/>
        </w:rPr>
      </w:pPr>
      <w:r>
        <w:rPr>
          <w:rFonts w:hint="eastAsia" w:ascii="Times New Roman" w:hAnsi="Times New Roman" w:eastAsia="宋体" w:cs="Times New Roman"/>
          <w:b/>
          <w:sz w:val="44"/>
          <w:szCs w:val="44"/>
        </w:rPr>
        <w:t>目    录</w:t>
      </w:r>
    </w:p>
    <w:p>
      <w:pPr>
        <w:spacing w:line="540" w:lineRule="exact"/>
        <w:rPr>
          <w:rFonts w:ascii="Times New Roman" w:hAnsi="Times New Roman" w:eastAsia="宋体" w:cs="Times New Roman"/>
          <w:b/>
          <w:sz w:val="44"/>
          <w:szCs w:val="44"/>
          <w:u w:val="single"/>
        </w:rPr>
      </w:pPr>
    </w:p>
    <w:p>
      <w:pPr>
        <w:spacing w:line="54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第一部分  双台子退役军人事务局部门概况</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一、主要职责</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二、机构设置</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三、部门预算单位构成</w:t>
      </w:r>
    </w:p>
    <w:p>
      <w:pPr>
        <w:spacing w:line="540" w:lineRule="exact"/>
        <w:ind w:firstLine="640" w:firstLineChars="200"/>
        <w:rPr>
          <w:rFonts w:ascii="仿宋" w:hAnsi="仿宋" w:eastAsia="仿宋" w:cs="Times New Roman"/>
          <w:b/>
          <w:sz w:val="32"/>
          <w:szCs w:val="32"/>
        </w:rPr>
      </w:pPr>
      <w:r>
        <w:rPr>
          <w:rFonts w:hint="eastAsia" w:ascii="黑体" w:hAnsi="黑体" w:eastAsia="黑体" w:cs="Times New Roman"/>
          <w:sz w:val="32"/>
          <w:szCs w:val="32"/>
        </w:rPr>
        <w:t>第二部分  双台子区退役军人事务局2024年度部门预算报表</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一、2024年度收支预算总表</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二、2024年度收入预算总表</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三、2024年度支出预算总表</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四、2024年度财政拨款收支预算总表</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五、2024年度一般公共预算支出表</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六、2024年度一般公共预算基本支出表</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七、2024年度一般公共预算“三公”经费支出表</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八、2024年度政府性基金预算支出表</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九、2024年度部门综合预算项目支出表</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十、2024年度部门（单位）整体绩效目标表</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十一、2024年度部门预算项目（政策）绩效目标表</w:t>
      </w:r>
    </w:p>
    <w:p>
      <w:pPr>
        <w:spacing w:line="54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第三部分  双台子区退役军人事务局2024年度部门预算情况说明</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一、收支预算的总体情况说明</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二、“三公”经费预算安排使用情况说明</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三、机关运行经费预算安排使用情况说明</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四、政府采购安排情况说明</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五、国有资产占用情况说明</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六、项目预算绩效目标情况说明</w:t>
      </w:r>
    </w:p>
    <w:p>
      <w:pPr>
        <w:spacing w:line="54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第四部分  名词解释</w:t>
      </w:r>
    </w:p>
    <w:p>
      <w:pPr>
        <w:spacing w:line="540" w:lineRule="exact"/>
        <w:jc w:val="center"/>
        <w:rPr>
          <w:rFonts w:ascii="Times New Roman" w:hAnsi="Times New Roman" w:eastAsia="宋体" w:cs="Times New Roman"/>
          <w:b/>
          <w:sz w:val="44"/>
          <w:szCs w:val="44"/>
          <w:u w:val="single"/>
        </w:rPr>
      </w:pPr>
    </w:p>
    <w:p>
      <w:pPr>
        <w:spacing w:line="540" w:lineRule="exact"/>
        <w:jc w:val="center"/>
        <w:rPr>
          <w:rFonts w:ascii="Times New Roman" w:hAnsi="Times New Roman" w:eastAsia="宋体" w:cs="Times New Roman"/>
          <w:b/>
          <w:sz w:val="44"/>
          <w:szCs w:val="44"/>
          <w:u w:val="single"/>
        </w:rPr>
      </w:pPr>
    </w:p>
    <w:p>
      <w:pPr>
        <w:spacing w:line="540" w:lineRule="exact"/>
        <w:jc w:val="center"/>
        <w:rPr>
          <w:rFonts w:ascii="宋体" w:hAnsi="宋体" w:eastAsia="宋体" w:cs="Times New Roman"/>
          <w:b/>
          <w:sz w:val="44"/>
          <w:szCs w:val="44"/>
        </w:rPr>
      </w:pPr>
      <w:r>
        <w:rPr>
          <w:rFonts w:hint="eastAsia" w:ascii="宋体" w:hAnsi="宋体" w:eastAsia="宋体" w:cs="Times New Roman"/>
          <w:b/>
          <w:sz w:val="44"/>
          <w:szCs w:val="44"/>
        </w:rPr>
        <w:t>第一部分</w:t>
      </w:r>
      <w:r>
        <w:rPr>
          <w:rFonts w:ascii="宋体" w:hAnsi="宋体" w:eastAsia="宋体" w:cs="Times New Roman"/>
          <w:b/>
          <w:sz w:val="44"/>
          <w:szCs w:val="44"/>
        </w:rPr>
        <w:t xml:space="preserve">  </w:t>
      </w:r>
      <w:r>
        <w:rPr>
          <w:rFonts w:hint="eastAsia" w:ascii="宋体" w:hAnsi="宋体" w:eastAsia="宋体" w:cs="Times New Roman"/>
          <w:b/>
          <w:sz w:val="44"/>
          <w:szCs w:val="44"/>
        </w:rPr>
        <w:t>双台子区部退役军人事务局</w:t>
      </w:r>
    </w:p>
    <w:p>
      <w:pPr>
        <w:spacing w:line="540" w:lineRule="exact"/>
        <w:jc w:val="center"/>
        <w:rPr>
          <w:rFonts w:ascii="宋体" w:hAnsi="宋体" w:eastAsia="宋体" w:cs="Times New Roman"/>
          <w:b/>
          <w:sz w:val="44"/>
          <w:szCs w:val="44"/>
        </w:rPr>
      </w:pPr>
      <w:r>
        <w:rPr>
          <w:rFonts w:hint="eastAsia" w:ascii="宋体" w:hAnsi="宋体" w:eastAsia="宋体" w:cs="Times New Roman"/>
          <w:b/>
          <w:sz w:val="44"/>
          <w:szCs w:val="44"/>
        </w:rPr>
        <w:t>部门概况</w:t>
      </w:r>
    </w:p>
    <w:p>
      <w:pPr>
        <w:spacing w:line="540" w:lineRule="exact"/>
        <w:jc w:val="left"/>
        <w:rPr>
          <w:rFonts w:ascii="黑体" w:hAnsi="Times New Roman" w:eastAsia="黑体" w:cs="Times New Roman"/>
          <w:sz w:val="32"/>
          <w:szCs w:val="32"/>
        </w:rPr>
      </w:pPr>
    </w:p>
    <w:p>
      <w:pPr>
        <w:numPr>
          <w:ilvl w:val="0"/>
          <w:numId w:val="1"/>
        </w:numPr>
        <w:spacing w:line="540" w:lineRule="exact"/>
        <w:jc w:val="left"/>
        <w:rPr>
          <w:rFonts w:ascii="黑体" w:hAnsi="Times New Roman" w:eastAsia="黑体" w:cs="Times New Roman"/>
          <w:sz w:val="32"/>
          <w:szCs w:val="32"/>
        </w:rPr>
      </w:pPr>
      <w:r>
        <w:rPr>
          <w:rFonts w:hint="eastAsia" w:ascii="黑体" w:hAnsi="Times New Roman" w:eastAsia="黑体" w:cs="Times New Roman"/>
          <w:sz w:val="32"/>
          <w:szCs w:val="32"/>
        </w:rPr>
        <w:t>主要职责</w:t>
      </w:r>
    </w:p>
    <w:p>
      <w:pPr>
        <w:spacing w:line="540" w:lineRule="exact"/>
        <w:ind w:left="640"/>
        <w:jc w:val="left"/>
        <w:rPr>
          <w:rFonts w:ascii="仿宋" w:hAnsi="仿宋" w:eastAsia="仿宋" w:cs="等线"/>
          <w:sz w:val="32"/>
          <w:szCs w:val="32"/>
        </w:rPr>
      </w:pPr>
      <w:r>
        <w:rPr>
          <w:rFonts w:hint="eastAsia" w:ascii="仿宋" w:hAnsi="仿宋" w:eastAsia="仿宋" w:cs="等线"/>
          <w:sz w:val="32"/>
          <w:szCs w:val="32"/>
        </w:rPr>
        <w:t>区退役军人事务局自2019年2月20日组建,成立综合办公室（含财务室）、双拥工作股、安置就业股3个业务股室。</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（一）组织实施我区关于退役军人思想政治、管理保障和安置优抚等工作的政策措施，组织起草相关的规范性文件，褒扬彰显退役军人为党、国家和人民牺牲奉献的精神风范和价值导向。</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（二）负责军队转业干部、复员干部、离休退休干部、退役士兵和无军籍退休退职职工的移交安置工作和自主择业、就业退役军人服务管理工作。</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（三）组织指导退役军人教育培训工作，协调扶持退役军人和随军随调家属就业创业。</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（四）贯彻落实国家、省、市关于退役军人特殊保障政策，会同有关部门制定我区落实措施办法并组织实施。</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（五）组织协调落实移交地方的离休退休军人，符合条件的其他退役军人和无军籍退休退职职工的住房保障工作，以及退役军人医疗保障、社会保险等待遇保障工作。</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（六）组织指导伤病残退役军人服务管理和抚恤工作，贯彻落实退役军人医疗、疗养、养老等机构的规划政策并组织实施。承担不适宜继续服役的伤病残军人相关工作。</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（七）负责现役军人、退役军人、军队文职人员和军属优待、抚恤等工作，落实国家关于国民党抗战老兵等有关人员优待政策。</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八）负责烈士及退役军人荣誉奖励、军人公墓管理维护、纪念活动等工作，依法承担英雄烈士保护相关工作，审核拟列入全区重点保护单位的烈士纪念建筑物名录，承办烈士纪念设施保护事宜，总结表彰和宣扬退役军人、退役军人工作单位和个人先进典型事迹。</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（九）指导并监督检查退役军人相关法律法规和政策措施的落实，组织开展退役军人权益维护和有关人员的帮扶援助工作。</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（十）组织指导全区拥军优属工作。承担区双拥工作领导小组和区军队转业干部安置工作领导小组的日常工作。</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（十一）负责机关财务、安全、人才队伍建设与管理等工作。</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（十二）完成区委、区政府交办的其他任务。</w:t>
      </w:r>
    </w:p>
    <w:p>
      <w:pPr>
        <w:spacing w:line="540" w:lineRule="exact"/>
        <w:ind w:left="640"/>
        <w:jc w:val="left"/>
        <w:rPr>
          <w:rFonts w:ascii="仿宋_GB2312" w:hAnsi="仿宋_GB2312" w:eastAsia="仿宋_GB2312" w:cs="仿宋_GB2312"/>
          <w:sz w:val="32"/>
          <w:szCs w:val="32"/>
        </w:rPr>
      </w:pPr>
    </w:p>
    <w:p>
      <w:pPr>
        <w:numPr>
          <w:ilvl w:val="0"/>
          <w:numId w:val="2"/>
        </w:numPr>
        <w:spacing w:line="540" w:lineRule="exact"/>
        <w:ind w:firstLine="640" w:firstLineChars="200"/>
        <w:jc w:val="left"/>
        <w:rPr>
          <w:rFonts w:ascii="黑体" w:hAnsi="Times New Roman" w:eastAsia="黑体" w:cs="Times New Roman"/>
          <w:sz w:val="32"/>
          <w:szCs w:val="32"/>
        </w:rPr>
      </w:pPr>
      <w:r>
        <w:rPr>
          <w:rFonts w:ascii="黑体" w:hAnsi="Times New Roman" w:eastAsia="黑体" w:cs="Times New Roman"/>
          <w:sz w:val="32"/>
          <w:szCs w:val="32"/>
        </w:rPr>
        <w:t>机构设置</w:t>
      </w:r>
    </w:p>
    <w:p>
      <w:pPr>
        <w:spacing w:line="540" w:lineRule="exact"/>
        <w:jc w:val="left"/>
        <w:rPr>
          <w:rFonts w:ascii="黑体" w:hAnsi="Times New Roman" w:eastAsia="黑体" w:cs="Times New Roman"/>
          <w:sz w:val="32"/>
          <w:szCs w:val="32"/>
        </w:rPr>
      </w:pPr>
      <w:r>
        <w:rPr>
          <w:rFonts w:hint="eastAsia" w:ascii="黑体" w:hAnsi="Times New Roman" w:eastAsia="黑体" w:cs="Times New Roman"/>
          <w:sz w:val="32"/>
          <w:szCs w:val="32"/>
        </w:rPr>
        <w:t xml:space="preserve">    </w:t>
      </w:r>
      <w:r>
        <w:rPr>
          <w:rFonts w:hint="eastAsia" w:ascii="仿宋" w:hAnsi="仿宋" w:eastAsia="仿宋" w:cs="Times New Roman"/>
          <w:sz w:val="32"/>
          <w:szCs w:val="32"/>
        </w:rPr>
        <w:t>根据本部门主要职责，内设机构如下：</w:t>
      </w:r>
    </w:p>
    <w:p>
      <w:pPr>
        <w:spacing w:line="540" w:lineRule="exact"/>
        <w:ind w:left="640" w:firstLine="640" w:firstLineChars="200"/>
        <w:jc w:val="left"/>
        <w:rPr>
          <w:rFonts w:ascii="仿宋" w:hAnsi="仿宋" w:eastAsia="仿宋" w:cs="等线"/>
          <w:sz w:val="32"/>
          <w:szCs w:val="32"/>
        </w:rPr>
      </w:pPr>
      <w:r>
        <w:rPr>
          <w:rFonts w:hint="eastAsia" w:ascii="仿宋" w:hAnsi="仿宋" w:eastAsia="仿宋" w:cs="等线"/>
          <w:sz w:val="32"/>
          <w:szCs w:val="32"/>
        </w:rPr>
        <w:t>双台子区退役军人事务局成立综合办公室（含财务室）、退役军人事务服务中心。</w:t>
      </w:r>
    </w:p>
    <w:p>
      <w:pPr>
        <w:spacing w:line="360" w:lineRule="auto"/>
        <w:ind w:firstLine="1280" w:firstLineChars="400"/>
        <w:rPr>
          <w:rFonts w:ascii="仿宋" w:hAnsi="仿宋" w:eastAsia="仿宋" w:cs="仿宋"/>
          <w:sz w:val="32"/>
          <w:szCs w:val="24"/>
        </w:rPr>
      </w:pPr>
      <w:r>
        <w:rPr>
          <w:rFonts w:hint="eastAsia" w:ascii="仿宋" w:hAnsi="仿宋" w:eastAsia="仿宋" w:cs="仿宋"/>
          <w:sz w:val="32"/>
          <w:szCs w:val="24"/>
        </w:rPr>
        <w:t>所属二级单位设置如下：盘锦市双台子区退役军人事务服务中心</w:t>
      </w:r>
    </w:p>
    <w:p>
      <w:pPr>
        <w:spacing w:line="540" w:lineRule="exact"/>
        <w:ind w:firstLine="640"/>
        <w:jc w:val="left"/>
        <w:rPr>
          <w:rFonts w:ascii="仿宋" w:hAnsi="仿宋" w:eastAsia="仿宋" w:cs="仿宋"/>
          <w:sz w:val="32"/>
          <w:szCs w:val="24"/>
        </w:rPr>
      </w:pPr>
    </w:p>
    <w:p>
      <w:pPr>
        <w:spacing w:line="540" w:lineRule="exact"/>
        <w:ind w:firstLine="640" w:firstLineChars="200"/>
        <w:jc w:val="left"/>
        <w:rPr>
          <w:rFonts w:ascii="黑体" w:hAnsi="Times New Roman" w:eastAsia="黑体" w:cs="Times New Roman"/>
          <w:sz w:val="32"/>
          <w:szCs w:val="32"/>
        </w:rPr>
      </w:pPr>
      <w:r>
        <w:rPr>
          <w:rFonts w:hint="eastAsia" w:ascii="黑体" w:hAnsi="Times New Roman" w:eastAsia="黑体" w:cs="Times New Roman"/>
          <w:sz w:val="32"/>
          <w:szCs w:val="32"/>
        </w:rPr>
        <w:t>三、部门预算单位构成</w:t>
      </w:r>
    </w:p>
    <w:p>
      <w:pPr>
        <w:spacing w:line="360" w:lineRule="auto"/>
        <w:ind w:firstLine="624" w:firstLineChars="195"/>
        <w:rPr>
          <w:rFonts w:ascii="仿宋" w:hAnsi="仿宋" w:eastAsia="仿宋" w:cs="仿宋"/>
          <w:sz w:val="32"/>
          <w:szCs w:val="24"/>
        </w:rPr>
      </w:pPr>
      <w:r>
        <w:rPr>
          <w:rFonts w:hint="eastAsia" w:ascii="仿宋" w:hAnsi="仿宋" w:eastAsia="仿宋" w:cs="仿宋"/>
          <w:sz w:val="32"/>
          <w:szCs w:val="24"/>
        </w:rPr>
        <w:t>纳入双台子区退役军人事务局2024年度部门预算编制范围的二级预算单位包括：盘锦市双台子区退役军人事务服务中心</w:t>
      </w:r>
    </w:p>
    <w:p>
      <w:pPr>
        <w:spacing w:line="360" w:lineRule="auto"/>
        <w:ind w:firstLine="624" w:firstLineChars="195"/>
        <w:rPr>
          <w:rFonts w:ascii="仿宋" w:hAnsi="仿宋" w:eastAsia="仿宋" w:cs="仿宋"/>
          <w:sz w:val="32"/>
          <w:szCs w:val="24"/>
        </w:rPr>
      </w:pPr>
    </w:p>
    <w:p>
      <w:pPr>
        <w:spacing w:line="360" w:lineRule="auto"/>
        <w:rPr>
          <w:rFonts w:ascii="仿宋" w:hAnsi="仿宋" w:eastAsia="仿宋" w:cs="仿宋"/>
          <w:sz w:val="32"/>
          <w:szCs w:val="24"/>
        </w:rPr>
      </w:pPr>
    </w:p>
    <w:p>
      <w:pPr>
        <w:numPr>
          <w:ilvl w:val="0"/>
          <w:numId w:val="3"/>
        </w:numPr>
        <w:spacing w:line="480" w:lineRule="auto"/>
        <w:jc w:val="center"/>
        <w:rPr>
          <w:rFonts w:ascii="宋体" w:hAnsi="宋体" w:eastAsia="宋体" w:cs="Times New Roman"/>
          <w:b/>
          <w:sz w:val="44"/>
          <w:szCs w:val="44"/>
        </w:rPr>
      </w:pPr>
      <w:r>
        <w:rPr>
          <w:rFonts w:hint="eastAsia" w:ascii="宋体" w:hAnsi="宋体" w:eastAsia="宋体" w:cs="Times New Roman"/>
          <w:b/>
          <w:sz w:val="44"/>
          <w:szCs w:val="44"/>
        </w:rPr>
        <w:t>双台子区退役军人事务局</w:t>
      </w:r>
    </w:p>
    <w:p>
      <w:pPr>
        <w:spacing w:line="480" w:lineRule="auto"/>
        <w:jc w:val="center"/>
        <w:rPr>
          <w:rFonts w:ascii="仿宋_GB2312" w:hAnsi="Times New Roman" w:eastAsia="仿宋_GB2312" w:cs="Times New Roman"/>
          <w:sz w:val="44"/>
          <w:szCs w:val="44"/>
        </w:rPr>
      </w:pPr>
      <w:r>
        <w:rPr>
          <w:rFonts w:hint="eastAsia" w:ascii="宋体" w:hAnsi="宋体" w:eastAsia="宋体" w:cs="Times New Roman"/>
          <w:b/>
          <w:sz w:val="44"/>
          <w:szCs w:val="44"/>
        </w:rPr>
        <w:t>2024年度部门预算公开表</w:t>
      </w:r>
    </w:p>
    <w:p>
      <w:pPr>
        <w:spacing w:line="540" w:lineRule="exact"/>
        <w:jc w:val="center"/>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（该部分内容详见附件）</w:t>
      </w:r>
    </w:p>
    <w:p>
      <w:pPr>
        <w:spacing w:line="480" w:lineRule="auto"/>
        <w:jc w:val="center"/>
        <w:rPr>
          <w:rFonts w:ascii="宋体" w:hAnsi="宋体" w:eastAsia="宋体" w:cs="Times New Roman"/>
          <w:b/>
          <w:sz w:val="44"/>
          <w:szCs w:val="44"/>
        </w:rPr>
      </w:pPr>
    </w:p>
    <w:p>
      <w:pPr>
        <w:spacing w:line="480" w:lineRule="auto"/>
        <w:jc w:val="center"/>
        <w:rPr>
          <w:rFonts w:ascii="宋体" w:hAnsi="宋体" w:eastAsia="宋体" w:cs="Times New Roman"/>
          <w:b/>
          <w:sz w:val="44"/>
          <w:szCs w:val="44"/>
        </w:rPr>
      </w:pPr>
    </w:p>
    <w:p>
      <w:pPr>
        <w:spacing w:line="480" w:lineRule="auto"/>
        <w:jc w:val="center"/>
        <w:rPr>
          <w:rFonts w:ascii="宋体" w:hAnsi="宋体" w:eastAsia="宋体" w:cs="Times New Roman"/>
          <w:b/>
          <w:sz w:val="44"/>
          <w:szCs w:val="44"/>
        </w:rPr>
      </w:pPr>
      <w:r>
        <w:rPr>
          <w:rFonts w:hint="eastAsia" w:ascii="宋体" w:hAnsi="宋体" w:eastAsia="宋体" w:cs="Times New Roman"/>
          <w:b/>
          <w:sz w:val="44"/>
          <w:szCs w:val="44"/>
        </w:rPr>
        <w:t>第三部分双台子区退役军人事务局</w:t>
      </w:r>
    </w:p>
    <w:p>
      <w:pPr>
        <w:spacing w:line="480" w:lineRule="auto"/>
        <w:jc w:val="center"/>
        <w:rPr>
          <w:rFonts w:ascii="宋体" w:hAnsi="宋体" w:eastAsia="宋体" w:cs="Times New Roman"/>
          <w:b/>
          <w:sz w:val="44"/>
          <w:szCs w:val="44"/>
        </w:rPr>
      </w:pPr>
      <w:r>
        <w:rPr>
          <w:rFonts w:hint="eastAsia" w:ascii="宋体" w:hAnsi="宋体" w:eastAsia="宋体" w:cs="Times New Roman"/>
          <w:b/>
          <w:sz w:val="44"/>
          <w:szCs w:val="44"/>
        </w:rPr>
        <w:t>2024年度部门预算情况说明</w:t>
      </w:r>
    </w:p>
    <w:p>
      <w:pPr>
        <w:spacing w:line="540" w:lineRule="exact"/>
        <w:rPr>
          <w:rFonts w:ascii="宋体" w:hAnsi="宋体" w:eastAsia="宋体" w:cs="Times New Roman"/>
          <w:b/>
          <w:sz w:val="36"/>
          <w:szCs w:val="36"/>
        </w:rPr>
      </w:pPr>
    </w:p>
    <w:p>
      <w:pPr>
        <w:spacing w:line="540" w:lineRule="exact"/>
        <w:ind w:firstLine="660"/>
        <w:rPr>
          <w:rFonts w:ascii="黑体" w:hAnsi="黑体" w:eastAsia="黑体" w:cs="Times New Roman"/>
          <w:sz w:val="32"/>
          <w:szCs w:val="32"/>
        </w:rPr>
      </w:pPr>
      <w:r>
        <w:rPr>
          <w:rFonts w:hint="eastAsia" w:ascii="黑体" w:hAnsi="黑体" w:eastAsia="黑体" w:cs="Times New Roman"/>
          <w:sz w:val="32"/>
          <w:szCs w:val="32"/>
        </w:rPr>
        <w:t>一、收支预算的总体情况说明</w:t>
      </w:r>
    </w:p>
    <w:p>
      <w:pPr>
        <w:spacing w:line="360" w:lineRule="auto"/>
        <w:ind w:firstLine="624" w:firstLineChars="195"/>
        <w:rPr>
          <w:rFonts w:ascii="仿宋" w:hAnsi="仿宋" w:eastAsia="仿宋" w:cs="仿宋"/>
          <w:sz w:val="32"/>
          <w:szCs w:val="24"/>
        </w:rPr>
      </w:pPr>
      <w:r>
        <w:rPr>
          <w:rFonts w:hint="eastAsia" w:ascii="仿宋" w:hAnsi="仿宋" w:eastAsia="仿宋" w:cs="仿宋"/>
          <w:sz w:val="32"/>
          <w:szCs w:val="24"/>
        </w:rPr>
        <w:t>按照综合预算的原则，2024年双台子区退役军人事务局所有收入和支出均纳入部门预算管理。其中：</w:t>
      </w:r>
    </w:p>
    <w:p>
      <w:pPr>
        <w:numPr>
          <w:ilvl w:val="0"/>
          <w:numId w:val="4"/>
        </w:numPr>
        <w:spacing w:line="360" w:lineRule="auto"/>
        <w:ind w:firstLine="624" w:firstLineChars="195"/>
        <w:rPr>
          <w:rFonts w:ascii="楷体" w:hAnsi="楷体" w:eastAsia="楷体" w:cs="楷体"/>
          <w:sz w:val="32"/>
          <w:szCs w:val="24"/>
        </w:rPr>
      </w:pPr>
      <w:r>
        <w:rPr>
          <w:rFonts w:hint="eastAsia" w:ascii="楷体" w:hAnsi="楷体" w:eastAsia="楷体" w:cs="楷体"/>
          <w:sz w:val="32"/>
          <w:szCs w:val="24"/>
        </w:rPr>
        <w:t>收入预算5</w:t>
      </w:r>
      <w:r>
        <w:rPr>
          <w:rFonts w:ascii="楷体" w:hAnsi="楷体" w:eastAsia="楷体" w:cs="楷体"/>
          <w:sz w:val="32"/>
          <w:szCs w:val="24"/>
        </w:rPr>
        <w:t>24.15</w:t>
      </w:r>
      <w:r>
        <w:rPr>
          <w:rFonts w:hint="eastAsia" w:ascii="楷体" w:hAnsi="楷体" w:eastAsia="楷体" w:cs="楷体"/>
          <w:sz w:val="32"/>
          <w:szCs w:val="24"/>
        </w:rPr>
        <w:t>万元，包括：</w:t>
      </w:r>
    </w:p>
    <w:p>
      <w:pPr>
        <w:spacing w:line="360" w:lineRule="auto"/>
        <w:ind w:firstLine="640" w:firstLineChars="200"/>
        <w:rPr>
          <w:rFonts w:ascii="仿宋" w:hAnsi="仿宋" w:eastAsia="仿宋" w:cs="仿宋"/>
          <w:sz w:val="32"/>
          <w:szCs w:val="24"/>
        </w:rPr>
      </w:pPr>
      <w:r>
        <w:rPr>
          <w:rFonts w:hint="eastAsia" w:ascii="仿宋" w:hAnsi="仿宋" w:eastAsia="仿宋" w:cs="仿宋"/>
          <w:sz w:val="32"/>
          <w:szCs w:val="24"/>
        </w:rPr>
        <w:t>1.财政拨款收入</w:t>
      </w:r>
      <w:r>
        <w:rPr>
          <w:rFonts w:ascii="仿宋" w:hAnsi="仿宋" w:eastAsia="仿宋" w:cs="仿宋"/>
          <w:sz w:val="32"/>
          <w:szCs w:val="24"/>
        </w:rPr>
        <w:t>524.15</w:t>
      </w:r>
      <w:r>
        <w:rPr>
          <w:rFonts w:hint="eastAsia" w:ascii="仿宋" w:hAnsi="仿宋" w:eastAsia="仿宋" w:cs="仿宋"/>
          <w:sz w:val="32"/>
          <w:szCs w:val="24"/>
        </w:rPr>
        <w:t>万元；</w:t>
      </w:r>
    </w:p>
    <w:p>
      <w:pPr>
        <w:spacing w:line="360" w:lineRule="auto"/>
        <w:ind w:firstLine="640" w:firstLineChars="200"/>
        <w:rPr>
          <w:rFonts w:ascii="仿宋" w:hAnsi="仿宋" w:eastAsia="仿宋" w:cs="仿宋"/>
          <w:sz w:val="32"/>
          <w:szCs w:val="24"/>
        </w:rPr>
      </w:pPr>
      <w:r>
        <w:rPr>
          <w:rFonts w:hint="eastAsia" w:ascii="仿宋" w:hAnsi="仿宋" w:eastAsia="仿宋" w:cs="仿宋"/>
          <w:sz w:val="32"/>
          <w:szCs w:val="24"/>
        </w:rPr>
        <w:t>2.非税收入</w:t>
      </w:r>
      <w:r>
        <w:rPr>
          <w:rFonts w:ascii="仿宋" w:hAnsi="仿宋" w:eastAsia="仿宋" w:cs="仿宋"/>
          <w:sz w:val="32"/>
          <w:szCs w:val="24"/>
        </w:rPr>
        <w:t>0</w:t>
      </w:r>
      <w:r>
        <w:rPr>
          <w:rFonts w:hint="eastAsia" w:ascii="仿宋" w:hAnsi="仿宋" w:eastAsia="仿宋" w:cs="仿宋"/>
          <w:sz w:val="32"/>
          <w:szCs w:val="24"/>
        </w:rPr>
        <w:t>万元；</w:t>
      </w:r>
    </w:p>
    <w:p>
      <w:pPr>
        <w:spacing w:line="360" w:lineRule="auto"/>
        <w:ind w:firstLine="640" w:firstLineChars="200"/>
        <w:rPr>
          <w:rFonts w:ascii="仿宋" w:hAnsi="仿宋" w:eastAsia="仿宋" w:cs="仿宋"/>
          <w:sz w:val="32"/>
          <w:szCs w:val="24"/>
        </w:rPr>
      </w:pPr>
      <w:r>
        <w:rPr>
          <w:rFonts w:hint="eastAsia" w:ascii="仿宋" w:hAnsi="仿宋" w:eastAsia="仿宋" w:cs="仿宋"/>
          <w:sz w:val="32"/>
          <w:szCs w:val="24"/>
        </w:rPr>
        <w:t>3.上级补助收入</w:t>
      </w:r>
      <w:r>
        <w:rPr>
          <w:rFonts w:ascii="仿宋" w:hAnsi="仿宋" w:eastAsia="仿宋" w:cs="仿宋"/>
          <w:sz w:val="32"/>
          <w:szCs w:val="24"/>
        </w:rPr>
        <w:t>0</w:t>
      </w:r>
      <w:r>
        <w:rPr>
          <w:rFonts w:hint="eastAsia" w:ascii="仿宋" w:hAnsi="仿宋" w:eastAsia="仿宋" w:cs="仿宋"/>
          <w:sz w:val="32"/>
          <w:szCs w:val="24"/>
        </w:rPr>
        <w:t>万元；</w:t>
      </w:r>
    </w:p>
    <w:p>
      <w:pPr>
        <w:spacing w:line="360" w:lineRule="auto"/>
        <w:ind w:firstLine="640" w:firstLineChars="200"/>
        <w:rPr>
          <w:rFonts w:ascii="仿宋" w:hAnsi="仿宋" w:eastAsia="仿宋" w:cs="仿宋"/>
          <w:sz w:val="32"/>
          <w:szCs w:val="24"/>
        </w:rPr>
      </w:pPr>
      <w:r>
        <w:rPr>
          <w:rFonts w:hint="eastAsia" w:ascii="仿宋" w:hAnsi="仿宋" w:eastAsia="仿宋" w:cs="仿宋"/>
          <w:sz w:val="32"/>
          <w:szCs w:val="24"/>
        </w:rPr>
        <w:t>4.下级上解收入</w:t>
      </w:r>
      <w:r>
        <w:rPr>
          <w:rFonts w:ascii="仿宋" w:hAnsi="仿宋" w:eastAsia="仿宋" w:cs="仿宋"/>
          <w:sz w:val="32"/>
          <w:szCs w:val="24"/>
        </w:rPr>
        <w:t>0</w:t>
      </w:r>
      <w:r>
        <w:rPr>
          <w:rFonts w:hint="eastAsia" w:ascii="仿宋" w:hAnsi="仿宋" w:eastAsia="仿宋" w:cs="仿宋"/>
          <w:sz w:val="32"/>
          <w:szCs w:val="24"/>
        </w:rPr>
        <w:t>万元；</w:t>
      </w:r>
    </w:p>
    <w:p>
      <w:pPr>
        <w:spacing w:line="360" w:lineRule="auto"/>
        <w:ind w:firstLine="640" w:firstLineChars="200"/>
        <w:rPr>
          <w:rFonts w:ascii="仿宋" w:hAnsi="仿宋" w:eastAsia="仿宋" w:cs="仿宋"/>
          <w:sz w:val="32"/>
          <w:szCs w:val="24"/>
        </w:rPr>
      </w:pPr>
      <w:r>
        <w:rPr>
          <w:rFonts w:hint="eastAsia" w:ascii="仿宋" w:hAnsi="仿宋" w:eastAsia="仿宋" w:cs="仿宋"/>
          <w:sz w:val="32"/>
          <w:szCs w:val="24"/>
        </w:rPr>
        <w:t>5.其他收入</w:t>
      </w:r>
      <w:r>
        <w:rPr>
          <w:rFonts w:ascii="仿宋" w:hAnsi="仿宋" w:eastAsia="仿宋" w:cs="仿宋"/>
          <w:sz w:val="32"/>
          <w:szCs w:val="24"/>
        </w:rPr>
        <w:t>0</w:t>
      </w:r>
      <w:r>
        <w:rPr>
          <w:rFonts w:hint="eastAsia" w:ascii="仿宋" w:hAnsi="仿宋" w:eastAsia="仿宋" w:cs="仿宋"/>
          <w:sz w:val="32"/>
          <w:szCs w:val="24"/>
        </w:rPr>
        <w:t>万元。</w:t>
      </w:r>
    </w:p>
    <w:p>
      <w:pPr>
        <w:spacing w:line="360" w:lineRule="auto"/>
        <w:ind w:firstLine="624" w:firstLineChars="195"/>
        <w:rPr>
          <w:rFonts w:ascii="楷体" w:hAnsi="楷体" w:eastAsia="楷体" w:cs="楷体"/>
          <w:sz w:val="32"/>
          <w:szCs w:val="24"/>
        </w:rPr>
      </w:pPr>
      <w:r>
        <w:rPr>
          <w:rFonts w:hint="eastAsia" w:ascii="楷体" w:hAnsi="楷体" w:eastAsia="楷体" w:cs="楷体"/>
          <w:sz w:val="32"/>
          <w:szCs w:val="24"/>
        </w:rPr>
        <w:t>（二）支出预算</w:t>
      </w:r>
      <w:r>
        <w:rPr>
          <w:rFonts w:ascii="楷体" w:hAnsi="楷体" w:eastAsia="楷体" w:cs="楷体"/>
          <w:sz w:val="32"/>
          <w:szCs w:val="24"/>
        </w:rPr>
        <w:t>524.15</w:t>
      </w:r>
      <w:r>
        <w:rPr>
          <w:rFonts w:hint="eastAsia" w:ascii="楷体" w:hAnsi="楷体" w:eastAsia="楷体" w:cs="楷体"/>
          <w:sz w:val="32"/>
          <w:szCs w:val="24"/>
        </w:rPr>
        <w:t>万元，包括：</w:t>
      </w:r>
    </w:p>
    <w:p>
      <w:pPr>
        <w:spacing w:line="360" w:lineRule="auto"/>
        <w:ind w:firstLine="624" w:firstLineChars="195"/>
        <w:rPr>
          <w:rFonts w:ascii="仿宋" w:hAnsi="仿宋" w:eastAsia="仿宋" w:cs="仿宋"/>
          <w:sz w:val="32"/>
          <w:szCs w:val="24"/>
        </w:rPr>
      </w:pPr>
      <w:r>
        <w:rPr>
          <w:rFonts w:hint="eastAsia" w:ascii="仿宋" w:hAnsi="仿宋" w:eastAsia="仿宋" w:cs="仿宋"/>
          <w:sz w:val="32"/>
          <w:szCs w:val="24"/>
        </w:rPr>
        <w:t>1.基本支出</w:t>
      </w:r>
      <w:r>
        <w:rPr>
          <w:rFonts w:ascii="仿宋" w:hAnsi="仿宋" w:eastAsia="仿宋" w:cs="仿宋"/>
          <w:sz w:val="32"/>
          <w:szCs w:val="24"/>
        </w:rPr>
        <w:t>135.77</w:t>
      </w:r>
      <w:r>
        <w:rPr>
          <w:rFonts w:hint="eastAsia" w:ascii="仿宋" w:hAnsi="仿宋" w:eastAsia="仿宋" w:cs="仿宋"/>
          <w:sz w:val="32"/>
          <w:szCs w:val="24"/>
        </w:rPr>
        <w:t>万元；</w:t>
      </w:r>
    </w:p>
    <w:p>
      <w:pPr>
        <w:spacing w:line="360" w:lineRule="auto"/>
        <w:ind w:firstLine="624" w:firstLineChars="195"/>
        <w:rPr>
          <w:rFonts w:ascii="仿宋" w:hAnsi="仿宋" w:eastAsia="仿宋" w:cs="仿宋"/>
          <w:sz w:val="32"/>
          <w:szCs w:val="24"/>
        </w:rPr>
      </w:pPr>
      <w:r>
        <w:rPr>
          <w:rFonts w:hint="eastAsia" w:ascii="仿宋" w:hAnsi="仿宋" w:eastAsia="仿宋" w:cs="仿宋"/>
          <w:sz w:val="32"/>
          <w:szCs w:val="24"/>
        </w:rPr>
        <w:t>2.项目支出</w:t>
      </w:r>
      <w:r>
        <w:rPr>
          <w:rFonts w:ascii="仿宋" w:hAnsi="仿宋" w:eastAsia="仿宋" w:cs="仿宋"/>
          <w:sz w:val="32"/>
          <w:szCs w:val="24"/>
        </w:rPr>
        <w:t>388.38</w:t>
      </w:r>
      <w:r>
        <w:rPr>
          <w:rFonts w:hint="eastAsia" w:ascii="仿宋" w:hAnsi="仿宋" w:eastAsia="仿宋" w:cs="仿宋"/>
          <w:sz w:val="32"/>
          <w:szCs w:val="24"/>
        </w:rPr>
        <w:t>万元。</w:t>
      </w:r>
    </w:p>
    <w:p>
      <w:pPr>
        <w:spacing w:line="360" w:lineRule="auto"/>
        <w:ind w:firstLine="640" w:firstLineChars="200"/>
        <w:rPr>
          <w:rFonts w:ascii="仿宋" w:hAnsi="仿宋" w:eastAsia="仿宋" w:cs="仿宋"/>
          <w:sz w:val="32"/>
          <w:szCs w:val="24"/>
        </w:rPr>
      </w:pPr>
      <w:r>
        <w:rPr>
          <w:rFonts w:hint="eastAsia" w:ascii="仿宋" w:hAnsi="仿宋" w:eastAsia="仿宋" w:cs="仿宋"/>
          <w:sz w:val="32"/>
          <w:szCs w:val="24"/>
        </w:rPr>
        <w:t>在支出预算</w:t>
      </w:r>
      <w:r>
        <w:rPr>
          <w:rFonts w:ascii="仿宋" w:hAnsi="仿宋" w:eastAsia="仿宋" w:cs="仿宋"/>
          <w:sz w:val="32"/>
          <w:szCs w:val="24"/>
        </w:rPr>
        <w:t>524.15</w:t>
      </w:r>
      <w:r>
        <w:rPr>
          <w:rFonts w:hint="eastAsia" w:ascii="仿宋" w:hAnsi="仿宋" w:eastAsia="仿宋" w:cs="仿宋"/>
          <w:sz w:val="32"/>
          <w:szCs w:val="24"/>
        </w:rPr>
        <w:t>万元中，政府采购支出</w:t>
      </w:r>
      <w:r>
        <w:rPr>
          <w:rFonts w:ascii="仿宋" w:hAnsi="仿宋" w:eastAsia="仿宋" w:cs="仿宋"/>
          <w:sz w:val="32"/>
          <w:szCs w:val="24"/>
        </w:rPr>
        <w:t>0</w:t>
      </w:r>
      <w:r>
        <w:rPr>
          <w:rFonts w:hint="eastAsia" w:ascii="仿宋" w:hAnsi="仿宋" w:eastAsia="仿宋" w:cs="仿宋"/>
          <w:sz w:val="32"/>
          <w:szCs w:val="24"/>
        </w:rPr>
        <w:t>万元，债务支出</w:t>
      </w:r>
      <w:r>
        <w:rPr>
          <w:rFonts w:ascii="仿宋" w:hAnsi="仿宋" w:eastAsia="仿宋" w:cs="仿宋"/>
          <w:sz w:val="32"/>
          <w:szCs w:val="24"/>
        </w:rPr>
        <w:t>0</w:t>
      </w:r>
      <w:r>
        <w:rPr>
          <w:rFonts w:hint="eastAsia" w:ascii="仿宋" w:hAnsi="仿宋" w:eastAsia="仿宋" w:cs="仿宋"/>
          <w:sz w:val="32"/>
          <w:szCs w:val="24"/>
        </w:rPr>
        <w:t>万元，政府购买服务支出</w:t>
      </w:r>
      <w:r>
        <w:rPr>
          <w:rFonts w:ascii="仿宋" w:hAnsi="仿宋" w:eastAsia="仿宋" w:cs="仿宋"/>
          <w:sz w:val="32"/>
          <w:szCs w:val="24"/>
        </w:rPr>
        <w:t>0</w:t>
      </w:r>
      <w:r>
        <w:rPr>
          <w:rFonts w:hint="eastAsia" w:ascii="仿宋" w:hAnsi="仿宋" w:eastAsia="仿宋" w:cs="仿宋"/>
          <w:sz w:val="32"/>
          <w:szCs w:val="24"/>
        </w:rPr>
        <w:t>万元。</w:t>
      </w:r>
    </w:p>
    <w:p>
      <w:pPr>
        <w:spacing w:line="360" w:lineRule="auto"/>
        <w:ind w:firstLine="640" w:firstLineChars="200"/>
        <w:rPr>
          <w:rFonts w:ascii="仿宋" w:hAnsi="仿宋" w:eastAsia="仿宋" w:cs="仿宋"/>
          <w:sz w:val="32"/>
          <w:szCs w:val="24"/>
        </w:rPr>
      </w:pPr>
      <w:r>
        <w:rPr>
          <w:rFonts w:hint="eastAsia" w:ascii="仿宋" w:hAnsi="仿宋" w:eastAsia="仿宋" w:cs="仿宋"/>
          <w:sz w:val="32"/>
          <w:szCs w:val="24"/>
        </w:rPr>
        <w:t>2024年预算同2023年比较，收入减少</w:t>
      </w:r>
      <w:r>
        <w:rPr>
          <w:rFonts w:ascii="仿宋" w:hAnsi="仿宋" w:eastAsia="仿宋" w:cs="仿宋"/>
          <w:sz w:val="32"/>
          <w:szCs w:val="24"/>
        </w:rPr>
        <w:t>937.13</w:t>
      </w:r>
      <w:r>
        <w:rPr>
          <w:rFonts w:hint="eastAsia" w:ascii="仿宋" w:hAnsi="仿宋" w:eastAsia="仿宋" w:cs="仿宋"/>
          <w:sz w:val="32"/>
          <w:szCs w:val="24"/>
        </w:rPr>
        <w:t>万元，下降</w:t>
      </w:r>
      <w:r>
        <w:rPr>
          <w:rFonts w:ascii="仿宋" w:hAnsi="仿宋" w:eastAsia="仿宋" w:cs="仿宋"/>
          <w:sz w:val="32"/>
          <w:szCs w:val="24"/>
        </w:rPr>
        <w:t>64</w:t>
      </w:r>
      <w:r>
        <w:rPr>
          <w:rFonts w:hint="eastAsia" w:ascii="仿宋" w:hAnsi="仿宋" w:eastAsia="仿宋" w:cs="仿宋"/>
          <w:sz w:val="32"/>
          <w:szCs w:val="24"/>
        </w:rPr>
        <w:t>%；支出减少</w:t>
      </w:r>
      <w:r>
        <w:rPr>
          <w:rFonts w:ascii="仿宋" w:hAnsi="仿宋" w:eastAsia="仿宋" w:cs="仿宋"/>
          <w:sz w:val="32"/>
          <w:szCs w:val="24"/>
        </w:rPr>
        <w:t>937.13</w:t>
      </w:r>
      <w:r>
        <w:rPr>
          <w:rFonts w:hint="eastAsia" w:ascii="仿宋" w:hAnsi="仿宋" w:eastAsia="仿宋" w:cs="仿宋"/>
          <w:sz w:val="32"/>
          <w:szCs w:val="24"/>
        </w:rPr>
        <w:t>万元，减少</w:t>
      </w:r>
      <w:r>
        <w:rPr>
          <w:rFonts w:ascii="仿宋" w:hAnsi="仿宋" w:eastAsia="仿宋" w:cs="仿宋"/>
          <w:sz w:val="32"/>
          <w:szCs w:val="24"/>
        </w:rPr>
        <w:t>64</w:t>
      </w:r>
      <w:r>
        <w:rPr>
          <w:rFonts w:hint="eastAsia" w:ascii="仿宋" w:hAnsi="仿宋" w:eastAsia="仿宋" w:cs="仿宋"/>
          <w:sz w:val="32"/>
          <w:szCs w:val="24"/>
        </w:rPr>
        <w:t>%。增减变化的主要原因是以前年度包含了上级拨款，今年全部是本级拨款。</w:t>
      </w:r>
    </w:p>
    <w:p>
      <w:pPr>
        <w:spacing w:line="540" w:lineRule="exact"/>
        <w:ind w:firstLine="660"/>
        <w:rPr>
          <w:rFonts w:ascii="黑体" w:hAnsi="黑体" w:eastAsia="黑体" w:cs="Times New Roman"/>
          <w:sz w:val="32"/>
          <w:szCs w:val="32"/>
        </w:rPr>
      </w:pPr>
      <w:r>
        <w:rPr>
          <w:rFonts w:hint="eastAsia" w:ascii="黑体" w:hAnsi="黑体" w:eastAsia="黑体" w:cs="Times New Roman"/>
          <w:sz w:val="32"/>
          <w:szCs w:val="32"/>
        </w:rPr>
        <w:t>二、“三公”经费预算安排使用情况说明</w:t>
      </w:r>
    </w:p>
    <w:p>
      <w:pPr>
        <w:spacing w:line="360" w:lineRule="auto"/>
        <w:ind w:firstLine="624" w:firstLineChars="195"/>
        <w:rPr>
          <w:rFonts w:ascii="仿宋" w:hAnsi="仿宋" w:eastAsia="仿宋" w:cs="仿宋"/>
          <w:sz w:val="32"/>
          <w:szCs w:val="24"/>
        </w:rPr>
      </w:pPr>
      <w:r>
        <w:rPr>
          <w:rFonts w:hint="eastAsia" w:ascii="仿宋" w:hAnsi="仿宋" w:eastAsia="仿宋" w:cs="仿宋"/>
          <w:sz w:val="32"/>
          <w:szCs w:val="24"/>
        </w:rPr>
        <w:t>2024年度“三公”经费预算支出安排</w:t>
      </w:r>
      <w:r>
        <w:rPr>
          <w:rFonts w:ascii="仿宋" w:hAnsi="仿宋" w:eastAsia="仿宋" w:cs="仿宋"/>
          <w:sz w:val="32"/>
          <w:szCs w:val="24"/>
        </w:rPr>
        <w:t>0</w:t>
      </w:r>
      <w:r>
        <w:rPr>
          <w:rFonts w:hint="eastAsia" w:ascii="仿宋" w:hAnsi="仿宋" w:eastAsia="仿宋" w:cs="仿宋"/>
          <w:sz w:val="32"/>
          <w:szCs w:val="24"/>
        </w:rPr>
        <w:t>万元，比2023年度增长/下降</w:t>
      </w:r>
      <w:r>
        <w:rPr>
          <w:rFonts w:ascii="仿宋" w:hAnsi="仿宋" w:eastAsia="仿宋" w:cs="仿宋"/>
          <w:sz w:val="32"/>
          <w:szCs w:val="24"/>
        </w:rPr>
        <w:t>0</w:t>
      </w:r>
      <w:r>
        <w:rPr>
          <w:rFonts w:hint="eastAsia" w:ascii="仿宋" w:hAnsi="仿宋" w:eastAsia="仿宋" w:cs="仿宋"/>
          <w:sz w:val="32"/>
          <w:szCs w:val="24"/>
        </w:rPr>
        <w:t>万元，增长/下降</w:t>
      </w:r>
      <w:r>
        <w:rPr>
          <w:rFonts w:ascii="仿宋" w:hAnsi="仿宋" w:eastAsia="仿宋" w:cs="仿宋"/>
          <w:sz w:val="32"/>
          <w:szCs w:val="24"/>
        </w:rPr>
        <w:t>0</w:t>
      </w:r>
      <w:r>
        <w:rPr>
          <w:rFonts w:hint="eastAsia" w:ascii="仿宋" w:hAnsi="仿宋" w:eastAsia="仿宋" w:cs="仿宋"/>
          <w:sz w:val="32"/>
          <w:szCs w:val="24"/>
        </w:rPr>
        <w:t>%。其中：</w:t>
      </w:r>
    </w:p>
    <w:p>
      <w:pPr>
        <w:spacing w:line="360" w:lineRule="auto"/>
        <w:ind w:firstLine="640" w:firstLineChars="200"/>
        <w:rPr>
          <w:rFonts w:ascii="仿宋" w:hAnsi="仿宋" w:eastAsia="仿宋" w:cs="仿宋"/>
          <w:sz w:val="32"/>
          <w:szCs w:val="24"/>
        </w:rPr>
      </w:pPr>
      <w:r>
        <w:rPr>
          <w:rFonts w:hint="eastAsia" w:ascii="仿宋" w:hAnsi="仿宋" w:eastAsia="仿宋" w:cs="仿宋"/>
          <w:sz w:val="32"/>
          <w:szCs w:val="24"/>
        </w:rPr>
        <w:t>1.因公出国（境）费</w:t>
      </w:r>
      <w:r>
        <w:rPr>
          <w:rFonts w:ascii="仿宋" w:hAnsi="仿宋" w:eastAsia="仿宋" w:cs="仿宋"/>
          <w:sz w:val="32"/>
          <w:szCs w:val="24"/>
        </w:rPr>
        <w:t>0</w:t>
      </w:r>
      <w:r>
        <w:rPr>
          <w:rFonts w:hint="eastAsia" w:ascii="仿宋" w:hAnsi="仿宋" w:eastAsia="仿宋" w:cs="仿宋"/>
          <w:sz w:val="32"/>
          <w:szCs w:val="24"/>
        </w:rPr>
        <w:t>万元，比2023年度增加/减少</w:t>
      </w:r>
      <w:r>
        <w:rPr>
          <w:rFonts w:ascii="仿宋" w:hAnsi="仿宋" w:eastAsia="仿宋" w:cs="仿宋"/>
          <w:sz w:val="32"/>
          <w:szCs w:val="24"/>
        </w:rPr>
        <w:t>0</w:t>
      </w:r>
      <w:r>
        <w:rPr>
          <w:rFonts w:hint="eastAsia" w:ascii="仿宋" w:hAnsi="仿宋" w:eastAsia="仿宋" w:cs="仿宋"/>
          <w:sz w:val="32"/>
          <w:szCs w:val="24"/>
        </w:rPr>
        <w:t>万元，增长/下降</w:t>
      </w:r>
      <w:r>
        <w:rPr>
          <w:rFonts w:ascii="仿宋" w:hAnsi="仿宋" w:eastAsia="仿宋" w:cs="仿宋"/>
          <w:sz w:val="32"/>
          <w:szCs w:val="24"/>
        </w:rPr>
        <w:t>0</w:t>
      </w:r>
      <w:r>
        <w:rPr>
          <w:rFonts w:hint="eastAsia" w:ascii="仿宋" w:hAnsi="仿宋" w:eastAsia="仿宋" w:cs="仿宋"/>
          <w:sz w:val="32"/>
          <w:szCs w:val="24"/>
        </w:rPr>
        <w:t>%。主要原因是无。</w:t>
      </w:r>
    </w:p>
    <w:p>
      <w:pPr>
        <w:spacing w:line="360" w:lineRule="auto"/>
        <w:ind w:firstLine="624" w:firstLineChars="195"/>
        <w:rPr>
          <w:rFonts w:ascii="仿宋" w:hAnsi="仿宋" w:eastAsia="仿宋" w:cs="仿宋"/>
          <w:sz w:val="32"/>
          <w:szCs w:val="24"/>
        </w:rPr>
      </w:pPr>
      <w:r>
        <w:rPr>
          <w:rFonts w:hint="eastAsia" w:ascii="仿宋" w:hAnsi="仿宋" w:eastAsia="仿宋" w:cs="仿宋"/>
          <w:sz w:val="32"/>
          <w:szCs w:val="24"/>
        </w:rPr>
        <w:t>2.公务接待费</w:t>
      </w:r>
      <w:r>
        <w:rPr>
          <w:rFonts w:ascii="仿宋" w:hAnsi="仿宋" w:eastAsia="仿宋" w:cs="仿宋"/>
          <w:sz w:val="32"/>
          <w:szCs w:val="24"/>
        </w:rPr>
        <w:t>0</w:t>
      </w:r>
      <w:r>
        <w:rPr>
          <w:rFonts w:hint="eastAsia" w:ascii="仿宋" w:hAnsi="仿宋" w:eastAsia="仿宋" w:cs="仿宋"/>
          <w:sz w:val="32"/>
          <w:szCs w:val="24"/>
        </w:rPr>
        <w:t>万元，比2023年度增加/减少</w:t>
      </w:r>
      <w:r>
        <w:rPr>
          <w:rFonts w:ascii="仿宋" w:hAnsi="仿宋" w:eastAsia="仿宋" w:cs="仿宋"/>
          <w:sz w:val="32"/>
          <w:szCs w:val="24"/>
        </w:rPr>
        <w:t>0</w:t>
      </w:r>
      <w:r>
        <w:rPr>
          <w:rFonts w:hint="eastAsia" w:ascii="仿宋" w:hAnsi="仿宋" w:eastAsia="仿宋" w:cs="仿宋"/>
          <w:sz w:val="32"/>
          <w:szCs w:val="24"/>
        </w:rPr>
        <w:t>万元，增长/下降</w:t>
      </w:r>
      <w:r>
        <w:rPr>
          <w:rFonts w:ascii="仿宋" w:hAnsi="仿宋" w:eastAsia="仿宋" w:cs="仿宋"/>
          <w:sz w:val="32"/>
          <w:szCs w:val="24"/>
        </w:rPr>
        <w:t>0</w:t>
      </w:r>
      <w:r>
        <w:rPr>
          <w:rFonts w:hint="eastAsia" w:ascii="仿宋" w:hAnsi="仿宋" w:eastAsia="仿宋" w:cs="仿宋"/>
          <w:sz w:val="32"/>
          <w:szCs w:val="24"/>
        </w:rPr>
        <w:t>%。主要原因是无。</w:t>
      </w:r>
    </w:p>
    <w:p>
      <w:pPr>
        <w:spacing w:line="360" w:lineRule="auto"/>
        <w:ind w:firstLine="624" w:firstLineChars="195"/>
        <w:rPr>
          <w:rFonts w:ascii="仿宋" w:hAnsi="仿宋" w:eastAsia="仿宋" w:cs="仿宋"/>
          <w:sz w:val="32"/>
          <w:szCs w:val="24"/>
        </w:rPr>
      </w:pPr>
      <w:r>
        <w:rPr>
          <w:rFonts w:hint="eastAsia" w:ascii="仿宋" w:hAnsi="仿宋" w:eastAsia="仿宋" w:cs="仿宋"/>
          <w:sz w:val="32"/>
          <w:szCs w:val="24"/>
        </w:rPr>
        <w:t>3.公务用车购置及运行费</w:t>
      </w:r>
      <w:r>
        <w:rPr>
          <w:rFonts w:ascii="仿宋" w:hAnsi="仿宋" w:eastAsia="仿宋" w:cs="仿宋"/>
          <w:sz w:val="32"/>
          <w:szCs w:val="24"/>
        </w:rPr>
        <w:t>0</w:t>
      </w:r>
      <w:r>
        <w:rPr>
          <w:rFonts w:hint="eastAsia" w:ascii="仿宋" w:hAnsi="仿宋" w:eastAsia="仿宋" w:cs="仿宋"/>
          <w:sz w:val="32"/>
          <w:szCs w:val="24"/>
        </w:rPr>
        <w:t>万元，比2023年度增加/减少</w:t>
      </w:r>
      <w:r>
        <w:rPr>
          <w:rFonts w:ascii="仿宋" w:hAnsi="仿宋" w:eastAsia="仿宋" w:cs="仿宋"/>
          <w:sz w:val="32"/>
          <w:szCs w:val="24"/>
        </w:rPr>
        <w:t>0</w:t>
      </w:r>
      <w:r>
        <w:rPr>
          <w:rFonts w:hint="eastAsia" w:ascii="仿宋" w:hAnsi="仿宋" w:eastAsia="仿宋" w:cs="仿宋"/>
          <w:sz w:val="32"/>
          <w:szCs w:val="24"/>
        </w:rPr>
        <w:t>万元，增长/下降</w:t>
      </w:r>
      <w:r>
        <w:rPr>
          <w:rFonts w:ascii="仿宋" w:hAnsi="仿宋" w:eastAsia="仿宋" w:cs="仿宋"/>
          <w:sz w:val="32"/>
          <w:szCs w:val="24"/>
        </w:rPr>
        <w:t>0</w:t>
      </w:r>
      <w:r>
        <w:rPr>
          <w:rFonts w:hint="eastAsia" w:ascii="仿宋" w:hAnsi="仿宋" w:eastAsia="仿宋" w:cs="仿宋"/>
          <w:sz w:val="32"/>
          <w:szCs w:val="24"/>
        </w:rPr>
        <w:t>%。主要原因是</w:t>
      </w:r>
      <w:r>
        <w:rPr>
          <w:rFonts w:ascii="仿宋" w:hAnsi="仿宋" w:eastAsia="仿宋" w:cs="仿宋"/>
          <w:sz w:val="32"/>
          <w:szCs w:val="24"/>
        </w:rPr>
        <w:t>0</w:t>
      </w:r>
      <w:r>
        <w:rPr>
          <w:rFonts w:hint="eastAsia" w:ascii="仿宋" w:hAnsi="仿宋" w:eastAsia="仿宋" w:cs="仿宋"/>
          <w:sz w:val="32"/>
          <w:szCs w:val="24"/>
        </w:rPr>
        <w:t>（其中：公务用车购置费</w:t>
      </w:r>
      <w:r>
        <w:rPr>
          <w:rFonts w:ascii="仿宋" w:hAnsi="仿宋" w:eastAsia="仿宋" w:cs="仿宋"/>
          <w:sz w:val="32"/>
          <w:szCs w:val="24"/>
        </w:rPr>
        <w:t>0</w:t>
      </w:r>
      <w:r>
        <w:rPr>
          <w:rFonts w:hint="eastAsia" w:ascii="仿宋" w:hAnsi="仿宋" w:eastAsia="仿宋" w:cs="仿宋"/>
          <w:sz w:val="32"/>
          <w:szCs w:val="24"/>
        </w:rPr>
        <w:t>万元，比2023年度增加/减少</w:t>
      </w:r>
      <w:r>
        <w:rPr>
          <w:rFonts w:ascii="仿宋" w:hAnsi="仿宋" w:eastAsia="仿宋" w:cs="仿宋"/>
          <w:sz w:val="32"/>
          <w:szCs w:val="24"/>
        </w:rPr>
        <w:t>0</w:t>
      </w:r>
      <w:r>
        <w:rPr>
          <w:rFonts w:hint="eastAsia" w:ascii="仿宋" w:hAnsi="仿宋" w:eastAsia="仿宋" w:cs="仿宋"/>
          <w:sz w:val="32"/>
          <w:szCs w:val="24"/>
        </w:rPr>
        <w:t>万元，增长/下降</w:t>
      </w:r>
      <w:r>
        <w:rPr>
          <w:rFonts w:ascii="仿宋" w:hAnsi="仿宋" w:eastAsia="仿宋" w:cs="仿宋"/>
          <w:sz w:val="32"/>
          <w:szCs w:val="24"/>
        </w:rPr>
        <w:t>0</w:t>
      </w:r>
      <w:r>
        <w:rPr>
          <w:rFonts w:hint="eastAsia" w:ascii="仿宋" w:hAnsi="仿宋" w:eastAsia="仿宋" w:cs="仿宋"/>
          <w:sz w:val="32"/>
          <w:szCs w:val="24"/>
        </w:rPr>
        <w:t>%；公务用车运行费</w:t>
      </w:r>
      <w:r>
        <w:rPr>
          <w:rFonts w:ascii="仿宋" w:hAnsi="仿宋" w:eastAsia="仿宋" w:cs="仿宋"/>
          <w:sz w:val="32"/>
          <w:szCs w:val="24"/>
        </w:rPr>
        <w:t>0</w:t>
      </w:r>
      <w:r>
        <w:rPr>
          <w:rFonts w:hint="eastAsia" w:ascii="仿宋" w:hAnsi="仿宋" w:eastAsia="仿宋" w:cs="仿宋"/>
          <w:sz w:val="32"/>
          <w:szCs w:val="24"/>
        </w:rPr>
        <w:t>万元，比2023年度增加/减少</w:t>
      </w:r>
      <w:r>
        <w:rPr>
          <w:rFonts w:ascii="仿宋" w:hAnsi="仿宋" w:eastAsia="仿宋" w:cs="仿宋"/>
          <w:sz w:val="32"/>
          <w:szCs w:val="24"/>
        </w:rPr>
        <w:t>0</w:t>
      </w:r>
      <w:r>
        <w:rPr>
          <w:rFonts w:hint="eastAsia" w:ascii="仿宋" w:hAnsi="仿宋" w:eastAsia="仿宋" w:cs="仿宋"/>
          <w:sz w:val="32"/>
          <w:szCs w:val="24"/>
        </w:rPr>
        <w:t>万元，增长/下降</w:t>
      </w:r>
      <w:r>
        <w:rPr>
          <w:rFonts w:ascii="仿宋" w:hAnsi="仿宋" w:eastAsia="仿宋" w:cs="仿宋"/>
          <w:sz w:val="32"/>
          <w:szCs w:val="24"/>
        </w:rPr>
        <w:t>0</w:t>
      </w:r>
      <w:r>
        <w:rPr>
          <w:rFonts w:hint="eastAsia" w:ascii="仿宋" w:hAnsi="仿宋" w:eastAsia="仿宋" w:cs="仿宋"/>
          <w:sz w:val="32"/>
          <w:szCs w:val="24"/>
        </w:rPr>
        <w:t>%。）。</w:t>
      </w:r>
    </w:p>
    <w:p>
      <w:pPr>
        <w:spacing w:line="54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三、机关运行经费预算安排使用情况说明</w:t>
      </w:r>
    </w:p>
    <w:p>
      <w:pPr>
        <w:spacing w:line="360" w:lineRule="auto"/>
        <w:ind w:firstLine="624" w:firstLineChars="195"/>
        <w:rPr>
          <w:rFonts w:ascii="仿宋" w:hAnsi="仿宋" w:eastAsia="仿宋" w:cs="仿宋"/>
          <w:sz w:val="32"/>
          <w:szCs w:val="24"/>
        </w:rPr>
      </w:pPr>
      <w:r>
        <w:rPr>
          <w:rFonts w:hint="eastAsia" w:ascii="仿宋" w:hAnsi="仿宋" w:eastAsia="仿宋" w:cs="仿宋"/>
          <w:sz w:val="32"/>
          <w:szCs w:val="24"/>
        </w:rPr>
        <w:t>2024年机关运行经费预算安排</w:t>
      </w:r>
      <w:r>
        <w:rPr>
          <w:rFonts w:ascii="仿宋" w:hAnsi="仿宋" w:eastAsia="仿宋" w:cs="仿宋"/>
          <w:sz w:val="32"/>
          <w:szCs w:val="24"/>
        </w:rPr>
        <w:t>9.14</w:t>
      </w:r>
      <w:r>
        <w:rPr>
          <w:rFonts w:hint="eastAsia" w:ascii="仿宋" w:hAnsi="仿宋" w:eastAsia="仿宋" w:cs="仿宋"/>
          <w:sz w:val="32"/>
          <w:szCs w:val="24"/>
        </w:rPr>
        <w:t>万元，比2023年预算减少</w:t>
      </w:r>
      <w:r>
        <w:rPr>
          <w:rFonts w:ascii="仿宋" w:hAnsi="仿宋" w:eastAsia="仿宋" w:cs="仿宋"/>
          <w:sz w:val="32"/>
          <w:szCs w:val="24"/>
        </w:rPr>
        <w:t>3.08</w:t>
      </w:r>
      <w:r>
        <w:rPr>
          <w:rFonts w:hint="eastAsia" w:ascii="仿宋" w:hAnsi="仿宋" w:eastAsia="仿宋" w:cs="仿宋"/>
          <w:sz w:val="32"/>
          <w:szCs w:val="24"/>
        </w:rPr>
        <w:t>万元，下降</w:t>
      </w:r>
      <w:r>
        <w:rPr>
          <w:rFonts w:ascii="仿宋" w:hAnsi="仿宋" w:eastAsia="仿宋" w:cs="仿宋"/>
          <w:sz w:val="32"/>
          <w:szCs w:val="24"/>
        </w:rPr>
        <w:t>25</w:t>
      </w:r>
      <w:r>
        <w:rPr>
          <w:rFonts w:hint="eastAsia" w:ascii="仿宋" w:hAnsi="仿宋" w:eastAsia="仿宋" w:cs="仿宋"/>
          <w:sz w:val="32"/>
          <w:szCs w:val="24"/>
        </w:rPr>
        <w:t>%，主要原因是缩减经费。主要包括：办公费</w:t>
      </w:r>
      <w:r>
        <w:rPr>
          <w:rFonts w:ascii="仿宋" w:hAnsi="仿宋" w:eastAsia="仿宋" w:cs="仿宋"/>
          <w:sz w:val="32"/>
          <w:szCs w:val="24"/>
        </w:rPr>
        <w:t>9.1</w:t>
      </w:r>
      <w:r>
        <w:rPr>
          <w:rFonts w:hint="eastAsia" w:ascii="仿宋" w:hAnsi="仿宋" w:eastAsia="仿宋" w:cs="仿宋"/>
          <w:sz w:val="32"/>
          <w:szCs w:val="24"/>
        </w:rPr>
        <w:t>万元、印刷费</w:t>
      </w:r>
      <w:r>
        <w:rPr>
          <w:rFonts w:ascii="仿宋" w:hAnsi="仿宋" w:eastAsia="仿宋" w:cs="仿宋"/>
          <w:sz w:val="32"/>
          <w:szCs w:val="24"/>
        </w:rPr>
        <w:t>0.04</w:t>
      </w:r>
      <w:r>
        <w:rPr>
          <w:rFonts w:hint="eastAsia" w:ascii="仿宋" w:hAnsi="仿宋" w:eastAsia="仿宋" w:cs="仿宋"/>
          <w:sz w:val="32"/>
          <w:szCs w:val="24"/>
        </w:rPr>
        <w:t>万元、手续费</w:t>
      </w:r>
      <w:r>
        <w:rPr>
          <w:rFonts w:ascii="仿宋" w:hAnsi="仿宋" w:eastAsia="仿宋" w:cs="仿宋"/>
          <w:sz w:val="32"/>
          <w:szCs w:val="24"/>
        </w:rPr>
        <w:t>0</w:t>
      </w:r>
      <w:r>
        <w:rPr>
          <w:rFonts w:hint="eastAsia" w:ascii="仿宋" w:hAnsi="仿宋" w:eastAsia="仿宋" w:cs="仿宋"/>
          <w:sz w:val="32"/>
          <w:szCs w:val="24"/>
        </w:rPr>
        <w:t>万元、邮电费</w:t>
      </w:r>
      <w:r>
        <w:rPr>
          <w:rFonts w:ascii="仿宋" w:hAnsi="仿宋" w:eastAsia="仿宋" w:cs="仿宋"/>
          <w:sz w:val="32"/>
          <w:szCs w:val="24"/>
        </w:rPr>
        <w:t>0</w:t>
      </w:r>
      <w:r>
        <w:rPr>
          <w:rFonts w:hint="eastAsia" w:ascii="仿宋" w:hAnsi="仿宋" w:eastAsia="仿宋" w:cs="仿宋"/>
          <w:sz w:val="32"/>
          <w:szCs w:val="24"/>
        </w:rPr>
        <w:t>万元、差旅费</w:t>
      </w:r>
      <w:r>
        <w:rPr>
          <w:rFonts w:ascii="仿宋" w:hAnsi="仿宋" w:eastAsia="仿宋" w:cs="仿宋"/>
          <w:sz w:val="32"/>
          <w:szCs w:val="24"/>
        </w:rPr>
        <w:t>0</w:t>
      </w:r>
      <w:r>
        <w:rPr>
          <w:rFonts w:hint="eastAsia" w:ascii="仿宋" w:hAnsi="仿宋" w:eastAsia="仿宋" w:cs="仿宋"/>
          <w:sz w:val="32"/>
          <w:szCs w:val="24"/>
        </w:rPr>
        <w:t>万元、工会经费</w:t>
      </w:r>
      <w:r>
        <w:rPr>
          <w:rFonts w:ascii="仿宋" w:hAnsi="仿宋" w:eastAsia="仿宋" w:cs="仿宋"/>
          <w:sz w:val="32"/>
          <w:szCs w:val="24"/>
        </w:rPr>
        <w:t>0</w:t>
      </w:r>
      <w:r>
        <w:rPr>
          <w:rFonts w:hint="eastAsia" w:ascii="仿宋" w:hAnsi="仿宋" w:eastAsia="仿宋" w:cs="仿宋"/>
          <w:sz w:val="32"/>
          <w:szCs w:val="24"/>
        </w:rPr>
        <w:t>万元、会议费</w:t>
      </w:r>
      <w:r>
        <w:rPr>
          <w:rFonts w:ascii="仿宋" w:hAnsi="仿宋" w:eastAsia="仿宋" w:cs="仿宋"/>
          <w:sz w:val="32"/>
          <w:szCs w:val="24"/>
        </w:rPr>
        <w:t>0</w:t>
      </w:r>
      <w:r>
        <w:rPr>
          <w:rFonts w:hint="eastAsia" w:ascii="仿宋" w:hAnsi="仿宋" w:eastAsia="仿宋" w:cs="仿宋"/>
          <w:sz w:val="32"/>
          <w:szCs w:val="24"/>
        </w:rPr>
        <w:t>万元、培训费</w:t>
      </w:r>
      <w:r>
        <w:rPr>
          <w:rFonts w:ascii="仿宋" w:hAnsi="仿宋" w:eastAsia="仿宋" w:cs="仿宋"/>
          <w:sz w:val="32"/>
          <w:szCs w:val="24"/>
        </w:rPr>
        <w:t>0</w:t>
      </w:r>
      <w:r>
        <w:rPr>
          <w:rFonts w:hint="eastAsia" w:ascii="仿宋" w:hAnsi="仿宋" w:eastAsia="仿宋" w:cs="仿宋"/>
          <w:sz w:val="32"/>
          <w:szCs w:val="24"/>
        </w:rPr>
        <w:t>万元、福利费</w:t>
      </w:r>
      <w:r>
        <w:rPr>
          <w:rFonts w:ascii="仿宋" w:hAnsi="仿宋" w:eastAsia="仿宋" w:cs="仿宋"/>
          <w:sz w:val="32"/>
          <w:szCs w:val="24"/>
        </w:rPr>
        <w:t>0</w:t>
      </w:r>
      <w:r>
        <w:rPr>
          <w:rFonts w:hint="eastAsia" w:ascii="仿宋" w:hAnsi="仿宋" w:eastAsia="仿宋" w:cs="仿宋"/>
          <w:sz w:val="32"/>
          <w:szCs w:val="24"/>
        </w:rPr>
        <w:t>万元。</w:t>
      </w:r>
    </w:p>
    <w:p>
      <w:pPr>
        <w:spacing w:line="54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四、政府采购安排情况说明</w:t>
      </w:r>
    </w:p>
    <w:p>
      <w:pPr>
        <w:spacing w:line="360" w:lineRule="auto"/>
        <w:ind w:firstLine="624" w:firstLineChars="195"/>
        <w:rPr>
          <w:rFonts w:ascii="仿宋" w:hAnsi="仿宋" w:eastAsia="仿宋" w:cs="仿宋"/>
          <w:sz w:val="32"/>
          <w:szCs w:val="24"/>
        </w:rPr>
      </w:pPr>
      <w:r>
        <w:rPr>
          <w:rFonts w:hint="eastAsia" w:ascii="仿宋" w:hAnsi="仿宋" w:eastAsia="仿宋" w:cs="仿宋"/>
          <w:sz w:val="32"/>
          <w:szCs w:val="24"/>
        </w:rPr>
        <w:t>2024年安排政府采购预算</w:t>
      </w:r>
      <w:r>
        <w:rPr>
          <w:rFonts w:ascii="仿宋" w:hAnsi="仿宋" w:eastAsia="仿宋" w:cs="仿宋"/>
          <w:sz w:val="32"/>
          <w:szCs w:val="24"/>
        </w:rPr>
        <w:t>0</w:t>
      </w:r>
      <w:r>
        <w:rPr>
          <w:rFonts w:hint="eastAsia" w:ascii="仿宋" w:hAnsi="仿宋" w:eastAsia="仿宋" w:cs="仿宋"/>
          <w:sz w:val="32"/>
          <w:szCs w:val="24"/>
        </w:rPr>
        <w:t>万元，政府购买服务预算</w:t>
      </w:r>
      <w:r>
        <w:rPr>
          <w:rFonts w:ascii="仿宋" w:hAnsi="仿宋" w:eastAsia="仿宋" w:cs="仿宋"/>
          <w:sz w:val="32"/>
          <w:szCs w:val="24"/>
        </w:rPr>
        <w:t>0</w:t>
      </w:r>
      <w:r>
        <w:rPr>
          <w:rFonts w:hint="eastAsia" w:ascii="仿宋" w:hAnsi="仿宋" w:eastAsia="仿宋" w:cs="仿宋"/>
          <w:sz w:val="32"/>
          <w:szCs w:val="24"/>
        </w:rPr>
        <w:t>万元。分项目如下：无</w:t>
      </w:r>
    </w:p>
    <w:p>
      <w:pPr>
        <w:spacing w:line="54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五、国有资产占用情况说明</w:t>
      </w:r>
    </w:p>
    <w:p>
      <w:pPr>
        <w:spacing w:line="540" w:lineRule="exact"/>
        <w:ind w:firstLine="640" w:firstLineChars="200"/>
        <w:rPr>
          <w:rFonts w:ascii="仿宋" w:hAnsi="仿宋" w:eastAsia="仿宋" w:cs="仿宋"/>
          <w:sz w:val="32"/>
          <w:szCs w:val="24"/>
        </w:rPr>
      </w:pPr>
      <w:r>
        <w:rPr>
          <w:rFonts w:hint="eastAsia" w:ascii="仿宋" w:hAnsi="仿宋" w:eastAsia="仿宋" w:cs="仿宋"/>
          <w:sz w:val="32"/>
          <w:szCs w:val="24"/>
        </w:rPr>
        <w:t>截至2023年12月31日，双台子区退役军人事务局资产总额</w:t>
      </w:r>
      <w:r>
        <w:rPr>
          <w:rFonts w:ascii="仿宋" w:hAnsi="仿宋" w:eastAsia="仿宋" w:cs="仿宋"/>
          <w:sz w:val="32"/>
          <w:szCs w:val="24"/>
        </w:rPr>
        <w:t>542979.34</w:t>
      </w:r>
      <w:r>
        <w:rPr>
          <w:rFonts w:hint="eastAsia" w:ascii="仿宋" w:hAnsi="仿宋" w:eastAsia="仿宋" w:cs="仿宋"/>
          <w:sz w:val="32"/>
          <w:szCs w:val="24"/>
        </w:rPr>
        <w:t>元，其中，流动资产</w:t>
      </w:r>
      <w:r>
        <w:rPr>
          <w:rFonts w:ascii="仿宋" w:hAnsi="仿宋" w:eastAsia="仿宋" w:cs="仿宋"/>
          <w:sz w:val="32"/>
          <w:szCs w:val="24"/>
        </w:rPr>
        <w:t>54.3</w:t>
      </w:r>
      <w:r>
        <w:rPr>
          <w:rFonts w:hint="eastAsia" w:ascii="仿宋" w:hAnsi="仿宋" w:eastAsia="仿宋" w:cs="仿宋"/>
          <w:sz w:val="32"/>
          <w:szCs w:val="24"/>
        </w:rPr>
        <w:t>万元，固定资产</w:t>
      </w:r>
      <w:r>
        <w:rPr>
          <w:rFonts w:ascii="仿宋" w:hAnsi="仿宋" w:eastAsia="仿宋" w:cs="仿宋"/>
          <w:sz w:val="32"/>
          <w:szCs w:val="24"/>
        </w:rPr>
        <w:t>12</w:t>
      </w:r>
      <w:r>
        <w:rPr>
          <w:rFonts w:hint="eastAsia" w:ascii="仿宋" w:hAnsi="仿宋" w:eastAsia="仿宋" w:cs="仿宋"/>
          <w:sz w:val="32"/>
          <w:szCs w:val="24"/>
        </w:rPr>
        <w:t>万元。固定资产中共有车辆</w:t>
      </w:r>
      <w:r>
        <w:rPr>
          <w:rFonts w:ascii="仿宋" w:hAnsi="仿宋" w:eastAsia="仿宋" w:cs="仿宋"/>
          <w:sz w:val="32"/>
          <w:szCs w:val="24"/>
        </w:rPr>
        <w:t>0</w:t>
      </w:r>
      <w:r>
        <w:rPr>
          <w:rFonts w:hint="eastAsia" w:ascii="仿宋" w:hAnsi="仿宋" w:eastAsia="仿宋" w:cs="仿宋"/>
          <w:sz w:val="32"/>
          <w:szCs w:val="24"/>
        </w:rPr>
        <w:t>辆（一般公务用车</w:t>
      </w:r>
      <w:r>
        <w:rPr>
          <w:rFonts w:ascii="仿宋" w:hAnsi="仿宋" w:eastAsia="仿宋" w:cs="仿宋"/>
          <w:sz w:val="32"/>
          <w:szCs w:val="24"/>
        </w:rPr>
        <w:t>0</w:t>
      </w:r>
      <w:r>
        <w:rPr>
          <w:rFonts w:hint="eastAsia" w:ascii="仿宋" w:hAnsi="仿宋" w:eastAsia="仿宋" w:cs="仿宋"/>
          <w:sz w:val="32"/>
          <w:szCs w:val="24"/>
        </w:rPr>
        <w:t>辆，其他用车</w:t>
      </w:r>
      <w:r>
        <w:rPr>
          <w:rFonts w:ascii="仿宋" w:hAnsi="仿宋" w:eastAsia="仿宋" w:cs="仿宋"/>
          <w:sz w:val="32"/>
          <w:szCs w:val="24"/>
        </w:rPr>
        <w:t>0</w:t>
      </w:r>
      <w:r>
        <w:rPr>
          <w:rFonts w:hint="eastAsia" w:ascii="仿宋" w:hAnsi="仿宋" w:eastAsia="仿宋" w:cs="仿宋"/>
          <w:sz w:val="32"/>
          <w:szCs w:val="24"/>
        </w:rPr>
        <w:t>辆），价值</w:t>
      </w:r>
      <w:r>
        <w:rPr>
          <w:rFonts w:ascii="仿宋" w:hAnsi="仿宋" w:eastAsia="仿宋" w:cs="仿宋"/>
          <w:sz w:val="32"/>
          <w:szCs w:val="24"/>
        </w:rPr>
        <w:t>0</w:t>
      </w:r>
      <w:r>
        <w:rPr>
          <w:rFonts w:hint="eastAsia" w:ascii="仿宋" w:hAnsi="仿宋" w:eastAsia="仿宋" w:cs="仿宋"/>
          <w:sz w:val="32"/>
          <w:szCs w:val="24"/>
        </w:rPr>
        <w:t>万元。</w:t>
      </w:r>
    </w:p>
    <w:p>
      <w:pPr>
        <w:spacing w:line="540" w:lineRule="exact"/>
        <w:ind w:firstLine="640" w:firstLineChars="200"/>
        <w:rPr>
          <w:rFonts w:ascii="黑体" w:hAnsi="黑体" w:eastAsia="黑体" w:cs="黑体"/>
          <w:sz w:val="32"/>
          <w:szCs w:val="24"/>
        </w:rPr>
      </w:pPr>
      <w:r>
        <w:rPr>
          <w:rFonts w:hint="eastAsia" w:ascii="黑体" w:hAnsi="黑体" w:eastAsia="黑体" w:cs="黑体"/>
          <w:sz w:val="32"/>
          <w:szCs w:val="24"/>
        </w:rPr>
        <w:t>六、项目预算绩效目标情况说明</w:t>
      </w:r>
    </w:p>
    <w:p>
      <w:pPr>
        <w:spacing w:line="540" w:lineRule="exact"/>
        <w:ind w:firstLine="640" w:firstLineChars="200"/>
        <w:rPr>
          <w:rFonts w:ascii="仿宋" w:hAnsi="仿宋" w:eastAsia="仿宋" w:cs="仿宋"/>
          <w:sz w:val="32"/>
          <w:szCs w:val="24"/>
        </w:rPr>
      </w:pPr>
      <w:r>
        <w:rPr>
          <w:rFonts w:hint="eastAsia" w:ascii="仿宋" w:hAnsi="仿宋" w:eastAsia="仿宋" w:cs="仿宋"/>
          <w:sz w:val="32"/>
          <w:szCs w:val="24"/>
        </w:rPr>
        <w:t>根据预算绩效管理要求，双台子区退役军人事务局2024年应编制绩效目标的项目共</w:t>
      </w:r>
      <w:r>
        <w:rPr>
          <w:rFonts w:ascii="仿宋" w:hAnsi="仿宋" w:eastAsia="仿宋" w:cs="仿宋"/>
          <w:sz w:val="32"/>
          <w:szCs w:val="24"/>
        </w:rPr>
        <w:t>2</w:t>
      </w:r>
      <w:r>
        <w:rPr>
          <w:rFonts w:hint="eastAsia" w:ascii="仿宋" w:hAnsi="仿宋" w:eastAsia="仿宋" w:cs="仿宋"/>
          <w:sz w:val="32"/>
          <w:szCs w:val="24"/>
        </w:rPr>
        <w:t>个，实际编制绩效目标的项目共</w:t>
      </w:r>
      <w:r>
        <w:rPr>
          <w:rFonts w:ascii="仿宋" w:hAnsi="仿宋" w:eastAsia="仿宋" w:cs="仿宋"/>
          <w:sz w:val="32"/>
          <w:szCs w:val="24"/>
        </w:rPr>
        <w:t>2</w:t>
      </w:r>
      <w:r>
        <w:rPr>
          <w:rFonts w:hint="eastAsia" w:ascii="仿宋" w:hAnsi="仿宋" w:eastAsia="仿宋" w:cs="仿宋"/>
          <w:sz w:val="32"/>
          <w:szCs w:val="24"/>
        </w:rPr>
        <w:t>个，涉及资金</w:t>
      </w:r>
      <w:r>
        <w:rPr>
          <w:rFonts w:ascii="仿宋" w:hAnsi="仿宋" w:eastAsia="仿宋" w:cs="仿宋"/>
          <w:sz w:val="32"/>
          <w:szCs w:val="24"/>
        </w:rPr>
        <w:t>124</w:t>
      </w:r>
      <w:r>
        <w:rPr>
          <w:rFonts w:hint="eastAsia" w:ascii="仿宋" w:hAnsi="仿宋" w:eastAsia="仿宋" w:cs="仿宋"/>
          <w:sz w:val="32"/>
          <w:szCs w:val="24"/>
        </w:rPr>
        <w:t>万元，编制绩效目标的项目覆盖率（实际编制绩效目标的项目/应编制绩效目标的项目）为100%。</w:t>
      </w:r>
    </w:p>
    <w:p>
      <w:pPr>
        <w:spacing w:line="480" w:lineRule="auto"/>
        <w:jc w:val="center"/>
        <w:rPr>
          <w:rFonts w:ascii="仿宋_GB2312" w:hAnsi="黑体" w:eastAsia="仿宋_GB2312" w:cs="Times New Roman"/>
          <w:sz w:val="32"/>
          <w:szCs w:val="32"/>
        </w:rPr>
      </w:pPr>
    </w:p>
    <w:p>
      <w:pPr>
        <w:spacing w:line="480" w:lineRule="auto"/>
        <w:jc w:val="center"/>
        <w:rPr>
          <w:rFonts w:ascii="宋体" w:hAnsi="宋体" w:eastAsia="宋体" w:cs="Times New Roman"/>
          <w:b/>
          <w:sz w:val="44"/>
          <w:szCs w:val="44"/>
        </w:rPr>
      </w:pPr>
    </w:p>
    <w:p>
      <w:pPr>
        <w:spacing w:line="480" w:lineRule="auto"/>
        <w:jc w:val="center"/>
        <w:rPr>
          <w:rFonts w:ascii="宋体" w:hAnsi="宋体" w:eastAsia="宋体" w:cs="Times New Roman"/>
          <w:b/>
          <w:sz w:val="44"/>
          <w:szCs w:val="44"/>
        </w:rPr>
      </w:pPr>
    </w:p>
    <w:p>
      <w:pPr>
        <w:spacing w:line="480" w:lineRule="auto"/>
        <w:jc w:val="center"/>
        <w:rPr>
          <w:rFonts w:ascii="宋体" w:hAnsi="宋体" w:eastAsia="宋体" w:cs="Times New Roman"/>
          <w:b/>
          <w:sz w:val="44"/>
          <w:szCs w:val="44"/>
        </w:rPr>
      </w:pPr>
    </w:p>
    <w:p>
      <w:pPr>
        <w:spacing w:line="480" w:lineRule="auto"/>
        <w:jc w:val="center"/>
        <w:rPr>
          <w:rFonts w:ascii="宋体" w:hAnsi="宋体" w:eastAsia="宋体" w:cs="Times New Roman"/>
          <w:b/>
          <w:sz w:val="44"/>
          <w:szCs w:val="44"/>
        </w:rPr>
      </w:pPr>
    </w:p>
    <w:p>
      <w:pPr>
        <w:spacing w:line="480" w:lineRule="auto"/>
        <w:jc w:val="center"/>
        <w:rPr>
          <w:rFonts w:ascii="宋体" w:hAnsi="宋体" w:eastAsia="宋体" w:cs="Times New Roman"/>
          <w:b/>
          <w:sz w:val="44"/>
          <w:szCs w:val="44"/>
        </w:rPr>
      </w:pPr>
    </w:p>
    <w:p>
      <w:pPr>
        <w:spacing w:line="480" w:lineRule="auto"/>
        <w:jc w:val="center"/>
        <w:rPr>
          <w:rFonts w:ascii="宋体" w:hAnsi="宋体" w:eastAsia="宋体" w:cs="Times New Roman"/>
          <w:b/>
          <w:sz w:val="44"/>
          <w:szCs w:val="44"/>
        </w:rPr>
      </w:pPr>
    </w:p>
    <w:p>
      <w:pPr>
        <w:spacing w:line="480" w:lineRule="auto"/>
        <w:jc w:val="center"/>
        <w:rPr>
          <w:rFonts w:ascii="宋体" w:hAnsi="宋体" w:eastAsia="宋体" w:cs="Times New Roman"/>
          <w:b/>
          <w:sz w:val="44"/>
          <w:szCs w:val="44"/>
        </w:rPr>
      </w:pPr>
    </w:p>
    <w:p>
      <w:pPr>
        <w:spacing w:line="480" w:lineRule="auto"/>
        <w:jc w:val="center"/>
        <w:rPr>
          <w:rFonts w:ascii="宋体" w:hAnsi="宋体" w:eastAsia="宋体" w:cs="Times New Roman"/>
          <w:b/>
          <w:sz w:val="44"/>
          <w:szCs w:val="44"/>
        </w:rPr>
      </w:pPr>
      <w:r>
        <w:rPr>
          <w:rFonts w:hint="eastAsia" w:ascii="宋体" w:hAnsi="宋体" w:eastAsia="宋体" w:cs="Times New Roman"/>
          <w:b/>
          <w:sz w:val="44"/>
          <w:szCs w:val="44"/>
        </w:rPr>
        <w:t>第四部分 名词解释</w:t>
      </w:r>
    </w:p>
    <w:p>
      <w:pPr>
        <w:spacing w:line="540" w:lineRule="exact"/>
        <w:jc w:val="center"/>
        <w:rPr>
          <w:rFonts w:ascii="黑体" w:hAnsi="Times New Roman" w:eastAsia="黑体" w:cs="Times New Roman"/>
          <w:sz w:val="36"/>
          <w:szCs w:val="36"/>
        </w:rPr>
      </w:pPr>
    </w:p>
    <w:p>
      <w:pPr>
        <w:spacing w:line="540" w:lineRule="exact"/>
        <w:rPr>
          <w:rFonts w:ascii="仿宋" w:hAnsi="仿宋" w:eastAsia="仿宋" w:cs="Times New Roman"/>
          <w:bCs/>
          <w:sz w:val="32"/>
          <w:szCs w:val="32"/>
        </w:rPr>
      </w:pPr>
      <w:r>
        <w:rPr>
          <w:rFonts w:hint="eastAsia" w:ascii="仿宋" w:hAnsi="仿宋" w:eastAsia="仿宋" w:cs="Times New Roman"/>
          <w:bCs/>
          <w:sz w:val="32"/>
          <w:szCs w:val="32"/>
        </w:rPr>
        <w:t>　　1.财政拨款收入：指区级财政当年拨付的资金。</w:t>
      </w:r>
    </w:p>
    <w:p>
      <w:pPr>
        <w:spacing w:line="540" w:lineRule="exact"/>
        <w:rPr>
          <w:rFonts w:ascii="仿宋" w:hAnsi="仿宋" w:eastAsia="仿宋" w:cs="Times New Roman"/>
          <w:bCs/>
          <w:sz w:val="32"/>
          <w:szCs w:val="32"/>
        </w:rPr>
      </w:pPr>
      <w:r>
        <w:rPr>
          <w:rFonts w:hint="eastAsia" w:ascii="仿宋" w:hAnsi="仿宋" w:eastAsia="仿宋" w:cs="Times New Roman"/>
          <w:bCs/>
          <w:sz w:val="32"/>
          <w:szCs w:val="32"/>
        </w:rPr>
        <w:t>　　2.基本支出：指保障机构正常运转、完成日常工作任务而发生的人员支出和公用支出。</w:t>
      </w:r>
    </w:p>
    <w:p>
      <w:pPr>
        <w:spacing w:line="540" w:lineRule="exact"/>
        <w:rPr>
          <w:rFonts w:ascii="仿宋" w:hAnsi="仿宋" w:eastAsia="仿宋" w:cs="Times New Roman"/>
          <w:bCs/>
          <w:sz w:val="32"/>
          <w:szCs w:val="32"/>
        </w:rPr>
      </w:pPr>
      <w:r>
        <w:rPr>
          <w:rFonts w:hint="eastAsia" w:ascii="仿宋" w:hAnsi="仿宋" w:eastAsia="仿宋" w:cs="Times New Roman"/>
          <w:bCs/>
          <w:sz w:val="32"/>
          <w:szCs w:val="32"/>
        </w:rPr>
        <w:t>　　3.项目支出：指在基本支出之外为完成特定行政任务和事业发展目标所发生的支出。</w:t>
      </w:r>
    </w:p>
    <w:p>
      <w:pPr>
        <w:spacing w:line="540" w:lineRule="exact"/>
        <w:rPr>
          <w:rFonts w:ascii="仿宋" w:hAnsi="仿宋" w:eastAsia="仿宋" w:cs="Times New Roman"/>
          <w:bCs/>
          <w:sz w:val="32"/>
          <w:szCs w:val="32"/>
        </w:rPr>
      </w:pPr>
      <w:r>
        <w:rPr>
          <w:rFonts w:hint="eastAsia" w:ascii="仿宋" w:hAnsi="仿宋" w:eastAsia="仿宋" w:cs="Times New Roman"/>
          <w:bCs/>
          <w:sz w:val="32"/>
          <w:szCs w:val="32"/>
        </w:rPr>
        <w:t>　　4.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pPr>
        <w:spacing w:line="540" w:lineRule="exact"/>
        <w:rPr>
          <w:rFonts w:ascii="仿宋" w:hAnsi="仿宋" w:eastAsia="仿宋" w:cs="Times New Roman"/>
          <w:bCs/>
          <w:sz w:val="32"/>
          <w:szCs w:val="32"/>
        </w:rPr>
      </w:pPr>
      <w:r>
        <w:rPr>
          <w:rFonts w:hint="eastAsia" w:ascii="仿宋" w:hAnsi="仿宋" w:eastAsia="仿宋" w:cs="Times New Roman"/>
          <w:bCs/>
          <w:sz w:val="32"/>
          <w:szCs w:val="32"/>
        </w:rPr>
        <w:t>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pPr>
        <w:spacing w:line="540" w:lineRule="exact"/>
        <w:rPr>
          <w:rFonts w:ascii="仿宋" w:hAnsi="仿宋" w:eastAsia="仿宋" w:cs="Times New Roman"/>
          <w:bCs/>
          <w:sz w:val="32"/>
          <w:szCs w:val="32"/>
        </w:rPr>
      </w:pPr>
      <w:r>
        <w:rPr>
          <w:rFonts w:hint="eastAsia" w:ascii="仿宋" w:hAnsi="仿宋" w:eastAsia="仿宋" w:cs="Times New Roman"/>
          <w:bCs/>
          <w:sz w:val="32"/>
          <w:szCs w:val="32"/>
        </w:rPr>
        <w:t>　　6.政府性基金收入：反映各级政府及其所属部门根据法律、行政法规规定并经国务院或财政部批准，向公民、法人和其他组织征收的政府性基金，以及参照政府性基金管理或纳入基金预算、具有特定用途的财政资金。</w:t>
      </w:r>
    </w:p>
    <w:p>
      <w:pPr>
        <w:spacing w:line="540" w:lineRule="exact"/>
        <w:rPr>
          <w:rFonts w:ascii="仿宋" w:hAnsi="仿宋" w:eastAsia="仿宋" w:cs="Times New Roman"/>
          <w:bCs/>
          <w:sz w:val="32"/>
          <w:szCs w:val="32"/>
        </w:rPr>
      </w:pPr>
      <w:r>
        <w:rPr>
          <w:rFonts w:hint="eastAsia" w:ascii="仿宋" w:hAnsi="仿宋" w:eastAsia="仿宋" w:cs="Times New Roman"/>
          <w:bCs/>
          <w:sz w:val="32"/>
          <w:szCs w:val="32"/>
        </w:rPr>
        <w:t>　　7.其他收入：指除上述“财政拨款收入”、“行政事业性收费收入”、“政府性基金收入”以外的收入。</w:t>
      </w:r>
    </w:p>
    <w:p>
      <w:pPr>
        <w:spacing w:line="540" w:lineRule="exact"/>
        <w:rPr>
          <w:rFonts w:ascii="仿宋" w:hAnsi="仿宋" w:eastAsia="仿宋" w:cs="Times New Roman"/>
          <w:bCs/>
          <w:sz w:val="32"/>
          <w:szCs w:val="32"/>
        </w:rPr>
      </w:pPr>
      <w:r>
        <w:rPr>
          <w:rFonts w:hint="eastAsia" w:ascii="仿宋" w:hAnsi="仿宋" w:eastAsia="仿宋" w:cs="Times New Roman"/>
          <w:bCs/>
          <w:sz w:val="32"/>
          <w:szCs w:val="32"/>
        </w:rPr>
        <w:t>　　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540" w:lineRule="exact"/>
        <w:rPr>
          <w:rFonts w:ascii="仿宋" w:hAnsi="仿宋" w:eastAsia="仿宋" w:cs="Times New Roman"/>
          <w:bCs/>
          <w:sz w:val="32"/>
          <w:szCs w:val="32"/>
        </w:rPr>
      </w:pPr>
      <w:r>
        <w:rPr>
          <w:rFonts w:hint="eastAsia" w:ascii="仿宋" w:hAnsi="仿宋" w:eastAsia="仿宋" w:cs="Times New Roman"/>
          <w:bCs/>
          <w:sz w:val="32"/>
          <w:szCs w:val="32"/>
        </w:rPr>
        <w:t>　　9.社会保障和就业（类）行政事业单位离退休（款）归口管理的行政单位离退休（项）：反映实行归口管理的行政单位（包括实行公务员管理的事业单位）开支的离退休经费。</w:t>
      </w:r>
    </w:p>
    <w:p>
      <w:pPr>
        <w:spacing w:line="540" w:lineRule="exact"/>
        <w:rPr>
          <w:rFonts w:ascii="仿宋" w:hAnsi="仿宋" w:eastAsia="仿宋" w:cs="Times New Roman"/>
          <w:bCs/>
          <w:sz w:val="32"/>
          <w:szCs w:val="32"/>
        </w:rPr>
      </w:pPr>
      <w:r>
        <w:rPr>
          <w:rFonts w:hint="eastAsia" w:ascii="仿宋" w:hAnsi="仿宋" w:eastAsia="仿宋" w:cs="Times New Roman"/>
          <w:bCs/>
          <w:sz w:val="32"/>
          <w:szCs w:val="32"/>
        </w:rPr>
        <w:t>　　10.社会保障和就业（类）行政事业单位离退休（款）事业单位离退休（项）：反映实行归口管理的事业单位开支的离退休经费。</w:t>
      </w:r>
    </w:p>
    <w:p>
      <w:pPr>
        <w:spacing w:line="540" w:lineRule="exact"/>
        <w:rPr>
          <w:rFonts w:ascii="仿宋" w:hAnsi="仿宋" w:eastAsia="仿宋" w:cs="Times New Roman"/>
          <w:bCs/>
          <w:sz w:val="32"/>
          <w:szCs w:val="32"/>
        </w:rPr>
      </w:pPr>
      <w:r>
        <w:rPr>
          <w:rFonts w:hint="eastAsia" w:ascii="仿宋" w:hAnsi="仿宋" w:eastAsia="仿宋" w:cs="Times New Roman"/>
          <w:bCs/>
          <w:sz w:val="32"/>
          <w:szCs w:val="32"/>
        </w:rPr>
        <w:t>　　11.卫生健康（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pPr>
        <w:spacing w:line="540" w:lineRule="exact"/>
        <w:rPr>
          <w:rFonts w:ascii="仿宋" w:hAnsi="仿宋" w:eastAsia="仿宋" w:cs="Times New Roman"/>
          <w:bCs/>
          <w:sz w:val="32"/>
          <w:szCs w:val="32"/>
        </w:rPr>
      </w:pPr>
      <w:r>
        <w:rPr>
          <w:rFonts w:hint="eastAsia" w:ascii="仿宋" w:hAnsi="仿宋" w:eastAsia="仿宋" w:cs="Times New Roman"/>
          <w:bCs/>
          <w:sz w:val="32"/>
          <w:szCs w:val="32"/>
        </w:rPr>
        <w:t>　　12.卫生健康（类）行政事业单位医疗（款）事业单位医疗（项）：反映财政部门安排的事业单位基本医疗保险缴费经费，未参加医疗保险的事业单位的公费医疗经费，按国家规定享受离休人员待遇人员的医疗经费。</w:t>
      </w:r>
    </w:p>
    <w:p>
      <w:pPr>
        <w:spacing w:line="540" w:lineRule="exact"/>
        <w:rPr>
          <w:rFonts w:ascii="仿宋" w:hAnsi="仿宋" w:eastAsia="仿宋" w:cs="Times New Roman"/>
          <w:bCs/>
          <w:szCs w:val="24"/>
        </w:rPr>
      </w:pPr>
      <w:r>
        <w:rPr>
          <w:rFonts w:hint="eastAsia" w:ascii="仿宋" w:hAnsi="仿宋" w:eastAsia="仿宋" w:cs="Times New Roman"/>
          <w:bCs/>
          <w:sz w:val="32"/>
          <w:szCs w:val="32"/>
        </w:rPr>
        <w:t>　　13.住房保障（类）住房改革（款）住房公积金（项）：反映行政事业单位按人力资源和社会保障部、财政部规定的基本工资和津贴补贴以及规定比例为职工缴纳的住房公积金。</w:t>
      </w:r>
    </w:p>
    <w:p/>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4</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1A0A8"/>
    <w:multiLevelType w:val="singleLevel"/>
    <w:tmpl w:val="88F1A0A8"/>
    <w:lvl w:ilvl="0" w:tentative="0">
      <w:start w:val="2"/>
      <w:numFmt w:val="chineseCounting"/>
      <w:suff w:val="nothing"/>
      <w:lvlText w:val="%1、"/>
      <w:lvlJc w:val="left"/>
      <w:rPr>
        <w:rFonts w:hint="eastAsia"/>
      </w:rPr>
    </w:lvl>
  </w:abstractNum>
  <w:abstractNum w:abstractNumId="1">
    <w:nsid w:val="0926DA53"/>
    <w:multiLevelType w:val="singleLevel"/>
    <w:tmpl w:val="0926DA53"/>
    <w:lvl w:ilvl="0" w:tentative="0">
      <w:start w:val="1"/>
      <w:numFmt w:val="chineseCounting"/>
      <w:suff w:val="nothing"/>
      <w:lvlText w:val="（%1）"/>
      <w:lvlJc w:val="left"/>
      <w:rPr>
        <w:rFonts w:hint="eastAsia"/>
      </w:rPr>
    </w:lvl>
  </w:abstractNum>
  <w:abstractNum w:abstractNumId="2">
    <w:nsid w:val="0C019983"/>
    <w:multiLevelType w:val="singleLevel"/>
    <w:tmpl w:val="0C019983"/>
    <w:lvl w:ilvl="0" w:tentative="0">
      <w:start w:val="2"/>
      <w:numFmt w:val="chineseCounting"/>
      <w:suff w:val="space"/>
      <w:lvlText w:val="第%1部分"/>
      <w:lvlJc w:val="left"/>
      <w:rPr>
        <w:rFonts w:hint="eastAsia"/>
      </w:rPr>
    </w:lvl>
  </w:abstractNum>
  <w:abstractNum w:abstractNumId="3">
    <w:nsid w:val="0CBF3484"/>
    <w:multiLevelType w:val="multilevel"/>
    <w:tmpl w:val="0CBF3484"/>
    <w:lvl w:ilvl="0" w:tentative="0">
      <w:start w:val="1"/>
      <w:numFmt w:val="japaneseCounting"/>
      <w:lvlText w:val="%1、"/>
      <w:lvlJc w:val="left"/>
      <w:pPr>
        <w:ind w:left="1360" w:hanging="720"/>
      </w:pPr>
      <w:rPr>
        <w:rFonts w:hint="default"/>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57F"/>
    <w:rsid w:val="00390366"/>
    <w:rsid w:val="006D125E"/>
    <w:rsid w:val="00725547"/>
    <w:rsid w:val="0080740B"/>
    <w:rsid w:val="00B70E50"/>
    <w:rsid w:val="00BA7CC3"/>
    <w:rsid w:val="00C601EF"/>
    <w:rsid w:val="00CC057F"/>
    <w:rsid w:val="00D64E38"/>
    <w:rsid w:val="00D72FDE"/>
    <w:rsid w:val="00E15F16"/>
    <w:rsid w:val="00FF1874"/>
    <w:rsid w:val="45F01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styleId="5">
    <w:name w:val="page number"/>
    <w:autoRedefine/>
    <w:uiPriority w:val="0"/>
  </w:style>
  <w:style w:type="character" w:customStyle="1" w:styleId="6">
    <w:name w:val="页脚 字符"/>
    <w:basedOn w:val="4"/>
    <w:link w:val="2"/>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544</Words>
  <Characters>3107</Characters>
  <Lines>25</Lines>
  <Paragraphs>7</Paragraphs>
  <TotalTime>13</TotalTime>
  <ScaleCrop>false</ScaleCrop>
  <LinksUpToDate>false</LinksUpToDate>
  <CharactersWithSpaces>3644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2024-01-16T03:34:00Z</dcterms:created>
  <dc:creator>Administrator</dc:creator>
  <cp:lastModifiedBy>既然不是仙难免有杂念</cp:lastModifiedBy>
  <dcterms:modified xsi:type="dcterms:W3CDTF">2024-01-16T06:03:43Z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B4A72DCB55554933B5BF606FB4E73041_13</vt:lpwstr>
  </property>
</Properties>
</file>