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食用农产品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抽检依据GB 31650-2019《食品安全国家标准 食品中兽药最大残留限量》、农业农村部公告 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等标准。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抽检项目包括苯醚甲环唑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吡唑醚菌酯、多菌灵、氟虫腈、甲拌磷、腈苯唑、吡虫啉、噻虫胺、噻虫嗪、氟环唑、联苯菊酯、烯唑醇、百菌清、噻唑膦、狄氏剂、多氯联苯、孔雀石绿、氯霉素、氟苯尼考、呋喃类代谢物、恩诺沙星、磺胺类（总量）、甲氧苄啶、甲硝唑、地西泮五氯酚酸钠（以五氯酚计）、氧氟沙星、诺氟沙星、培氟沙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二、餐饮食品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山梨酸、苯甲酸、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酸价(以脂肪计)(KOH)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、过氧化值、铬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GE5YTZiOGE5NzVjNDNjODEwNTljNDNjNzM2YTAifQ=="/>
  </w:docVars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CF4D3D"/>
    <w:rsid w:val="00D714B2"/>
    <w:rsid w:val="00F217C6"/>
    <w:rsid w:val="00F32E20"/>
    <w:rsid w:val="00F86A9B"/>
    <w:rsid w:val="020669D5"/>
    <w:rsid w:val="240140F2"/>
    <w:rsid w:val="6DFA582B"/>
    <w:rsid w:val="7C4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798</Characters>
  <Lines>6</Lines>
  <Paragraphs>1</Paragraphs>
  <TotalTime>20</TotalTime>
  <ScaleCrop>false</ScaleCrop>
  <LinksUpToDate>false</LinksUpToDate>
  <CharactersWithSpaces>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2023-08-10T02:59:00Z</dcterms:created>
  <dc:creator>Administrator</dc:creator>
  <cp:lastModifiedBy>WPS_1655093074</cp:lastModifiedBy>
  <dcterms:modified xsi:type="dcterms:W3CDTF">2023-12-04T06:31:04Z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D33A04636E8D4F5892BB3B2C3B673241_13</vt:lpwstr>
  </property>
</Properties>
</file>