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免申即享项目基本信息梳理表</w:t>
      </w:r>
    </w:p>
    <w:tbl>
      <w:tblPr>
        <w:tblStyle w:val="5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81"/>
        <w:gridCol w:w="5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字段名称</w:t>
            </w:r>
          </w:p>
        </w:tc>
        <w:tc>
          <w:tcPr>
            <w:tcW w:w="5454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内容样例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5454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金融类项目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实施层级</w:t>
            </w:r>
          </w:p>
        </w:tc>
        <w:tc>
          <w:tcPr>
            <w:tcW w:w="5454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所属地区</w:t>
            </w:r>
          </w:p>
        </w:tc>
        <w:tc>
          <w:tcPr>
            <w:tcW w:w="5454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面向对象</w:t>
            </w:r>
          </w:p>
        </w:tc>
        <w:tc>
          <w:tcPr>
            <w:tcW w:w="5454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对区内新注册的银行、证券、保险、信托、金融租赁、融资担保等金融机构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；对区内新设立或新引进的保理公司、小额贷款、保险代理公司等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实施部门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兴隆台区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招商中心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兑付类型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直接兑付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兑付次数(每年)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一次性补贴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兑付时间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企业完成</w:t>
            </w:r>
            <w:r>
              <w:rPr>
                <w:rFonts w:ascii="宋体" w:hAnsi="宋体" w:eastAsia="宋体"/>
                <w:sz w:val="24"/>
                <w:szCs w:val="24"/>
              </w:rPr>
              <w:t>独立法人单位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注册并正式营业后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兑付条件</w:t>
            </w:r>
          </w:p>
        </w:tc>
        <w:tc>
          <w:tcPr>
            <w:tcW w:w="5454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企业在兴隆台区已完成工商、税务登记，具备独立法人资格，有健全的财务管理制度</w:t>
            </w:r>
          </w:p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2.项目进度或企业运营效果达到扶持资金使用条件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兑付标准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房租或开办费补贴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>
            <w:pPr>
              <w:spacing w:line="24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兑付流程(优化后)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1.项目单位提出</w:t>
            </w:r>
          </w:p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2.初审:由招商中心会同财政、税务、行业主管部门对项目提交材料进行初步审核，提出兑现意见</w:t>
            </w:r>
          </w:p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3.审定:由招商中心向产业发展扶持资金领导小组提交初审意见，经领导小组会议研究后最终确定，并形成会议纪要</w:t>
            </w:r>
          </w:p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4.资金下达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政策原文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兴委办发【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咨询电话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0427-2310207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白名单提供方式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2" w:lineRule="auto"/>
      </w:pPr>
      <w:r>
        <w:separator/>
      </w:r>
    </w:p>
  </w:footnote>
  <w:footnote w:type="continuationSeparator" w:id="1">
    <w:p>
      <w:pPr>
        <w:spacing w:line="32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hYWQxOWM0Yzk1MWJmODQzMTM2ODVjNjQ4NzAyNjIifQ=="/>
  </w:docVars>
  <w:rsids>
    <w:rsidRoot w:val="00F937E3"/>
    <w:rsid w:val="000F3311"/>
    <w:rsid w:val="00136097"/>
    <w:rsid w:val="002C3D27"/>
    <w:rsid w:val="0030315F"/>
    <w:rsid w:val="005240A1"/>
    <w:rsid w:val="005B2151"/>
    <w:rsid w:val="00674328"/>
    <w:rsid w:val="00766709"/>
    <w:rsid w:val="00771DD4"/>
    <w:rsid w:val="009A426A"/>
    <w:rsid w:val="00BF3F3F"/>
    <w:rsid w:val="00D24940"/>
    <w:rsid w:val="00F41104"/>
    <w:rsid w:val="00F868E9"/>
    <w:rsid w:val="00F937E3"/>
    <w:rsid w:val="00FC7835"/>
    <w:rsid w:val="09A97275"/>
    <w:rsid w:val="0FBE0AD1"/>
    <w:rsid w:val="2F75326D"/>
    <w:rsid w:val="40127E20"/>
    <w:rsid w:val="6BB82F29"/>
    <w:rsid w:val="6BF1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22" w:lineRule="auto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403</Characters>
  <Lines>3</Lines>
  <Paragraphs>1</Paragraphs>
  <TotalTime>21</TotalTime>
  <ScaleCrop>false</ScaleCrop>
  <LinksUpToDate>false</LinksUpToDate>
  <CharactersWithSpaces>403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2023-03-31T02:33:00Z</dcterms:created>
  <dc:creator>admin</dc:creator>
  <cp:lastModifiedBy>Lenovo</cp:lastModifiedBy>
  <dcterms:modified xsi:type="dcterms:W3CDTF">2023-09-13T06:49:18Z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FA8FD9454F0747AD88D3CDDF07D1496D_13</vt:lpwstr>
  </property>
</Properties>
</file>