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786F" w:rsidRDefault="00BB672F">
      <w:pPr>
        <w:spacing w:line="360" w:lineRule="auto"/>
        <w:jc w:val="center"/>
        <w:rPr>
          <w:rFonts w:ascii="仿宋_GB2312" w:eastAsia="仿宋_GB2312" w:hAnsi="仿宋_GB2312" w:cs="仿宋_GB2312"/>
          <w:b/>
          <w:spacing w:val="20"/>
          <w:w w:val="105"/>
          <w:sz w:val="36"/>
          <w:szCs w:val="36"/>
        </w:rPr>
      </w:pPr>
      <w:r>
        <w:rPr>
          <w:rFonts w:ascii="仿宋_GB2312" w:eastAsia="仿宋_GB2312" w:hAnsi="仿宋_GB2312" w:cs="仿宋_GB2312" w:hint="eastAsia"/>
          <w:b/>
          <w:spacing w:val="20"/>
          <w:w w:val="105"/>
          <w:sz w:val="36"/>
          <w:szCs w:val="36"/>
        </w:rPr>
        <w:t>2023</w:t>
      </w:r>
      <w:r>
        <w:rPr>
          <w:rFonts w:ascii="仿宋_GB2312" w:eastAsia="仿宋_GB2312" w:hAnsi="仿宋_GB2312" w:cs="仿宋_GB2312" w:hint="eastAsia"/>
          <w:b/>
          <w:spacing w:val="20"/>
          <w:w w:val="105"/>
          <w:sz w:val="36"/>
          <w:szCs w:val="36"/>
        </w:rPr>
        <w:t>年盘锦市内衣产品质量监督抽查</w:t>
      </w:r>
    </w:p>
    <w:p w:rsidR="0034786F" w:rsidRDefault="00BB672F">
      <w:pPr>
        <w:spacing w:line="360" w:lineRule="auto"/>
        <w:jc w:val="center"/>
        <w:rPr>
          <w:rFonts w:ascii="仿宋_GB2312" w:eastAsia="仿宋_GB2312" w:hAnsi="仿宋_GB2312" w:cs="仿宋_GB2312"/>
          <w:b/>
          <w:spacing w:val="20"/>
          <w:w w:val="105"/>
          <w:sz w:val="36"/>
          <w:szCs w:val="36"/>
        </w:rPr>
      </w:pPr>
      <w:r>
        <w:rPr>
          <w:rFonts w:ascii="仿宋_GB2312" w:eastAsia="仿宋_GB2312" w:hAnsi="仿宋_GB2312" w:cs="仿宋_GB2312" w:hint="eastAsia"/>
          <w:b/>
          <w:spacing w:val="20"/>
          <w:w w:val="105"/>
          <w:sz w:val="36"/>
          <w:szCs w:val="36"/>
        </w:rPr>
        <w:t>实施细则</w:t>
      </w:r>
    </w:p>
    <w:p w:rsidR="0034786F" w:rsidRDefault="0034786F">
      <w:pPr>
        <w:adjustRightInd w:val="0"/>
        <w:snapToGrid w:val="0"/>
        <w:spacing w:line="360" w:lineRule="auto"/>
        <w:ind w:firstLineChars="200" w:firstLine="560"/>
        <w:rPr>
          <w:rFonts w:ascii="仿宋_GB2312" w:eastAsia="仿宋_GB2312" w:hAnsi="仿宋_GB2312" w:cs="仿宋_GB2312"/>
          <w:bCs/>
          <w:sz w:val="28"/>
          <w:szCs w:val="28"/>
        </w:rPr>
      </w:pPr>
    </w:p>
    <w:p w:rsidR="0034786F" w:rsidRDefault="00BB672F">
      <w:pPr>
        <w:adjustRightInd w:val="0"/>
        <w:snapToGrid w:val="0"/>
        <w:spacing w:line="360" w:lineRule="auto"/>
        <w:ind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1 </w:t>
      </w:r>
      <w:r>
        <w:rPr>
          <w:rFonts w:ascii="仿宋_GB2312" w:eastAsia="仿宋_GB2312" w:hAnsi="仿宋_GB2312" w:cs="仿宋_GB2312" w:hint="eastAsia"/>
          <w:b/>
          <w:sz w:val="28"/>
          <w:szCs w:val="28"/>
        </w:rPr>
        <w:t>适用范围</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本细则适用于盘锦市内衣产品质量监督抽查。本细则内容包括产品分类、术语和定义、生产企业规模划分、检验依据、抽样、检验要求、判定原则、异议处理。</w:t>
      </w:r>
    </w:p>
    <w:p w:rsidR="0034786F" w:rsidRDefault="00BB672F">
      <w:pPr>
        <w:adjustRightInd w:val="0"/>
        <w:snapToGrid w:val="0"/>
        <w:spacing w:line="360" w:lineRule="auto"/>
        <w:ind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2 </w:t>
      </w:r>
      <w:r>
        <w:rPr>
          <w:rFonts w:ascii="仿宋_GB2312" w:eastAsia="仿宋_GB2312" w:hAnsi="仿宋_GB2312" w:cs="仿宋_GB2312" w:hint="eastAsia"/>
          <w:b/>
          <w:sz w:val="28"/>
          <w:szCs w:val="28"/>
        </w:rPr>
        <w:t>产品分类</w:t>
      </w:r>
      <w:r>
        <w:rPr>
          <w:rFonts w:ascii="仿宋_GB2312" w:eastAsia="仿宋_GB2312" w:hAnsi="仿宋_GB2312" w:cs="仿宋_GB2312" w:hint="eastAsia"/>
          <w:b/>
          <w:bCs/>
          <w:sz w:val="28"/>
          <w:szCs w:val="28"/>
        </w:rPr>
        <w:t>、术语和定义</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2.1 </w:t>
      </w:r>
      <w:r>
        <w:rPr>
          <w:rFonts w:ascii="仿宋_GB2312" w:eastAsia="仿宋_GB2312" w:hAnsi="仿宋_GB2312" w:cs="仿宋_GB2312" w:hint="eastAsia"/>
          <w:sz w:val="28"/>
          <w:szCs w:val="28"/>
        </w:rPr>
        <w:t>产品分类及代码见表</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w:t>
      </w:r>
    </w:p>
    <w:p w:rsidR="0034786F" w:rsidRDefault="00BB672F">
      <w:pPr>
        <w:spacing w:line="360" w:lineRule="auto"/>
        <w:jc w:val="center"/>
        <w:rPr>
          <w:rFonts w:ascii="宋体" w:eastAsia="宋体" w:hAnsi="宋体" w:cs="宋体"/>
          <w:szCs w:val="21"/>
        </w:rPr>
      </w:pPr>
      <w:r>
        <w:rPr>
          <w:rFonts w:ascii="宋体" w:eastAsia="宋体" w:hAnsi="宋体" w:cs="宋体" w:hint="eastAsia"/>
          <w:szCs w:val="21"/>
        </w:rPr>
        <w:t>表</w:t>
      </w:r>
      <w:r>
        <w:rPr>
          <w:rFonts w:ascii="宋体" w:eastAsia="宋体" w:hAnsi="宋体" w:cs="宋体" w:hint="eastAsia"/>
          <w:szCs w:val="21"/>
        </w:rPr>
        <w:t xml:space="preserve">1 </w:t>
      </w:r>
      <w:r>
        <w:rPr>
          <w:rFonts w:ascii="宋体" w:eastAsia="宋体" w:hAnsi="宋体" w:cs="宋体" w:hint="eastAsia"/>
          <w:szCs w:val="21"/>
        </w:rPr>
        <w:t>产品分类及代码</w:t>
      </w:r>
    </w:p>
    <w:tbl>
      <w:tblPr>
        <w:tblW w:w="61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2177"/>
        <w:gridCol w:w="1817"/>
      </w:tblGrid>
      <w:tr w:rsidR="0034786F">
        <w:trPr>
          <w:cantSplit/>
          <w:trHeight w:val="567"/>
          <w:jc w:val="center"/>
        </w:trPr>
        <w:tc>
          <w:tcPr>
            <w:tcW w:w="1764" w:type="pct"/>
            <w:vAlign w:val="center"/>
          </w:tcPr>
          <w:p w:rsidR="0034786F" w:rsidRDefault="00BB672F">
            <w:pPr>
              <w:snapToGrid w:val="0"/>
              <w:spacing w:line="360" w:lineRule="auto"/>
              <w:jc w:val="center"/>
              <w:rPr>
                <w:rFonts w:ascii="宋体" w:eastAsia="宋体" w:hAnsi="宋体" w:cs="宋体"/>
                <w:szCs w:val="21"/>
              </w:rPr>
            </w:pPr>
            <w:r>
              <w:rPr>
                <w:rFonts w:ascii="宋体" w:eastAsia="宋体" w:hAnsi="宋体" w:cs="宋体" w:hint="eastAsia"/>
                <w:szCs w:val="21"/>
              </w:rPr>
              <w:t>产品分类</w:t>
            </w:r>
          </w:p>
        </w:tc>
        <w:tc>
          <w:tcPr>
            <w:tcW w:w="1764" w:type="pct"/>
            <w:vAlign w:val="center"/>
          </w:tcPr>
          <w:p w:rsidR="0034786F" w:rsidRDefault="00BB672F">
            <w:pPr>
              <w:snapToGrid w:val="0"/>
              <w:spacing w:line="360" w:lineRule="auto"/>
              <w:jc w:val="center"/>
              <w:rPr>
                <w:rFonts w:ascii="宋体" w:eastAsia="宋体" w:hAnsi="宋体" w:cs="宋体"/>
                <w:szCs w:val="21"/>
              </w:rPr>
            </w:pPr>
            <w:r>
              <w:rPr>
                <w:rFonts w:ascii="宋体" w:eastAsia="宋体" w:hAnsi="宋体" w:cs="宋体" w:hint="eastAsia"/>
                <w:szCs w:val="21"/>
              </w:rPr>
              <w:t>一级分类</w:t>
            </w:r>
          </w:p>
        </w:tc>
        <w:tc>
          <w:tcPr>
            <w:tcW w:w="1472" w:type="pct"/>
            <w:vAlign w:val="center"/>
          </w:tcPr>
          <w:p w:rsidR="0034786F" w:rsidRDefault="00BB672F">
            <w:pPr>
              <w:snapToGrid w:val="0"/>
              <w:spacing w:line="360" w:lineRule="auto"/>
              <w:jc w:val="center"/>
              <w:rPr>
                <w:rFonts w:ascii="宋体" w:eastAsia="宋体" w:hAnsi="宋体" w:cs="宋体"/>
                <w:szCs w:val="21"/>
              </w:rPr>
            </w:pPr>
            <w:r>
              <w:rPr>
                <w:rFonts w:ascii="宋体" w:eastAsia="宋体" w:hAnsi="宋体" w:cs="宋体" w:hint="eastAsia"/>
                <w:szCs w:val="21"/>
              </w:rPr>
              <w:t>二级分类</w:t>
            </w:r>
          </w:p>
        </w:tc>
      </w:tr>
      <w:tr w:rsidR="0034786F">
        <w:trPr>
          <w:cantSplit/>
          <w:trHeight w:val="212"/>
          <w:jc w:val="center"/>
        </w:trPr>
        <w:tc>
          <w:tcPr>
            <w:tcW w:w="1764" w:type="pct"/>
            <w:vAlign w:val="center"/>
          </w:tcPr>
          <w:p w:rsidR="0034786F" w:rsidRDefault="00BB672F">
            <w:pPr>
              <w:snapToGrid w:val="0"/>
              <w:spacing w:line="360" w:lineRule="auto"/>
              <w:jc w:val="center"/>
              <w:rPr>
                <w:rFonts w:ascii="宋体" w:eastAsia="宋体" w:hAnsi="宋体" w:cs="宋体"/>
                <w:szCs w:val="21"/>
              </w:rPr>
            </w:pPr>
            <w:r>
              <w:rPr>
                <w:rFonts w:ascii="宋体" w:eastAsia="宋体" w:hAnsi="宋体" w:cs="宋体" w:hint="eastAsia"/>
                <w:szCs w:val="21"/>
              </w:rPr>
              <w:t>分类代码</w:t>
            </w:r>
          </w:p>
        </w:tc>
        <w:tc>
          <w:tcPr>
            <w:tcW w:w="1764" w:type="pct"/>
            <w:vAlign w:val="center"/>
          </w:tcPr>
          <w:p w:rsidR="0034786F" w:rsidRDefault="00BB672F">
            <w:pPr>
              <w:snapToGrid w:val="0"/>
              <w:spacing w:line="360" w:lineRule="auto"/>
              <w:jc w:val="center"/>
              <w:rPr>
                <w:rFonts w:ascii="宋体" w:eastAsia="宋体" w:hAnsi="宋体" w:cs="宋体"/>
                <w:szCs w:val="21"/>
              </w:rPr>
            </w:pPr>
            <w:r>
              <w:rPr>
                <w:rFonts w:ascii="宋体" w:eastAsia="宋体" w:hAnsi="宋体" w:cs="宋体" w:hint="eastAsia"/>
                <w:szCs w:val="21"/>
              </w:rPr>
              <w:t>1</w:t>
            </w:r>
          </w:p>
        </w:tc>
        <w:tc>
          <w:tcPr>
            <w:tcW w:w="1472" w:type="pct"/>
            <w:vAlign w:val="center"/>
          </w:tcPr>
          <w:p w:rsidR="0034786F" w:rsidRDefault="00BB672F">
            <w:pPr>
              <w:snapToGrid w:val="0"/>
              <w:spacing w:line="360" w:lineRule="auto"/>
              <w:jc w:val="center"/>
              <w:rPr>
                <w:rFonts w:ascii="宋体" w:eastAsia="宋体" w:hAnsi="宋体" w:cs="宋体"/>
                <w:szCs w:val="21"/>
              </w:rPr>
            </w:pPr>
            <w:r>
              <w:rPr>
                <w:rFonts w:ascii="宋体" w:eastAsia="宋体" w:hAnsi="宋体" w:cs="宋体" w:hint="eastAsia"/>
                <w:szCs w:val="21"/>
              </w:rPr>
              <w:t>102</w:t>
            </w:r>
          </w:p>
        </w:tc>
      </w:tr>
      <w:tr w:rsidR="0034786F">
        <w:trPr>
          <w:cantSplit/>
          <w:trHeight w:val="207"/>
          <w:jc w:val="center"/>
        </w:trPr>
        <w:tc>
          <w:tcPr>
            <w:tcW w:w="1764" w:type="pct"/>
            <w:vAlign w:val="center"/>
          </w:tcPr>
          <w:p w:rsidR="0034786F" w:rsidRDefault="00BB672F">
            <w:pPr>
              <w:snapToGrid w:val="0"/>
              <w:spacing w:line="360" w:lineRule="auto"/>
              <w:jc w:val="center"/>
              <w:rPr>
                <w:rFonts w:ascii="宋体" w:eastAsia="宋体" w:hAnsi="宋体" w:cs="宋体"/>
                <w:szCs w:val="21"/>
              </w:rPr>
            </w:pPr>
            <w:r>
              <w:rPr>
                <w:rFonts w:ascii="宋体" w:eastAsia="宋体" w:hAnsi="宋体" w:cs="宋体" w:hint="eastAsia"/>
                <w:szCs w:val="21"/>
              </w:rPr>
              <w:t>分类名称</w:t>
            </w:r>
          </w:p>
        </w:tc>
        <w:tc>
          <w:tcPr>
            <w:tcW w:w="1764" w:type="pct"/>
            <w:vAlign w:val="center"/>
          </w:tcPr>
          <w:p w:rsidR="0034786F" w:rsidRDefault="00BB672F">
            <w:pPr>
              <w:snapToGrid w:val="0"/>
              <w:spacing w:line="360" w:lineRule="auto"/>
              <w:jc w:val="center"/>
              <w:rPr>
                <w:rFonts w:ascii="宋体" w:eastAsia="宋体" w:hAnsi="宋体" w:cs="宋体"/>
                <w:szCs w:val="21"/>
              </w:rPr>
            </w:pPr>
            <w:r>
              <w:rPr>
                <w:rFonts w:ascii="宋体" w:eastAsia="宋体" w:hAnsi="宋体" w:cs="宋体" w:hint="eastAsia"/>
                <w:szCs w:val="21"/>
              </w:rPr>
              <w:t>日用及纺织品</w:t>
            </w:r>
          </w:p>
        </w:tc>
        <w:tc>
          <w:tcPr>
            <w:tcW w:w="1472" w:type="pct"/>
            <w:vAlign w:val="center"/>
          </w:tcPr>
          <w:p w:rsidR="0034786F" w:rsidRDefault="00BB672F">
            <w:pPr>
              <w:snapToGrid w:val="0"/>
              <w:spacing w:line="360" w:lineRule="auto"/>
              <w:jc w:val="center"/>
              <w:rPr>
                <w:rFonts w:ascii="宋体" w:eastAsia="宋体" w:hAnsi="宋体" w:cs="宋体"/>
                <w:szCs w:val="21"/>
              </w:rPr>
            </w:pPr>
            <w:r>
              <w:rPr>
                <w:rFonts w:ascii="宋体" w:eastAsia="宋体" w:hAnsi="宋体" w:cs="宋体" w:hint="eastAsia"/>
                <w:szCs w:val="21"/>
              </w:rPr>
              <w:t>服装</w:t>
            </w:r>
          </w:p>
        </w:tc>
      </w:tr>
    </w:tbl>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2.2 </w:t>
      </w:r>
      <w:r>
        <w:rPr>
          <w:rFonts w:ascii="仿宋_GB2312" w:eastAsia="仿宋_GB2312" w:hAnsi="仿宋_GB2312" w:cs="仿宋_GB2312" w:hint="eastAsia"/>
          <w:sz w:val="28"/>
          <w:szCs w:val="28"/>
        </w:rPr>
        <w:t>产品种类</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内衣，包括棉针织内衣、化纤针织</w:t>
      </w:r>
      <w:r>
        <w:rPr>
          <w:rFonts w:ascii="仿宋_GB2312" w:eastAsia="仿宋_GB2312" w:hAnsi="仿宋_GB2312" w:cs="仿宋_GB2312" w:hint="eastAsia"/>
          <w:kern w:val="0"/>
          <w:sz w:val="28"/>
          <w:szCs w:val="28"/>
        </w:rPr>
        <w:t>内衣、文胸、塑身内衣、针织腹带</w:t>
      </w:r>
      <w:r>
        <w:rPr>
          <w:rFonts w:ascii="仿宋_GB2312" w:eastAsia="仿宋_GB2312" w:hAnsi="仿宋_GB2312" w:cs="仿宋_GB2312" w:hint="eastAsia"/>
          <w:sz w:val="28"/>
          <w:szCs w:val="28"/>
        </w:rPr>
        <w:t>等。</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2.3</w:t>
      </w:r>
      <w:r>
        <w:rPr>
          <w:rFonts w:ascii="仿宋_GB2312" w:eastAsia="仿宋_GB2312" w:hAnsi="仿宋_GB2312" w:cs="仿宋_GB2312" w:hint="eastAsia"/>
          <w:sz w:val="28"/>
          <w:szCs w:val="28"/>
        </w:rPr>
        <w:t>术语和定义</w:t>
      </w:r>
    </w:p>
    <w:p w:rsidR="0034786F" w:rsidRDefault="00BB672F">
      <w:pPr>
        <w:adjustRightInd w:val="0"/>
        <w:snapToGrid w:val="0"/>
        <w:spacing w:line="360" w:lineRule="auto"/>
        <w:ind w:firstLineChars="196" w:firstLine="549"/>
        <w:rPr>
          <w:rFonts w:ascii="仿宋_GB2312" w:eastAsia="仿宋_GB2312" w:hAnsi="仿宋_GB2312" w:cs="仿宋_GB2312"/>
          <w:sz w:val="28"/>
          <w:szCs w:val="28"/>
        </w:rPr>
      </w:pPr>
      <w:r>
        <w:rPr>
          <w:rFonts w:ascii="仿宋_GB2312" w:eastAsia="仿宋_GB2312" w:hAnsi="仿宋_GB2312" w:cs="仿宋_GB2312" w:hint="eastAsia"/>
          <w:sz w:val="28"/>
          <w:szCs w:val="28"/>
        </w:rPr>
        <w:t>本细则中未列出的术语和定义同相关引用标准。</w:t>
      </w:r>
    </w:p>
    <w:p w:rsidR="0034786F" w:rsidRDefault="00BB672F">
      <w:pPr>
        <w:adjustRightInd w:val="0"/>
        <w:snapToGrid w:val="0"/>
        <w:spacing w:line="360" w:lineRule="auto"/>
        <w:ind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3 </w:t>
      </w:r>
      <w:r>
        <w:rPr>
          <w:rFonts w:ascii="仿宋_GB2312" w:eastAsia="仿宋_GB2312" w:hAnsi="仿宋_GB2312" w:cs="仿宋_GB2312" w:hint="eastAsia"/>
          <w:b/>
          <w:sz w:val="28"/>
          <w:szCs w:val="28"/>
        </w:rPr>
        <w:t>生产企业规模划分</w:t>
      </w:r>
    </w:p>
    <w:p w:rsidR="0034786F" w:rsidRDefault="00BB672F">
      <w:pPr>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根据国家统计局印发的相关管理办法，确定生产企业规模。</w:t>
      </w:r>
    </w:p>
    <w:p w:rsidR="0034786F" w:rsidRDefault="00BB672F">
      <w:pPr>
        <w:adjustRightInd w:val="0"/>
        <w:snapToGrid w:val="0"/>
        <w:spacing w:line="360" w:lineRule="auto"/>
        <w:ind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4 </w:t>
      </w:r>
      <w:r>
        <w:rPr>
          <w:rFonts w:ascii="仿宋_GB2312" w:eastAsia="仿宋_GB2312" w:hAnsi="仿宋_GB2312" w:cs="仿宋_GB2312" w:hint="eastAsia"/>
          <w:b/>
          <w:sz w:val="28"/>
          <w:szCs w:val="28"/>
        </w:rPr>
        <w:t>检验依据</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凡是注日期的文件，其随后所有的修改单（不包括勘误的内容）或修订版不适用于本细则。凡是不注日期的文件，其最新版本适用于本细则。</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GB 18401-2010</w:t>
      </w:r>
      <w:r>
        <w:rPr>
          <w:rFonts w:ascii="仿宋_GB2312" w:eastAsia="仿宋_GB2312" w:hAnsi="仿宋_GB2312" w:cs="仿宋_GB2312" w:hint="eastAsia"/>
          <w:sz w:val="28"/>
          <w:szCs w:val="28"/>
        </w:rPr>
        <w:t>《国家纺织产品基本安全技术规范》</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GB/T 29862-2013</w:t>
      </w:r>
      <w:r>
        <w:rPr>
          <w:rFonts w:ascii="仿宋_GB2312" w:eastAsia="仿宋_GB2312" w:hAnsi="仿宋_GB2312" w:cs="仿宋_GB2312" w:hint="eastAsia"/>
          <w:sz w:val="28"/>
          <w:szCs w:val="28"/>
        </w:rPr>
        <w:t>《纺织品</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纤维含量的标识》</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kern w:val="0"/>
          <w:sz w:val="28"/>
          <w:szCs w:val="28"/>
        </w:rPr>
        <w:t xml:space="preserve">GB/T </w:t>
      </w:r>
      <w:r>
        <w:rPr>
          <w:rFonts w:ascii="仿宋_GB2312" w:eastAsia="仿宋_GB2312" w:hAnsi="仿宋_GB2312" w:cs="仿宋_GB2312" w:hint="eastAsia"/>
          <w:kern w:val="0"/>
          <w:sz w:val="28"/>
          <w:szCs w:val="28"/>
        </w:rPr>
        <w:t>5296.4-2012</w:t>
      </w:r>
      <w:r>
        <w:rPr>
          <w:rFonts w:ascii="仿宋_GB2312" w:eastAsia="仿宋_GB2312" w:hAnsi="仿宋_GB2312" w:cs="仿宋_GB2312" w:hint="eastAsia"/>
          <w:kern w:val="0"/>
          <w:sz w:val="28"/>
          <w:szCs w:val="28"/>
        </w:rPr>
        <w:t>《消费品使用说明</w:t>
      </w:r>
      <w:r>
        <w:rPr>
          <w:rFonts w:ascii="仿宋_GB2312" w:eastAsia="仿宋_GB2312" w:hAnsi="仿宋_GB2312" w:cs="仿宋_GB2312" w:hint="eastAsia"/>
          <w:kern w:val="0"/>
          <w:sz w:val="28"/>
          <w:szCs w:val="28"/>
        </w:rPr>
        <w:t xml:space="preserve"> </w:t>
      </w:r>
      <w:r>
        <w:rPr>
          <w:rFonts w:ascii="仿宋_GB2312" w:eastAsia="仿宋_GB2312" w:hAnsi="仿宋_GB2312" w:cs="仿宋_GB2312" w:hint="eastAsia"/>
          <w:kern w:val="0"/>
          <w:sz w:val="28"/>
          <w:szCs w:val="28"/>
        </w:rPr>
        <w:t>第</w:t>
      </w:r>
      <w:r>
        <w:rPr>
          <w:rFonts w:ascii="仿宋_GB2312" w:eastAsia="仿宋_GB2312" w:hAnsi="仿宋_GB2312" w:cs="仿宋_GB2312" w:hint="eastAsia"/>
          <w:kern w:val="0"/>
          <w:sz w:val="28"/>
          <w:szCs w:val="28"/>
        </w:rPr>
        <w:t>4</w:t>
      </w:r>
      <w:r>
        <w:rPr>
          <w:rFonts w:ascii="仿宋_GB2312" w:eastAsia="仿宋_GB2312" w:hAnsi="仿宋_GB2312" w:cs="仿宋_GB2312" w:hint="eastAsia"/>
          <w:kern w:val="0"/>
          <w:sz w:val="28"/>
          <w:szCs w:val="28"/>
        </w:rPr>
        <w:t>部分：纺织品和服装》</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GB/T 8878-2014</w:t>
      </w:r>
      <w:r>
        <w:rPr>
          <w:rFonts w:ascii="仿宋_GB2312" w:eastAsia="仿宋_GB2312" w:hAnsi="仿宋_GB2312" w:cs="仿宋_GB2312" w:hint="eastAsia"/>
          <w:sz w:val="28"/>
          <w:szCs w:val="28"/>
        </w:rPr>
        <w:t>《棉针织内衣》</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FZ/T 73011-2013</w:t>
      </w:r>
      <w:r>
        <w:rPr>
          <w:rFonts w:ascii="仿宋_GB2312" w:eastAsia="仿宋_GB2312" w:hAnsi="仿宋_GB2312" w:cs="仿宋_GB2312" w:hint="eastAsia"/>
          <w:sz w:val="28"/>
          <w:szCs w:val="28"/>
        </w:rPr>
        <w:t>《针织腹带》</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FZ/T 73012-2017</w:t>
      </w:r>
      <w:r>
        <w:rPr>
          <w:rFonts w:ascii="仿宋_GB2312" w:eastAsia="仿宋_GB2312" w:hAnsi="仿宋_GB2312" w:cs="仿宋_GB2312" w:hint="eastAsia"/>
          <w:sz w:val="28"/>
          <w:szCs w:val="28"/>
        </w:rPr>
        <w:t>《文胸》</w:t>
      </w:r>
    </w:p>
    <w:p w:rsidR="0034786F" w:rsidRDefault="00BB672F">
      <w:pPr>
        <w:tabs>
          <w:tab w:val="left" w:pos="2127"/>
        </w:tabs>
        <w:adjustRightInd w:val="0"/>
        <w:snapToGrid w:val="0"/>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FZ/T 73016-2020</w:t>
      </w:r>
      <w:r>
        <w:rPr>
          <w:rFonts w:ascii="仿宋_GB2312" w:eastAsia="仿宋_GB2312" w:hAnsi="仿宋_GB2312" w:cs="仿宋_GB2312" w:hint="eastAsia"/>
          <w:sz w:val="28"/>
          <w:szCs w:val="28"/>
        </w:rPr>
        <w:t>《针织保暖内衣</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絮片型》</w:t>
      </w:r>
    </w:p>
    <w:p w:rsidR="0034786F" w:rsidRDefault="00BB672F">
      <w:pPr>
        <w:adjustRightInd w:val="0"/>
        <w:snapToGrid w:val="0"/>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FZ/T 73019.1-2017</w:t>
      </w:r>
      <w:r>
        <w:rPr>
          <w:rFonts w:ascii="仿宋_GB2312" w:eastAsia="仿宋_GB2312" w:hAnsi="仿宋_GB2312" w:cs="仿宋_GB2312" w:hint="eastAsia"/>
          <w:sz w:val="28"/>
          <w:szCs w:val="28"/>
        </w:rPr>
        <w:t>《针织塑身内衣</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弹力型》</w:t>
      </w:r>
    </w:p>
    <w:p w:rsidR="0034786F" w:rsidRDefault="00BB672F">
      <w:pPr>
        <w:adjustRightInd w:val="0"/>
        <w:snapToGrid w:val="0"/>
        <w:spacing w:line="360" w:lineRule="auto"/>
        <w:ind w:firstLineChars="200" w:firstLine="56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FZ/T 73019.2-2020</w:t>
      </w:r>
      <w:r>
        <w:rPr>
          <w:rFonts w:ascii="仿宋_GB2312" w:eastAsia="仿宋_GB2312" w:hAnsi="仿宋_GB2312" w:cs="仿宋_GB2312" w:hint="eastAsia"/>
          <w:sz w:val="28"/>
          <w:szCs w:val="28"/>
        </w:rPr>
        <w:t>《针织塑身内衣</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调整型》</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FZ/T 73022-2019</w:t>
      </w:r>
      <w:r>
        <w:rPr>
          <w:rFonts w:ascii="仿宋_GB2312" w:eastAsia="仿宋_GB2312" w:hAnsi="仿宋_GB2312" w:cs="仿宋_GB2312" w:hint="eastAsia"/>
          <w:sz w:val="28"/>
          <w:szCs w:val="28"/>
        </w:rPr>
        <w:t>《针织保暖内衣》</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FZ/T 73024-2014</w:t>
      </w:r>
      <w:r>
        <w:rPr>
          <w:rFonts w:ascii="仿宋_GB2312" w:eastAsia="仿宋_GB2312" w:hAnsi="仿宋_GB2312" w:cs="仿宋_GB2312" w:hint="eastAsia"/>
          <w:sz w:val="28"/>
          <w:szCs w:val="28"/>
        </w:rPr>
        <w:t>《化纤针织内衣》</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相关的法律法规、部门规章和规范。</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现行有效的企业标准、地方标准、团体标准及产品明示质量要求。</w:t>
      </w:r>
    </w:p>
    <w:p w:rsidR="0034786F" w:rsidRDefault="00BB672F">
      <w:pPr>
        <w:adjustRightInd w:val="0"/>
        <w:snapToGrid w:val="0"/>
        <w:spacing w:line="360" w:lineRule="auto"/>
        <w:ind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5 </w:t>
      </w:r>
      <w:r>
        <w:rPr>
          <w:rFonts w:ascii="仿宋_GB2312" w:eastAsia="仿宋_GB2312" w:hAnsi="仿宋_GB2312" w:cs="仿宋_GB2312" w:hint="eastAsia"/>
          <w:b/>
          <w:sz w:val="28"/>
          <w:szCs w:val="28"/>
        </w:rPr>
        <w:t>抽样</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5.1</w:t>
      </w:r>
      <w:r>
        <w:rPr>
          <w:rFonts w:ascii="仿宋_GB2312" w:eastAsia="仿宋_GB2312" w:hAnsi="仿宋_GB2312" w:cs="仿宋_GB2312" w:hint="eastAsia"/>
          <w:sz w:val="28"/>
          <w:szCs w:val="28"/>
        </w:rPr>
        <w:t>抽样型号或规格</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应根据产品的销售单元（件</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条</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套）抽取相同款式（货</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款号）、相同花型和相同颜色的同一批次的产品。</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5.2</w:t>
      </w:r>
      <w:r>
        <w:rPr>
          <w:rFonts w:ascii="仿宋_GB2312" w:eastAsia="仿宋_GB2312" w:hAnsi="仿宋_GB2312" w:cs="仿宋_GB2312" w:hint="eastAsia"/>
          <w:bCs/>
          <w:sz w:val="28"/>
          <w:szCs w:val="28"/>
        </w:rPr>
        <w:t>抽样基数、抽样数量</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5.2.1</w:t>
      </w:r>
      <w:r>
        <w:rPr>
          <w:rFonts w:ascii="仿宋_GB2312" w:eastAsia="仿宋_GB2312" w:hAnsi="仿宋_GB2312" w:cs="仿宋_GB2312" w:hint="eastAsia"/>
          <w:bCs/>
          <w:sz w:val="28"/>
          <w:szCs w:val="28"/>
        </w:rPr>
        <w:t>在经销单位的销售现场</w:t>
      </w:r>
      <w:r>
        <w:rPr>
          <w:rFonts w:ascii="仿宋_GB2312" w:eastAsia="仿宋_GB2312" w:hAnsi="仿宋_GB2312" w:cs="仿宋_GB2312" w:hint="eastAsia"/>
          <w:sz w:val="28"/>
          <w:szCs w:val="28"/>
        </w:rPr>
        <w:t>随机抽取有产品质量检验合格证明或者以其他形式表明合格的、近期生产的产品。随机抽样工具选择扑克牌或骰子，随机数一般可使用随机数表、骰子或扑克牌等方法产生。</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5.2.2 </w:t>
      </w:r>
      <w:r>
        <w:rPr>
          <w:rFonts w:ascii="仿宋_GB2312" w:eastAsia="仿宋_GB2312" w:hAnsi="仿宋_GB2312" w:cs="仿宋_GB2312" w:hint="eastAsia"/>
          <w:sz w:val="28"/>
          <w:szCs w:val="28"/>
        </w:rPr>
        <w:t>抽样基数</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抽样基数满足抽样数量即可。</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5.2.3</w:t>
      </w:r>
      <w:r>
        <w:rPr>
          <w:rFonts w:ascii="仿宋_GB2312" w:eastAsia="仿宋_GB2312" w:hAnsi="仿宋_GB2312" w:cs="仿宋_GB2312" w:hint="eastAsia"/>
          <w:sz w:val="28"/>
          <w:szCs w:val="28"/>
        </w:rPr>
        <w:t>抽样数量</w:t>
      </w:r>
    </w:p>
    <w:p w:rsidR="0034786F" w:rsidRDefault="0034786F">
      <w:pPr>
        <w:pStyle w:val="2"/>
        <w:ind w:left="840" w:hanging="420"/>
      </w:pPr>
    </w:p>
    <w:p w:rsidR="0034786F" w:rsidRDefault="0034786F">
      <w:pPr>
        <w:pStyle w:val="2"/>
        <w:ind w:left="840" w:hanging="420"/>
      </w:pPr>
    </w:p>
    <w:p w:rsidR="0034786F" w:rsidRDefault="00BB672F">
      <w:pPr>
        <w:spacing w:line="360" w:lineRule="auto"/>
        <w:jc w:val="center"/>
        <w:rPr>
          <w:rFonts w:ascii="宋体" w:eastAsia="宋体" w:hAnsi="宋体" w:cs="宋体"/>
          <w:szCs w:val="21"/>
        </w:rPr>
      </w:pPr>
      <w:r>
        <w:rPr>
          <w:rFonts w:ascii="宋体" w:eastAsia="宋体" w:hAnsi="宋体" w:cs="宋体" w:hint="eastAsia"/>
          <w:szCs w:val="21"/>
        </w:rPr>
        <w:lastRenderedPageBreak/>
        <w:t>表</w:t>
      </w:r>
      <w:r>
        <w:rPr>
          <w:rFonts w:ascii="宋体" w:eastAsia="宋体" w:hAnsi="宋体" w:cs="宋体" w:hint="eastAsia"/>
          <w:szCs w:val="21"/>
        </w:rPr>
        <w:t xml:space="preserve">2 </w:t>
      </w:r>
      <w:r>
        <w:rPr>
          <w:rFonts w:ascii="宋体" w:eastAsia="宋体" w:hAnsi="宋体" w:cs="宋体" w:hint="eastAsia"/>
          <w:szCs w:val="21"/>
        </w:rPr>
        <w:t>抽样数量</w:t>
      </w:r>
    </w:p>
    <w:tbl>
      <w:tblPr>
        <w:tblW w:w="5067" w:type="pct"/>
        <w:jc w:val="center"/>
        <w:tblCellMar>
          <w:left w:w="45" w:type="dxa"/>
          <w:right w:w="45" w:type="dxa"/>
        </w:tblCellMar>
        <w:tblLook w:val="04A0" w:firstRow="1" w:lastRow="0" w:firstColumn="1" w:lastColumn="0" w:noHBand="0" w:noVBand="1"/>
      </w:tblPr>
      <w:tblGrid>
        <w:gridCol w:w="777"/>
        <w:gridCol w:w="3969"/>
        <w:gridCol w:w="4079"/>
      </w:tblGrid>
      <w:tr w:rsidR="0034786F">
        <w:trPr>
          <w:trHeight w:val="567"/>
          <w:jc w:val="center"/>
        </w:trPr>
        <w:tc>
          <w:tcPr>
            <w:tcW w:w="440" w:type="pct"/>
            <w:tcBorders>
              <w:top w:val="single" w:sz="6" w:space="0" w:color="000000"/>
              <w:left w:val="single" w:sz="6" w:space="0" w:color="000000"/>
              <w:bottom w:val="single" w:sz="2" w:space="0" w:color="000000"/>
              <w:right w:val="single" w:sz="2" w:space="0" w:color="000000"/>
            </w:tcBorders>
            <w:vAlign w:val="center"/>
          </w:tcPr>
          <w:p w:rsidR="0034786F" w:rsidRDefault="00BB672F">
            <w:pPr>
              <w:adjustRightInd w:val="0"/>
              <w:snapToGrid w:val="0"/>
              <w:spacing w:line="360" w:lineRule="auto"/>
              <w:jc w:val="center"/>
              <w:rPr>
                <w:rFonts w:ascii="宋体" w:eastAsia="宋体" w:hAnsi="宋体" w:cs="宋体"/>
                <w:bCs/>
                <w:color w:val="000000"/>
                <w:szCs w:val="21"/>
              </w:rPr>
            </w:pPr>
            <w:r>
              <w:rPr>
                <w:rFonts w:ascii="宋体" w:eastAsia="宋体" w:hAnsi="宋体" w:cs="宋体" w:hint="eastAsia"/>
                <w:bCs/>
                <w:color w:val="000000"/>
                <w:szCs w:val="21"/>
              </w:rPr>
              <w:t>序号</w:t>
            </w:r>
          </w:p>
        </w:tc>
        <w:tc>
          <w:tcPr>
            <w:tcW w:w="2249" w:type="pct"/>
            <w:tcBorders>
              <w:top w:val="single" w:sz="6" w:space="0" w:color="000000"/>
              <w:left w:val="single" w:sz="6" w:space="0" w:color="000000"/>
              <w:bottom w:val="single" w:sz="2" w:space="0" w:color="000000"/>
              <w:right w:val="single" w:sz="2" w:space="0" w:color="000000"/>
            </w:tcBorders>
            <w:vAlign w:val="center"/>
          </w:tcPr>
          <w:p w:rsidR="0034786F" w:rsidRDefault="00BB672F">
            <w:pPr>
              <w:adjustRightInd w:val="0"/>
              <w:snapToGrid w:val="0"/>
              <w:spacing w:line="360" w:lineRule="auto"/>
              <w:jc w:val="center"/>
              <w:rPr>
                <w:rFonts w:ascii="宋体" w:eastAsia="宋体" w:hAnsi="宋体" w:cs="宋体"/>
                <w:bCs/>
                <w:color w:val="000000"/>
                <w:szCs w:val="21"/>
              </w:rPr>
            </w:pPr>
            <w:r>
              <w:rPr>
                <w:rFonts w:ascii="宋体" w:eastAsia="宋体" w:hAnsi="宋体" w:cs="宋体" w:hint="eastAsia"/>
                <w:bCs/>
                <w:color w:val="000000"/>
                <w:szCs w:val="21"/>
              </w:rPr>
              <w:t>产品种类</w:t>
            </w:r>
          </w:p>
        </w:tc>
        <w:tc>
          <w:tcPr>
            <w:tcW w:w="2311" w:type="pct"/>
            <w:tcBorders>
              <w:top w:val="single" w:sz="6" w:space="0" w:color="000000"/>
              <w:left w:val="single" w:sz="2" w:space="0" w:color="000000"/>
              <w:bottom w:val="single" w:sz="2" w:space="0" w:color="000000"/>
              <w:right w:val="single" w:sz="6" w:space="0" w:color="000000"/>
            </w:tcBorders>
            <w:vAlign w:val="center"/>
          </w:tcPr>
          <w:p w:rsidR="0034786F" w:rsidRDefault="00BB672F">
            <w:pPr>
              <w:adjustRightInd w:val="0"/>
              <w:snapToGrid w:val="0"/>
              <w:spacing w:line="360" w:lineRule="auto"/>
              <w:jc w:val="center"/>
              <w:rPr>
                <w:rFonts w:ascii="宋体" w:eastAsia="宋体" w:hAnsi="宋体" w:cs="宋体"/>
                <w:bCs/>
                <w:color w:val="000000"/>
                <w:szCs w:val="21"/>
              </w:rPr>
            </w:pPr>
            <w:r>
              <w:rPr>
                <w:rFonts w:ascii="宋体" w:eastAsia="宋体" w:hAnsi="宋体" w:cs="宋体" w:hint="eastAsia"/>
                <w:bCs/>
                <w:color w:val="000000"/>
                <w:szCs w:val="21"/>
              </w:rPr>
              <w:t>抽样数量</w:t>
            </w:r>
          </w:p>
        </w:tc>
      </w:tr>
      <w:tr w:rsidR="0034786F">
        <w:trPr>
          <w:trHeight w:val="567"/>
          <w:jc w:val="center"/>
        </w:trPr>
        <w:tc>
          <w:tcPr>
            <w:tcW w:w="440" w:type="pct"/>
            <w:tcBorders>
              <w:top w:val="single" w:sz="2" w:space="0" w:color="000000"/>
              <w:left w:val="single" w:sz="6" w:space="0" w:color="000000"/>
              <w:bottom w:val="single" w:sz="2" w:space="0" w:color="000000"/>
              <w:right w:val="single" w:sz="2" w:space="0" w:color="000000"/>
            </w:tcBorders>
            <w:vAlign w:val="center"/>
          </w:tcPr>
          <w:p w:rsidR="0034786F" w:rsidRDefault="00BB672F">
            <w:pPr>
              <w:widowControl/>
              <w:spacing w:line="360" w:lineRule="auto"/>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w:t>
            </w:r>
          </w:p>
        </w:tc>
        <w:tc>
          <w:tcPr>
            <w:tcW w:w="2249" w:type="pct"/>
            <w:tcBorders>
              <w:top w:val="single" w:sz="2" w:space="0" w:color="000000"/>
              <w:left w:val="single" w:sz="6" w:space="0" w:color="000000"/>
              <w:bottom w:val="single" w:sz="2" w:space="0" w:color="000000"/>
              <w:right w:val="single" w:sz="2" w:space="0" w:color="000000"/>
            </w:tcBorders>
            <w:vAlign w:val="center"/>
          </w:tcPr>
          <w:p w:rsidR="0034786F" w:rsidRDefault="00BB672F">
            <w:pPr>
              <w:adjustRightInd w:val="0"/>
              <w:snapToGrid w:val="0"/>
              <w:spacing w:line="360" w:lineRule="auto"/>
              <w:jc w:val="center"/>
              <w:rPr>
                <w:rFonts w:ascii="宋体" w:eastAsia="宋体" w:hAnsi="宋体" w:cs="宋体"/>
                <w:color w:val="000000"/>
                <w:szCs w:val="21"/>
              </w:rPr>
            </w:pPr>
            <w:r>
              <w:rPr>
                <w:rFonts w:ascii="宋体" w:eastAsia="宋体" w:hAnsi="宋体" w:cs="宋体" w:hint="eastAsia"/>
                <w:kern w:val="0"/>
                <w:szCs w:val="21"/>
              </w:rPr>
              <w:t>文胸、内裤</w:t>
            </w:r>
          </w:p>
        </w:tc>
        <w:tc>
          <w:tcPr>
            <w:tcW w:w="2311" w:type="pct"/>
            <w:tcBorders>
              <w:top w:val="single" w:sz="2" w:space="0" w:color="000000"/>
              <w:left w:val="single" w:sz="2" w:space="0" w:color="000000"/>
              <w:bottom w:val="single" w:sz="2" w:space="0" w:color="000000"/>
              <w:right w:val="single" w:sz="6" w:space="0" w:color="000000"/>
            </w:tcBorders>
            <w:vAlign w:val="center"/>
          </w:tcPr>
          <w:p w:rsidR="0034786F" w:rsidRDefault="00BB672F">
            <w:pPr>
              <w:adjustRightInd w:val="0"/>
              <w:snapToGrid w:val="0"/>
              <w:spacing w:line="360" w:lineRule="auto"/>
              <w:jc w:val="center"/>
              <w:rPr>
                <w:rFonts w:ascii="宋体" w:eastAsia="宋体" w:hAnsi="宋体" w:cs="宋体"/>
                <w:color w:val="000000"/>
                <w:szCs w:val="21"/>
              </w:rPr>
            </w:pPr>
            <w:r>
              <w:rPr>
                <w:rFonts w:ascii="宋体" w:eastAsia="宋体" w:hAnsi="宋体" w:cs="宋体"/>
                <w:kern w:val="0"/>
                <w:szCs w:val="21"/>
              </w:rPr>
              <w:t>6</w:t>
            </w:r>
            <w:r>
              <w:rPr>
                <w:rFonts w:ascii="宋体" w:eastAsia="宋体" w:hAnsi="宋体" w:cs="宋体" w:hint="eastAsia"/>
                <w:color w:val="000000"/>
                <w:szCs w:val="21"/>
              </w:rPr>
              <w:t>件</w:t>
            </w:r>
            <w:r>
              <w:rPr>
                <w:rFonts w:ascii="宋体" w:eastAsia="宋体" w:hAnsi="宋体" w:cs="宋体" w:hint="eastAsia"/>
                <w:color w:val="000000"/>
                <w:szCs w:val="21"/>
              </w:rPr>
              <w:t>/</w:t>
            </w:r>
            <w:r>
              <w:rPr>
                <w:rFonts w:ascii="宋体" w:eastAsia="宋体" w:hAnsi="宋体" w:cs="宋体" w:hint="eastAsia"/>
                <w:color w:val="000000"/>
                <w:szCs w:val="21"/>
              </w:rPr>
              <w:t>条</w:t>
            </w:r>
            <w:r>
              <w:rPr>
                <w:rFonts w:ascii="宋体" w:eastAsia="宋体" w:hAnsi="宋体" w:cs="宋体" w:hint="eastAsia"/>
                <w:color w:val="000000"/>
                <w:szCs w:val="21"/>
              </w:rPr>
              <w:t>/</w:t>
            </w:r>
            <w:r>
              <w:rPr>
                <w:rFonts w:ascii="宋体" w:eastAsia="宋体" w:hAnsi="宋体" w:cs="宋体" w:hint="eastAsia"/>
                <w:color w:val="000000"/>
                <w:szCs w:val="21"/>
              </w:rPr>
              <w:t>套</w:t>
            </w:r>
            <w:r>
              <w:rPr>
                <w:rFonts w:ascii="宋体" w:eastAsia="宋体" w:hAnsi="宋体" w:cs="宋体" w:hint="eastAsia"/>
                <w:kern w:val="0"/>
                <w:szCs w:val="21"/>
              </w:rPr>
              <w:t>（其中备样</w:t>
            </w:r>
            <w:r>
              <w:rPr>
                <w:rFonts w:ascii="宋体" w:eastAsia="宋体" w:hAnsi="宋体" w:cs="宋体"/>
                <w:kern w:val="0"/>
                <w:szCs w:val="21"/>
              </w:rPr>
              <w:t>3</w:t>
            </w:r>
            <w:r>
              <w:rPr>
                <w:rFonts w:ascii="宋体" w:eastAsia="宋体" w:hAnsi="宋体" w:cs="宋体" w:hint="eastAsia"/>
                <w:color w:val="000000"/>
                <w:szCs w:val="21"/>
              </w:rPr>
              <w:t>件</w:t>
            </w:r>
            <w:r>
              <w:rPr>
                <w:rFonts w:ascii="宋体" w:eastAsia="宋体" w:hAnsi="宋体" w:cs="宋体" w:hint="eastAsia"/>
                <w:color w:val="000000"/>
                <w:szCs w:val="21"/>
              </w:rPr>
              <w:t>/</w:t>
            </w:r>
            <w:r>
              <w:rPr>
                <w:rFonts w:ascii="宋体" w:eastAsia="宋体" w:hAnsi="宋体" w:cs="宋体" w:hint="eastAsia"/>
                <w:color w:val="000000"/>
                <w:szCs w:val="21"/>
              </w:rPr>
              <w:t>条</w:t>
            </w:r>
            <w:r>
              <w:rPr>
                <w:rFonts w:ascii="宋体" w:eastAsia="宋体" w:hAnsi="宋体" w:cs="宋体" w:hint="eastAsia"/>
                <w:color w:val="000000"/>
                <w:szCs w:val="21"/>
              </w:rPr>
              <w:t>/</w:t>
            </w:r>
            <w:r>
              <w:rPr>
                <w:rFonts w:ascii="宋体" w:eastAsia="宋体" w:hAnsi="宋体" w:cs="宋体" w:hint="eastAsia"/>
                <w:color w:val="000000"/>
                <w:szCs w:val="21"/>
              </w:rPr>
              <w:t>套</w:t>
            </w:r>
            <w:r>
              <w:rPr>
                <w:rFonts w:ascii="宋体" w:eastAsia="宋体" w:hAnsi="宋体" w:cs="宋体" w:hint="eastAsia"/>
                <w:kern w:val="0"/>
                <w:szCs w:val="21"/>
              </w:rPr>
              <w:t>）</w:t>
            </w:r>
          </w:p>
        </w:tc>
      </w:tr>
      <w:tr w:rsidR="0034786F">
        <w:trPr>
          <w:trHeight w:val="567"/>
          <w:jc w:val="center"/>
        </w:trPr>
        <w:tc>
          <w:tcPr>
            <w:tcW w:w="440" w:type="pct"/>
            <w:tcBorders>
              <w:top w:val="single" w:sz="2" w:space="0" w:color="000000"/>
              <w:left w:val="single" w:sz="6" w:space="0" w:color="000000"/>
              <w:bottom w:val="single" w:sz="2" w:space="0" w:color="000000"/>
              <w:right w:val="single" w:sz="2" w:space="0" w:color="000000"/>
            </w:tcBorders>
            <w:vAlign w:val="center"/>
          </w:tcPr>
          <w:p w:rsidR="0034786F" w:rsidRDefault="00BB672F">
            <w:pPr>
              <w:widowControl/>
              <w:spacing w:line="360" w:lineRule="auto"/>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w:t>
            </w:r>
          </w:p>
        </w:tc>
        <w:tc>
          <w:tcPr>
            <w:tcW w:w="2249" w:type="pct"/>
            <w:tcBorders>
              <w:top w:val="single" w:sz="2" w:space="0" w:color="000000"/>
              <w:left w:val="single" w:sz="6" w:space="0" w:color="000000"/>
              <w:bottom w:val="single" w:sz="2" w:space="0" w:color="000000"/>
              <w:right w:val="single" w:sz="2" w:space="0" w:color="000000"/>
            </w:tcBorders>
            <w:vAlign w:val="center"/>
          </w:tcPr>
          <w:p w:rsidR="0034786F" w:rsidRDefault="00BB672F">
            <w:pPr>
              <w:adjustRightInd w:val="0"/>
              <w:snapToGrid w:val="0"/>
              <w:spacing w:line="360" w:lineRule="auto"/>
              <w:jc w:val="center"/>
              <w:rPr>
                <w:rFonts w:ascii="宋体" w:eastAsia="宋体" w:hAnsi="宋体" w:cs="宋体"/>
                <w:color w:val="000000"/>
                <w:szCs w:val="21"/>
              </w:rPr>
            </w:pPr>
            <w:r>
              <w:rPr>
                <w:rFonts w:ascii="宋体" w:eastAsia="宋体" w:hAnsi="宋体" w:cs="宋体" w:hint="eastAsia"/>
                <w:kern w:val="0"/>
                <w:szCs w:val="21"/>
              </w:rPr>
              <w:t>针织塑身内衣（调整型）、针织腹带</w:t>
            </w:r>
          </w:p>
        </w:tc>
        <w:tc>
          <w:tcPr>
            <w:tcW w:w="2311" w:type="pct"/>
            <w:tcBorders>
              <w:top w:val="single" w:sz="2" w:space="0" w:color="000000"/>
              <w:left w:val="single" w:sz="2" w:space="0" w:color="000000"/>
              <w:bottom w:val="single" w:sz="2" w:space="0" w:color="000000"/>
              <w:right w:val="single" w:sz="6" w:space="0" w:color="000000"/>
            </w:tcBorders>
            <w:vAlign w:val="center"/>
          </w:tcPr>
          <w:p w:rsidR="0034786F" w:rsidRDefault="00BB672F">
            <w:pPr>
              <w:adjustRightInd w:val="0"/>
              <w:snapToGrid w:val="0"/>
              <w:spacing w:line="360" w:lineRule="auto"/>
              <w:jc w:val="center"/>
              <w:rPr>
                <w:rFonts w:ascii="宋体" w:eastAsia="宋体" w:hAnsi="宋体" w:cs="宋体"/>
                <w:color w:val="000000"/>
                <w:szCs w:val="21"/>
              </w:rPr>
            </w:pPr>
            <w:r>
              <w:rPr>
                <w:rFonts w:ascii="宋体" w:eastAsia="宋体" w:hAnsi="宋体" w:cs="宋体"/>
                <w:kern w:val="0"/>
                <w:szCs w:val="21"/>
              </w:rPr>
              <w:t>4</w:t>
            </w:r>
            <w:r>
              <w:rPr>
                <w:rFonts w:ascii="宋体" w:eastAsia="宋体" w:hAnsi="宋体" w:cs="宋体" w:hint="eastAsia"/>
                <w:color w:val="000000"/>
                <w:szCs w:val="21"/>
              </w:rPr>
              <w:t>件</w:t>
            </w:r>
            <w:r>
              <w:rPr>
                <w:rFonts w:ascii="宋体" w:eastAsia="宋体" w:hAnsi="宋体" w:cs="宋体" w:hint="eastAsia"/>
                <w:color w:val="000000"/>
                <w:szCs w:val="21"/>
              </w:rPr>
              <w:t>/</w:t>
            </w:r>
            <w:r>
              <w:rPr>
                <w:rFonts w:ascii="宋体" w:eastAsia="宋体" w:hAnsi="宋体" w:cs="宋体" w:hint="eastAsia"/>
                <w:color w:val="000000"/>
                <w:szCs w:val="21"/>
              </w:rPr>
              <w:t>条</w:t>
            </w:r>
            <w:r>
              <w:rPr>
                <w:rFonts w:ascii="宋体" w:eastAsia="宋体" w:hAnsi="宋体" w:cs="宋体" w:hint="eastAsia"/>
                <w:color w:val="000000"/>
                <w:szCs w:val="21"/>
              </w:rPr>
              <w:t>/</w:t>
            </w:r>
            <w:r>
              <w:rPr>
                <w:rFonts w:ascii="宋体" w:eastAsia="宋体" w:hAnsi="宋体" w:cs="宋体" w:hint="eastAsia"/>
                <w:color w:val="000000"/>
                <w:szCs w:val="21"/>
              </w:rPr>
              <w:t>套</w:t>
            </w:r>
            <w:r>
              <w:rPr>
                <w:rFonts w:ascii="宋体" w:eastAsia="宋体" w:hAnsi="宋体" w:cs="宋体" w:hint="eastAsia"/>
                <w:kern w:val="0"/>
                <w:szCs w:val="21"/>
              </w:rPr>
              <w:t>（其中备样</w:t>
            </w:r>
            <w:r>
              <w:rPr>
                <w:rFonts w:ascii="宋体" w:eastAsia="宋体" w:hAnsi="宋体" w:cs="宋体" w:hint="eastAsia"/>
                <w:kern w:val="0"/>
                <w:szCs w:val="21"/>
              </w:rPr>
              <w:t>2</w:t>
            </w:r>
            <w:r>
              <w:rPr>
                <w:rFonts w:ascii="宋体" w:eastAsia="宋体" w:hAnsi="宋体" w:cs="宋体" w:hint="eastAsia"/>
                <w:color w:val="000000"/>
                <w:szCs w:val="21"/>
              </w:rPr>
              <w:t>件</w:t>
            </w:r>
            <w:r>
              <w:rPr>
                <w:rFonts w:ascii="宋体" w:eastAsia="宋体" w:hAnsi="宋体" w:cs="宋体" w:hint="eastAsia"/>
                <w:color w:val="000000"/>
                <w:szCs w:val="21"/>
              </w:rPr>
              <w:t>/</w:t>
            </w:r>
            <w:r>
              <w:rPr>
                <w:rFonts w:ascii="宋体" w:eastAsia="宋体" w:hAnsi="宋体" w:cs="宋体" w:hint="eastAsia"/>
                <w:color w:val="000000"/>
                <w:szCs w:val="21"/>
              </w:rPr>
              <w:t>条</w:t>
            </w:r>
            <w:r>
              <w:rPr>
                <w:rFonts w:ascii="宋体" w:eastAsia="宋体" w:hAnsi="宋体" w:cs="宋体" w:hint="eastAsia"/>
                <w:color w:val="000000"/>
                <w:szCs w:val="21"/>
              </w:rPr>
              <w:t>/</w:t>
            </w:r>
            <w:r>
              <w:rPr>
                <w:rFonts w:ascii="宋体" w:eastAsia="宋体" w:hAnsi="宋体" w:cs="宋体" w:hint="eastAsia"/>
                <w:color w:val="000000"/>
                <w:szCs w:val="21"/>
              </w:rPr>
              <w:t>套</w:t>
            </w:r>
            <w:r>
              <w:rPr>
                <w:rFonts w:ascii="宋体" w:eastAsia="宋体" w:hAnsi="宋体" w:cs="宋体" w:hint="eastAsia"/>
                <w:kern w:val="0"/>
                <w:szCs w:val="21"/>
              </w:rPr>
              <w:t>）</w:t>
            </w:r>
          </w:p>
        </w:tc>
      </w:tr>
      <w:tr w:rsidR="0034786F">
        <w:trPr>
          <w:trHeight w:val="567"/>
          <w:jc w:val="center"/>
        </w:trPr>
        <w:tc>
          <w:tcPr>
            <w:tcW w:w="440" w:type="pct"/>
            <w:tcBorders>
              <w:top w:val="single" w:sz="2" w:space="0" w:color="000000"/>
              <w:left w:val="single" w:sz="6" w:space="0" w:color="000000"/>
              <w:bottom w:val="single" w:sz="2" w:space="0" w:color="000000"/>
              <w:right w:val="single" w:sz="2" w:space="0" w:color="000000"/>
            </w:tcBorders>
            <w:vAlign w:val="center"/>
          </w:tcPr>
          <w:p w:rsidR="0034786F" w:rsidRDefault="00BB672F">
            <w:pPr>
              <w:widowControl/>
              <w:spacing w:line="360" w:lineRule="auto"/>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3</w:t>
            </w:r>
          </w:p>
        </w:tc>
        <w:tc>
          <w:tcPr>
            <w:tcW w:w="2249" w:type="pct"/>
            <w:tcBorders>
              <w:top w:val="single" w:sz="2" w:space="0" w:color="000000"/>
              <w:left w:val="single" w:sz="6" w:space="0" w:color="000000"/>
              <w:bottom w:val="single" w:sz="2" w:space="0" w:color="000000"/>
              <w:right w:val="single" w:sz="2" w:space="0" w:color="000000"/>
            </w:tcBorders>
            <w:vAlign w:val="center"/>
          </w:tcPr>
          <w:p w:rsidR="0034786F" w:rsidRDefault="00BB672F">
            <w:pPr>
              <w:adjustRightInd w:val="0"/>
              <w:snapToGrid w:val="0"/>
              <w:spacing w:line="360" w:lineRule="auto"/>
              <w:jc w:val="center"/>
              <w:rPr>
                <w:rFonts w:ascii="宋体" w:eastAsia="宋体" w:hAnsi="宋体" w:cs="宋体"/>
                <w:color w:val="000000"/>
                <w:szCs w:val="21"/>
              </w:rPr>
            </w:pPr>
            <w:r>
              <w:rPr>
                <w:rFonts w:ascii="宋体" w:eastAsia="宋体" w:hAnsi="宋体" w:cs="宋体" w:hint="eastAsia"/>
                <w:kern w:val="0"/>
                <w:szCs w:val="21"/>
              </w:rPr>
              <w:t>针织内衣</w:t>
            </w:r>
          </w:p>
        </w:tc>
        <w:tc>
          <w:tcPr>
            <w:tcW w:w="2311" w:type="pct"/>
            <w:tcBorders>
              <w:top w:val="single" w:sz="2" w:space="0" w:color="000000"/>
              <w:left w:val="single" w:sz="2" w:space="0" w:color="000000"/>
              <w:bottom w:val="single" w:sz="2" w:space="0" w:color="000000"/>
              <w:right w:val="single" w:sz="6" w:space="0" w:color="000000"/>
            </w:tcBorders>
            <w:vAlign w:val="center"/>
          </w:tcPr>
          <w:p w:rsidR="0034786F" w:rsidRDefault="00BB672F">
            <w:pPr>
              <w:adjustRightInd w:val="0"/>
              <w:snapToGrid w:val="0"/>
              <w:spacing w:line="360" w:lineRule="auto"/>
              <w:jc w:val="center"/>
              <w:rPr>
                <w:rFonts w:ascii="宋体" w:eastAsia="宋体" w:hAnsi="宋体" w:cs="宋体"/>
                <w:color w:val="000000"/>
                <w:szCs w:val="21"/>
              </w:rPr>
            </w:pPr>
            <w:r>
              <w:rPr>
                <w:rFonts w:ascii="宋体" w:eastAsia="宋体" w:hAnsi="宋体" w:cs="宋体"/>
                <w:kern w:val="0"/>
                <w:szCs w:val="21"/>
              </w:rPr>
              <w:t>2</w:t>
            </w:r>
            <w:r>
              <w:rPr>
                <w:rFonts w:ascii="宋体" w:eastAsia="宋体" w:hAnsi="宋体" w:cs="宋体" w:hint="eastAsia"/>
                <w:color w:val="000000"/>
                <w:szCs w:val="21"/>
              </w:rPr>
              <w:t>件</w:t>
            </w:r>
            <w:r>
              <w:rPr>
                <w:rFonts w:ascii="宋体" w:eastAsia="宋体" w:hAnsi="宋体" w:cs="宋体" w:hint="eastAsia"/>
                <w:color w:val="000000"/>
                <w:szCs w:val="21"/>
              </w:rPr>
              <w:t>/</w:t>
            </w:r>
            <w:r>
              <w:rPr>
                <w:rFonts w:ascii="宋体" w:eastAsia="宋体" w:hAnsi="宋体" w:cs="宋体" w:hint="eastAsia"/>
                <w:color w:val="000000"/>
                <w:szCs w:val="21"/>
              </w:rPr>
              <w:t>条</w:t>
            </w:r>
            <w:r>
              <w:rPr>
                <w:rFonts w:ascii="宋体" w:eastAsia="宋体" w:hAnsi="宋体" w:cs="宋体" w:hint="eastAsia"/>
                <w:color w:val="000000"/>
                <w:szCs w:val="21"/>
              </w:rPr>
              <w:t>/</w:t>
            </w:r>
            <w:r>
              <w:rPr>
                <w:rFonts w:ascii="宋体" w:eastAsia="宋体" w:hAnsi="宋体" w:cs="宋体" w:hint="eastAsia"/>
                <w:color w:val="000000"/>
                <w:szCs w:val="21"/>
              </w:rPr>
              <w:t>套</w:t>
            </w:r>
            <w:r>
              <w:rPr>
                <w:rFonts w:ascii="宋体" w:eastAsia="宋体" w:hAnsi="宋体" w:cs="宋体" w:hint="eastAsia"/>
                <w:kern w:val="0"/>
                <w:szCs w:val="21"/>
              </w:rPr>
              <w:t>（其中备样</w:t>
            </w:r>
            <w:r>
              <w:rPr>
                <w:rFonts w:ascii="宋体" w:eastAsia="宋体" w:hAnsi="宋体" w:cs="宋体"/>
                <w:kern w:val="0"/>
                <w:szCs w:val="21"/>
              </w:rPr>
              <w:t>1</w:t>
            </w:r>
            <w:r>
              <w:rPr>
                <w:rFonts w:ascii="宋体" w:eastAsia="宋体" w:hAnsi="宋体" w:cs="宋体" w:hint="eastAsia"/>
                <w:color w:val="000000"/>
                <w:szCs w:val="21"/>
              </w:rPr>
              <w:t>件</w:t>
            </w:r>
            <w:r>
              <w:rPr>
                <w:rFonts w:ascii="宋体" w:eastAsia="宋体" w:hAnsi="宋体" w:cs="宋体" w:hint="eastAsia"/>
                <w:color w:val="000000"/>
                <w:szCs w:val="21"/>
              </w:rPr>
              <w:t>/</w:t>
            </w:r>
            <w:r>
              <w:rPr>
                <w:rFonts w:ascii="宋体" w:eastAsia="宋体" w:hAnsi="宋体" w:cs="宋体" w:hint="eastAsia"/>
                <w:color w:val="000000"/>
                <w:szCs w:val="21"/>
              </w:rPr>
              <w:t>条</w:t>
            </w:r>
            <w:r>
              <w:rPr>
                <w:rFonts w:ascii="宋体" w:eastAsia="宋体" w:hAnsi="宋体" w:cs="宋体" w:hint="eastAsia"/>
                <w:color w:val="000000"/>
                <w:szCs w:val="21"/>
              </w:rPr>
              <w:t>/</w:t>
            </w:r>
            <w:r>
              <w:rPr>
                <w:rFonts w:ascii="宋体" w:eastAsia="宋体" w:hAnsi="宋体" w:cs="宋体" w:hint="eastAsia"/>
                <w:color w:val="000000"/>
                <w:szCs w:val="21"/>
              </w:rPr>
              <w:t>套</w:t>
            </w:r>
            <w:r>
              <w:rPr>
                <w:rFonts w:ascii="宋体" w:eastAsia="宋体" w:hAnsi="宋体" w:cs="宋体" w:hint="eastAsia"/>
                <w:kern w:val="0"/>
                <w:szCs w:val="21"/>
              </w:rPr>
              <w:t>）</w:t>
            </w:r>
          </w:p>
        </w:tc>
      </w:tr>
      <w:tr w:rsidR="0034786F">
        <w:trPr>
          <w:trHeight w:val="567"/>
          <w:jc w:val="center"/>
        </w:trPr>
        <w:tc>
          <w:tcPr>
            <w:tcW w:w="5000" w:type="pct"/>
            <w:gridSpan w:val="3"/>
            <w:tcBorders>
              <w:top w:val="single" w:sz="2" w:space="0" w:color="000000"/>
              <w:left w:val="single" w:sz="6" w:space="0" w:color="000000"/>
              <w:bottom w:val="single" w:sz="2" w:space="0" w:color="000000"/>
              <w:right w:val="single" w:sz="6" w:space="0" w:color="000000"/>
            </w:tcBorders>
            <w:vAlign w:val="center"/>
          </w:tcPr>
          <w:p w:rsidR="0034786F" w:rsidRDefault="00BB672F">
            <w:pPr>
              <w:adjustRightInd w:val="0"/>
              <w:snapToGrid w:val="0"/>
              <w:spacing w:line="360" w:lineRule="auto"/>
              <w:jc w:val="center"/>
              <w:rPr>
                <w:rFonts w:ascii="宋体" w:eastAsia="宋体" w:hAnsi="宋体" w:cs="宋体"/>
                <w:color w:val="000000"/>
                <w:szCs w:val="21"/>
              </w:rPr>
            </w:pPr>
            <w:r>
              <w:rPr>
                <w:rFonts w:ascii="宋体" w:eastAsia="宋体" w:hAnsi="宋体" w:cs="宋体" w:hint="eastAsia"/>
                <w:szCs w:val="21"/>
              </w:rPr>
              <w:t>注：如样品过小，可适当增加抽样数量，但不得超过检验、复检的合理需要。</w:t>
            </w:r>
          </w:p>
        </w:tc>
      </w:tr>
    </w:tbl>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5.2.4</w:t>
      </w:r>
      <w:r>
        <w:rPr>
          <w:rFonts w:ascii="仿宋_GB2312" w:eastAsia="仿宋_GB2312" w:hAnsi="仿宋_GB2312" w:cs="仿宋_GB2312" w:hint="eastAsia"/>
          <w:sz w:val="28"/>
          <w:szCs w:val="28"/>
        </w:rPr>
        <w:t>抽样时应注意的问题</w:t>
      </w:r>
    </w:p>
    <w:p w:rsidR="0034786F" w:rsidRDefault="00BB672F">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5.2.4.1</w:t>
      </w:r>
      <w:r>
        <w:rPr>
          <w:rFonts w:ascii="仿宋_GB2312" w:eastAsia="仿宋_GB2312" w:hAnsi="仿宋_GB2312" w:cs="仿宋_GB2312" w:hint="eastAsia"/>
          <w:sz w:val="28"/>
          <w:szCs w:val="28"/>
        </w:rPr>
        <w:t>应由抽样技术人员在现场进行抽取，不得由企业自行抽样。抽取的样品应当是有产品质量检验合格证明或者以其他形式表明合格的产品，其保质期应满足检验及异议处理时间要求。</w:t>
      </w:r>
    </w:p>
    <w:p w:rsidR="0034786F" w:rsidRDefault="00BB672F">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5.2.4.2</w:t>
      </w:r>
      <w:r>
        <w:rPr>
          <w:rFonts w:ascii="仿宋_GB2312" w:eastAsia="仿宋_GB2312" w:hAnsi="仿宋_GB2312" w:cs="仿宋_GB2312" w:hint="eastAsia"/>
          <w:sz w:val="28"/>
          <w:szCs w:val="28"/>
        </w:rPr>
        <w:t>抽样时，抽样人员应当认真核实营业执照等被抽查企业的相关信息，确认企业不存在不得抽样的情形。遇有下列情况之一且能提供有效证明的，不得抽样：</w:t>
      </w:r>
      <w:r>
        <w:rPr>
          <w:rFonts w:ascii="仿宋_GB2312" w:eastAsia="仿宋_GB2312" w:hAnsi="仿宋_GB2312" w:cs="仿宋_GB2312" w:hint="eastAsia"/>
          <w:sz w:val="28"/>
          <w:szCs w:val="28"/>
        </w:rPr>
        <w:t xml:space="preserve"> </w:t>
      </w:r>
    </w:p>
    <w:p w:rsidR="0034786F" w:rsidRDefault="00BB672F">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1</w:t>
      </w:r>
      <w:r>
        <w:rPr>
          <w:rFonts w:ascii="仿宋_GB2312" w:eastAsia="仿宋_GB2312" w:hAnsi="仿宋_GB2312" w:cs="仿宋_GB2312" w:hint="eastAsia"/>
          <w:sz w:val="28"/>
          <w:szCs w:val="28"/>
        </w:rPr>
        <w:t>）被抽查企业无监督抽查通知书或者相关文件复印件所列产品的；</w:t>
      </w:r>
    </w:p>
    <w:p w:rsidR="0034786F" w:rsidRDefault="00BB672F">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2</w:t>
      </w:r>
      <w:r>
        <w:rPr>
          <w:rFonts w:ascii="仿宋_GB2312" w:eastAsia="仿宋_GB2312" w:hAnsi="仿宋_GB2312" w:cs="仿宋_GB2312" w:hint="eastAsia"/>
          <w:sz w:val="28"/>
          <w:szCs w:val="28"/>
        </w:rPr>
        <w:t>）有充分证据证明拟抽查的产品是不用于销售的；</w:t>
      </w:r>
    </w:p>
    <w:p w:rsidR="0034786F" w:rsidRDefault="00BB672F">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）产品不涉及强制性标准要求，仅按双方约定的技术要求加工生产，且未执行任何标准的；</w:t>
      </w:r>
    </w:p>
    <w:p w:rsidR="0034786F" w:rsidRDefault="00BB672F">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4</w:t>
      </w:r>
      <w:r>
        <w:rPr>
          <w:rFonts w:ascii="仿宋_GB2312" w:eastAsia="仿宋_GB2312" w:hAnsi="仿宋_GB2312" w:cs="仿宋_GB2312" w:hint="eastAsia"/>
          <w:sz w:val="28"/>
          <w:szCs w:val="28"/>
        </w:rPr>
        <w:t>）有充分证据证明拟抽查的产品为企业用于出口，并且出口合同对产品质量另有规定的；</w:t>
      </w:r>
    </w:p>
    <w:p w:rsidR="0034786F" w:rsidRDefault="00BB672F">
      <w:pPr>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5</w:t>
      </w:r>
      <w:r>
        <w:rPr>
          <w:rFonts w:ascii="仿宋_GB2312" w:eastAsia="仿宋_GB2312" w:hAnsi="仿宋_GB2312" w:cs="仿宋_GB2312" w:hint="eastAsia"/>
          <w:sz w:val="28"/>
          <w:szCs w:val="28"/>
        </w:rPr>
        <w:t>）产品或者标签、包装、说明书标有“试制</w:t>
      </w:r>
      <w:r>
        <w:rPr>
          <w:rFonts w:ascii="仿宋_GB2312" w:eastAsia="仿宋_GB2312" w:hAnsi="仿宋_GB2312" w:cs="仿宋_GB2312" w:hint="eastAsia"/>
          <w:sz w:val="28"/>
          <w:szCs w:val="28"/>
        </w:rPr>
        <w:t>”“</w:t>
      </w:r>
      <w:r>
        <w:rPr>
          <w:rFonts w:ascii="仿宋_GB2312" w:eastAsia="仿宋_GB2312" w:hAnsi="仿宋_GB2312" w:cs="仿宋_GB2312" w:hint="eastAsia"/>
          <w:sz w:val="28"/>
          <w:szCs w:val="28"/>
        </w:rPr>
        <w:t>处理”或者“样品”等字样的；</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lastRenderedPageBreak/>
        <w:t>（</w:t>
      </w: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rPr>
        <w:t>）企业提供上级市场监管部门</w:t>
      </w:r>
      <w:r>
        <w:rPr>
          <w:rFonts w:ascii="仿宋_GB2312" w:eastAsia="仿宋_GB2312" w:hAnsi="仿宋_GB2312" w:cs="仿宋_GB2312" w:hint="eastAsia"/>
          <w:sz w:val="28"/>
          <w:szCs w:val="28"/>
        </w:rPr>
        <w:t>6</w:t>
      </w:r>
      <w:r>
        <w:rPr>
          <w:rFonts w:ascii="仿宋_GB2312" w:eastAsia="仿宋_GB2312" w:hAnsi="仿宋_GB2312" w:cs="仿宋_GB2312" w:hint="eastAsia"/>
          <w:sz w:val="28"/>
          <w:szCs w:val="28"/>
        </w:rPr>
        <w:t>个月内该种产品的监督抽查抽样单或者合格检验报告的。</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5.3</w:t>
      </w:r>
      <w:r>
        <w:rPr>
          <w:rFonts w:ascii="仿宋_GB2312" w:eastAsia="仿宋_GB2312" w:hAnsi="仿宋_GB2312" w:cs="仿宋_GB2312" w:hint="eastAsia"/>
          <w:sz w:val="28"/>
          <w:szCs w:val="28"/>
        </w:rPr>
        <w:t>样品处置</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检验样品及备用样品应分别封样，抽取的样品（连同其原包装和使用说明）用清洁的包装袋（箱）密封包装后加贴封条封样。包装的方式应能防止样品在运送过程中损坏或被污染，封样的方式应能有效防止未经授权的拆封。封样单上应有被抽查企业和抽样人员的签名，注明抽样日期，并确认封样单牢固。备用样品封存于受检单位。</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抽样人员将封存的样品，带回或寄送至抽样机构。抽样机构及时将抽查样品及抽样单等相关文书按时间节点要求寄往承检机构。样品</w:t>
      </w:r>
      <w:r>
        <w:rPr>
          <w:rFonts w:ascii="仿宋_GB2312" w:eastAsia="仿宋_GB2312" w:hAnsi="仿宋_GB2312" w:cs="仿宋_GB2312" w:hint="eastAsia"/>
          <w:sz w:val="28"/>
          <w:szCs w:val="28"/>
        </w:rPr>
        <w:t>在保存及运输过程中应妥善保管，做好防潮、防霉、防蛀措施，保持样品状态良好。</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承检机构接收样品时应当检查、记录样品的外观、状态、封条有无破损及其他可能对检验结果或者综合判定产生影响的情况，确认样品与抽样文书的记录是否相符，并填写样品接收表（注：当封条若破损，样品有可能被调换或损坏时，或样品与抽查样品不一致时，立即与抽样单位联系，确认原因，同时上报任务委托单位取消该样品的抽查工作）。对检验样品加贴相应标识后入库待检。</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5.4</w:t>
      </w:r>
      <w:r>
        <w:rPr>
          <w:rFonts w:ascii="仿宋_GB2312" w:eastAsia="仿宋_GB2312" w:hAnsi="仿宋_GB2312" w:cs="仿宋_GB2312" w:hint="eastAsia"/>
          <w:sz w:val="28"/>
          <w:szCs w:val="28"/>
        </w:rPr>
        <w:t>抽样单</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应按盘锦市市场监督管理局统一制定的抽样单填写，并记录被抽查产品及企业相关信息。同</w:t>
      </w:r>
      <w:r>
        <w:rPr>
          <w:rFonts w:ascii="仿宋_GB2312" w:eastAsia="仿宋_GB2312" w:hAnsi="仿宋_GB2312" w:cs="仿宋_GB2312" w:hint="eastAsia"/>
          <w:sz w:val="28"/>
          <w:szCs w:val="28"/>
        </w:rPr>
        <w:t>时记录被抽查企业上一年度生产的女士内衣产品销售总额，以万元计；若企业上一年度未生产，则记录本年度实际销售额，并加以注明。</w:t>
      </w:r>
    </w:p>
    <w:p w:rsidR="0034786F" w:rsidRDefault="00BB672F" w:rsidP="00DD0CC2">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5.5</w:t>
      </w:r>
      <w:r w:rsidR="00DD0CC2">
        <w:rPr>
          <w:rFonts w:ascii="仿宋_GB2312" w:eastAsia="仿宋_GB2312" w:hAnsi="仿宋_GB2312" w:cs="仿宋_GB2312"/>
          <w:sz w:val="28"/>
          <w:szCs w:val="28"/>
        </w:rPr>
        <w:t xml:space="preserve"> </w:t>
      </w:r>
      <w:r>
        <w:rPr>
          <w:rFonts w:ascii="仿宋_GB2312" w:eastAsia="仿宋_GB2312" w:hAnsi="仿宋_GB2312" w:cs="仿宋_GB2312" w:hint="eastAsia"/>
          <w:sz w:val="28"/>
          <w:szCs w:val="28"/>
        </w:rPr>
        <w:t>样品获取方式</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监督抽查所需的样品要在受检单位以购买方式获取。</w:t>
      </w:r>
      <w:bookmarkStart w:id="0" w:name="_GoBack"/>
      <w:bookmarkEnd w:id="0"/>
    </w:p>
    <w:p w:rsidR="0034786F" w:rsidRDefault="00BB672F">
      <w:pPr>
        <w:adjustRightInd w:val="0"/>
        <w:snapToGrid w:val="0"/>
        <w:spacing w:line="360" w:lineRule="auto"/>
        <w:ind w:firstLineChars="200" w:firstLine="562"/>
        <w:rPr>
          <w:rFonts w:ascii="仿宋_GB2312" w:eastAsia="仿宋_GB2312" w:hAnsi="仿宋_GB2312" w:cs="仿宋_GB2312"/>
          <w:b/>
          <w:bCs/>
          <w:sz w:val="28"/>
          <w:szCs w:val="28"/>
        </w:rPr>
      </w:pPr>
      <w:r>
        <w:rPr>
          <w:rFonts w:ascii="仿宋_GB2312" w:eastAsia="仿宋_GB2312" w:hAnsi="仿宋_GB2312" w:cs="仿宋_GB2312" w:hint="eastAsia"/>
          <w:b/>
          <w:bCs/>
          <w:sz w:val="28"/>
          <w:szCs w:val="28"/>
        </w:rPr>
        <w:lastRenderedPageBreak/>
        <w:t xml:space="preserve">6 </w:t>
      </w:r>
      <w:r>
        <w:rPr>
          <w:rFonts w:ascii="仿宋_GB2312" w:eastAsia="仿宋_GB2312" w:hAnsi="仿宋_GB2312" w:cs="仿宋_GB2312" w:hint="eastAsia"/>
          <w:b/>
          <w:bCs/>
          <w:sz w:val="28"/>
          <w:szCs w:val="28"/>
        </w:rPr>
        <w:t>检验要求</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6.1</w:t>
      </w:r>
      <w:r>
        <w:rPr>
          <w:rFonts w:ascii="仿宋_GB2312" w:eastAsia="仿宋_GB2312" w:hAnsi="仿宋_GB2312" w:cs="仿宋_GB2312" w:hint="eastAsia"/>
          <w:sz w:val="28"/>
          <w:szCs w:val="28"/>
        </w:rPr>
        <w:t>检验项目</w:t>
      </w:r>
    </w:p>
    <w:p w:rsidR="0034786F" w:rsidRDefault="00BB672F">
      <w:pPr>
        <w:spacing w:line="360" w:lineRule="auto"/>
        <w:jc w:val="center"/>
        <w:rPr>
          <w:rFonts w:ascii="宋体" w:eastAsia="宋体" w:hAnsi="宋体" w:cs="宋体"/>
          <w:szCs w:val="21"/>
        </w:rPr>
      </w:pPr>
      <w:r>
        <w:rPr>
          <w:rFonts w:ascii="宋体" w:eastAsia="宋体" w:hAnsi="宋体" w:cs="宋体" w:hint="eastAsia"/>
          <w:szCs w:val="21"/>
        </w:rPr>
        <w:t>表</w:t>
      </w:r>
      <w:r>
        <w:rPr>
          <w:rFonts w:ascii="宋体" w:eastAsia="宋体" w:hAnsi="宋体" w:cs="宋体" w:hint="eastAsia"/>
          <w:szCs w:val="21"/>
        </w:rPr>
        <w:t xml:space="preserve">3   </w:t>
      </w:r>
      <w:r>
        <w:rPr>
          <w:rFonts w:ascii="宋体" w:eastAsia="宋体" w:hAnsi="宋体" w:cs="宋体" w:hint="eastAsia"/>
          <w:szCs w:val="21"/>
        </w:rPr>
        <w:t>内衣检验项目</w:t>
      </w:r>
    </w:p>
    <w:tbl>
      <w:tblPr>
        <w:tblW w:w="44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9"/>
        <w:gridCol w:w="2086"/>
        <w:gridCol w:w="2225"/>
        <w:gridCol w:w="2781"/>
      </w:tblGrid>
      <w:tr w:rsidR="0034786F">
        <w:trPr>
          <w:trHeight w:val="510"/>
          <w:tblHeader/>
          <w:jc w:val="center"/>
        </w:trPr>
        <w:tc>
          <w:tcPr>
            <w:tcW w:w="506"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序号</w:t>
            </w:r>
          </w:p>
        </w:tc>
        <w:tc>
          <w:tcPr>
            <w:tcW w:w="132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检验项目</w:t>
            </w:r>
          </w:p>
        </w:tc>
        <w:tc>
          <w:tcPr>
            <w:tcW w:w="1410"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依据标准</w:t>
            </w:r>
          </w:p>
        </w:tc>
        <w:tc>
          <w:tcPr>
            <w:tcW w:w="176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检测方法</w:t>
            </w:r>
          </w:p>
        </w:tc>
      </w:tr>
      <w:tr w:rsidR="0034786F">
        <w:trPr>
          <w:trHeight w:val="510"/>
          <w:jc w:val="center"/>
        </w:trPr>
        <w:tc>
          <w:tcPr>
            <w:tcW w:w="506"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1</w:t>
            </w:r>
          </w:p>
        </w:tc>
        <w:tc>
          <w:tcPr>
            <w:tcW w:w="132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甲醛含量</w:t>
            </w:r>
            <w:r>
              <w:rPr>
                <w:rFonts w:ascii="宋体" w:eastAsia="宋体" w:hAnsi="宋体" w:cs="宋体" w:hint="eastAsia"/>
                <w:szCs w:val="21"/>
              </w:rPr>
              <w:t xml:space="preserve"> </w:t>
            </w:r>
          </w:p>
        </w:tc>
        <w:tc>
          <w:tcPr>
            <w:tcW w:w="1410"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 18401-2010</w:t>
            </w:r>
          </w:p>
        </w:tc>
        <w:tc>
          <w:tcPr>
            <w:tcW w:w="176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GB/T 2912.1-2009</w:t>
            </w:r>
          </w:p>
        </w:tc>
      </w:tr>
      <w:tr w:rsidR="0034786F">
        <w:trPr>
          <w:trHeight w:val="510"/>
          <w:jc w:val="center"/>
        </w:trPr>
        <w:tc>
          <w:tcPr>
            <w:tcW w:w="506"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2</w:t>
            </w:r>
          </w:p>
        </w:tc>
        <w:tc>
          <w:tcPr>
            <w:tcW w:w="132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pH</w:t>
            </w:r>
            <w:r>
              <w:rPr>
                <w:rFonts w:ascii="宋体" w:eastAsia="宋体" w:hAnsi="宋体" w:cs="宋体" w:hint="eastAsia"/>
                <w:szCs w:val="21"/>
              </w:rPr>
              <w:t>值</w:t>
            </w:r>
          </w:p>
        </w:tc>
        <w:tc>
          <w:tcPr>
            <w:tcW w:w="1410"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 18401-2010</w:t>
            </w:r>
          </w:p>
        </w:tc>
        <w:tc>
          <w:tcPr>
            <w:tcW w:w="176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GB/T 7573-2009</w:t>
            </w:r>
          </w:p>
        </w:tc>
      </w:tr>
      <w:tr w:rsidR="0034786F">
        <w:trPr>
          <w:trHeight w:val="510"/>
          <w:jc w:val="center"/>
        </w:trPr>
        <w:tc>
          <w:tcPr>
            <w:tcW w:w="506" w:type="pct"/>
            <w:vAlign w:val="center"/>
          </w:tcPr>
          <w:p w:rsidR="0034786F" w:rsidRDefault="00BB672F">
            <w:pPr>
              <w:widowControl/>
              <w:spacing w:line="360" w:lineRule="auto"/>
              <w:jc w:val="center"/>
              <w:textAlignment w:val="center"/>
              <w:rPr>
                <w:rFonts w:ascii="宋体" w:eastAsia="宋体" w:hAnsi="宋体" w:cs="宋体"/>
                <w:szCs w:val="21"/>
              </w:rPr>
            </w:pPr>
            <w:r>
              <w:rPr>
                <w:rFonts w:ascii="宋体" w:eastAsia="宋体" w:hAnsi="宋体" w:cs="宋体" w:hint="eastAsia"/>
                <w:color w:val="000000"/>
                <w:kern w:val="0"/>
                <w:szCs w:val="21"/>
                <w:lang w:bidi="ar"/>
              </w:rPr>
              <w:t>3</w:t>
            </w:r>
          </w:p>
        </w:tc>
        <w:tc>
          <w:tcPr>
            <w:tcW w:w="132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可分解致癌芳香胺染料</w:t>
            </w:r>
            <w:r>
              <w:rPr>
                <w:rFonts w:ascii="宋体" w:eastAsia="宋体" w:hAnsi="宋体" w:cs="宋体" w:hint="eastAsia"/>
                <w:szCs w:val="21"/>
              </w:rPr>
              <w:t xml:space="preserve"> </w:t>
            </w:r>
          </w:p>
        </w:tc>
        <w:tc>
          <w:tcPr>
            <w:tcW w:w="1410"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 18401-2010</w:t>
            </w:r>
          </w:p>
        </w:tc>
        <w:tc>
          <w:tcPr>
            <w:tcW w:w="176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GB/T 17592-2011</w:t>
            </w:r>
          </w:p>
          <w:p w:rsidR="0034786F" w:rsidRDefault="00BB672F">
            <w:pPr>
              <w:jc w:val="center"/>
              <w:rPr>
                <w:rFonts w:ascii="宋体" w:eastAsia="宋体" w:hAnsi="宋体" w:cs="宋体"/>
                <w:szCs w:val="21"/>
              </w:rPr>
            </w:pPr>
            <w:r>
              <w:rPr>
                <w:rFonts w:ascii="宋体" w:eastAsia="宋体" w:hAnsi="宋体" w:cs="宋体" w:hint="eastAsia"/>
                <w:szCs w:val="21"/>
              </w:rPr>
              <w:t>GB/T 23344-2009</w:t>
            </w:r>
          </w:p>
        </w:tc>
      </w:tr>
      <w:tr w:rsidR="0034786F">
        <w:trPr>
          <w:trHeight w:val="510"/>
          <w:jc w:val="center"/>
        </w:trPr>
        <w:tc>
          <w:tcPr>
            <w:tcW w:w="506" w:type="pct"/>
            <w:vAlign w:val="center"/>
          </w:tcPr>
          <w:p w:rsidR="0034786F" w:rsidRDefault="00BB672F">
            <w:pPr>
              <w:widowControl/>
              <w:spacing w:line="360" w:lineRule="auto"/>
              <w:jc w:val="center"/>
              <w:textAlignment w:val="center"/>
              <w:rPr>
                <w:rFonts w:ascii="宋体" w:eastAsia="宋体" w:hAnsi="宋体" w:cs="宋体"/>
                <w:szCs w:val="21"/>
              </w:rPr>
            </w:pPr>
            <w:r>
              <w:rPr>
                <w:rFonts w:ascii="宋体" w:eastAsia="宋体" w:hAnsi="宋体" w:cs="宋体" w:hint="eastAsia"/>
                <w:color w:val="000000"/>
                <w:kern w:val="0"/>
                <w:szCs w:val="21"/>
                <w:lang w:bidi="ar"/>
              </w:rPr>
              <w:t>4</w:t>
            </w:r>
          </w:p>
        </w:tc>
        <w:tc>
          <w:tcPr>
            <w:tcW w:w="132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耐水色牢度</w:t>
            </w:r>
            <w:r>
              <w:rPr>
                <w:rFonts w:ascii="宋体" w:eastAsia="宋体" w:hAnsi="宋体" w:cs="宋体" w:hint="eastAsia"/>
                <w:szCs w:val="21"/>
              </w:rPr>
              <w:t xml:space="preserve"> </w:t>
            </w:r>
          </w:p>
        </w:tc>
        <w:tc>
          <w:tcPr>
            <w:tcW w:w="1410"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 18401-2010</w:t>
            </w:r>
          </w:p>
        </w:tc>
        <w:tc>
          <w:tcPr>
            <w:tcW w:w="176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GB/T 5713-2013</w:t>
            </w:r>
          </w:p>
        </w:tc>
      </w:tr>
      <w:tr w:rsidR="0034786F">
        <w:trPr>
          <w:trHeight w:val="510"/>
          <w:jc w:val="center"/>
        </w:trPr>
        <w:tc>
          <w:tcPr>
            <w:tcW w:w="506" w:type="pct"/>
            <w:vAlign w:val="center"/>
          </w:tcPr>
          <w:p w:rsidR="0034786F" w:rsidRDefault="00BB672F">
            <w:pPr>
              <w:widowControl/>
              <w:spacing w:line="360" w:lineRule="auto"/>
              <w:jc w:val="center"/>
              <w:textAlignment w:val="center"/>
              <w:rPr>
                <w:rFonts w:ascii="宋体" w:eastAsia="宋体" w:hAnsi="宋体" w:cs="宋体"/>
                <w:szCs w:val="21"/>
              </w:rPr>
            </w:pPr>
            <w:r>
              <w:rPr>
                <w:rFonts w:ascii="宋体" w:eastAsia="宋体" w:hAnsi="宋体" w:cs="宋体" w:hint="eastAsia"/>
                <w:color w:val="000000"/>
                <w:kern w:val="0"/>
                <w:szCs w:val="21"/>
                <w:lang w:bidi="ar"/>
              </w:rPr>
              <w:t>5</w:t>
            </w:r>
          </w:p>
        </w:tc>
        <w:tc>
          <w:tcPr>
            <w:tcW w:w="132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耐酸汗渍色牢度</w:t>
            </w:r>
          </w:p>
        </w:tc>
        <w:tc>
          <w:tcPr>
            <w:tcW w:w="1410"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 18401-2010</w:t>
            </w:r>
          </w:p>
        </w:tc>
        <w:tc>
          <w:tcPr>
            <w:tcW w:w="176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GB/T 3922-2013</w:t>
            </w:r>
          </w:p>
        </w:tc>
      </w:tr>
      <w:tr w:rsidR="0034786F">
        <w:trPr>
          <w:trHeight w:val="510"/>
          <w:jc w:val="center"/>
        </w:trPr>
        <w:tc>
          <w:tcPr>
            <w:tcW w:w="506" w:type="pct"/>
            <w:vAlign w:val="center"/>
          </w:tcPr>
          <w:p w:rsidR="0034786F" w:rsidRDefault="00BB672F">
            <w:pPr>
              <w:widowControl/>
              <w:spacing w:line="360" w:lineRule="auto"/>
              <w:jc w:val="center"/>
              <w:textAlignment w:val="center"/>
              <w:rPr>
                <w:rFonts w:ascii="宋体" w:eastAsia="宋体" w:hAnsi="宋体" w:cs="宋体"/>
                <w:szCs w:val="21"/>
              </w:rPr>
            </w:pPr>
            <w:r>
              <w:rPr>
                <w:rFonts w:ascii="宋体" w:eastAsia="宋体" w:hAnsi="宋体" w:cs="宋体" w:hint="eastAsia"/>
                <w:color w:val="000000"/>
                <w:kern w:val="0"/>
                <w:szCs w:val="21"/>
                <w:lang w:bidi="ar"/>
              </w:rPr>
              <w:t>6</w:t>
            </w:r>
          </w:p>
        </w:tc>
        <w:tc>
          <w:tcPr>
            <w:tcW w:w="132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耐碱汗渍色牢度</w:t>
            </w:r>
          </w:p>
        </w:tc>
        <w:tc>
          <w:tcPr>
            <w:tcW w:w="1410"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 18401-2010</w:t>
            </w:r>
          </w:p>
        </w:tc>
        <w:tc>
          <w:tcPr>
            <w:tcW w:w="176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GB/T 3922-2013</w:t>
            </w:r>
          </w:p>
        </w:tc>
      </w:tr>
      <w:tr w:rsidR="0034786F">
        <w:trPr>
          <w:trHeight w:val="510"/>
          <w:jc w:val="center"/>
        </w:trPr>
        <w:tc>
          <w:tcPr>
            <w:tcW w:w="506" w:type="pct"/>
            <w:vAlign w:val="center"/>
          </w:tcPr>
          <w:p w:rsidR="0034786F" w:rsidRDefault="00BB672F">
            <w:pPr>
              <w:widowControl/>
              <w:spacing w:line="360" w:lineRule="auto"/>
              <w:jc w:val="center"/>
              <w:textAlignment w:val="center"/>
              <w:rPr>
                <w:rFonts w:ascii="宋体" w:eastAsia="宋体" w:hAnsi="宋体" w:cs="宋体"/>
                <w:szCs w:val="21"/>
              </w:rPr>
            </w:pPr>
            <w:r>
              <w:rPr>
                <w:rFonts w:ascii="宋体" w:eastAsia="宋体" w:hAnsi="宋体" w:cs="宋体" w:hint="eastAsia"/>
                <w:color w:val="000000"/>
                <w:kern w:val="0"/>
                <w:szCs w:val="21"/>
                <w:lang w:bidi="ar"/>
              </w:rPr>
              <w:t>7</w:t>
            </w:r>
          </w:p>
        </w:tc>
        <w:tc>
          <w:tcPr>
            <w:tcW w:w="132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耐干摩擦色牢度</w:t>
            </w:r>
          </w:p>
        </w:tc>
        <w:tc>
          <w:tcPr>
            <w:tcW w:w="1410"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 xml:space="preserve">GB </w:t>
            </w:r>
            <w:r>
              <w:rPr>
                <w:rFonts w:ascii="宋体" w:eastAsia="宋体" w:hAnsi="宋体" w:cs="宋体" w:hint="eastAsia"/>
                <w:szCs w:val="21"/>
              </w:rPr>
              <w:t>18401-2010</w:t>
            </w:r>
          </w:p>
        </w:tc>
        <w:tc>
          <w:tcPr>
            <w:tcW w:w="176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GB/T 3920-2008</w:t>
            </w:r>
          </w:p>
        </w:tc>
      </w:tr>
      <w:tr w:rsidR="0034786F">
        <w:trPr>
          <w:trHeight w:val="510"/>
          <w:jc w:val="center"/>
        </w:trPr>
        <w:tc>
          <w:tcPr>
            <w:tcW w:w="506" w:type="pct"/>
            <w:vAlign w:val="center"/>
          </w:tcPr>
          <w:p w:rsidR="0034786F" w:rsidRDefault="00BB672F">
            <w:pPr>
              <w:widowControl/>
              <w:spacing w:line="360" w:lineRule="auto"/>
              <w:jc w:val="center"/>
              <w:textAlignment w:val="center"/>
              <w:rPr>
                <w:rFonts w:ascii="宋体" w:eastAsia="宋体" w:hAnsi="宋体" w:cs="宋体"/>
                <w:szCs w:val="21"/>
              </w:rPr>
            </w:pPr>
            <w:r>
              <w:rPr>
                <w:rFonts w:ascii="宋体" w:eastAsia="宋体" w:hAnsi="宋体" w:cs="宋体" w:hint="eastAsia"/>
                <w:color w:val="000000"/>
                <w:kern w:val="0"/>
                <w:szCs w:val="21"/>
                <w:lang w:bidi="ar"/>
              </w:rPr>
              <w:t>8</w:t>
            </w:r>
          </w:p>
        </w:tc>
        <w:tc>
          <w:tcPr>
            <w:tcW w:w="1322"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纤维含量</w:t>
            </w:r>
          </w:p>
        </w:tc>
        <w:tc>
          <w:tcPr>
            <w:tcW w:w="1410" w:type="pct"/>
            <w:vAlign w:val="center"/>
          </w:tcPr>
          <w:p w:rsidR="0034786F" w:rsidRDefault="00BB672F">
            <w:pPr>
              <w:jc w:val="center"/>
              <w:rPr>
                <w:rFonts w:ascii="宋体" w:eastAsia="宋体" w:hAnsi="宋体" w:cs="宋体"/>
                <w:szCs w:val="21"/>
              </w:rPr>
            </w:pPr>
            <w:r>
              <w:rPr>
                <w:rFonts w:ascii="宋体" w:eastAsia="宋体" w:hAnsi="宋体" w:cs="宋体" w:hint="eastAsia"/>
                <w:szCs w:val="21"/>
              </w:rPr>
              <w:t>GB/T 29862-2013</w:t>
            </w:r>
          </w:p>
          <w:p w:rsidR="0034786F" w:rsidRDefault="00BB672F">
            <w:pPr>
              <w:jc w:val="center"/>
              <w:rPr>
                <w:rFonts w:ascii="宋体" w:eastAsia="宋体" w:hAnsi="宋体" w:cs="宋体"/>
                <w:szCs w:val="21"/>
              </w:rPr>
            </w:pPr>
            <w:r>
              <w:rPr>
                <w:rFonts w:ascii="宋体" w:eastAsia="宋体" w:hAnsi="宋体" w:cs="宋体" w:hint="eastAsia"/>
                <w:szCs w:val="21"/>
              </w:rPr>
              <w:t>相应产品标准</w:t>
            </w:r>
          </w:p>
        </w:tc>
        <w:tc>
          <w:tcPr>
            <w:tcW w:w="1762" w:type="pct"/>
            <w:vAlign w:val="center"/>
          </w:tcPr>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FZ/T 01057.1</w:t>
            </w:r>
            <w:r>
              <w:rPr>
                <w:rFonts w:ascii="宋体" w:hAnsi="宋体" w:cs="宋体" w:hint="eastAsia"/>
                <w:szCs w:val="21"/>
              </w:rPr>
              <w:t>-2007</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FZ/T 01057.2</w:t>
            </w:r>
            <w:r>
              <w:rPr>
                <w:rFonts w:ascii="宋体" w:hAnsi="宋体" w:cs="宋体" w:hint="eastAsia"/>
                <w:szCs w:val="21"/>
              </w:rPr>
              <w:t>-2007</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FZ/T 01057.3-2007</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FZ/T 01057.4-2007</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2910.1-2009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2910.2-2009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2910.3-2009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2910.4-2022</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2910.6-2009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2910.7-2009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2910.8-2009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 xml:space="preserve">GB/T </w:t>
            </w:r>
            <w:r>
              <w:rPr>
                <w:rFonts w:ascii="宋体" w:eastAsia="宋体" w:hAnsi="宋体" w:cs="宋体" w:hint="eastAsia"/>
                <w:szCs w:val="21"/>
              </w:rPr>
              <w:t>2910.11-2009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2910.12-2009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2910.18-2009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2910.20-2009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2910.22-2009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GB/T 2910.101-2009</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FZ/T 01101</w:t>
            </w:r>
            <w:r>
              <w:rPr>
                <w:rFonts w:ascii="宋体" w:hAnsi="宋体" w:cs="宋体" w:hint="eastAsia"/>
                <w:szCs w:val="21"/>
              </w:rPr>
              <w:t>-2008</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FZ/T 01026</w:t>
            </w:r>
            <w:r>
              <w:rPr>
                <w:rFonts w:ascii="宋体" w:hAnsi="宋体" w:cs="宋体" w:hint="eastAsia"/>
                <w:szCs w:val="21"/>
              </w:rPr>
              <w:t>-2017</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FZ/T 01095</w:t>
            </w:r>
            <w:r>
              <w:rPr>
                <w:rFonts w:ascii="宋体" w:hAnsi="宋体" w:cs="宋体" w:hint="eastAsia"/>
                <w:szCs w:val="21"/>
              </w:rPr>
              <w:t>-2002</w:t>
            </w:r>
          </w:p>
          <w:p w:rsidR="0034786F" w:rsidRDefault="00BB672F">
            <w:pPr>
              <w:snapToGrid w:val="0"/>
              <w:spacing w:line="0" w:lineRule="atLeast"/>
              <w:jc w:val="center"/>
              <w:rPr>
                <w:rFonts w:ascii="宋体" w:eastAsia="宋体" w:hAnsi="宋体" w:cs="宋体"/>
                <w:szCs w:val="21"/>
              </w:rPr>
            </w:pPr>
            <w:r>
              <w:rPr>
                <w:rFonts w:ascii="宋体" w:eastAsia="宋体" w:hAnsi="宋体" w:cs="宋体" w:hint="eastAsia"/>
                <w:szCs w:val="21"/>
              </w:rPr>
              <w:t>FZ/T 30003</w:t>
            </w:r>
            <w:r>
              <w:rPr>
                <w:rFonts w:ascii="宋体" w:hAnsi="宋体" w:cs="宋体" w:hint="eastAsia"/>
                <w:szCs w:val="21"/>
              </w:rPr>
              <w:t>-2009</w:t>
            </w:r>
          </w:p>
          <w:p w:rsidR="0034786F" w:rsidRDefault="00BB672F">
            <w:pPr>
              <w:jc w:val="center"/>
              <w:rPr>
                <w:rFonts w:ascii="宋体" w:eastAsia="宋体" w:hAnsi="宋体" w:cs="宋体"/>
                <w:szCs w:val="21"/>
              </w:rPr>
            </w:pPr>
            <w:r>
              <w:rPr>
                <w:rFonts w:ascii="宋体" w:eastAsia="宋体" w:hAnsi="宋体" w:cs="宋体" w:hint="eastAsia"/>
                <w:szCs w:val="21"/>
              </w:rPr>
              <w:t>GB/T 16988</w:t>
            </w:r>
            <w:r>
              <w:rPr>
                <w:rFonts w:ascii="宋体" w:hAnsi="宋体" w:cs="宋体" w:hint="eastAsia"/>
                <w:szCs w:val="21"/>
              </w:rPr>
              <w:t>-2013</w:t>
            </w:r>
            <w:r>
              <w:rPr>
                <w:rFonts w:ascii="宋体" w:eastAsia="宋体" w:hAnsi="宋体" w:cs="宋体" w:hint="eastAsia"/>
                <w:szCs w:val="21"/>
              </w:rPr>
              <w:t>等</w:t>
            </w:r>
          </w:p>
        </w:tc>
      </w:tr>
      <w:tr w:rsidR="0034786F">
        <w:trPr>
          <w:trHeight w:val="510"/>
          <w:jc w:val="center"/>
        </w:trPr>
        <w:tc>
          <w:tcPr>
            <w:tcW w:w="506" w:type="pct"/>
            <w:vAlign w:val="center"/>
          </w:tcPr>
          <w:p w:rsidR="0034786F" w:rsidRDefault="00BB672F">
            <w:pPr>
              <w:widowControl/>
              <w:spacing w:line="360" w:lineRule="auto"/>
              <w:jc w:val="center"/>
              <w:textAlignment w:val="center"/>
              <w:rPr>
                <w:rFonts w:ascii="宋体" w:eastAsia="宋体" w:hAnsi="宋体" w:cs="宋体"/>
                <w:szCs w:val="21"/>
              </w:rPr>
            </w:pPr>
            <w:r>
              <w:rPr>
                <w:rFonts w:ascii="宋体" w:eastAsia="宋体" w:hAnsi="宋体" w:cs="宋体"/>
                <w:szCs w:val="21"/>
              </w:rPr>
              <w:t>9</w:t>
            </w:r>
          </w:p>
        </w:tc>
        <w:tc>
          <w:tcPr>
            <w:tcW w:w="1322" w:type="pct"/>
            <w:vAlign w:val="center"/>
          </w:tcPr>
          <w:p w:rsidR="0034786F" w:rsidRDefault="00BB672F">
            <w:pPr>
              <w:spacing w:line="360" w:lineRule="auto"/>
              <w:jc w:val="center"/>
              <w:rPr>
                <w:rFonts w:ascii="宋体" w:eastAsia="宋体" w:hAnsi="宋体" w:cs="宋体"/>
                <w:szCs w:val="21"/>
              </w:rPr>
            </w:pPr>
            <w:r>
              <w:rPr>
                <w:rFonts w:ascii="宋体" w:eastAsia="宋体" w:hAnsi="宋体" w:cs="宋体" w:hint="eastAsia"/>
                <w:szCs w:val="21"/>
              </w:rPr>
              <w:t>产品使用说明</w:t>
            </w:r>
          </w:p>
        </w:tc>
        <w:tc>
          <w:tcPr>
            <w:tcW w:w="1410" w:type="pct"/>
            <w:vAlign w:val="center"/>
          </w:tcPr>
          <w:p w:rsidR="0034786F" w:rsidRDefault="00BB672F">
            <w:pPr>
              <w:adjustRightInd w:val="0"/>
              <w:spacing w:line="0" w:lineRule="atLeast"/>
              <w:jc w:val="center"/>
              <w:rPr>
                <w:rFonts w:ascii="宋体" w:eastAsia="宋体" w:hAnsi="宋体" w:cs="宋体"/>
                <w:szCs w:val="21"/>
              </w:rPr>
            </w:pPr>
            <w:r>
              <w:rPr>
                <w:rFonts w:ascii="宋体" w:eastAsia="宋体" w:hAnsi="宋体" w:cs="宋体" w:hint="eastAsia"/>
                <w:szCs w:val="21"/>
              </w:rPr>
              <w:t>GB/T 5296.4-2012</w:t>
            </w:r>
          </w:p>
          <w:p w:rsidR="0034786F" w:rsidRDefault="00BB672F">
            <w:pPr>
              <w:adjustRightInd w:val="0"/>
              <w:spacing w:line="0" w:lineRule="atLeast"/>
              <w:jc w:val="center"/>
              <w:rPr>
                <w:rFonts w:ascii="宋体" w:eastAsia="宋体" w:hAnsi="宋体" w:cs="宋体"/>
                <w:szCs w:val="21"/>
              </w:rPr>
            </w:pPr>
            <w:r>
              <w:rPr>
                <w:rFonts w:ascii="宋体" w:eastAsia="宋体" w:hAnsi="宋体" w:cs="宋体" w:hint="eastAsia"/>
                <w:szCs w:val="21"/>
              </w:rPr>
              <w:t>相应产品标准</w:t>
            </w:r>
          </w:p>
        </w:tc>
        <w:tc>
          <w:tcPr>
            <w:tcW w:w="1762" w:type="pct"/>
            <w:vAlign w:val="center"/>
          </w:tcPr>
          <w:p w:rsidR="0034786F" w:rsidRDefault="00BB672F">
            <w:pPr>
              <w:adjustRightInd w:val="0"/>
              <w:spacing w:line="0" w:lineRule="atLeast"/>
              <w:jc w:val="center"/>
              <w:rPr>
                <w:rFonts w:ascii="宋体" w:eastAsia="宋体" w:hAnsi="宋体" w:cs="宋体"/>
                <w:szCs w:val="21"/>
              </w:rPr>
            </w:pPr>
            <w:r>
              <w:rPr>
                <w:rFonts w:ascii="宋体" w:eastAsia="宋体" w:hAnsi="宋体" w:cs="宋体" w:hint="eastAsia"/>
                <w:szCs w:val="21"/>
              </w:rPr>
              <w:t>GB/T 5296.4-2012</w:t>
            </w:r>
          </w:p>
          <w:p w:rsidR="0034786F" w:rsidRDefault="00BB672F">
            <w:pPr>
              <w:adjustRightInd w:val="0"/>
              <w:spacing w:line="0" w:lineRule="atLeast"/>
              <w:jc w:val="center"/>
              <w:rPr>
                <w:rFonts w:ascii="宋体" w:eastAsia="宋体" w:hAnsi="宋体" w:cs="宋体"/>
                <w:szCs w:val="21"/>
              </w:rPr>
            </w:pPr>
            <w:r>
              <w:rPr>
                <w:rFonts w:ascii="宋体" w:eastAsia="宋体" w:hAnsi="宋体" w:cs="宋体" w:hint="eastAsia"/>
                <w:szCs w:val="21"/>
              </w:rPr>
              <w:t>相应产品标准</w:t>
            </w:r>
          </w:p>
        </w:tc>
      </w:tr>
    </w:tbl>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注：表</w:t>
      </w:r>
      <w:r>
        <w:rPr>
          <w:rFonts w:ascii="仿宋_GB2312" w:eastAsia="仿宋_GB2312" w:hAnsi="仿宋_GB2312" w:cs="仿宋_GB2312" w:hint="eastAsia"/>
          <w:sz w:val="28"/>
          <w:szCs w:val="28"/>
        </w:rPr>
        <w:t>3</w:t>
      </w:r>
      <w:r>
        <w:rPr>
          <w:rFonts w:ascii="仿宋_GB2312" w:eastAsia="仿宋_GB2312" w:hAnsi="仿宋_GB2312" w:cs="仿宋_GB2312" w:hint="eastAsia"/>
          <w:sz w:val="28"/>
          <w:szCs w:val="28"/>
        </w:rPr>
        <w:t>所列检验项目是有关法律法规、标准等规定的，重点涉及健康、安全、节能、环保以及消费者、有关组织反映有质量问题的重要</w:t>
      </w:r>
      <w:r>
        <w:rPr>
          <w:rFonts w:ascii="仿宋_GB2312" w:eastAsia="仿宋_GB2312" w:hAnsi="仿宋_GB2312" w:cs="仿宋_GB2312" w:hint="eastAsia"/>
          <w:sz w:val="28"/>
          <w:szCs w:val="28"/>
        </w:rPr>
        <w:lastRenderedPageBreak/>
        <w:t>项目。</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 xml:space="preserve">6.2 </w:t>
      </w:r>
      <w:r>
        <w:rPr>
          <w:rFonts w:ascii="仿宋_GB2312" w:eastAsia="仿宋_GB2312" w:hAnsi="仿宋_GB2312" w:cs="仿宋_GB2312" w:hint="eastAsia"/>
          <w:sz w:val="28"/>
          <w:szCs w:val="28"/>
        </w:rPr>
        <w:t>检验应注意的问题</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若被检产品明示的质量要求高于本细则中检验项目依据的标准要求时，应按被检产品明示的质量要求判定。</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若被检产品明示的质量要求低于本细则中检验项目依据的强制性标准要求时，应按照强制性标准要求判定。</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若被检产品明示的质量要求低于或包含本细则中检验项目依据的推荐性标准要求时，应以被检产品明示的质量要求判定。</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若被检产品明示的质量要求缺少本细则中检验项目依据的强制性标准要求时，应按照强制性标准要求判定。</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若被检产品明示的质量要求缺少本细则中检验项目依据的推荐性标准要求时，该项目不参与判定，但应在检验报告备注中进行说明。</w:t>
      </w:r>
    </w:p>
    <w:p w:rsidR="0034786F" w:rsidRDefault="00BB672F">
      <w:pPr>
        <w:adjustRightInd w:val="0"/>
        <w:snapToGrid w:val="0"/>
        <w:spacing w:line="360" w:lineRule="auto"/>
        <w:ind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7 </w:t>
      </w:r>
      <w:r>
        <w:rPr>
          <w:rFonts w:ascii="仿宋_GB2312" w:eastAsia="仿宋_GB2312" w:hAnsi="仿宋_GB2312" w:cs="仿宋_GB2312" w:hint="eastAsia"/>
          <w:b/>
          <w:sz w:val="28"/>
          <w:szCs w:val="28"/>
        </w:rPr>
        <w:t>判定原则</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经检验，检验项目全部合格，判定为被抽查产品所检项目未发现不合格；检验项目中任一项或一项以上不合格，判定为被抽查产品不合格。</w:t>
      </w:r>
    </w:p>
    <w:p w:rsidR="0034786F" w:rsidRDefault="00BB672F">
      <w:pPr>
        <w:adjustRightInd w:val="0"/>
        <w:snapToGrid w:val="0"/>
        <w:spacing w:line="360" w:lineRule="auto"/>
        <w:ind w:firstLineChars="200" w:firstLine="562"/>
        <w:rPr>
          <w:rFonts w:ascii="仿宋_GB2312" w:eastAsia="仿宋_GB2312" w:hAnsi="仿宋_GB2312" w:cs="仿宋_GB2312"/>
          <w:b/>
          <w:sz w:val="28"/>
          <w:szCs w:val="28"/>
        </w:rPr>
      </w:pPr>
      <w:r>
        <w:rPr>
          <w:rFonts w:ascii="仿宋_GB2312" w:eastAsia="仿宋_GB2312" w:hAnsi="仿宋_GB2312" w:cs="仿宋_GB2312" w:hint="eastAsia"/>
          <w:b/>
          <w:sz w:val="28"/>
          <w:szCs w:val="28"/>
        </w:rPr>
        <w:t xml:space="preserve">8 </w:t>
      </w:r>
      <w:r>
        <w:rPr>
          <w:rFonts w:ascii="仿宋_GB2312" w:eastAsia="仿宋_GB2312" w:hAnsi="仿宋_GB2312" w:cs="仿宋_GB2312" w:hint="eastAsia"/>
          <w:b/>
          <w:sz w:val="28"/>
          <w:szCs w:val="28"/>
        </w:rPr>
        <w:t>异议处理</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对被判定为不合格企业进行异议处理时，按以下方式进行：</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8.1</w:t>
      </w:r>
      <w:r>
        <w:rPr>
          <w:rFonts w:ascii="仿宋_GB2312" w:eastAsia="仿宋_GB2312" w:hAnsi="仿宋_GB2312" w:cs="仿宋_GB2312" w:hint="eastAsia"/>
          <w:sz w:val="28"/>
          <w:szCs w:val="28"/>
        </w:rPr>
        <w:t>核查不合格项目相关证据，能够以记录（纸质记录或电子记录或影像记录）或与不合格项目相关联的其它质量数据等检验证据证明。</w:t>
      </w:r>
    </w:p>
    <w:p w:rsidR="0034786F" w:rsidRDefault="00BB672F">
      <w:pPr>
        <w:adjustRightInd w:val="0"/>
        <w:snapToGrid w:val="0"/>
        <w:spacing w:line="360" w:lineRule="auto"/>
        <w:ind w:firstLineChars="200" w:firstLine="560"/>
        <w:rPr>
          <w:rFonts w:ascii="仿宋_GB2312" w:eastAsia="仿宋_GB2312" w:hAnsi="仿宋_GB2312" w:cs="仿宋_GB2312"/>
          <w:sz w:val="28"/>
          <w:szCs w:val="28"/>
        </w:rPr>
      </w:pPr>
      <w:r>
        <w:rPr>
          <w:rFonts w:ascii="仿宋_GB2312" w:eastAsia="仿宋_GB2312" w:hAnsi="仿宋_GB2312" w:cs="仿宋_GB2312" w:hint="eastAsia"/>
          <w:sz w:val="28"/>
          <w:szCs w:val="28"/>
        </w:rPr>
        <w:t>8.2</w:t>
      </w:r>
      <w:r>
        <w:rPr>
          <w:rFonts w:ascii="仿宋_GB2312" w:eastAsia="仿宋_GB2312" w:hAnsi="仿宋_GB2312" w:cs="仿宋_GB2312" w:hint="eastAsia"/>
          <w:sz w:val="28"/>
          <w:szCs w:val="28"/>
        </w:rPr>
        <w:t>对需要复检并具备检验条件的，处理企业异议的市场监督管理部门或者指定检验机构应当按原监督抽查细则对留存的样品或抽取的备用样品组织复检，复检项目如有仲裁法需用仲裁法进行复检，并出具检验报告。复检结论为最终结论。</w:t>
      </w:r>
    </w:p>
    <w:sectPr w:rsidR="0034786F">
      <w:footerReference w:type="default" r:id="rId8"/>
      <w:pgSz w:w="11906" w:h="16838"/>
      <w:pgMar w:top="1701" w:right="1644" w:bottom="1701" w:left="1644"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672F" w:rsidRDefault="00BB672F">
      <w:r>
        <w:separator/>
      </w:r>
    </w:p>
  </w:endnote>
  <w:endnote w:type="continuationSeparator" w:id="0">
    <w:p w:rsidR="00BB672F" w:rsidRDefault="00BB6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786F" w:rsidRDefault="00BB672F">
    <w:pPr>
      <w:pStyle w:val="ac"/>
      <w:jc w:val="center"/>
    </w:pPr>
    <w:r>
      <w:pict>
        <v:shapetype id="_x0000_t202" coordsize="21600,21600" o:spt="202" path="m,l,21600r21600,l21600,xe">
          <v:stroke joinstyle="miter"/>
          <v:path gradientshapeok="t" o:connecttype="rect"/>
        </v:shapetype>
        <v:shape id="_x0000_s2049"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rsidR="0034786F" w:rsidRDefault="00BB672F">
                <w:pPr>
                  <w:snapToGrid w:val="0"/>
                  <w:rPr>
                    <w:sz w:val="18"/>
                  </w:rPr>
                </w:pPr>
                <w:r>
                  <w:rPr>
                    <w:sz w:val="18"/>
                  </w:rPr>
                  <w:t>—</w:t>
                </w:r>
                <w:r>
                  <w:rPr>
                    <w:rFonts w:ascii="宋体" w:eastAsia="宋体" w:hAnsi="宋体" w:cs="宋体" w:hint="eastAsia"/>
                    <w:sz w:val="18"/>
                  </w:rPr>
                  <w:t xml:space="preserve"> </w:t>
                </w:r>
                <w:r>
                  <w:rPr>
                    <w:rFonts w:ascii="宋体" w:eastAsia="宋体" w:hAnsi="宋体" w:cs="宋体" w:hint="eastAsia"/>
                    <w:sz w:val="18"/>
                  </w:rPr>
                  <w:fldChar w:fldCharType="begin"/>
                </w:r>
                <w:r>
                  <w:rPr>
                    <w:rFonts w:ascii="宋体" w:eastAsia="宋体" w:hAnsi="宋体" w:cs="宋体" w:hint="eastAsia"/>
                    <w:sz w:val="18"/>
                  </w:rPr>
                  <w:instrText xml:space="preserve"> PAGE  \* MERGEFORMAT </w:instrText>
                </w:r>
                <w:r>
                  <w:rPr>
                    <w:rFonts w:ascii="宋体" w:eastAsia="宋体" w:hAnsi="宋体" w:cs="宋体" w:hint="eastAsia"/>
                    <w:sz w:val="18"/>
                  </w:rPr>
                  <w:fldChar w:fldCharType="separate"/>
                </w:r>
                <w:r w:rsidR="00DD0CC2">
                  <w:rPr>
                    <w:rFonts w:ascii="宋体" w:eastAsia="宋体" w:hAnsi="宋体" w:cs="宋体"/>
                    <w:noProof/>
                    <w:sz w:val="18"/>
                  </w:rPr>
                  <w:t>6</w:t>
                </w:r>
                <w:r>
                  <w:rPr>
                    <w:rFonts w:ascii="宋体" w:eastAsia="宋体" w:hAnsi="宋体" w:cs="宋体" w:hint="eastAsia"/>
                    <w:sz w:val="18"/>
                  </w:rPr>
                  <w:fldChar w:fldCharType="end"/>
                </w:r>
                <w:r>
                  <w:rPr>
                    <w:sz w:val="18"/>
                  </w:rPr>
                  <w:t xml:space="preserve"> —</w:t>
                </w:r>
              </w:p>
            </w:txbxContent>
          </v:textbox>
          <w10:wrap anchorx="margin"/>
        </v:shape>
      </w:pict>
    </w:r>
  </w:p>
  <w:p w:rsidR="0034786F" w:rsidRDefault="0034786F">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672F" w:rsidRDefault="00BB672F">
      <w:r>
        <w:separator/>
      </w:r>
    </w:p>
  </w:footnote>
  <w:footnote w:type="continuationSeparator" w:id="0">
    <w:p w:rsidR="00BB672F" w:rsidRDefault="00BB67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bordersDoNotSurroundHeader/>
  <w:bordersDoNotSurroundFooter/>
  <w:hideSpellingErrors/>
  <w:defaultTabStop w:val="420"/>
  <w:drawingGridVerticalSpacing w:val="156"/>
  <w:noPunctuationKerning/>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RhOTA2YWY3NTA0YzVkYjFhOTViMzEyMWJkZWE3NGYifQ=="/>
  </w:docVars>
  <w:rsids>
    <w:rsidRoot w:val="001A388C"/>
    <w:rsid w:val="00002195"/>
    <w:rsid w:val="00002831"/>
    <w:rsid w:val="00006F09"/>
    <w:rsid w:val="0000736D"/>
    <w:rsid w:val="0001147A"/>
    <w:rsid w:val="00012179"/>
    <w:rsid w:val="000174E1"/>
    <w:rsid w:val="00020140"/>
    <w:rsid w:val="00021C41"/>
    <w:rsid w:val="000223D4"/>
    <w:rsid w:val="00024146"/>
    <w:rsid w:val="000248D6"/>
    <w:rsid w:val="00024F8F"/>
    <w:rsid w:val="000268C5"/>
    <w:rsid w:val="0003006D"/>
    <w:rsid w:val="000301C5"/>
    <w:rsid w:val="0003144D"/>
    <w:rsid w:val="000326ED"/>
    <w:rsid w:val="00032F07"/>
    <w:rsid w:val="00033FCE"/>
    <w:rsid w:val="00035DC3"/>
    <w:rsid w:val="00037582"/>
    <w:rsid w:val="00042C65"/>
    <w:rsid w:val="0004597C"/>
    <w:rsid w:val="00047EF7"/>
    <w:rsid w:val="00050627"/>
    <w:rsid w:val="00050B1D"/>
    <w:rsid w:val="00051656"/>
    <w:rsid w:val="0005439A"/>
    <w:rsid w:val="000543FE"/>
    <w:rsid w:val="00055730"/>
    <w:rsid w:val="00065EB7"/>
    <w:rsid w:val="0006647C"/>
    <w:rsid w:val="000676BA"/>
    <w:rsid w:val="00067DDB"/>
    <w:rsid w:val="00070718"/>
    <w:rsid w:val="00071DFF"/>
    <w:rsid w:val="00072741"/>
    <w:rsid w:val="00074587"/>
    <w:rsid w:val="000756CD"/>
    <w:rsid w:val="00076072"/>
    <w:rsid w:val="00076866"/>
    <w:rsid w:val="0008041F"/>
    <w:rsid w:val="00081D99"/>
    <w:rsid w:val="00083130"/>
    <w:rsid w:val="0008377F"/>
    <w:rsid w:val="00084008"/>
    <w:rsid w:val="0008546F"/>
    <w:rsid w:val="000873B1"/>
    <w:rsid w:val="00091D13"/>
    <w:rsid w:val="00092E90"/>
    <w:rsid w:val="00095772"/>
    <w:rsid w:val="00096885"/>
    <w:rsid w:val="000A106A"/>
    <w:rsid w:val="000A2D56"/>
    <w:rsid w:val="000B19FC"/>
    <w:rsid w:val="000B36BF"/>
    <w:rsid w:val="000B5A49"/>
    <w:rsid w:val="000C231F"/>
    <w:rsid w:val="000C2C13"/>
    <w:rsid w:val="000C30B3"/>
    <w:rsid w:val="000C3B2F"/>
    <w:rsid w:val="000C43D5"/>
    <w:rsid w:val="000C6716"/>
    <w:rsid w:val="000D30FB"/>
    <w:rsid w:val="000D458F"/>
    <w:rsid w:val="000D4601"/>
    <w:rsid w:val="000D56BC"/>
    <w:rsid w:val="000D7163"/>
    <w:rsid w:val="000D792C"/>
    <w:rsid w:val="000E31BF"/>
    <w:rsid w:val="000E44F4"/>
    <w:rsid w:val="000E465C"/>
    <w:rsid w:val="000E47D6"/>
    <w:rsid w:val="000E4D11"/>
    <w:rsid w:val="000E5119"/>
    <w:rsid w:val="000F51CB"/>
    <w:rsid w:val="000F55E8"/>
    <w:rsid w:val="00100F49"/>
    <w:rsid w:val="00104461"/>
    <w:rsid w:val="001053A9"/>
    <w:rsid w:val="0010605D"/>
    <w:rsid w:val="00113197"/>
    <w:rsid w:val="0011345E"/>
    <w:rsid w:val="00113723"/>
    <w:rsid w:val="00113DDC"/>
    <w:rsid w:val="001151F7"/>
    <w:rsid w:val="00123BEB"/>
    <w:rsid w:val="00127B76"/>
    <w:rsid w:val="00131B29"/>
    <w:rsid w:val="00135116"/>
    <w:rsid w:val="0013538A"/>
    <w:rsid w:val="00136FBE"/>
    <w:rsid w:val="00137473"/>
    <w:rsid w:val="00141068"/>
    <w:rsid w:val="00145F64"/>
    <w:rsid w:val="00152349"/>
    <w:rsid w:val="00156A61"/>
    <w:rsid w:val="001575E3"/>
    <w:rsid w:val="001622DC"/>
    <w:rsid w:val="001625D1"/>
    <w:rsid w:val="0016320D"/>
    <w:rsid w:val="0016331D"/>
    <w:rsid w:val="00163917"/>
    <w:rsid w:val="00164E7F"/>
    <w:rsid w:val="00167121"/>
    <w:rsid w:val="0017028B"/>
    <w:rsid w:val="00170A43"/>
    <w:rsid w:val="00170CA9"/>
    <w:rsid w:val="00172640"/>
    <w:rsid w:val="0017301F"/>
    <w:rsid w:val="00173A93"/>
    <w:rsid w:val="00177AE8"/>
    <w:rsid w:val="0018237C"/>
    <w:rsid w:val="00183439"/>
    <w:rsid w:val="001863F2"/>
    <w:rsid w:val="0018672E"/>
    <w:rsid w:val="001930F3"/>
    <w:rsid w:val="00193538"/>
    <w:rsid w:val="00193C0D"/>
    <w:rsid w:val="00194531"/>
    <w:rsid w:val="001952A9"/>
    <w:rsid w:val="00196D35"/>
    <w:rsid w:val="001971E3"/>
    <w:rsid w:val="001A01CC"/>
    <w:rsid w:val="001A282E"/>
    <w:rsid w:val="001A2B64"/>
    <w:rsid w:val="001A315A"/>
    <w:rsid w:val="001A388C"/>
    <w:rsid w:val="001A3F71"/>
    <w:rsid w:val="001A3FE7"/>
    <w:rsid w:val="001A48F5"/>
    <w:rsid w:val="001A620F"/>
    <w:rsid w:val="001A63BD"/>
    <w:rsid w:val="001A69E6"/>
    <w:rsid w:val="001B0DB2"/>
    <w:rsid w:val="001B0EA6"/>
    <w:rsid w:val="001B1639"/>
    <w:rsid w:val="001B17BF"/>
    <w:rsid w:val="001B1C82"/>
    <w:rsid w:val="001B27F1"/>
    <w:rsid w:val="001B5384"/>
    <w:rsid w:val="001D2B9D"/>
    <w:rsid w:val="001D2D31"/>
    <w:rsid w:val="001D334F"/>
    <w:rsid w:val="001D34CF"/>
    <w:rsid w:val="001D43D2"/>
    <w:rsid w:val="001D78F4"/>
    <w:rsid w:val="001D7C24"/>
    <w:rsid w:val="001E1A16"/>
    <w:rsid w:val="001E4957"/>
    <w:rsid w:val="001E4CFA"/>
    <w:rsid w:val="001E63C6"/>
    <w:rsid w:val="001E7C59"/>
    <w:rsid w:val="001F1F7B"/>
    <w:rsid w:val="001F2445"/>
    <w:rsid w:val="001F2967"/>
    <w:rsid w:val="001F5982"/>
    <w:rsid w:val="001F602F"/>
    <w:rsid w:val="00202992"/>
    <w:rsid w:val="00202CDF"/>
    <w:rsid w:val="00202FD0"/>
    <w:rsid w:val="002040EC"/>
    <w:rsid w:val="00207E6B"/>
    <w:rsid w:val="00212BCB"/>
    <w:rsid w:val="002144C5"/>
    <w:rsid w:val="002144D7"/>
    <w:rsid w:val="002220F8"/>
    <w:rsid w:val="00227029"/>
    <w:rsid w:val="002273C3"/>
    <w:rsid w:val="00231C71"/>
    <w:rsid w:val="00231E5D"/>
    <w:rsid w:val="002346D0"/>
    <w:rsid w:val="00234951"/>
    <w:rsid w:val="00234A94"/>
    <w:rsid w:val="00235927"/>
    <w:rsid w:val="00235F00"/>
    <w:rsid w:val="00235F1D"/>
    <w:rsid w:val="002377CA"/>
    <w:rsid w:val="00237F91"/>
    <w:rsid w:val="00243906"/>
    <w:rsid w:val="002457AB"/>
    <w:rsid w:val="00246552"/>
    <w:rsid w:val="0024712B"/>
    <w:rsid w:val="00247AD7"/>
    <w:rsid w:val="00251013"/>
    <w:rsid w:val="00251BB3"/>
    <w:rsid w:val="0025229C"/>
    <w:rsid w:val="002524A4"/>
    <w:rsid w:val="00253E42"/>
    <w:rsid w:val="00254430"/>
    <w:rsid w:val="00254648"/>
    <w:rsid w:val="00255D5B"/>
    <w:rsid w:val="00256F3A"/>
    <w:rsid w:val="00267A5E"/>
    <w:rsid w:val="00267E19"/>
    <w:rsid w:val="00271BEE"/>
    <w:rsid w:val="00274F2B"/>
    <w:rsid w:val="002765B6"/>
    <w:rsid w:val="0027718A"/>
    <w:rsid w:val="00277A65"/>
    <w:rsid w:val="0028029E"/>
    <w:rsid w:val="00281720"/>
    <w:rsid w:val="00281C7C"/>
    <w:rsid w:val="00283750"/>
    <w:rsid w:val="00286C77"/>
    <w:rsid w:val="00286CC6"/>
    <w:rsid w:val="00290A4A"/>
    <w:rsid w:val="002930B8"/>
    <w:rsid w:val="002937F5"/>
    <w:rsid w:val="0029483B"/>
    <w:rsid w:val="002957A4"/>
    <w:rsid w:val="00296250"/>
    <w:rsid w:val="002A055F"/>
    <w:rsid w:val="002A1C38"/>
    <w:rsid w:val="002A23FE"/>
    <w:rsid w:val="002A2737"/>
    <w:rsid w:val="002A3ABB"/>
    <w:rsid w:val="002A560F"/>
    <w:rsid w:val="002A66BA"/>
    <w:rsid w:val="002A7620"/>
    <w:rsid w:val="002A778D"/>
    <w:rsid w:val="002B6F5D"/>
    <w:rsid w:val="002C09AE"/>
    <w:rsid w:val="002C1755"/>
    <w:rsid w:val="002C484E"/>
    <w:rsid w:val="002C4C36"/>
    <w:rsid w:val="002C5CC8"/>
    <w:rsid w:val="002C7529"/>
    <w:rsid w:val="002D0B09"/>
    <w:rsid w:val="002D0CB5"/>
    <w:rsid w:val="002D1CFA"/>
    <w:rsid w:val="002D34DD"/>
    <w:rsid w:val="002D489E"/>
    <w:rsid w:val="002E1A78"/>
    <w:rsid w:val="002E2E89"/>
    <w:rsid w:val="002E3E39"/>
    <w:rsid w:val="002E63E0"/>
    <w:rsid w:val="002E7B3D"/>
    <w:rsid w:val="002F02F2"/>
    <w:rsid w:val="002F24AB"/>
    <w:rsid w:val="002F3C5F"/>
    <w:rsid w:val="002F5DE4"/>
    <w:rsid w:val="002F7662"/>
    <w:rsid w:val="00304C8D"/>
    <w:rsid w:val="00306DA6"/>
    <w:rsid w:val="0031140C"/>
    <w:rsid w:val="003120D8"/>
    <w:rsid w:val="003138C5"/>
    <w:rsid w:val="00315525"/>
    <w:rsid w:val="00315D8A"/>
    <w:rsid w:val="00323662"/>
    <w:rsid w:val="00324492"/>
    <w:rsid w:val="003269B0"/>
    <w:rsid w:val="0033364E"/>
    <w:rsid w:val="003365E9"/>
    <w:rsid w:val="0033674C"/>
    <w:rsid w:val="00345309"/>
    <w:rsid w:val="00345B70"/>
    <w:rsid w:val="00345D9C"/>
    <w:rsid w:val="00346913"/>
    <w:rsid w:val="0034786F"/>
    <w:rsid w:val="0035071B"/>
    <w:rsid w:val="00353A1E"/>
    <w:rsid w:val="00356336"/>
    <w:rsid w:val="00364064"/>
    <w:rsid w:val="00365E96"/>
    <w:rsid w:val="00365EB6"/>
    <w:rsid w:val="0036633B"/>
    <w:rsid w:val="0036640C"/>
    <w:rsid w:val="0036689E"/>
    <w:rsid w:val="00370FF1"/>
    <w:rsid w:val="00372CB4"/>
    <w:rsid w:val="00373BFD"/>
    <w:rsid w:val="00373F49"/>
    <w:rsid w:val="00374610"/>
    <w:rsid w:val="00376003"/>
    <w:rsid w:val="00376D79"/>
    <w:rsid w:val="00380731"/>
    <w:rsid w:val="00386B0A"/>
    <w:rsid w:val="00386DD5"/>
    <w:rsid w:val="00387C56"/>
    <w:rsid w:val="00387F94"/>
    <w:rsid w:val="003922A7"/>
    <w:rsid w:val="00393379"/>
    <w:rsid w:val="003957EA"/>
    <w:rsid w:val="00397896"/>
    <w:rsid w:val="003A3AD3"/>
    <w:rsid w:val="003A58E0"/>
    <w:rsid w:val="003A75FF"/>
    <w:rsid w:val="003B00EB"/>
    <w:rsid w:val="003B06AB"/>
    <w:rsid w:val="003B1B23"/>
    <w:rsid w:val="003B25D5"/>
    <w:rsid w:val="003B45AE"/>
    <w:rsid w:val="003B4BBB"/>
    <w:rsid w:val="003B537A"/>
    <w:rsid w:val="003C5749"/>
    <w:rsid w:val="003C6D67"/>
    <w:rsid w:val="003D0500"/>
    <w:rsid w:val="003D598E"/>
    <w:rsid w:val="003E0F65"/>
    <w:rsid w:val="003E1D27"/>
    <w:rsid w:val="003E4200"/>
    <w:rsid w:val="003E4FE4"/>
    <w:rsid w:val="003E50B2"/>
    <w:rsid w:val="003E572E"/>
    <w:rsid w:val="003E6FBF"/>
    <w:rsid w:val="003F0155"/>
    <w:rsid w:val="003F02DB"/>
    <w:rsid w:val="003F3585"/>
    <w:rsid w:val="003F37D5"/>
    <w:rsid w:val="003F50DE"/>
    <w:rsid w:val="003F69ED"/>
    <w:rsid w:val="003F725E"/>
    <w:rsid w:val="00400C5B"/>
    <w:rsid w:val="004016AC"/>
    <w:rsid w:val="004039FD"/>
    <w:rsid w:val="00406115"/>
    <w:rsid w:val="0040682B"/>
    <w:rsid w:val="00410034"/>
    <w:rsid w:val="00410D86"/>
    <w:rsid w:val="00410F36"/>
    <w:rsid w:val="00420F35"/>
    <w:rsid w:val="0042119C"/>
    <w:rsid w:val="004214E7"/>
    <w:rsid w:val="00425D45"/>
    <w:rsid w:val="004265A6"/>
    <w:rsid w:val="0042763F"/>
    <w:rsid w:val="00430B59"/>
    <w:rsid w:val="00431FD7"/>
    <w:rsid w:val="004336E9"/>
    <w:rsid w:val="004366C2"/>
    <w:rsid w:val="00440769"/>
    <w:rsid w:val="00440F2E"/>
    <w:rsid w:val="00445679"/>
    <w:rsid w:val="00446AC9"/>
    <w:rsid w:val="00450681"/>
    <w:rsid w:val="004516CA"/>
    <w:rsid w:val="00452959"/>
    <w:rsid w:val="00454378"/>
    <w:rsid w:val="00455452"/>
    <w:rsid w:val="00455D5C"/>
    <w:rsid w:val="00457481"/>
    <w:rsid w:val="00460C2A"/>
    <w:rsid w:val="00461DBA"/>
    <w:rsid w:val="00467AC9"/>
    <w:rsid w:val="00467D8C"/>
    <w:rsid w:val="00470F67"/>
    <w:rsid w:val="0047267C"/>
    <w:rsid w:val="00472AB5"/>
    <w:rsid w:val="00473396"/>
    <w:rsid w:val="004735B5"/>
    <w:rsid w:val="0047438E"/>
    <w:rsid w:val="004743D0"/>
    <w:rsid w:val="00474A43"/>
    <w:rsid w:val="00474FEC"/>
    <w:rsid w:val="00475954"/>
    <w:rsid w:val="00475E6C"/>
    <w:rsid w:val="00476036"/>
    <w:rsid w:val="0047775C"/>
    <w:rsid w:val="00480E9F"/>
    <w:rsid w:val="004815C5"/>
    <w:rsid w:val="004908D3"/>
    <w:rsid w:val="00496D14"/>
    <w:rsid w:val="004A73AC"/>
    <w:rsid w:val="004A75C3"/>
    <w:rsid w:val="004B0D78"/>
    <w:rsid w:val="004B227D"/>
    <w:rsid w:val="004B6478"/>
    <w:rsid w:val="004B7E44"/>
    <w:rsid w:val="004C1602"/>
    <w:rsid w:val="004C5093"/>
    <w:rsid w:val="004C73E8"/>
    <w:rsid w:val="004C77B2"/>
    <w:rsid w:val="004D1315"/>
    <w:rsid w:val="004D142C"/>
    <w:rsid w:val="004D1A77"/>
    <w:rsid w:val="004D3CD3"/>
    <w:rsid w:val="004D5A46"/>
    <w:rsid w:val="004E0215"/>
    <w:rsid w:val="004E476C"/>
    <w:rsid w:val="004F4ABF"/>
    <w:rsid w:val="00500158"/>
    <w:rsid w:val="00503922"/>
    <w:rsid w:val="00503B33"/>
    <w:rsid w:val="00505EC7"/>
    <w:rsid w:val="00511A04"/>
    <w:rsid w:val="00512347"/>
    <w:rsid w:val="00513C0B"/>
    <w:rsid w:val="00514126"/>
    <w:rsid w:val="00514912"/>
    <w:rsid w:val="00515EAF"/>
    <w:rsid w:val="00516521"/>
    <w:rsid w:val="0051658F"/>
    <w:rsid w:val="00517EC1"/>
    <w:rsid w:val="00521170"/>
    <w:rsid w:val="00521B9D"/>
    <w:rsid w:val="00527070"/>
    <w:rsid w:val="00532F43"/>
    <w:rsid w:val="00533765"/>
    <w:rsid w:val="00534135"/>
    <w:rsid w:val="005343A8"/>
    <w:rsid w:val="00535D38"/>
    <w:rsid w:val="00536E51"/>
    <w:rsid w:val="00536F15"/>
    <w:rsid w:val="0053764A"/>
    <w:rsid w:val="005410D6"/>
    <w:rsid w:val="00542256"/>
    <w:rsid w:val="005439A8"/>
    <w:rsid w:val="00543EF1"/>
    <w:rsid w:val="005464DE"/>
    <w:rsid w:val="005477DC"/>
    <w:rsid w:val="00552319"/>
    <w:rsid w:val="0055289F"/>
    <w:rsid w:val="00554473"/>
    <w:rsid w:val="00554E62"/>
    <w:rsid w:val="00556993"/>
    <w:rsid w:val="005604C4"/>
    <w:rsid w:val="00562C28"/>
    <w:rsid w:val="00565448"/>
    <w:rsid w:val="00565D6F"/>
    <w:rsid w:val="00570657"/>
    <w:rsid w:val="00571259"/>
    <w:rsid w:val="0057170C"/>
    <w:rsid w:val="00573BE7"/>
    <w:rsid w:val="005742CC"/>
    <w:rsid w:val="005755AA"/>
    <w:rsid w:val="005762BC"/>
    <w:rsid w:val="00576762"/>
    <w:rsid w:val="00576AA6"/>
    <w:rsid w:val="00576CB3"/>
    <w:rsid w:val="00576EF9"/>
    <w:rsid w:val="005775D6"/>
    <w:rsid w:val="005838C9"/>
    <w:rsid w:val="00587162"/>
    <w:rsid w:val="005912C1"/>
    <w:rsid w:val="00592617"/>
    <w:rsid w:val="00594DCB"/>
    <w:rsid w:val="00596D79"/>
    <w:rsid w:val="005979C2"/>
    <w:rsid w:val="005A0569"/>
    <w:rsid w:val="005A2E77"/>
    <w:rsid w:val="005B26CA"/>
    <w:rsid w:val="005B30C4"/>
    <w:rsid w:val="005B575D"/>
    <w:rsid w:val="005C0D61"/>
    <w:rsid w:val="005C1F0B"/>
    <w:rsid w:val="005C29F4"/>
    <w:rsid w:val="005C3A19"/>
    <w:rsid w:val="005C5D47"/>
    <w:rsid w:val="005D3C25"/>
    <w:rsid w:val="005E1FC2"/>
    <w:rsid w:val="005E3F09"/>
    <w:rsid w:val="005E44BE"/>
    <w:rsid w:val="005E6DD3"/>
    <w:rsid w:val="005F44EB"/>
    <w:rsid w:val="005F597E"/>
    <w:rsid w:val="00600487"/>
    <w:rsid w:val="0060638C"/>
    <w:rsid w:val="00617D85"/>
    <w:rsid w:val="00621D05"/>
    <w:rsid w:val="00621E1A"/>
    <w:rsid w:val="0062466D"/>
    <w:rsid w:val="00624E2F"/>
    <w:rsid w:val="006300C2"/>
    <w:rsid w:val="006308E9"/>
    <w:rsid w:val="006325A3"/>
    <w:rsid w:val="00633113"/>
    <w:rsid w:val="00634A69"/>
    <w:rsid w:val="00635DD7"/>
    <w:rsid w:val="006416A8"/>
    <w:rsid w:val="00643C38"/>
    <w:rsid w:val="00650022"/>
    <w:rsid w:val="00652A7D"/>
    <w:rsid w:val="00654419"/>
    <w:rsid w:val="006626E5"/>
    <w:rsid w:val="00664B01"/>
    <w:rsid w:val="00666EEC"/>
    <w:rsid w:val="00667B20"/>
    <w:rsid w:val="0067187D"/>
    <w:rsid w:val="00672486"/>
    <w:rsid w:val="00675466"/>
    <w:rsid w:val="00680B1B"/>
    <w:rsid w:val="0068173D"/>
    <w:rsid w:val="00681E82"/>
    <w:rsid w:val="0068323C"/>
    <w:rsid w:val="00683706"/>
    <w:rsid w:val="00684302"/>
    <w:rsid w:val="00685812"/>
    <w:rsid w:val="0069137A"/>
    <w:rsid w:val="00692950"/>
    <w:rsid w:val="00692B72"/>
    <w:rsid w:val="00693251"/>
    <w:rsid w:val="0069732D"/>
    <w:rsid w:val="006A2C1E"/>
    <w:rsid w:val="006A51ED"/>
    <w:rsid w:val="006A59D8"/>
    <w:rsid w:val="006A6D19"/>
    <w:rsid w:val="006B2584"/>
    <w:rsid w:val="006B26F9"/>
    <w:rsid w:val="006D03B1"/>
    <w:rsid w:val="006D311E"/>
    <w:rsid w:val="006D3BCB"/>
    <w:rsid w:val="006D43D3"/>
    <w:rsid w:val="006D607B"/>
    <w:rsid w:val="006D6F65"/>
    <w:rsid w:val="006E0944"/>
    <w:rsid w:val="006E0FE2"/>
    <w:rsid w:val="006E52C2"/>
    <w:rsid w:val="006F00ED"/>
    <w:rsid w:val="006F06ED"/>
    <w:rsid w:val="006F1516"/>
    <w:rsid w:val="006F1BC6"/>
    <w:rsid w:val="006F2454"/>
    <w:rsid w:val="006F28D0"/>
    <w:rsid w:val="006F4CCF"/>
    <w:rsid w:val="00702C3D"/>
    <w:rsid w:val="0070600F"/>
    <w:rsid w:val="00706590"/>
    <w:rsid w:val="00706A1E"/>
    <w:rsid w:val="007071E3"/>
    <w:rsid w:val="00711808"/>
    <w:rsid w:val="00711BA0"/>
    <w:rsid w:val="00711EEF"/>
    <w:rsid w:val="00713829"/>
    <w:rsid w:val="0071384D"/>
    <w:rsid w:val="00715825"/>
    <w:rsid w:val="00716088"/>
    <w:rsid w:val="00717742"/>
    <w:rsid w:val="007251F9"/>
    <w:rsid w:val="00726B6E"/>
    <w:rsid w:val="007270CA"/>
    <w:rsid w:val="00730806"/>
    <w:rsid w:val="00730BFC"/>
    <w:rsid w:val="007325BB"/>
    <w:rsid w:val="007326D4"/>
    <w:rsid w:val="00732A2A"/>
    <w:rsid w:val="007374FD"/>
    <w:rsid w:val="00737CA1"/>
    <w:rsid w:val="007440EB"/>
    <w:rsid w:val="00747107"/>
    <w:rsid w:val="0074717E"/>
    <w:rsid w:val="0075031D"/>
    <w:rsid w:val="0075086E"/>
    <w:rsid w:val="00751459"/>
    <w:rsid w:val="00751700"/>
    <w:rsid w:val="00751795"/>
    <w:rsid w:val="007534D2"/>
    <w:rsid w:val="00754C93"/>
    <w:rsid w:val="007555A5"/>
    <w:rsid w:val="00755FC8"/>
    <w:rsid w:val="007603B2"/>
    <w:rsid w:val="00763386"/>
    <w:rsid w:val="007636B8"/>
    <w:rsid w:val="00764AD6"/>
    <w:rsid w:val="00765928"/>
    <w:rsid w:val="00771C74"/>
    <w:rsid w:val="0077206C"/>
    <w:rsid w:val="007800AF"/>
    <w:rsid w:val="00782C66"/>
    <w:rsid w:val="007838D9"/>
    <w:rsid w:val="00783BF5"/>
    <w:rsid w:val="007843B2"/>
    <w:rsid w:val="00785847"/>
    <w:rsid w:val="00785FCB"/>
    <w:rsid w:val="0078755C"/>
    <w:rsid w:val="00792BB9"/>
    <w:rsid w:val="0079349B"/>
    <w:rsid w:val="007941C5"/>
    <w:rsid w:val="00796900"/>
    <w:rsid w:val="0079796E"/>
    <w:rsid w:val="00797D9C"/>
    <w:rsid w:val="007A3610"/>
    <w:rsid w:val="007A4559"/>
    <w:rsid w:val="007A4855"/>
    <w:rsid w:val="007A4AF9"/>
    <w:rsid w:val="007A5657"/>
    <w:rsid w:val="007A69D0"/>
    <w:rsid w:val="007A712D"/>
    <w:rsid w:val="007A73F9"/>
    <w:rsid w:val="007B029F"/>
    <w:rsid w:val="007B0C93"/>
    <w:rsid w:val="007C1656"/>
    <w:rsid w:val="007C1C2A"/>
    <w:rsid w:val="007C4148"/>
    <w:rsid w:val="007C5F42"/>
    <w:rsid w:val="007C6EA1"/>
    <w:rsid w:val="007D0E26"/>
    <w:rsid w:val="007D0F66"/>
    <w:rsid w:val="007D210C"/>
    <w:rsid w:val="007D31F9"/>
    <w:rsid w:val="007D3F90"/>
    <w:rsid w:val="007D5DFE"/>
    <w:rsid w:val="007D7E5F"/>
    <w:rsid w:val="007E0A16"/>
    <w:rsid w:val="007E0C83"/>
    <w:rsid w:val="007E1DF3"/>
    <w:rsid w:val="007E2C8A"/>
    <w:rsid w:val="007E3630"/>
    <w:rsid w:val="007E3ED0"/>
    <w:rsid w:val="007E55D0"/>
    <w:rsid w:val="007E6AE8"/>
    <w:rsid w:val="007E7178"/>
    <w:rsid w:val="007F0287"/>
    <w:rsid w:val="007F03A7"/>
    <w:rsid w:val="007F313D"/>
    <w:rsid w:val="007F4695"/>
    <w:rsid w:val="007F7326"/>
    <w:rsid w:val="00800BBF"/>
    <w:rsid w:val="00802A2C"/>
    <w:rsid w:val="0080427B"/>
    <w:rsid w:val="0080468A"/>
    <w:rsid w:val="008055E3"/>
    <w:rsid w:val="008061AD"/>
    <w:rsid w:val="00806C09"/>
    <w:rsid w:val="00810FF4"/>
    <w:rsid w:val="008130D9"/>
    <w:rsid w:val="008145CC"/>
    <w:rsid w:val="00826B1E"/>
    <w:rsid w:val="00835436"/>
    <w:rsid w:val="0083587A"/>
    <w:rsid w:val="00836C78"/>
    <w:rsid w:val="00840C0D"/>
    <w:rsid w:val="00843475"/>
    <w:rsid w:val="00845A59"/>
    <w:rsid w:val="00847166"/>
    <w:rsid w:val="00853BCE"/>
    <w:rsid w:val="00854600"/>
    <w:rsid w:val="00854F35"/>
    <w:rsid w:val="00856044"/>
    <w:rsid w:val="008566B5"/>
    <w:rsid w:val="00861880"/>
    <w:rsid w:val="008643C6"/>
    <w:rsid w:val="00864E2E"/>
    <w:rsid w:val="00865CBE"/>
    <w:rsid w:val="00866FD0"/>
    <w:rsid w:val="00870574"/>
    <w:rsid w:val="00871071"/>
    <w:rsid w:val="00873234"/>
    <w:rsid w:val="00873B13"/>
    <w:rsid w:val="008776E4"/>
    <w:rsid w:val="008846D2"/>
    <w:rsid w:val="008854AC"/>
    <w:rsid w:val="00890BCD"/>
    <w:rsid w:val="00892D62"/>
    <w:rsid w:val="00892E0C"/>
    <w:rsid w:val="008975FE"/>
    <w:rsid w:val="008A0CB7"/>
    <w:rsid w:val="008A18E4"/>
    <w:rsid w:val="008A1E2E"/>
    <w:rsid w:val="008A219D"/>
    <w:rsid w:val="008A3FAD"/>
    <w:rsid w:val="008A57DB"/>
    <w:rsid w:val="008B1BCB"/>
    <w:rsid w:val="008B1C5B"/>
    <w:rsid w:val="008B1DA7"/>
    <w:rsid w:val="008B396E"/>
    <w:rsid w:val="008C2C25"/>
    <w:rsid w:val="008C5F6A"/>
    <w:rsid w:val="008C6B89"/>
    <w:rsid w:val="008D499A"/>
    <w:rsid w:val="008D4AE2"/>
    <w:rsid w:val="008D586B"/>
    <w:rsid w:val="008D598F"/>
    <w:rsid w:val="008D6492"/>
    <w:rsid w:val="008D650E"/>
    <w:rsid w:val="008E3A08"/>
    <w:rsid w:val="008E5FC9"/>
    <w:rsid w:val="008F0488"/>
    <w:rsid w:val="008F4FAB"/>
    <w:rsid w:val="008F6966"/>
    <w:rsid w:val="008F751D"/>
    <w:rsid w:val="009006CD"/>
    <w:rsid w:val="00901BBE"/>
    <w:rsid w:val="009048F2"/>
    <w:rsid w:val="00904FD7"/>
    <w:rsid w:val="00906556"/>
    <w:rsid w:val="00906FB3"/>
    <w:rsid w:val="009100E2"/>
    <w:rsid w:val="00911850"/>
    <w:rsid w:val="009129AA"/>
    <w:rsid w:val="009208EE"/>
    <w:rsid w:val="00920AE1"/>
    <w:rsid w:val="00924045"/>
    <w:rsid w:val="0092690A"/>
    <w:rsid w:val="0092698F"/>
    <w:rsid w:val="00926EBF"/>
    <w:rsid w:val="009274D5"/>
    <w:rsid w:val="00930874"/>
    <w:rsid w:val="009310F1"/>
    <w:rsid w:val="00931C25"/>
    <w:rsid w:val="0093243F"/>
    <w:rsid w:val="009340D1"/>
    <w:rsid w:val="00934872"/>
    <w:rsid w:val="00935CE3"/>
    <w:rsid w:val="00942D83"/>
    <w:rsid w:val="0094557E"/>
    <w:rsid w:val="00956E19"/>
    <w:rsid w:val="0096070E"/>
    <w:rsid w:val="00960AD0"/>
    <w:rsid w:val="009619C8"/>
    <w:rsid w:val="00963445"/>
    <w:rsid w:val="009638B9"/>
    <w:rsid w:val="00963C6E"/>
    <w:rsid w:val="00964238"/>
    <w:rsid w:val="00964699"/>
    <w:rsid w:val="009708B8"/>
    <w:rsid w:val="0097234F"/>
    <w:rsid w:val="00974296"/>
    <w:rsid w:val="009743C3"/>
    <w:rsid w:val="00974AB9"/>
    <w:rsid w:val="009812C7"/>
    <w:rsid w:val="009818B1"/>
    <w:rsid w:val="009840E4"/>
    <w:rsid w:val="00985AB7"/>
    <w:rsid w:val="00987E5F"/>
    <w:rsid w:val="00992CA8"/>
    <w:rsid w:val="00995B07"/>
    <w:rsid w:val="009A0530"/>
    <w:rsid w:val="009A095B"/>
    <w:rsid w:val="009A18EC"/>
    <w:rsid w:val="009A568D"/>
    <w:rsid w:val="009B0BD2"/>
    <w:rsid w:val="009B2517"/>
    <w:rsid w:val="009B4C6D"/>
    <w:rsid w:val="009B5277"/>
    <w:rsid w:val="009B6237"/>
    <w:rsid w:val="009C0319"/>
    <w:rsid w:val="009C106A"/>
    <w:rsid w:val="009C484F"/>
    <w:rsid w:val="009C5587"/>
    <w:rsid w:val="009D212B"/>
    <w:rsid w:val="009D6C1D"/>
    <w:rsid w:val="009E2430"/>
    <w:rsid w:val="009E58C0"/>
    <w:rsid w:val="009E7435"/>
    <w:rsid w:val="009F1D0E"/>
    <w:rsid w:val="009F4ABD"/>
    <w:rsid w:val="009F637F"/>
    <w:rsid w:val="009F71A1"/>
    <w:rsid w:val="009F7541"/>
    <w:rsid w:val="009F7A57"/>
    <w:rsid w:val="00A002E4"/>
    <w:rsid w:val="00A007F4"/>
    <w:rsid w:val="00A036D3"/>
    <w:rsid w:val="00A03EDA"/>
    <w:rsid w:val="00A06DA0"/>
    <w:rsid w:val="00A06F3E"/>
    <w:rsid w:val="00A073EE"/>
    <w:rsid w:val="00A12538"/>
    <w:rsid w:val="00A13628"/>
    <w:rsid w:val="00A138C0"/>
    <w:rsid w:val="00A14B1A"/>
    <w:rsid w:val="00A1789A"/>
    <w:rsid w:val="00A2352B"/>
    <w:rsid w:val="00A266E0"/>
    <w:rsid w:val="00A271B3"/>
    <w:rsid w:val="00A27628"/>
    <w:rsid w:val="00A27B27"/>
    <w:rsid w:val="00A340C7"/>
    <w:rsid w:val="00A3712D"/>
    <w:rsid w:val="00A41C01"/>
    <w:rsid w:val="00A44A92"/>
    <w:rsid w:val="00A4554E"/>
    <w:rsid w:val="00A47615"/>
    <w:rsid w:val="00A47CE7"/>
    <w:rsid w:val="00A503E0"/>
    <w:rsid w:val="00A50454"/>
    <w:rsid w:val="00A532EA"/>
    <w:rsid w:val="00A53FAD"/>
    <w:rsid w:val="00A544A3"/>
    <w:rsid w:val="00A5515B"/>
    <w:rsid w:val="00A56FFD"/>
    <w:rsid w:val="00A57C2E"/>
    <w:rsid w:val="00A57CA6"/>
    <w:rsid w:val="00A617EF"/>
    <w:rsid w:val="00A620F1"/>
    <w:rsid w:val="00A6458A"/>
    <w:rsid w:val="00A66275"/>
    <w:rsid w:val="00A71129"/>
    <w:rsid w:val="00A72F83"/>
    <w:rsid w:val="00A7331B"/>
    <w:rsid w:val="00A81DA3"/>
    <w:rsid w:val="00A82B9F"/>
    <w:rsid w:val="00A82DCA"/>
    <w:rsid w:val="00A84295"/>
    <w:rsid w:val="00A84AEB"/>
    <w:rsid w:val="00A85573"/>
    <w:rsid w:val="00A85ACD"/>
    <w:rsid w:val="00A86B8B"/>
    <w:rsid w:val="00A9116A"/>
    <w:rsid w:val="00A91354"/>
    <w:rsid w:val="00A929F6"/>
    <w:rsid w:val="00A95806"/>
    <w:rsid w:val="00A96445"/>
    <w:rsid w:val="00AA0588"/>
    <w:rsid w:val="00AA071E"/>
    <w:rsid w:val="00AA3EBB"/>
    <w:rsid w:val="00AB1EA4"/>
    <w:rsid w:val="00AB25B5"/>
    <w:rsid w:val="00AB2826"/>
    <w:rsid w:val="00AB2A78"/>
    <w:rsid w:val="00AB6D51"/>
    <w:rsid w:val="00AB722A"/>
    <w:rsid w:val="00AC002B"/>
    <w:rsid w:val="00AC642A"/>
    <w:rsid w:val="00AD3D3F"/>
    <w:rsid w:val="00AD63D2"/>
    <w:rsid w:val="00AD7625"/>
    <w:rsid w:val="00AE1874"/>
    <w:rsid w:val="00AE1E2B"/>
    <w:rsid w:val="00AE271D"/>
    <w:rsid w:val="00AE2B99"/>
    <w:rsid w:val="00AF1BE4"/>
    <w:rsid w:val="00AF1CD9"/>
    <w:rsid w:val="00AF365A"/>
    <w:rsid w:val="00AF3A72"/>
    <w:rsid w:val="00AF4F1C"/>
    <w:rsid w:val="00AF5622"/>
    <w:rsid w:val="00B0106C"/>
    <w:rsid w:val="00B022D7"/>
    <w:rsid w:val="00B06F9D"/>
    <w:rsid w:val="00B073B8"/>
    <w:rsid w:val="00B10AFA"/>
    <w:rsid w:val="00B11ED8"/>
    <w:rsid w:val="00B1440D"/>
    <w:rsid w:val="00B1458C"/>
    <w:rsid w:val="00B14C0F"/>
    <w:rsid w:val="00B17E7C"/>
    <w:rsid w:val="00B251C6"/>
    <w:rsid w:val="00B26DCD"/>
    <w:rsid w:val="00B31953"/>
    <w:rsid w:val="00B31FBF"/>
    <w:rsid w:val="00B32625"/>
    <w:rsid w:val="00B3379A"/>
    <w:rsid w:val="00B34D78"/>
    <w:rsid w:val="00B3594B"/>
    <w:rsid w:val="00B35EAC"/>
    <w:rsid w:val="00B403C2"/>
    <w:rsid w:val="00B40A9C"/>
    <w:rsid w:val="00B40B8E"/>
    <w:rsid w:val="00B42251"/>
    <w:rsid w:val="00B42325"/>
    <w:rsid w:val="00B47558"/>
    <w:rsid w:val="00B47FBD"/>
    <w:rsid w:val="00B504EE"/>
    <w:rsid w:val="00B50946"/>
    <w:rsid w:val="00B51521"/>
    <w:rsid w:val="00B52700"/>
    <w:rsid w:val="00B52D88"/>
    <w:rsid w:val="00B53089"/>
    <w:rsid w:val="00B549A4"/>
    <w:rsid w:val="00B54C7B"/>
    <w:rsid w:val="00B577A0"/>
    <w:rsid w:val="00B6173E"/>
    <w:rsid w:val="00B621E1"/>
    <w:rsid w:val="00B62C63"/>
    <w:rsid w:val="00B62F58"/>
    <w:rsid w:val="00B63EFD"/>
    <w:rsid w:val="00B646A5"/>
    <w:rsid w:val="00B65DA7"/>
    <w:rsid w:val="00B67169"/>
    <w:rsid w:val="00B67D4D"/>
    <w:rsid w:val="00B701DE"/>
    <w:rsid w:val="00B730C8"/>
    <w:rsid w:val="00B73BD9"/>
    <w:rsid w:val="00B756AD"/>
    <w:rsid w:val="00B76631"/>
    <w:rsid w:val="00B771C5"/>
    <w:rsid w:val="00B77830"/>
    <w:rsid w:val="00B804CA"/>
    <w:rsid w:val="00B821AF"/>
    <w:rsid w:val="00B873C5"/>
    <w:rsid w:val="00B90979"/>
    <w:rsid w:val="00B92B71"/>
    <w:rsid w:val="00B938A2"/>
    <w:rsid w:val="00B94401"/>
    <w:rsid w:val="00B95682"/>
    <w:rsid w:val="00B9712C"/>
    <w:rsid w:val="00BA01D5"/>
    <w:rsid w:val="00BA4427"/>
    <w:rsid w:val="00BA49CC"/>
    <w:rsid w:val="00BA58CB"/>
    <w:rsid w:val="00BA7104"/>
    <w:rsid w:val="00BA7232"/>
    <w:rsid w:val="00BA7CAC"/>
    <w:rsid w:val="00BB0366"/>
    <w:rsid w:val="00BB05C4"/>
    <w:rsid w:val="00BB1054"/>
    <w:rsid w:val="00BB1902"/>
    <w:rsid w:val="00BB2C24"/>
    <w:rsid w:val="00BB46B0"/>
    <w:rsid w:val="00BB562C"/>
    <w:rsid w:val="00BB672F"/>
    <w:rsid w:val="00BB75D9"/>
    <w:rsid w:val="00BC0450"/>
    <w:rsid w:val="00BC04C2"/>
    <w:rsid w:val="00BC1A1B"/>
    <w:rsid w:val="00BC5615"/>
    <w:rsid w:val="00BC5AFB"/>
    <w:rsid w:val="00BC5F3E"/>
    <w:rsid w:val="00BD36AE"/>
    <w:rsid w:val="00BD503F"/>
    <w:rsid w:val="00BD5C32"/>
    <w:rsid w:val="00BD5D5E"/>
    <w:rsid w:val="00BD628D"/>
    <w:rsid w:val="00BE0377"/>
    <w:rsid w:val="00BE24C1"/>
    <w:rsid w:val="00BE35AC"/>
    <w:rsid w:val="00BE4428"/>
    <w:rsid w:val="00BE4EE0"/>
    <w:rsid w:val="00BF113A"/>
    <w:rsid w:val="00BF135E"/>
    <w:rsid w:val="00BF220A"/>
    <w:rsid w:val="00BF23CD"/>
    <w:rsid w:val="00BF2D08"/>
    <w:rsid w:val="00BF4E62"/>
    <w:rsid w:val="00BF545D"/>
    <w:rsid w:val="00BF62C6"/>
    <w:rsid w:val="00BF78BA"/>
    <w:rsid w:val="00BF79F4"/>
    <w:rsid w:val="00C00999"/>
    <w:rsid w:val="00C01D46"/>
    <w:rsid w:val="00C01F19"/>
    <w:rsid w:val="00C0430B"/>
    <w:rsid w:val="00C050F0"/>
    <w:rsid w:val="00C0709C"/>
    <w:rsid w:val="00C11668"/>
    <w:rsid w:val="00C12A87"/>
    <w:rsid w:val="00C13298"/>
    <w:rsid w:val="00C133A5"/>
    <w:rsid w:val="00C15240"/>
    <w:rsid w:val="00C15401"/>
    <w:rsid w:val="00C17E4F"/>
    <w:rsid w:val="00C2112F"/>
    <w:rsid w:val="00C2188B"/>
    <w:rsid w:val="00C22DD5"/>
    <w:rsid w:val="00C2341A"/>
    <w:rsid w:val="00C27509"/>
    <w:rsid w:val="00C30CD6"/>
    <w:rsid w:val="00C313DB"/>
    <w:rsid w:val="00C313FF"/>
    <w:rsid w:val="00C37F1E"/>
    <w:rsid w:val="00C4033A"/>
    <w:rsid w:val="00C412CB"/>
    <w:rsid w:val="00C429ED"/>
    <w:rsid w:val="00C42D65"/>
    <w:rsid w:val="00C4323B"/>
    <w:rsid w:val="00C439BB"/>
    <w:rsid w:val="00C44F84"/>
    <w:rsid w:val="00C471A6"/>
    <w:rsid w:val="00C47C26"/>
    <w:rsid w:val="00C511F7"/>
    <w:rsid w:val="00C57A3E"/>
    <w:rsid w:val="00C60285"/>
    <w:rsid w:val="00C60449"/>
    <w:rsid w:val="00C6433C"/>
    <w:rsid w:val="00C672F2"/>
    <w:rsid w:val="00C709AB"/>
    <w:rsid w:val="00C720C5"/>
    <w:rsid w:val="00C75D1E"/>
    <w:rsid w:val="00C76938"/>
    <w:rsid w:val="00C76A63"/>
    <w:rsid w:val="00C76BE2"/>
    <w:rsid w:val="00C81026"/>
    <w:rsid w:val="00C81A3D"/>
    <w:rsid w:val="00C83B57"/>
    <w:rsid w:val="00C84C3F"/>
    <w:rsid w:val="00C86220"/>
    <w:rsid w:val="00C865EE"/>
    <w:rsid w:val="00C87633"/>
    <w:rsid w:val="00C90ECD"/>
    <w:rsid w:val="00C93441"/>
    <w:rsid w:val="00C95D98"/>
    <w:rsid w:val="00C960B5"/>
    <w:rsid w:val="00C97DF8"/>
    <w:rsid w:val="00CA0741"/>
    <w:rsid w:val="00CA656C"/>
    <w:rsid w:val="00CA6A34"/>
    <w:rsid w:val="00CA7F5E"/>
    <w:rsid w:val="00CB17D7"/>
    <w:rsid w:val="00CB2B53"/>
    <w:rsid w:val="00CC406D"/>
    <w:rsid w:val="00CC40E0"/>
    <w:rsid w:val="00CC4509"/>
    <w:rsid w:val="00CC56D8"/>
    <w:rsid w:val="00CD6FA8"/>
    <w:rsid w:val="00CD7DD3"/>
    <w:rsid w:val="00CE1ECD"/>
    <w:rsid w:val="00CE2AFF"/>
    <w:rsid w:val="00CE393A"/>
    <w:rsid w:val="00CE4F30"/>
    <w:rsid w:val="00CE529F"/>
    <w:rsid w:val="00CE70C6"/>
    <w:rsid w:val="00CE7745"/>
    <w:rsid w:val="00CF4321"/>
    <w:rsid w:val="00CF57C2"/>
    <w:rsid w:val="00CF6F73"/>
    <w:rsid w:val="00CF7663"/>
    <w:rsid w:val="00D01694"/>
    <w:rsid w:val="00D016C1"/>
    <w:rsid w:val="00D06DD2"/>
    <w:rsid w:val="00D076B8"/>
    <w:rsid w:val="00D07F15"/>
    <w:rsid w:val="00D10E33"/>
    <w:rsid w:val="00D11040"/>
    <w:rsid w:val="00D14905"/>
    <w:rsid w:val="00D15191"/>
    <w:rsid w:val="00D15767"/>
    <w:rsid w:val="00D15CF6"/>
    <w:rsid w:val="00D2056C"/>
    <w:rsid w:val="00D2128B"/>
    <w:rsid w:val="00D23053"/>
    <w:rsid w:val="00D23709"/>
    <w:rsid w:val="00D3076B"/>
    <w:rsid w:val="00D41642"/>
    <w:rsid w:val="00D41E92"/>
    <w:rsid w:val="00D43F49"/>
    <w:rsid w:val="00D47DDA"/>
    <w:rsid w:val="00D57812"/>
    <w:rsid w:val="00D60D4F"/>
    <w:rsid w:val="00D63EA0"/>
    <w:rsid w:val="00D65D5A"/>
    <w:rsid w:val="00D6677B"/>
    <w:rsid w:val="00D73285"/>
    <w:rsid w:val="00D772B5"/>
    <w:rsid w:val="00D803E8"/>
    <w:rsid w:val="00D82CF1"/>
    <w:rsid w:val="00D84624"/>
    <w:rsid w:val="00D8465F"/>
    <w:rsid w:val="00D85F67"/>
    <w:rsid w:val="00D86415"/>
    <w:rsid w:val="00D86674"/>
    <w:rsid w:val="00D871D9"/>
    <w:rsid w:val="00D873F5"/>
    <w:rsid w:val="00D874A2"/>
    <w:rsid w:val="00D90941"/>
    <w:rsid w:val="00D91CA7"/>
    <w:rsid w:val="00D946E0"/>
    <w:rsid w:val="00D97A2F"/>
    <w:rsid w:val="00DA48CF"/>
    <w:rsid w:val="00DA6CB3"/>
    <w:rsid w:val="00DB1316"/>
    <w:rsid w:val="00DB4AE9"/>
    <w:rsid w:val="00DB4FBB"/>
    <w:rsid w:val="00DB5B02"/>
    <w:rsid w:val="00DB6EA1"/>
    <w:rsid w:val="00DB7E2E"/>
    <w:rsid w:val="00DC0286"/>
    <w:rsid w:val="00DC08DC"/>
    <w:rsid w:val="00DC1EEB"/>
    <w:rsid w:val="00DC240D"/>
    <w:rsid w:val="00DC29A6"/>
    <w:rsid w:val="00DC523E"/>
    <w:rsid w:val="00DC5A7A"/>
    <w:rsid w:val="00DC5C65"/>
    <w:rsid w:val="00DC67BF"/>
    <w:rsid w:val="00DD0CC2"/>
    <w:rsid w:val="00DD2724"/>
    <w:rsid w:val="00DD2CCE"/>
    <w:rsid w:val="00DD3D2A"/>
    <w:rsid w:val="00DD42CC"/>
    <w:rsid w:val="00DD4553"/>
    <w:rsid w:val="00DD47AF"/>
    <w:rsid w:val="00DD5348"/>
    <w:rsid w:val="00DD62E1"/>
    <w:rsid w:val="00DD6734"/>
    <w:rsid w:val="00DE183A"/>
    <w:rsid w:val="00DE2FAB"/>
    <w:rsid w:val="00DE40C5"/>
    <w:rsid w:val="00DE5CF2"/>
    <w:rsid w:val="00DF0281"/>
    <w:rsid w:val="00DF281E"/>
    <w:rsid w:val="00DF2947"/>
    <w:rsid w:val="00DF2C21"/>
    <w:rsid w:val="00E030B8"/>
    <w:rsid w:val="00E07D9E"/>
    <w:rsid w:val="00E1120D"/>
    <w:rsid w:val="00E11EA3"/>
    <w:rsid w:val="00E12F3F"/>
    <w:rsid w:val="00E14086"/>
    <w:rsid w:val="00E15C71"/>
    <w:rsid w:val="00E21185"/>
    <w:rsid w:val="00E227B8"/>
    <w:rsid w:val="00E23AED"/>
    <w:rsid w:val="00E23CCB"/>
    <w:rsid w:val="00E25BC9"/>
    <w:rsid w:val="00E31D56"/>
    <w:rsid w:val="00E332FC"/>
    <w:rsid w:val="00E37D96"/>
    <w:rsid w:val="00E37FDD"/>
    <w:rsid w:val="00E4279A"/>
    <w:rsid w:val="00E456E9"/>
    <w:rsid w:val="00E45A4E"/>
    <w:rsid w:val="00E47A48"/>
    <w:rsid w:val="00E51678"/>
    <w:rsid w:val="00E51F81"/>
    <w:rsid w:val="00E539A3"/>
    <w:rsid w:val="00E53F83"/>
    <w:rsid w:val="00E56B3F"/>
    <w:rsid w:val="00E66157"/>
    <w:rsid w:val="00E718E8"/>
    <w:rsid w:val="00E7287B"/>
    <w:rsid w:val="00E73ABF"/>
    <w:rsid w:val="00E747F0"/>
    <w:rsid w:val="00E76EFF"/>
    <w:rsid w:val="00E813DD"/>
    <w:rsid w:val="00E85207"/>
    <w:rsid w:val="00E87A36"/>
    <w:rsid w:val="00E906C9"/>
    <w:rsid w:val="00E90E93"/>
    <w:rsid w:val="00E91F07"/>
    <w:rsid w:val="00E93DFE"/>
    <w:rsid w:val="00E94957"/>
    <w:rsid w:val="00E96C1A"/>
    <w:rsid w:val="00EA1914"/>
    <w:rsid w:val="00EA22A3"/>
    <w:rsid w:val="00EB065F"/>
    <w:rsid w:val="00EB7C07"/>
    <w:rsid w:val="00EC0BD5"/>
    <w:rsid w:val="00EC2703"/>
    <w:rsid w:val="00EC2A63"/>
    <w:rsid w:val="00EC62A4"/>
    <w:rsid w:val="00ED0907"/>
    <w:rsid w:val="00ED378D"/>
    <w:rsid w:val="00ED3FBA"/>
    <w:rsid w:val="00ED46E7"/>
    <w:rsid w:val="00EE07E2"/>
    <w:rsid w:val="00EE37AA"/>
    <w:rsid w:val="00EE603F"/>
    <w:rsid w:val="00EF0186"/>
    <w:rsid w:val="00EF0662"/>
    <w:rsid w:val="00EF237E"/>
    <w:rsid w:val="00EF3B09"/>
    <w:rsid w:val="00EF68AB"/>
    <w:rsid w:val="00EF7EAF"/>
    <w:rsid w:val="00F01FDD"/>
    <w:rsid w:val="00F02878"/>
    <w:rsid w:val="00F02B56"/>
    <w:rsid w:val="00F03099"/>
    <w:rsid w:val="00F06B01"/>
    <w:rsid w:val="00F10A84"/>
    <w:rsid w:val="00F10BD4"/>
    <w:rsid w:val="00F12276"/>
    <w:rsid w:val="00F205A4"/>
    <w:rsid w:val="00F20661"/>
    <w:rsid w:val="00F20B47"/>
    <w:rsid w:val="00F222C4"/>
    <w:rsid w:val="00F2307C"/>
    <w:rsid w:val="00F2485E"/>
    <w:rsid w:val="00F26814"/>
    <w:rsid w:val="00F274EA"/>
    <w:rsid w:val="00F27DC6"/>
    <w:rsid w:val="00F321C8"/>
    <w:rsid w:val="00F327E7"/>
    <w:rsid w:val="00F34999"/>
    <w:rsid w:val="00F35D8E"/>
    <w:rsid w:val="00F35FD6"/>
    <w:rsid w:val="00F36C03"/>
    <w:rsid w:val="00F37E9E"/>
    <w:rsid w:val="00F409A8"/>
    <w:rsid w:val="00F40FC4"/>
    <w:rsid w:val="00F410F4"/>
    <w:rsid w:val="00F44514"/>
    <w:rsid w:val="00F45176"/>
    <w:rsid w:val="00F50253"/>
    <w:rsid w:val="00F51C47"/>
    <w:rsid w:val="00F529B2"/>
    <w:rsid w:val="00F54B60"/>
    <w:rsid w:val="00F5566C"/>
    <w:rsid w:val="00F55776"/>
    <w:rsid w:val="00F604FC"/>
    <w:rsid w:val="00F60B1C"/>
    <w:rsid w:val="00F6106A"/>
    <w:rsid w:val="00F6188C"/>
    <w:rsid w:val="00F619EA"/>
    <w:rsid w:val="00F64AFB"/>
    <w:rsid w:val="00F64DB7"/>
    <w:rsid w:val="00F67753"/>
    <w:rsid w:val="00F70C31"/>
    <w:rsid w:val="00F71EAF"/>
    <w:rsid w:val="00F73445"/>
    <w:rsid w:val="00F74E1D"/>
    <w:rsid w:val="00F80895"/>
    <w:rsid w:val="00F808DF"/>
    <w:rsid w:val="00F80B26"/>
    <w:rsid w:val="00F81921"/>
    <w:rsid w:val="00F85A20"/>
    <w:rsid w:val="00F866F2"/>
    <w:rsid w:val="00F90CE6"/>
    <w:rsid w:val="00F9515C"/>
    <w:rsid w:val="00F9580A"/>
    <w:rsid w:val="00F97D62"/>
    <w:rsid w:val="00FA034B"/>
    <w:rsid w:val="00FA07C7"/>
    <w:rsid w:val="00FA1CE4"/>
    <w:rsid w:val="00FA4A92"/>
    <w:rsid w:val="00FA6052"/>
    <w:rsid w:val="00FA709F"/>
    <w:rsid w:val="00FA7BFB"/>
    <w:rsid w:val="00FB0C76"/>
    <w:rsid w:val="00FB16F2"/>
    <w:rsid w:val="00FB1B42"/>
    <w:rsid w:val="00FB3427"/>
    <w:rsid w:val="00FB3786"/>
    <w:rsid w:val="00FB65C2"/>
    <w:rsid w:val="00FB6B46"/>
    <w:rsid w:val="00FC3A80"/>
    <w:rsid w:val="00FC420B"/>
    <w:rsid w:val="00FC489A"/>
    <w:rsid w:val="00FC67B3"/>
    <w:rsid w:val="00FD27E9"/>
    <w:rsid w:val="00FD5433"/>
    <w:rsid w:val="00FD7799"/>
    <w:rsid w:val="00FE0B06"/>
    <w:rsid w:val="00FE1870"/>
    <w:rsid w:val="00FE247F"/>
    <w:rsid w:val="00FE3701"/>
    <w:rsid w:val="00FE37FE"/>
    <w:rsid w:val="00FE3D06"/>
    <w:rsid w:val="00FE42A2"/>
    <w:rsid w:val="00FE4A99"/>
    <w:rsid w:val="00FE5282"/>
    <w:rsid w:val="00FE5B39"/>
    <w:rsid w:val="00FE5EAE"/>
    <w:rsid w:val="00FF003A"/>
    <w:rsid w:val="00FF1AB0"/>
    <w:rsid w:val="00FF2542"/>
    <w:rsid w:val="00FF2A41"/>
    <w:rsid w:val="00FF34AB"/>
    <w:rsid w:val="0188270F"/>
    <w:rsid w:val="01FD6F32"/>
    <w:rsid w:val="028E60D9"/>
    <w:rsid w:val="02CB12B6"/>
    <w:rsid w:val="031A3D75"/>
    <w:rsid w:val="033A67A8"/>
    <w:rsid w:val="03F01345"/>
    <w:rsid w:val="04122895"/>
    <w:rsid w:val="04162951"/>
    <w:rsid w:val="04800FF8"/>
    <w:rsid w:val="048E0671"/>
    <w:rsid w:val="04DC0595"/>
    <w:rsid w:val="04DF100D"/>
    <w:rsid w:val="04EA29AC"/>
    <w:rsid w:val="0585753A"/>
    <w:rsid w:val="067E57A2"/>
    <w:rsid w:val="06C8652F"/>
    <w:rsid w:val="071C4AAC"/>
    <w:rsid w:val="0735059B"/>
    <w:rsid w:val="075030CF"/>
    <w:rsid w:val="075556F6"/>
    <w:rsid w:val="07920F29"/>
    <w:rsid w:val="07F0761C"/>
    <w:rsid w:val="082231F0"/>
    <w:rsid w:val="08230DC8"/>
    <w:rsid w:val="08414D79"/>
    <w:rsid w:val="092C6877"/>
    <w:rsid w:val="095436B3"/>
    <w:rsid w:val="09702321"/>
    <w:rsid w:val="09797B4B"/>
    <w:rsid w:val="0A8266B4"/>
    <w:rsid w:val="0AFB6511"/>
    <w:rsid w:val="0BD22741"/>
    <w:rsid w:val="0C1C3D23"/>
    <w:rsid w:val="0CAC57CF"/>
    <w:rsid w:val="0CFF35CB"/>
    <w:rsid w:val="0D2E6CAD"/>
    <w:rsid w:val="0DD635A6"/>
    <w:rsid w:val="0DDA6C12"/>
    <w:rsid w:val="0DDB6B2D"/>
    <w:rsid w:val="0DE47B3C"/>
    <w:rsid w:val="0E163BDC"/>
    <w:rsid w:val="0E644436"/>
    <w:rsid w:val="0EE954E5"/>
    <w:rsid w:val="0FE315B8"/>
    <w:rsid w:val="0FF56A1D"/>
    <w:rsid w:val="100C5DE5"/>
    <w:rsid w:val="10244625"/>
    <w:rsid w:val="1048618D"/>
    <w:rsid w:val="11AF4C20"/>
    <w:rsid w:val="12521C43"/>
    <w:rsid w:val="12D93D04"/>
    <w:rsid w:val="130B49D4"/>
    <w:rsid w:val="131A1801"/>
    <w:rsid w:val="13635811"/>
    <w:rsid w:val="13EC6FE6"/>
    <w:rsid w:val="15274B29"/>
    <w:rsid w:val="1570706E"/>
    <w:rsid w:val="15B60F60"/>
    <w:rsid w:val="16011195"/>
    <w:rsid w:val="16265EC6"/>
    <w:rsid w:val="167A1097"/>
    <w:rsid w:val="169B41DF"/>
    <w:rsid w:val="173872D2"/>
    <w:rsid w:val="17CE758D"/>
    <w:rsid w:val="182D20D5"/>
    <w:rsid w:val="183735E9"/>
    <w:rsid w:val="189970DD"/>
    <w:rsid w:val="18C50D5C"/>
    <w:rsid w:val="18E2572E"/>
    <w:rsid w:val="193B1579"/>
    <w:rsid w:val="1A2D4BDD"/>
    <w:rsid w:val="1A3E2780"/>
    <w:rsid w:val="1A961F17"/>
    <w:rsid w:val="1AB10578"/>
    <w:rsid w:val="1AB60644"/>
    <w:rsid w:val="1B381246"/>
    <w:rsid w:val="1B3E2774"/>
    <w:rsid w:val="1BB9531E"/>
    <w:rsid w:val="1C9E5B3E"/>
    <w:rsid w:val="1D0A1A77"/>
    <w:rsid w:val="1E047882"/>
    <w:rsid w:val="1E5544FF"/>
    <w:rsid w:val="1E8E68DF"/>
    <w:rsid w:val="1F054E14"/>
    <w:rsid w:val="1F7B2599"/>
    <w:rsid w:val="20D165BA"/>
    <w:rsid w:val="20D97C78"/>
    <w:rsid w:val="21914406"/>
    <w:rsid w:val="21A62DAE"/>
    <w:rsid w:val="22200BB1"/>
    <w:rsid w:val="22256DBF"/>
    <w:rsid w:val="22C04DDE"/>
    <w:rsid w:val="234C46D4"/>
    <w:rsid w:val="236F188A"/>
    <w:rsid w:val="23D32225"/>
    <w:rsid w:val="244E780E"/>
    <w:rsid w:val="249A6190"/>
    <w:rsid w:val="24E33211"/>
    <w:rsid w:val="25425047"/>
    <w:rsid w:val="255C1350"/>
    <w:rsid w:val="257A25CB"/>
    <w:rsid w:val="25DD1849"/>
    <w:rsid w:val="26780831"/>
    <w:rsid w:val="27546B29"/>
    <w:rsid w:val="2799311F"/>
    <w:rsid w:val="279B31D2"/>
    <w:rsid w:val="279C5CCE"/>
    <w:rsid w:val="27F0298F"/>
    <w:rsid w:val="28936E46"/>
    <w:rsid w:val="28EE14B8"/>
    <w:rsid w:val="29223D6F"/>
    <w:rsid w:val="2A447E5D"/>
    <w:rsid w:val="2A772EF9"/>
    <w:rsid w:val="2B463801"/>
    <w:rsid w:val="2B7B36BB"/>
    <w:rsid w:val="2B833DB6"/>
    <w:rsid w:val="2B850D1B"/>
    <w:rsid w:val="2BBB0BEF"/>
    <w:rsid w:val="2C3B5E72"/>
    <w:rsid w:val="2C3F381D"/>
    <w:rsid w:val="2C9C68D9"/>
    <w:rsid w:val="2CA51ED1"/>
    <w:rsid w:val="2CD0546D"/>
    <w:rsid w:val="2D45589E"/>
    <w:rsid w:val="2D9E0BCC"/>
    <w:rsid w:val="2E786C34"/>
    <w:rsid w:val="2EE04673"/>
    <w:rsid w:val="2F5C5D52"/>
    <w:rsid w:val="2F8164DF"/>
    <w:rsid w:val="30BF211B"/>
    <w:rsid w:val="30D7156C"/>
    <w:rsid w:val="30EB604B"/>
    <w:rsid w:val="3110438D"/>
    <w:rsid w:val="31BD1598"/>
    <w:rsid w:val="32A568EB"/>
    <w:rsid w:val="32F65BEF"/>
    <w:rsid w:val="32FD0EB5"/>
    <w:rsid w:val="33941EBE"/>
    <w:rsid w:val="33E6491B"/>
    <w:rsid w:val="3407483C"/>
    <w:rsid w:val="34C866EB"/>
    <w:rsid w:val="34D80172"/>
    <w:rsid w:val="34EB194F"/>
    <w:rsid w:val="34EF6CD4"/>
    <w:rsid w:val="34FE2528"/>
    <w:rsid w:val="36402C7A"/>
    <w:rsid w:val="370B3E3F"/>
    <w:rsid w:val="37345717"/>
    <w:rsid w:val="37D7392B"/>
    <w:rsid w:val="38522C1F"/>
    <w:rsid w:val="386E5461"/>
    <w:rsid w:val="387410E7"/>
    <w:rsid w:val="388140DE"/>
    <w:rsid w:val="389F4BA6"/>
    <w:rsid w:val="38B06FA1"/>
    <w:rsid w:val="39592322"/>
    <w:rsid w:val="39786705"/>
    <w:rsid w:val="397E188A"/>
    <w:rsid w:val="3A687D84"/>
    <w:rsid w:val="3A82006C"/>
    <w:rsid w:val="3AA704C4"/>
    <w:rsid w:val="3AD535B8"/>
    <w:rsid w:val="3ADC15DD"/>
    <w:rsid w:val="3AEC7A58"/>
    <w:rsid w:val="3AFD6AF4"/>
    <w:rsid w:val="3B27631D"/>
    <w:rsid w:val="3B4B7552"/>
    <w:rsid w:val="3B7E3E0F"/>
    <w:rsid w:val="3BB72B52"/>
    <w:rsid w:val="3C3651E8"/>
    <w:rsid w:val="3C7D2787"/>
    <w:rsid w:val="3D9A48F2"/>
    <w:rsid w:val="3DCF6507"/>
    <w:rsid w:val="3F967694"/>
    <w:rsid w:val="403D5FB2"/>
    <w:rsid w:val="413760D7"/>
    <w:rsid w:val="422E71BD"/>
    <w:rsid w:val="42567A9C"/>
    <w:rsid w:val="42D63987"/>
    <w:rsid w:val="42E066F4"/>
    <w:rsid w:val="42E46E3E"/>
    <w:rsid w:val="43C75965"/>
    <w:rsid w:val="43C82B76"/>
    <w:rsid w:val="43C97590"/>
    <w:rsid w:val="43D734F9"/>
    <w:rsid w:val="4457399F"/>
    <w:rsid w:val="448E7F92"/>
    <w:rsid w:val="451810B8"/>
    <w:rsid w:val="463129B1"/>
    <w:rsid w:val="46777F4B"/>
    <w:rsid w:val="46F85126"/>
    <w:rsid w:val="47A42151"/>
    <w:rsid w:val="48043A84"/>
    <w:rsid w:val="4814158D"/>
    <w:rsid w:val="4851779B"/>
    <w:rsid w:val="49474534"/>
    <w:rsid w:val="49C61D58"/>
    <w:rsid w:val="49D22DEE"/>
    <w:rsid w:val="49FE2D0D"/>
    <w:rsid w:val="4B0E6AE8"/>
    <w:rsid w:val="4B5B4149"/>
    <w:rsid w:val="4B5F440D"/>
    <w:rsid w:val="4B73303F"/>
    <w:rsid w:val="4CBA5FB2"/>
    <w:rsid w:val="4CC84684"/>
    <w:rsid w:val="4CDE0378"/>
    <w:rsid w:val="4CE910C5"/>
    <w:rsid w:val="4CFC5A7E"/>
    <w:rsid w:val="4D1B3B40"/>
    <w:rsid w:val="4D5B736B"/>
    <w:rsid w:val="4E8D29B4"/>
    <w:rsid w:val="4ECC0D63"/>
    <w:rsid w:val="4F424E54"/>
    <w:rsid w:val="4FE11F8B"/>
    <w:rsid w:val="503342DA"/>
    <w:rsid w:val="50936F1D"/>
    <w:rsid w:val="51252FB5"/>
    <w:rsid w:val="523F26DA"/>
    <w:rsid w:val="52643BFE"/>
    <w:rsid w:val="52BF3AEB"/>
    <w:rsid w:val="534861A0"/>
    <w:rsid w:val="53583B22"/>
    <w:rsid w:val="53E25406"/>
    <w:rsid w:val="53F343B2"/>
    <w:rsid w:val="54704186"/>
    <w:rsid w:val="547C5F7A"/>
    <w:rsid w:val="54A47BDE"/>
    <w:rsid w:val="54BF0248"/>
    <w:rsid w:val="54D820AB"/>
    <w:rsid w:val="54F22BF5"/>
    <w:rsid w:val="551D05B6"/>
    <w:rsid w:val="55306976"/>
    <w:rsid w:val="56192F5B"/>
    <w:rsid w:val="57AB2FFE"/>
    <w:rsid w:val="5801406C"/>
    <w:rsid w:val="594B6639"/>
    <w:rsid w:val="594F4F6E"/>
    <w:rsid w:val="5A0849AF"/>
    <w:rsid w:val="5A870B60"/>
    <w:rsid w:val="5A8E3517"/>
    <w:rsid w:val="5AB60110"/>
    <w:rsid w:val="5B2C0649"/>
    <w:rsid w:val="5B647303"/>
    <w:rsid w:val="5B7142C5"/>
    <w:rsid w:val="5C823F79"/>
    <w:rsid w:val="5C9860C3"/>
    <w:rsid w:val="5D081B01"/>
    <w:rsid w:val="5D485E70"/>
    <w:rsid w:val="5D685946"/>
    <w:rsid w:val="5DA14087"/>
    <w:rsid w:val="5DD23CCB"/>
    <w:rsid w:val="5DF9462C"/>
    <w:rsid w:val="5E85661F"/>
    <w:rsid w:val="5EC62675"/>
    <w:rsid w:val="5EE626D4"/>
    <w:rsid w:val="5F002F4B"/>
    <w:rsid w:val="5F7561C3"/>
    <w:rsid w:val="5F920CB7"/>
    <w:rsid w:val="5FA80CFB"/>
    <w:rsid w:val="60741DAE"/>
    <w:rsid w:val="60D049E2"/>
    <w:rsid w:val="60D403B4"/>
    <w:rsid w:val="619045D2"/>
    <w:rsid w:val="62277A81"/>
    <w:rsid w:val="62C561E3"/>
    <w:rsid w:val="65195C37"/>
    <w:rsid w:val="65AB1E26"/>
    <w:rsid w:val="663C7ACE"/>
    <w:rsid w:val="66583E29"/>
    <w:rsid w:val="668D5EA4"/>
    <w:rsid w:val="66941088"/>
    <w:rsid w:val="67231441"/>
    <w:rsid w:val="67336C19"/>
    <w:rsid w:val="6755606B"/>
    <w:rsid w:val="67866861"/>
    <w:rsid w:val="67AF01C8"/>
    <w:rsid w:val="67F452DE"/>
    <w:rsid w:val="67FC6575"/>
    <w:rsid w:val="67FF6748"/>
    <w:rsid w:val="69436170"/>
    <w:rsid w:val="697C5ECA"/>
    <w:rsid w:val="69801DFC"/>
    <w:rsid w:val="699E2AE4"/>
    <w:rsid w:val="69A230E3"/>
    <w:rsid w:val="6AA03DD7"/>
    <w:rsid w:val="6B937384"/>
    <w:rsid w:val="6C4F4C90"/>
    <w:rsid w:val="6CBC1A7F"/>
    <w:rsid w:val="6CD86A2C"/>
    <w:rsid w:val="6CE74E0E"/>
    <w:rsid w:val="6D350206"/>
    <w:rsid w:val="6D435A31"/>
    <w:rsid w:val="6D7D309E"/>
    <w:rsid w:val="6DD33DDB"/>
    <w:rsid w:val="6E150652"/>
    <w:rsid w:val="6EEF489C"/>
    <w:rsid w:val="6F550043"/>
    <w:rsid w:val="6FB31868"/>
    <w:rsid w:val="6FC94EDA"/>
    <w:rsid w:val="703A1A7F"/>
    <w:rsid w:val="70512D16"/>
    <w:rsid w:val="70FD2363"/>
    <w:rsid w:val="712B247B"/>
    <w:rsid w:val="71393070"/>
    <w:rsid w:val="717325C6"/>
    <w:rsid w:val="719B135E"/>
    <w:rsid w:val="71A5622A"/>
    <w:rsid w:val="71BB0674"/>
    <w:rsid w:val="721D3D6C"/>
    <w:rsid w:val="7252558A"/>
    <w:rsid w:val="72D50328"/>
    <w:rsid w:val="72E55211"/>
    <w:rsid w:val="73011669"/>
    <w:rsid w:val="7323577D"/>
    <w:rsid w:val="73423430"/>
    <w:rsid w:val="734A7A22"/>
    <w:rsid w:val="7362537D"/>
    <w:rsid w:val="737F4B15"/>
    <w:rsid w:val="73B33896"/>
    <w:rsid w:val="73D601C9"/>
    <w:rsid w:val="73F1009E"/>
    <w:rsid w:val="744C1F8E"/>
    <w:rsid w:val="749D46B6"/>
    <w:rsid w:val="7663125C"/>
    <w:rsid w:val="76765B60"/>
    <w:rsid w:val="767D0CC6"/>
    <w:rsid w:val="76E67A4F"/>
    <w:rsid w:val="76EE074B"/>
    <w:rsid w:val="77D2433A"/>
    <w:rsid w:val="78027137"/>
    <w:rsid w:val="78336956"/>
    <w:rsid w:val="7894642A"/>
    <w:rsid w:val="78FD72CF"/>
    <w:rsid w:val="793974A2"/>
    <w:rsid w:val="799D6D42"/>
    <w:rsid w:val="79DB5BD9"/>
    <w:rsid w:val="7AF4373E"/>
    <w:rsid w:val="7B7134B9"/>
    <w:rsid w:val="7BBA5338"/>
    <w:rsid w:val="7C34438C"/>
    <w:rsid w:val="7C3E67E3"/>
    <w:rsid w:val="7C4975FC"/>
    <w:rsid w:val="7CF459A6"/>
    <w:rsid w:val="7D0F09B2"/>
    <w:rsid w:val="7D13301E"/>
    <w:rsid w:val="7D4C550B"/>
    <w:rsid w:val="7D614F3C"/>
    <w:rsid w:val="7E462C76"/>
    <w:rsid w:val="7E804FB4"/>
    <w:rsid w:val="7E821F66"/>
    <w:rsid w:val="7EA91521"/>
    <w:rsid w:val="7EE16025"/>
    <w:rsid w:val="7F536AD8"/>
    <w:rsid w:val="7F7677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6C3B9CD"/>
  <w15:docId w15:val="{5B1F9770-4136-4E21-9F06-1D12D2006C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rFonts w:asciiTheme="minorHAnsi" w:eastAsiaTheme="minorEastAsia" w:hAnsiTheme="minorHAnsi" w:cstheme="minorBidi"/>
      <w:kern w:val="2"/>
      <w:sz w:val="21"/>
      <w:szCs w:val="22"/>
    </w:rPr>
  </w:style>
  <w:style w:type="paragraph" w:styleId="3">
    <w:name w:val="heading 3"/>
    <w:basedOn w:val="a"/>
    <w:next w:val="a"/>
    <w:link w:val="30"/>
    <w:uiPriority w:val="9"/>
    <w:qFormat/>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qFormat/>
    <w:pPr>
      <w:ind w:leftChars="200" w:left="100" w:hangingChars="200" w:hanging="200"/>
    </w:pPr>
  </w:style>
  <w:style w:type="paragraph" w:styleId="a3">
    <w:name w:val="caption"/>
    <w:basedOn w:val="a"/>
    <w:next w:val="a"/>
    <w:uiPriority w:val="35"/>
    <w:unhideWhenUsed/>
    <w:qFormat/>
    <w:rPr>
      <w:rFonts w:ascii="Cambria" w:eastAsia="黑体" w:hAnsi="Cambria" w:cs="Times New Roman"/>
      <w:sz w:val="20"/>
      <w:szCs w:val="20"/>
    </w:rPr>
  </w:style>
  <w:style w:type="paragraph" w:styleId="a4">
    <w:name w:val="annotation text"/>
    <w:basedOn w:val="a"/>
    <w:link w:val="a5"/>
    <w:uiPriority w:val="99"/>
    <w:semiHidden/>
    <w:unhideWhenUsed/>
    <w:qFormat/>
    <w:pPr>
      <w:jc w:val="left"/>
    </w:pPr>
  </w:style>
  <w:style w:type="paragraph" w:styleId="a6">
    <w:name w:val="Body Text Indent"/>
    <w:basedOn w:val="a"/>
    <w:link w:val="a7"/>
    <w:qFormat/>
    <w:pPr>
      <w:ind w:firstLineChars="200" w:firstLine="600"/>
    </w:pPr>
    <w:rPr>
      <w:rFonts w:ascii="Times New Roman" w:eastAsia="仿宋_GB2312" w:hAnsi="Times New Roman" w:cs="Times New Roman"/>
      <w:sz w:val="30"/>
      <w:szCs w:val="24"/>
    </w:rPr>
  </w:style>
  <w:style w:type="paragraph" w:styleId="a8">
    <w:name w:val="Plain Text"/>
    <w:basedOn w:val="a"/>
    <w:link w:val="a9"/>
    <w:qFormat/>
    <w:rPr>
      <w:rFonts w:ascii="Times New Roman" w:eastAsia="宋体" w:hAnsi="Courier New" w:cs="Courier New"/>
      <w:szCs w:val="21"/>
    </w:rPr>
  </w:style>
  <w:style w:type="paragraph" w:styleId="aa">
    <w:name w:val="Balloon Text"/>
    <w:basedOn w:val="a"/>
    <w:link w:val="ab"/>
    <w:uiPriority w:val="99"/>
    <w:unhideWhenUsed/>
    <w:qFormat/>
    <w:rPr>
      <w:sz w:val="18"/>
      <w:szCs w:val="18"/>
    </w:rPr>
  </w:style>
  <w:style w:type="paragraph" w:styleId="ac">
    <w:name w:val="footer"/>
    <w:basedOn w:val="a"/>
    <w:link w:val="ad"/>
    <w:uiPriority w:val="99"/>
    <w:unhideWhenUsed/>
    <w:qFormat/>
    <w:pPr>
      <w:tabs>
        <w:tab w:val="center" w:pos="4153"/>
        <w:tab w:val="right" w:pos="8306"/>
      </w:tabs>
      <w:snapToGrid w:val="0"/>
      <w:jc w:val="left"/>
    </w:pPr>
    <w:rPr>
      <w:sz w:val="18"/>
      <w:szCs w:val="18"/>
    </w:rPr>
  </w:style>
  <w:style w:type="paragraph" w:styleId="ae">
    <w:name w:val="header"/>
    <w:basedOn w:val="a"/>
    <w:link w:val="af"/>
    <w:uiPriority w:val="99"/>
    <w:unhideWhenUsed/>
    <w:qFormat/>
    <w:pPr>
      <w:pBdr>
        <w:bottom w:val="single" w:sz="6" w:space="1" w:color="auto"/>
      </w:pBdr>
      <w:tabs>
        <w:tab w:val="center" w:pos="4153"/>
        <w:tab w:val="right" w:pos="8306"/>
      </w:tabs>
      <w:snapToGrid w:val="0"/>
      <w:jc w:val="center"/>
    </w:pPr>
    <w:rPr>
      <w:sz w:val="18"/>
      <w:szCs w:val="18"/>
    </w:rPr>
  </w:style>
  <w:style w:type="paragraph" w:styleId="af0">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f1">
    <w:name w:val="annotation subject"/>
    <w:basedOn w:val="a4"/>
    <w:next w:val="a4"/>
    <w:link w:val="af2"/>
    <w:uiPriority w:val="99"/>
    <w:semiHidden/>
    <w:unhideWhenUsed/>
    <w:qFormat/>
    <w:rPr>
      <w:b/>
      <w:bCs/>
    </w:rPr>
  </w:style>
  <w:style w:type="table" w:styleId="af3">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0"/>
    <w:uiPriority w:val="99"/>
    <w:unhideWhenUsed/>
    <w:qFormat/>
    <w:rPr>
      <w:color w:val="0000FF"/>
      <w:u w:val="single"/>
    </w:rPr>
  </w:style>
  <w:style w:type="character" w:styleId="af5">
    <w:name w:val="annotation reference"/>
    <w:basedOn w:val="a0"/>
    <w:uiPriority w:val="99"/>
    <w:semiHidden/>
    <w:unhideWhenUsed/>
    <w:qFormat/>
    <w:rPr>
      <w:sz w:val="21"/>
      <w:szCs w:val="21"/>
    </w:rPr>
  </w:style>
  <w:style w:type="paragraph" w:customStyle="1" w:styleId="1">
    <w:name w:val="列出段落1"/>
    <w:basedOn w:val="a"/>
    <w:uiPriority w:val="34"/>
    <w:qFormat/>
    <w:pPr>
      <w:ind w:firstLineChars="200" w:firstLine="420"/>
    </w:pPr>
  </w:style>
  <w:style w:type="character" w:customStyle="1" w:styleId="af">
    <w:name w:val="页眉 字符"/>
    <w:basedOn w:val="a0"/>
    <w:link w:val="ae"/>
    <w:uiPriority w:val="99"/>
    <w:qFormat/>
    <w:rPr>
      <w:sz w:val="18"/>
      <w:szCs w:val="18"/>
    </w:rPr>
  </w:style>
  <w:style w:type="character" w:customStyle="1" w:styleId="ad">
    <w:name w:val="页脚 字符"/>
    <w:basedOn w:val="a0"/>
    <w:link w:val="ac"/>
    <w:uiPriority w:val="99"/>
    <w:qFormat/>
    <w:rPr>
      <w:sz w:val="18"/>
      <w:szCs w:val="18"/>
    </w:rPr>
  </w:style>
  <w:style w:type="character" w:customStyle="1" w:styleId="ab">
    <w:name w:val="批注框文本 字符"/>
    <w:basedOn w:val="a0"/>
    <w:link w:val="aa"/>
    <w:uiPriority w:val="99"/>
    <w:semiHidden/>
    <w:qFormat/>
    <w:rPr>
      <w:sz w:val="18"/>
      <w:szCs w:val="18"/>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a7">
    <w:name w:val="正文文本缩进 字符"/>
    <w:basedOn w:val="a0"/>
    <w:link w:val="a6"/>
    <w:qFormat/>
    <w:rPr>
      <w:rFonts w:ascii="Times New Roman" w:eastAsia="仿宋_GB2312" w:hAnsi="Times New Roman" w:cs="Times New Roman"/>
      <w:kern w:val="2"/>
      <w:sz w:val="30"/>
      <w:szCs w:val="24"/>
    </w:rPr>
  </w:style>
  <w:style w:type="character" w:customStyle="1" w:styleId="a9">
    <w:name w:val="纯文本 字符"/>
    <w:basedOn w:val="a0"/>
    <w:link w:val="a8"/>
    <w:qFormat/>
    <w:rPr>
      <w:rFonts w:ascii="Times New Roman" w:eastAsia="宋体" w:hAnsi="Courier New" w:cs="Courier New"/>
      <w:kern w:val="2"/>
      <w:sz w:val="21"/>
      <w:szCs w:val="21"/>
    </w:rPr>
  </w:style>
  <w:style w:type="paragraph" w:customStyle="1" w:styleId="reader-word-layerreader-word-s3-17">
    <w:name w:val="reader-word-layer reader-word-s3-17"/>
    <w:basedOn w:val="a"/>
    <w:qFormat/>
    <w:pPr>
      <w:widowControl/>
      <w:spacing w:before="100" w:beforeAutospacing="1" w:after="100" w:afterAutospacing="1"/>
      <w:jc w:val="left"/>
    </w:pPr>
    <w:rPr>
      <w:rFonts w:ascii="宋体" w:eastAsia="宋体" w:hAnsi="宋体" w:cs="宋体"/>
      <w:kern w:val="0"/>
      <w:sz w:val="24"/>
      <w:szCs w:val="24"/>
    </w:rPr>
  </w:style>
  <w:style w:type="character" w:customStyle="1" w:styleId="30">
    <w:name w:val="标题 3 字符"/>
    <w:basedOn w:val="a0"/>
    <w:link w:val="3"/>
    <w:uiPriority w:val="9"/>
    <w:qFormat/>
    <w:rPr>
      <w:rFonts w:ascii="宋体" w:hAnsi="宋体" w:cs="宋体"/>
      <w:b/>
      <w:bCs/>
      <w:sz w:val="27"/>
      <w:szCs w:val="27"/>
    </w:rPr>
  </w:style>
  <w:style w:type="character" w:customStyle="1" w:styleId="fontstyle01">
    <w:name w:val="fontstyle01"/>
    <w:qFormat/>
    <w:rPr>
      <w:rFonts w:ascii="宋体" w:eastAsia="宋体" w:hAnsi="宋体" w:hint="eastAsia"/>
      <w:color w:val="000000"/>
      <w:sz w:val="22"/>
      <w:szCs w:val="22"/>
    </w:rPr>
  </w:style>
  <w:style w:type="paragraph" w:styleId="af6">
    <w:name w:val="List Paragraph"/>
    <w:basedOn w:val="a"/>
    <w:uiPriority w:val="99"/>
    <w:qFormat/>
    <w:pPr>
      <w:ind w:firstLineChars="200" w:firstLine="420"/>
    </w:pPr>
  </w:style>
  <w:style w:type="paragraph" w:customStyle="1" w:styleId="10">
    <w:name w:val="修订1"/>
    <w:hidden/>
    <w:uiPriority w:val="99"/>
    <w:semiHidden/>
    <w:qFormat/>
    <w:rPr>
      <w:rFonts w:asciiTheme="minorHAnsi" w:eastAsiaTheme="minorEastAsia" w:hAnsiTheme="minorHAnsi" w:cstheme="minorBidi"/>
      <w:kern w:val="2"/>
      <w:sz w:val="21"/>
      <w:szCs w:val="22"/>
    </w:rPr>
  </w:style>
  <w:style w:type="character" w:customStyle="1" w:styleId="a5">
    <w:name w:val="批注文字 字符"/>
    <w:basedOn w:val="a0"/>
    <w:link w:val="a4"/>
    <w:uiPriority w:val="99"/>
    <w:semiHidden/>
    <w:qFormat/>
    <w:rPr>
      <w:rFonts w:asciiTheme="minorHAnsi" w:eastAsiaTheme="minorEastAsia" w:hAnsiTheme="minorHAnsi" w:cstheme="minorBidi"/>
      <w:kern w:val="2"/>
      <w:sz w:val="21"/>
      <w:szCs w:val="22"/>
    </w:rPr>
  </w:style>
  <w:style w:type="character" w:customStyle="1" w:styleId="af2">
    <w:name w:val="批注主题 字符"/>
    <w:basedOn w:val="a5"/>
    <w:link w:val="af1"/>
    <w:uiPriority w:val="99"/>
    <w:semiHidden/>
    <w:qFormat/>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6CBDB50-61D1-4346-9229-27E89A6AF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6</Pages>
  <Words>515</Words>
  <Characters>2940</Characters>
  <Application>Microsoft Office Word</Application>
  <DocSecurity>0</DocSecurity>
  <Lines>24</Lines>
  <Paragraphs>6</Paragraphs>
  <ScaleCrop>false</ScaleCrop>
  <Company>微软中国</Company>
  <LinksUpToDate>false</LinksUpToDate>
  <CharactersWithSpaces>3449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饶剑辉</dc:creator>
  <cp:lastModifiedBy>lenovo</cp:lastModifiedBy>
  <cp:revision>153</cp:revision>
  <cp:lastPrinted>2020-04-16T00:56:00Z</cp:lastPrinted>
  <dcterms:created xsi:type="dcterms:W3CDTF">2020-05-03T09:20:00Z</dcterms:created>
  <dcterms:modified xsi:type="dcterms:W3CDTF">2023-09-19T08:47:00Z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513A7B628A3F475CAE336F4C131AC2E6</vt:lpwstr>
  </property>
</Properties>
</file>