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F4F" w:rsidRDefault="00080924">
      <w:pPr>
        <w:jc w:val="center"/>
        <w:rPr>
          <w:rFonts w:ascii="仿宋_GB2312" w:eastAsia="仿宋_GB2312" w:hAnsi="宋体" w:cs="黑体"/>
          <w:b/>
          <w:spacing w:val="20"/>
          <w:w w:val="105"/>
          <w:sz w:val="36"/>
          <w:szCs w:val="36"/>
        </w:rPr>
      </w:pPr>
      <w:r>
        <w:rPr>
          <w:rFonts w:ascii="仿宋_GB2312" w:eastAsia="仿宋_GB2312" w:hAnsi="宋体" w:cs="黑体" w:hint="eastAsia"/>
          <w:b/>
          <w:spacing w:val="20"/>
          <w:w w:val="105"/>
          <w:sz w:val="36"/>
          <w:szCs w:val="36"/>
        </w:rPr>
        <w:t>2023</w:t>
      </w:r>
      <w:r>
        <w:rPr>
          <w:rFonts w:ascii="仿宋_GB2312" w:eastAsia="仿宋_GB2312" w:hAnsi="宋体" w:cs="黑体" w:hint="eastAsia"/>
          <w:b/>
          <w:spacing w:val="20"/>
          <w:w w:val="105"/>
          <w:sz w:val="36"/>
          <w:szCs w:val="36"/>
        </w:rPr>
        <w:t>年盘锦市建筑防水卷材产品质量监督抽查实施细则</w:t>
      </w:r>
    </w:p>
    <w:p w:rsidR="00B75F4F" w:rsidRDefault="00B75F4F">
      <w:pPr>
        <w:jc w:val="center"/>
        <w:rPr>
          <w:rFonts w:ascii="仿宋_GB2312" w:eastAsia="仿宋_GB2312" w:hAnsi="宋体" w:cs="黑体"/>
          <w:bCs/>
          <w:spacing w:val="20"/>
          <w:w w:val="105"/>
          <w:sz w:val="36"/>
          <w:szCs w:val="36"/>
        </w:rPr>
      </w:pPr>
    </w:p>
    <w:p w:rsidR="00B75F4F" w:rsidRDefault="00080924">
      <w:pPr>
        <w:adjustRightInd w:val="0"/>
        <w:snapToGrid w:val="0"/>
        <w:spacing w:line="594" w:lineRule="exact"/>
        <w:ind w:firstLineChars="200" w:firstLine="562"/>
        <w:rPr>
          <w:rFonts w:ascii="仿宋_GB2312" w:eastAsia="仿宋_GB2312" w:hAnsi="宋体"/>
          <w:sz w:val="28"/>
          <w:szCs w:val="28"/>
        </w:rPr>
      </w:pPr>
      <w:r>
        <w:rPr>
          <w:rFonts w:ascii="仿宋_GB2312" w:eastAsia="仿宋_GB2312" w:hAnsi="宋体" w:hint="eastAsia"/>
          <w:b/>
          <w:bCs/>
          <w:sz w:val="28"/>
          <w:szCs w:val="28"/>
        </w:rPr>
        <w:t>1</w:t>
      </w:r>
      <w:r>
        <w:rPr>
          <w:rFonts w:ascii="仿宋_GB2312" w:eastAsia="仿宋_GB2312" w:hAnsi="宋体" w:hint="eastAsia"/>
          <w:b/>
          <w:bCs/>
          <w:sz w:val="28"/>
          <w:szCs w:val="28"/>
        </w:rPr>
        <w:t>适用范围</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本细则适用于盘锦市建筑防水卷材产品质量监督抽查。</w:t>
      </w:r>
      <w:r>
        <w:rPr>
          <w:rFonts w:ascii="仿宋_GB2312" w:eastAsia="仿宋_GB2312" w:hint="eastAsia"/>
          <w:sz w:val="28"/>
          <w:szCs w:val="28"/>
        </w:rPr>
        <w:t>本细则内容包括产品分类、术语和定义、生产企业规模划分、检验依据、抽样、检验要求、判定原则、异议处理。</w:t>
      </w:r>
    </w:p>
    <w:p w:rsidR="00B75F4F" w:rsidRDefault="00080924">
      <w:pPr>
        <w:adjustRightInd w:val="0"/>
        <w:snapToGrid w:val="0"/>
        <w:spacing w:line="594" w:lineRule="exact"/>
        <w:ind w:firstLineChars="200" w:firstLine="562"/>
        <w:rPr>
          <w:rFonts w:ascii="仿宋_GB2312" w:eastAsia="仿宋_GB2312" w:hAnsi="宋体"/>
          <w:b/>
          <w:bCs/>
          <w:sz w:val="28"/>
          <w:szCs w:val="28"/>
        </w:rPr>
      </w:pPr>
      <w:r>
        <w:rPr>
          <w:rFonts w:ascii="仿宋_GB2312" w:eastAsia="仿宋_GB2312" w:hAnsi="宋体" w:hint="eastAsia"/>
          <w:b/>
          <w:bCs/>
          <w:sz w:val="28"/>
          <w:szCs w:val="28"/>
        </w:rPr>
        <w:t xml:space="preserve">2 </w:t>
      </w:r>
      <w:r>
        <w:rPr>
          <w:rFonts w:ascii="仿宋_GB2312" w:eastAsia="仿宋_GB2312" w:hAnsi="宋体" w:hint="eastAsia"/>
          <w:b/>
          <w:bCs/>
          <w:sz w:val="28"/>
          <w:szCs w:val="28"/>
        </w:rPr>
        <w:t>产品分类、术语和定义</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2.1 </w:t>
      </w:r>
      <w:r>
        <w:rPr>
          <w:rFonts w:ascii="仿宋_GB2312" w:eastAsia="仿宋_GB2312" w:hAnsi="宋体" w:hint="eastAsia"/>
          <w:sz w:val="28"/>
          <w:szCs w:val="28"/>
        </w:rPr>
        <w:t>产品分类及代码，见表</w:t>
      </w:r>
      <w:r>
        <w:rPr>
          <w:rFonts w:ascii="仿宋_GB2312" w:eastAsia="仿宋_GB2312" w:hAnsi="宋体" w:hint="eastAsia"/>
          <w:sz w:val="28"/>
          <w:szCs w:val="28"/>
        </w:rPr>
        <w:t>1</w:t>
      </w:r>
      <w:r>
        <w:rPr>
          <w:rFonts w:ascii="仿宋_GB2312" w:eastAsia="仿宋_GB2312" w:hAnsi="宋体" w:hint="eastAsia"/>
          <w:sz w:val="28"/>
          <w:szCs w:val="28"/>
        </w:rPr>
        <w:t>。</w:t>
      </w:r>
    </w:p>
    <w:p w:rsidR="00B75F4F" w:rsidRDefault="00080924">
      <w:pPr>
        <w:spacing w:line="440" w:lineRule="exact"/>
        <w:jc w:val="center"/>
        <w:rPr>
          <w:rFonts w:ascii="宋体" w:hAnsi="宋体" w:cs="宋体"/>
          <w:szCs w:val="21"/>
        </w:rPr>
      </w:pPr>
      <w:r>
        <w:rPr>
          <w:rFonts w:ascii="宋体" w:hAnsi="宋体" w:cs="宋体" w:hint="eastAsia"/>
          <w:szCs w:val="21"/>
        </w:rPr>
        <w:t>表</w:t>
      </w:r>
      <w:r>
        <w:rPr>
          <w:rFonts w:ascii="宋体" w:hAnsi="宋体" w:cs="宋体" w:hint="eastAsia"/>
          <w:szCs w:val="21"/>
        </w:rPr>
        <w:t xml:space="preserve">1 </w:t>
      </w:r>
      <w:r>
        <w:rPr>
          <w:rFonts w:ascii="宋体" w:hAnsi="宋体" w:cs="宋体" w:hint="eastAsia"/>
          <w:szCs w:val="21"/>
        </w:rPr>
        <w:t>产品分类及代码</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1"/>
        <w:gridCol w:w="2163"/>
        <w:gridCol w:w="2373"/>
        <w:gridCol w:w="2702"/>
      </w:tblGrid>
      <w:tr w:rsidR="00B75F4F">
        <w:trPr>
          <w:trHeight w:val="233"/>
          <w:jc w:val="center"/>
        </w:trPr>
        <w:tc>
          <w:tcPr>
            <w:tcW w:w="1465" w:type="dxa"/>
            <w:vAlign w:val="center"/>
          </w:tcPr>
          <w:p w:rsidR="00B75F4F" w:rsidRDefault="00080924">
            <w:pPr>
              <w:spacing w:line="360" w:lineRule="auto"/>
              <w:jc w:val="center"/>
              <w:rPr>
                <w:rFonts w:asciiTheme="minorEastAsia" w:eastAsiaTheme="minorEastAsia" w:hAnsiTheme="minorEastAsia"/>
              </w:rPr>
            </w:pPr>
            <w:r>
              <w:rPr>
                <w:rFonts w:asciiTheme="minorEastAsia" w:eastAsiaTheme="minorEastAsia" w:hAnsiTheme="minorEastAsia" w:hint="eastAsia"/>
              </w:rPr>
              <w:t>产品分类</w:t>
            </w:r>
          </w:p>
        </w:tc>
        <w:tc>
          <w:tcPr>
            <w:tcW w:w="2042" w:type="dxa"/>
            <w:vAlign w:val="center"/>
          </w:tcPr>
          <w:p w:rsidR="00B75F4F" w:rsidRDefault="00080924">
            <w:pPr>
              <w:spacing w:line="360" w:lineRule="auto"/>
              <w:jc w:val="center"/>
              <w:rPr>
                <w:rFonts w:asciiTheme="minorEastAsia" w:eastAsiaTheme="minorEastAsia" w:hAnsiTheme="minorEastAsia"/>
              </w:rPr>
            </w:pPr>
            <w:r>
              <w:rPr>
                <w:rFonts w:asciiTheme="minorEastAsia" w:eastAsiaTheme="minorEastAsia" w:hAnsiTheme="minorEastAsia" w:hint="eastAsia"/>
              </w:rPr>
              <w:t>一级分类</w:t>
            </w:r>
          </w:p>
        </w:tc>
        <w:tc>
          <w:tcPr>
            <w:tcW w:w="2240" w:type="dxa"/>
            <w:vAlign w:val="center"/>
          </w:tcPr>
          <w:p w:rsidR="00B75F4F" w:rsidRDefault="00080924">
            <w:pPr>
              <w:spacing w:line="360" w:lineRule="auto"/>
              <w:jc w:val="center"/>
              <w:rPr>
                <w:rFonts w:asciiTheme="minorEastAsia" w:eastAsiaTheme="minorEastAsia" w:hAnsiTheme="minorEastAsia"/>
              </w:rPr>
            </w:pPr>
            <w:r>
              <w:rPr>
                <w:rFonts w:asciiTheme="minorEastAsia" w:eastAsiaTheme="minorEastAsia" w:hAnsiTheme="minorEastAsia" w:hint="eastAsia"/>
              </w:rPr>
              <w:t>二级分类</w:t>
            </w:r>
          </w:p>
        </w:tc>
        <w:tc>
          <w:tcPr>
            <w:tcW w:w="2551" w:type="dxa"/>
            <w:vAlign w:val="center"/>
          </w:tcPr>
          <w:p w:rsidR="00B75F4F" w:rsidRDefault="00080924">
            <w:pPr>
              <w:spacing w:line="360" w:lineRule="auto"/>
              <w:jc w:val="center"/>
              <w:rPr>
                <w:rFonts w:asciiTheme="minorEastAsia" w:eastAsiaTheme="minorEastAsia" w:hAnsiTheme="minorEastAsia"/>
              </w:rPr>
            </w:pPr>
            <w:r>
              <w:rPr>
                <w:rFonts w:asciiTheme="minorEastAsia" w:eastAsiaTheme="minorEastAsia" w:hAnsiTheme="minorEastAsia" w:hint="eastAsia"/>
              </w:rPr>
              <w:t>三级分类</w:t>
            </w:r>
          </w:p>
        </w:tc>
      </w:tr>
      <w:tr w:rsidR="00B75F4F">
        <w:trPr>
          <w:trHeight w:val="253"/>
          <w:jc w:val="center"/>
        </w:trPr>
        <w:tc>
          <w:tcPr>
            <w:tcW w:w="1465" w:type="dxa"/>
            <w:vAlign w:val="center"/>
          </w:tcPr>
          <w:p w:rsidR="00B75F4F" w:rsidRDefault="00080924">
            <w:pPr>
              <w:spacing w:line="360" w:lineRule="auto"/>
              <w:jc w:val="center"/>
              <w:rPr>
                <w:rFonts w:asciiTheme="minorEastAsia" w:eastAsiaTheme="minorEastAsia" w:hAnsiTheme="minorEastAsia"/>
              </w:rPr>
            </w:pPr>
            <w:r>
              <w:rPr>
                <w:rFonts w:asciiTheme="minorEastAsia" w:eastAsiaTheme="minorEastAsia" w:hAnsiTheme="minorEastAsia" w:hint="eastAsia"/>
              </w:rPr>
              <w:t>分类代码</w:t>
            </w:r>
          </w:p>
        </w:tc>
        <w:tc>
          <w:tcPr>
            <w:tcW w:w="2042" w:type="dxa"/>
            <w:vAlign w:val="center"/>
          </w:tcPr>
          <w:p w:rsidR="00B75F4F" w:rsidRDefault="00080924">
            <w:pPr>
              <w:spacing w:line="360" w:lineRule="auto"/>
              <w:jc w:val="center"/>
              <w:rPr>
                <w:rFonts w:asciiTheme="minorEastAsia" w:eastAsiaTheme="minorEastAsia" w:hAnsiTheme="minorEastAsia"/>
              </w:rPr>
            </w:pPr>
            <w:r>
              <w:rPr>
                <w:rFonts w:asciiTheme="minorEastAsia" w:eastAsiaTheme="minorEastAsia" w:hAnsiTheme="minorEastAsia" w:hint="eastAsia"/>
              </w:rPr>
              <w:t>4</w:t>
            </w:r>
          </w:p>
        </w:tc>
        <w:tc>
          <w:tcPr>
            <w:tcW w:w="2240" w:type="dxa"/>
            <w:vAlign w:val="center"/>
          </w:tcPr>
          <w:p w:rsidR="00B75F4F" w:rsidRDefault="00080924">
            <w:pPr>
              <w:spacing w:line="360" w:lineRule="auto"/>
              <w:jc w:val="center"/>
              <w:rPr>
                <w:rFonts w:asciiTheme="minorEastAsia" w:eastAsiaTheme="minorEastAsia" w:hAnsiTheme="minorEastAsia"/>
              </w:rPr>
            </w:pPr>
            <w:r>
              <w:rPr>
                <w:rFonts w:asciiTheme="minorEastAsia" w:eastAsiaTheme="minorEastAsia" w:hAnsiTheme="minorEastAsia" w:hint="eastAsia"/>
              </w:rPr>
              <w:t>405</w:t>
            </w:r>
          </w:p>
        </w:tc>
        <w:tc>
          <w:tcPr>
            <w:tcW w:w="2551" w:type="dxa"/>
            <w:vAlign w:val="center"/>
          </w:tcPr>
          <w:p w:rsidR="00B75F4F" w:rsidRDefault="00080924">
            <w:pPr>
              <w:spacing w:line="360" w:lineRule="auto"/>
              <w:jc w:val="center"/>
              <w:rPr>
                <w:rFonts w:asciiTheme="minorEastAsia" w:eastAsiaTheme="minorEastAsia" w:hAnsiTheme="minorEastAsia"/>
              </w:rPr>
            </w:pPr>
            <w:r>
              <w:rPr>
                <w:rFonts w:asciiTheme="minorEastAsia" w:eastAsiaTheme="minorEastAsia" w:hAnsiTheme="minorEastAsia" w:hint="eastAsia"/>
              </w:rPr>
              <w:t>405.1</w:t>
            </w:r>
          </w:p>
        </w:tc>
      </w:tr>
      <w:tr w:rsidR="00B75F4F">
        <w:trPr>
          <w:trHeight w:val="273"/>
          <w:jc w:val="center"/>
        </w:trPr>
        <w:tc>
          <w:tcPr>
            <w:tcW w:w="1465" w:type="dxa"/>
            <w:vAlign w:val="center"/>
          </w:tcPr>
          <w:p w:rsidR="00B75F4F" w:rsidRDefault="00080924">
            <w:pPr>
              <w:spacing w:line="360" w:lineRule="auto"/>
              <w:jc w:val="center"/>
              <w:rPr>
                <w:rFonts w:asciiTheme="minorEastAsia" w:eastAsiaTheme="minorEastAsia" w:hAnsiTheme="minorEastAsia"/>
              </w:rPr>
            </w:pPr>
            <w:r>
              <w:rPr>
                <w:rFonts w:asciiTheme="minorEastAsia" w:eastAsiaTheme="minorEastAsia" w:hAnsiTheme="minorEastAsia" w:hint="eastAsia"/>
              </w:rPr>
              <w:t>分类名称</w:t>
            </w:r>
          </w:p>
        </w:tc>
        <w:tc>
          <w:tcPr>
            <w:tcW w:w="2042" w:type="dxa"/>
            <w:vAlign w:val="center"/>
          </w:tcPr>
          <w:p w:rsidR="00B75F4F" w:rsidRDefault="00080924">
            <w:pPr>
              <w:spacing w:line="360" w:lineRule="auto"/>
              <w:jc w:val="center"/>
              <w:rPr>
                <w:rFonts w:asciiTheme="minorEastAsia" w:eastAsiaTheme="minorEastAsia" w:hAnsiTheme="minorEastAsia"/>
              </w:rPr>
            </w:pPr>
            <w:r>
              <w:rPr>
                <w:rFonts w:asciiTheme="minorEastAsia" w:eastAsiaTheme="minorEastAsia" w:hAnsiTheme="minorEastAsia" w:hint="eastAsia"/>
              </w:rPr>
              <w:t>建筑和装饰装修材料</w:t>
            </w:r>
          </w:p>
        </w:tc>
        <w:tc>
          <w:tcPr>
            <w:tcW w:w="2240" w:type="dxa"/>
            <w:vAlign w:val="center"/>
          </w:tcPr>
          <w:p w:rsidR="00B75F4F" w:rsidRDefault="00080924">
            <w:pPr>
              <w:spacing w:line="360" w:lineRule="auto"/>
              <w:jc w:val="center"/>
              <w:rPr>
                <w:rFonts w:asciiTheme="minorEastAsia" w:eastAsiaTheme="minorEastAsia" w:hAnsiTheme="minorEastAsia"/>
              </w:rPr>
            </w:pPr>
            <w:r>
              <w:rPr>
                <w:rFonts w:asciiTheme="minorEastAsia" w:eastAsiaTheme="minorEastAsia" w:hAnsiTheme="minorEastAsia" w:hint="eastAsia"/>
              </w:rPr>
              <w:t>建筑防水材料</w:t>
            </w:r>
          </w:p>
        </w:tc>
        <w:tc>
          <w:tcPr>
            <w:tcW w:w="2551" w:type="dxa"/>
            <w:vAlign w:val="center"/>
          </w:tcPr>
          <w:p w:rsidR="00B75F4F" w:rsidRDefault="00080924">
            <w:pPr>
              <w:spacing w:line="360" w:lineRule="auto"/>
              <w:jc w:val="center"/>
              <w:rPr>
                <w:rFonts w:asciiTheme="minorEastAsia" w:eastAsiaTheme="minorEastAsia" w:hAnsiTheme="minorEastAsia"/>
              </w:rPr>
            </w:pPr>
            <w:r>
              <w:rPr>
                <w:rFonts w:asciiTheme="minorEastAsia" w:eastAsiaTheme="minorEastAsia" w:hAnsiTheme="minorEastAsia" w:hint="eastAsia"/>
              </w:rPr>
              <w:t>建筑防水卷材</w:t>
            </w:r>
          </w:p>
        </w:tc>
      </w:tr>
    </w:tbl>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2.2</w:t>
      </w:r>
      <w:r>
        <w:rPr>
          <w:rFonts w:ascii="仿宋_GB2312" w:eastAsia="仿宋_GB2312" w:hAnsi="宋体" w:hint="eastAsia"/>
          <w:sz w:val="28"/>
          <w:szCs w:val="28"/>
        </w:rPr>
        <w:t>产品种类</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本次监督抽查所涉及到的产品为：</w:t>
      </w:r>
      <w:r>
        <w:rPr>
          <w:rFonts w:ascii="仿宋_GB2312" w:eastAsia="仿宋_GB2312" w:hint="eastAsia"/>
          <w:sz w:val="28"/>
          <w:szCs w:val="28"/>
        </w:rPr>
        <w:t>弹性体改性沥青防水卷材、</w:t>
      </w:r>
      <w:r>
        <w:rPr>
          <w:rFonts w:ascii="仿宋_GB2312" w:eastAsia="仿宋_GB2312" w:hAnsi="Times New Roman" w:hint="eastAsia"/>
          <w:sz w:val="28"/>
          <w:szCs w:val="28"/>
        </w:rPr>
        <w:t>塑性体改性沥青防水卷材、自粘聚合物改性沥青防水卷材、</w:t>
      </w:r>
      <w:r>
        <w:rPr>
          <w:rFonts w:ascii="仿宋_GB2312" w:eastAsia="仿宋_GB2312" w:hAnsi="仿宋" w:cs="方正仿宋简体" w:hint="eastAsia"/>
          <w:sz w:val="28"/>
          <w:szCs w:val="28"/>
        </w:rPr>
        <w:t>预铺防水卷材、</w:t>
      </w:r>
      <w:proofErr w:type="gramStart"/>
      <w:r>
        <w:rPr>
          <w:rFonts w:ascii="仿宋_GB2312" w:eastAsia="仿宋_GB2312" w:hAnsi="仿宋" w:cs="方正仿宋简体" w:hint="eastAsia"/>
          <w:sz w:val="28"/>
          <w:szCs w:val="28"/>
        </w:rPr>
        <w:t>湿铺防水</w:t>
      </w:r>
      <w:proofErr w:type="gramEnd"/>
      <w:r>
        <w:rPr>
          <w:rFonts w:ascii="仿宋_GB2312" w:eastAsia="仿宋_GB2312" w:hAnsi="仿宋" w:cs="方正仿宋简体" w:hint="eastAsia"/>
          <w:sz w:val="28"/>
          <w:szCs w:val="28"/>
        </w:rPr>
        <w:t>卷材</w:t>
      </w:r>
      <w:r>
        <w:rPr>
          <w:rFonts w:ascii="仿宋_GB2312" w:eastAsia="仿宋_GB2312" w:hAnsi="Times New Roman" w:hint="eastAsia"/>
          <w:sz w:val="28"/>
          <w:szCs w:val="28"/>
        </w:rPr>
        <w:t>、</w:t>
      </w:r>
      <w:r>
        <w:rPr>
          <w:rFonts w:ascii="仿宋_GB2312" w:eastAsia="仿宋_GB2312" w:hAnsi="仿宋" w:cs="方正仿宋简体" w:hint="eastAsia"/>
          <w:sz w:val="28"/>
          <w:szCs w:val="28"/>
        </w:rPr>
        <w:t>聚氯乙烯防水卷材、高分子防水材料片材。</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2.3</w:t>
      </w:r>
      <w:r>
        <w:rPr>
          <w:rFonts w:ascii="仿宋_GB2312" w:eastAsia="仿宋_GB2312" w:hAnsi="宋体" w:hint="eastAsia"/>
          <w:sz w:val="28"/>
          <w:szCs w:val="28"/>
        </w:rPr>
        <w:t>术语和定义</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本细则中所使用的术语和定义同相关引用标准。</w:t>
      </w:r>
    </w:p>
    <w:p w:rsidR="00B75F4F" w:rsidRDefault="00080924">
      <w:pPr>
        <w:adjustRightInd w:val="0"/>
        <w:snapToGrid w:val="0"/>
        <w:spacing w:line="594" w:lineRule="exact"/>
        <w:ind w:firstLineChars="200" w:firstLine="562"/>
        <w:rPr>
          <w:rFonts w:ascii="仿宋_GB2312" w:eastAsia="仿宋_GB2312" w:hAnsi="宋体"/>
          <w:sz w:val="28"/>
          <w:szCs w:val="28"/>
        </w:rPr>
      </w:pPr>
      <w:r>
        <w:rPr>
          <w:rFonts w:ascii="仿宋_GB2312" w:eastAsia="仿宋_GB2312" w:hAnsi="宋体" w:hint="eastAsia"/>
          <w:b/>
          <w:bCs/>
          <w:sz w:val="28"/>
          <w:szCs w:val="28"/>
        </w:rPr>
        <w:t>3</w:t>
      </w:r>
      <w:r>
        <w:rPr>
          <w:rFonts w:ascii="仿宋_GB2312" w:eastAsia="仿宋_GB2312" w:hAnsi="宋体" w:hint="eastAsia"/>
          <w:b/>
          <w:bCs/>
          <w:sz w:val="28"/>
          <w:szCs w:val="28"/>
        </w:rPr>
        <w:t>生产企业规模划分</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根据国家统计局印发的相关管理办法，确定生产企业规模。</w:t>
      </w:r>
    </w:p>
    <w:p w:rsidR="00B75F4F" w:rsidRDefault="00080924">
      <w:pPr>
        <w:adjustRightInd w:val="0"/>
        <w:snapToGrid w:val="0"/>
        <w:spacing w:line="594" w:lineRule="exact"/>
        <w:ind w:firstLineChars="200" w:firstLine="562"/>
        <w:rPr>
          <w:rFonts w:ascii="仿宋_GB2312" w:eastAsia="仿宋_GB2312" w:hAnsi="宋体"/>
          <w:b/>
          <w:bCs/>
          <w:sz w:val="28"/>
          <w:szCs w:val="28"/>
        </w:rPr>
      </w:pPr>
      <w:r>
        <w:rPr>
          <w:rFonts w:ascii="仿宋_GB2312" w:eastAsia="仿宋_GB2312" w:hAnsi="宋体" w:hint="eastAsia"/>
          <w:b/>
          <w:bCs/>
          <w:sz w:val="28"/>
          <w:szCs w:val="28"/>
        </w:rPr>
        <w:t>4</w:t>
      </w:r>
      <w:r>
        <w:rPr>
          <w:rFonts w:ascii="仿宋_GB2312" w:eastAsia="仿宋_GB2312" w:hAnsi="宋体" w:hint="eastAsia"/>
          <w:b/>
          <w:bCs/>
          <w:sz w:val="28"/>
          <w:szCs w:val="28"/>
        </w:rPr>
        <w:t>检验依据</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凡是注明日期的文件，其随后所有的修改单（不包括勘误内容）或</w:t>
      </w:r>
      <w:r>
        <w:rPr>
          <w:rFonts w:ascii="仿宋_GB2312" w:eastAsia="仿宋_GB2312" w:hAnsi="宋体" w:hint="eastAsia"/>
          <w:sz w:val="28"/>
          <w:szCs w:val="28"/>
        </w:rPr>
        <w:lastRenderedPageBreak/>
        <w:t>修订版均不适用于本细则。凡是不注明日期的文件，其最新版本适用于本细则。</w:t>
      </w:r>
    </w:p>
    <w:p w:rsidR="00B75F4F" w:rsidRDefault="00080924">
      <w:pPr>
        <w:adjustRightInd w:val="0"/>
        <w:snapToGrid w:val="0"/>
        <w:spacing w:line="594"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 xml:space="preserve">GB 18242-2008  </w:t>
      </w:r>
      <w:r>
        <w:rPr>
          <w:rFonts w:ascii="仿宋_GB2312" w:eastAsia="仿宋_GB2312" w:hAnsi="宋体" w:hint="eastAsia"/>
          <w:sz w:val="28"/>
          <w:szCs w:val="28"/>
        </w:rPr>
        <w:t>《弹性体改性沥青防水卷材》</w:t>
      </w:r>
    </w:p>
    <w:p w:rsidR="00B75F4F" w:rsidRDefault="00080924">
      <w:pPr>
        <w:adjustRightInd w:val="0"/>
        <w:snapToGrid w:val="0"/>
        <w:spacing w:line="594"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 xml:space="preserve">GB 18243-2008  </w:t>
      </w:r>
      <w:r>
        <w:rPr>
          <w:rFonts w:ascii="仿宋_GB2312" w:eastAsia="仿宋_GB2312" w:hAnsi="宋体" w:hint="eastAsia"/>
          <w:sz w:val="28"/>
          <w:szCs w:val="28"/>
        </w:rPr>
        <w:t>《塑性体改性沥青防水卷材》</w:t>
      </w:r>
    </w:p>
    <w:p w:rsidR="00B75F4F" w:rsidRDefault="00080924">
      <w:pPr>
        <w:adjustRightInd w:val="0"/>
        <w:snapToGrid w:val="0"/>
        <w:spacing w:line="594"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 xml:space="preserve">GB 23441-2009 </w:t>
      </w:r>
      <w:r>
        <w:rPr>
          <w:rFonts w:ascii="仿宋_GB2312" w:eastAsia="仿宋_GB2312" w:hAnsi="宋体" w:hint="eastAsia"/>
          <w:sz w:val="28"/>
          <w:szCs w:val="28"/>
        </w:rPr>
        <w:t>《自粘聚合物改性沥青防水卷材》</w:t>
      </w:r>
    </w:p>
    <w:p w:rsidR="00B75F4F" w:rsidRDefault="00080924">
      <w:pPr>
        <w:adjustRightInd w:val="0"/>
        <w:snapToGrid w:val="0"/>
        <w:spacing w:line="594"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GB/T 23457-2017</w:t>
      </w:r>
      <w:r>
        <w:rPr>
          <w:rFonts w:ascii="仿宋_GB2312" w:eastAsia="仿宋_GB2312" w:hAnsi="宋体" w:hint="eastAsia"/>
          <w:sz w:val="28"/>
          <w:szCs w:val="28"/>
        </w:rPr>
        <w:t>《预铺防水卷材》</w:t>
      </w:r>
    </w:p>
    <w:p w:rsidR="00B75F4F" w:rsidRDefault="00080924">
      <w:pPr>
        <w:adjustRightInd w:val="0"/>
        <w:snapToGrid w:val="0"/>
        <w:spacing w:line="594"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 xml:space="preserve">GB/T 35467-2017 </w:t>
      </w:r>
      <w:r>
        <w:rPr>
          <w:rFonts w:ascii="仿宋_GB2312" w:eastAsia="仿宋_GB2312" w:hAnsi="宋体" w:hint="eastAsia"/>
          <w:sz w:val="28"/>
          <w:szCs w:val="28"/>
        </w:rPr>
        <w:t>《湿铺防水卷材》</w:t>
      </w:r>
    </w:p>
    <w:p w:rsidR="00B75F4F" w:rsidRDefault="00080924">
      <w:pPr>
        <w:adjustRightInd w:val="0"/>
        <w:snapToGrid w:val="0"/>
        <w:spacing w:line="594" w:lineRule="exact"/>
        <w:ind w:firstLineChars="200" w:firstLine="560"/>
        <w:jc w:val="left"/>
        <w:rPr>
          <w:rFonts w:ascii="仿宋_GB2312" w:eastAsia="仿宋_GB2312" w:hAnsi="宋体"/>
          <w:sz w:val="28"/>
          <w:szCs w:val="28"/>
        </w:rPr>
      </w:pPr>
      <w:r>
        <w:rPr>
          <w:rFonts w:ascii="仿宋_GB2312" w:eastAsia="仿宋_GB2312" w:hAnsi="宋体" w:hint="eastAsia"/>
          <w:sz w:val="28"/>
          <w:szCs w:val="28"/>
        </w:rPr>
        <w:t xml:space="preserve">GB 12952-2011 </w:t>
      </w:r>
      <w:r>
        <w:rPr>
          <w:rFonts w:ascii="仿宋_GB2312" w:eastAsia="仿宋_GB2312" w:hAnsi="宋体" w:hint="eastAsia"/>
          <w:sz w:val="28"/>
          <w:szCs w:val="28"/>
        </w:rPr>
        <w:t>《聚氯乙烯（</w:t>
      </w:r>
      <w:r>
        <w:rPr>
          <w:rFonts w:ascii="仿宋_GB2312" w:eastAsia="仿宋_GB2312" w:hAnsi="宋体" w:hint="eastAsia"/>
          <w:sz w:val="28"/>
          <w:szCs w:val="28"/>
        </w:rPr>
        <w:t>PVC</w:t>
      </w:r>
      <w:r>
        <w:rPr>
          <w:rFonts w:ascii="仿宋_GB2312" w:eastAsia="仿宋_GB2312" w:hAnsi="宋体" w:hint="eastAsia"/>
          <w:sz w:val="28"/>
          <w:szCs w:val="28"/>
        </w:rPr>
        <w:t>）防水卷材》</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GB/T 18173.1-2012 </w:t>
      </w:r>
      <w:r>
        <w:rPr>
          <w:rFonts w:ascii="仿宋_GB2312" w:eastAsia="仿宋_GB2312" w:hAnsi="宋体" w:hint="eastAsia"/>
          <w:sz w:val="28"/>
          <w:szCs w:val="28"/>
        </w:rPr>
        <w:t>《高分子防水卷材料</w:t>
      </w:r>
      <w:r>
        <w:rPr>
          <w:rFonts w:ascii="仿宋_GB2312" w:eastAsia="仿宋_GB2312" w:hAnsi="宋体" w:hint="eastAsia"/>
          <w:sz w:val="28"/>
          <w:szCs w:val="28"/>
        </w:rPr>
        <w:t xml:space="preserve"> </w:t>
      </w:r>
      <w:r>
        <w:rPr>
          <w:rFonts w:ascii="仿宋_GB2312" w:eastAsia="仿宋_GB2312" w:hAnsi="宋体" w:hint="eastAsia"/>
          <w:sz w:val="28"/>
          <w:szCs w:val="28"/>
        </w:rPr>
        <w:t>第一部分：片材》</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相关的法律法规、部门规章和规范</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现行有效的企业标准及产品明示质量要求</w:t>
      </w:r>
    </w:p>
    <w:p w:rsidR="00B75F4F" w:rsidRDefault="00080924">
      <w:pPr>
        <w:adjustRightInd w:val="0"/>
        <w:snapToGrid w:val="0"/>
        <w:spacing w:line="594" w:lineRule="exact"/>
        <w:ind w:firstLineChars="200" w:firstLine="562"/>
        <w:rPr>
          <w:rFonts w:ascii="仿宋_GB2312" w:eastAsia="仿宋_GB2312" w:hAnsi="宋体"/>
          <w:sz w:val="28"/>
          <w:szCs w:val="28"/>
        </w:rPr>
      </w:pPr>
      <w:r>
        <w:rPr>
          <w:rFonts w:ascii="仿宋_GB2312" w:eastAsia="仿宋_GB2312" w:hAnsi="宋体" w:hint="eastAsia"/>
          <w:b/>
          <w:bCs/>
          <w:sz w:val="28"/>
          <w:szCs w:val="28"/>
        </w:rPr>
        <w:t>5</w:t>
      </w:r>
      <w:r>
        <w:rPr>
          <w:rFonts w:ascii="仿宋_GB2312" w:eastAsia="仿宋_GB2312" w:hAnsi="宋体" w:hint="eastAsia"/>
          <w:b/>
          <w:bCs/>
          <w:sz w:val="28"/>
          <w:szCs w:val="28"/>
        </w:rPr>
        <w:t>抽样</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5.1 </w:t>
      </w:r>
      <w:r>
        <w:rPr>
          <w:rFonts w:ascii="仿宋_GB2312" w:eastAsia="仿宋_GB2312" w:hAnsi="宋体" w:hint="eastAsia"/>
          <w:sz w:val="28"/>
          <w:szCs w:val="28"/>
        </w:rPr>
        <w:t>抽样型号规格</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5.1.1 </w:t>
      </w:r>
      <w:r>
        <w:rPr>
          <w:rFonts w:ascii="仿宋_GB2312" w:eastAsia="仿宋_GB2312" w:hAnsi="宋体" w:hint="eastAsia"/>
          <w:sz w:val="28"/>
          <w:szCs w:val="28"/>
        </w:rPr>
        <w:t>弹性体改性沥青防水卷材、塑性体改性沥青防水卷材</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仅抽取聚酯胎（</w:t>
      </w:r>
      <w:r>
        <w:rPr>
          <w:rFonts w:ascii="仿宋_GB2312" w:eastAsia="仿宋_GB2312" w:hAnsi="宋体" w:hint="eastAsia"/>
          <w:sz w:val="28"/>
          <w:szCs w:val="28"/>
        </w:rPr>
        <w:t>PY</w:t>
      </w:r>
      <w:r>
        <w:rPr>
          <w:rFonts w:ascii="仿宋_GB2312" w:eastAsia="仿宋_GB2312" w:hAnsi="宋体" w:hint="eastAsia"/>
          <w:sz w:val="28"/>
          <w:szCs w:val="28"/>
        </w:rPr>
        <w:t>）</w:t>
      </w:r>
      <w:proofErr w:type="gramStart"/>
      <w:r>
        <w:rPr>
          <w:rFonts w:ascii="仿宋_GB2312" w:eastAsia="仿宋_GB2312" w:hAnsi="宋体" w:hint="eastAsia"/>
          <w:sz w:val="28"/>
          <w:szCs w:val="28"/>
        </w:rPr>
        <w:t>胎基产品</w:t>
      </w:r>
      <w:proofErr w:type="gramEnd"/>
      <w:r>
        <w:rPr>
          <w:rFonts w:ascii="仿宋_GB2312" w:eastAsia="仿宋_GB2312" w:hAnsi="宋体" w:hint="eastAsia"/>
          <w:sz w:val="28"/>
          <w:szCs w:val="28"/>
        </w:rPr>
        <w:t>，按物理力学性能分为Ⅰ型和Ⅱ型</w:t>
      </w:r>
      <w:r>
        <w:rPr>
          <w:rFonts w:ascii="仿宋_GB2312" w:eastAsia="仿宋_GB2312" w:hAnsi="宋体" w:hint="eastAsia"/>
          <w:sz w:val="28"/>
          <w:szCs w:val="28"/>
        </w:rPr>
        <w:t>;</w:t>
      </w:r>
      <w:r>
        <w:rPr>
          <w:rFonts w:ascii="仿宋_GB2312" w:eastAsia="仿宋_GB2312" w:hAnsi="宋体" w:hint="eastAsia"/>
          <w:sz w:val="28"/>
          <w:szCs w:val="28"/>
        </w:rPr>
        <w:t>按不同上、下表面材料分为</w:t>
      </w:r>
      <w:r>
        <w:rPr>
          <w:rFonts w:ascii="仿宋_GB2312" w:eastAsia="仿宋_GB2312" w:hAnsi="宋体" w:hint="eastAsia"/>
          <w:sz w:val="28"/>
          <w:szCs w:val="28"/>
        </w:rPr>
        <w:t>6</w:t>
      </w:r>
      <w:r>
        <w:rPr>
          <w:rFonts w:ascii="仿宋_GB2312" w:eastAsia="仿宋_GB2312" w:hAnsi="宋体" w:hint="eastAsia"/>
          <w:sz w:val="28"/>
          <w:szCs w:val="28"/>
        </w:rPr>
        <w:t>个品种，见表</w:t>
      </w:r>
      <w:r>
        <w:rPr>
          <w:rFonts w:ascii="仿宋_GB2312" w:eastAsia="仿宋_GB2312" w:hAnsi="宋体" w:hint="eastAsia"/>
          <w:sz w:val="28"/>
          <w:szCs w:val="28"/>
        </w:rPr>
        <w:t>2</w:t>
      </w:r>
    </w:p>
    <w:p w:rsidR="00B75F4F" w:rsidRDefault="00080924">
      <w:pPr>
        <w:adjustRightInd w:val="0"/>
        <w:snapToGrid w:val="0"/>
        <w:spacing w:line="360" w:lineRule="auto"/>
        <w:ind w:firstLineChars="196" w:firstLine="412"/>
        <w:jc w:val="center"/>
        <w:rPr>
          <w:rFonts w:ascii="宋体" w:hAnsi="宋体" w:cs="宋体"/>
          <w:szCs w:val="21"/>
        </w:rPr>
      </w:pPr>
      <w:r>
        <w:rPr>
          <w:rFonts w:ascii="宋体" w:hAnsi="宋体" w:cs="宋体" w:hint="eastAsia"/>
          <w:szCs w:val="21"/>
        </w:rPr>
        <w:t>表</w:t>
      </w:r>
      <w:r>
        <w:rPr>
          <w:rFonts w:ascii="宋体" w:hAnsi="宋体" w:cs="宋体" w:hint="eastAsia"/>
          <w:szCs w:val="21"/>
        </w:rPr>
        <w:t xml:space="preserve">2  </w:t>
      </w:r>
      <w:r>
        <w:rPr>
          <w:rFonts w:ascii="宋体" w:hAnsi="宋体" w:cs="宋体" w:hint="eastAsia"/>
          <w:szCs w:val="21"/>
        </w:rPr>
        <w:t>弹性体改性沥青防水卷材、塑性体改性沥青防水卷材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3"/>
        <w:gridCol w:w="1179"/>
        <w:gridCol w:w="1179"/>
        <w:gridCol w:w="1180"/>
        <w:gridCol w:w="1179"/>
        <w:gridCol w:w="1179"/>
        <w:gridCol w:w="1180"/>
      </w:tblGrid>
      <w:tr w:rsidR="00B75F4F">
        <w:trPr>
          <w:trHeight w:val="397"/>
          <w:jc w:val="center"/>
        </w:trPr>
        <w:tc>
          <w:tcPr>
            <w:tcW w:w="1323"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上表面材料</w:t>
            </w: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聚乙烯膜</w:t>
            </w: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聚乙烯膜</w:t>
            </w:r>
          </w:p>
        </w:tc>
        <w:tc>
          <w:tcPr>
            <w:tcW w:w="1180"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细砂</w:t>
            </w: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细砂</w:t>
            </w: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矿物粒料</w:t>
            </w:r>
          </w:p>
        </w:tc>
        <w:tc>
          <w:tcPr>
            <w:tcW w:w="1180"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矿物粒料</w:t>
            </w:r>
          </w:p>
        </w:tc>
      </w:tr>
      <w:tr w:rsidR="00B75F4F">
        <w:trPr>
          <w:trHeight w:val="397"/>
          <w:jc w:val="center"/>
        </w:trPr>
        <w:tc>
          <w:tcPr>
            <w:tcW w:w="1323"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下表面材料</w:t>
            </w: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细砂</w:t>
            </w: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聚乙烯膜</w:t>
            </w:r>
          </w:p>
        </w:tc>
        <w:tc>
          <w:tcPr>
            <w:tcW w:w="1180"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细砂</w:t>
            </w: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聚乙烯膜</w:t>
            </w: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细砂</w:t>
            </w:r>
          </w:p>
        </w:tc>
        <w:tc>
          <w:tcPr>
            <w:tcW w:w="1180"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聚乙烯膜</w:t>
            </w:r>
          </w:p>
        </w:tc>
      </w:tr>
      <w:tr w:rsidR="00B75F4F">
        <w:trPr>
          <w:trHeight w:val="397"/>
          <w:jc w:val="center"/>
        </w:trPr>
        <w:tc>
          <w:tcPr>
            <w:tcW w:w="1323"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表述方式</w:t>
            </w: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PY PE S</w:t>
            </w: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 xml:space="preserve">PY PE </w:t>
            </w:r>
            <w:proofErr w:type="spellStart"/>
            <w:r>
              <w:rPr>
                <w:rFonts w:ascii="宋体" w:hAnsi="宋体" w:cs="宋体" w:hint="eastAsia"/>
                <w:szCs w:val="21"/>
              </w:rPr>
              <w:t>PE</w:t>
            </w:r>
            <w:proofErr w:type="spellEnd"/>
          </w:p>
        </w:tc>
        <w:tc>
          <w:tcPr>
            <w:tcW w:w="1180"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 xml:space="preserve">PY S </w:t>
            </w:r>
            <w:proofErr w:type="spellStart"/>
            <w:r>
              <w:rPr>
                <w:rFonts w:ascii="宋体" w:hAnsi="宋体" w:cs="宋体" w:hint="eastAsia"/>
                <w:szCs w:val="21"/>
              </w:rPr>
              <w:t>S</w:t>
            </w:r>
            <w:proofErr w:type="spellEnd"/>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PY S PE</w:t>
            </w: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PY M S</w:t>
            </w:r>
          </w:p>
        </w:tc>
        <w:tc>
          <w:tcPr>
            <w:tcW w:w="1180"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PY M PE</w:t>
            </w:r>
          </w:p>
        </w:tc>
      </w:tr>
    </w:tbl>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5.1.2 </w:t>
      </w:r>
      <w:r>
        <w:rPr>
          <w:rFonts w:ascii="仿宋_GB2312" w:eastAsia="仿宋_GB2312" w:hAnsi="宋体" w:hint="eastAsia"/>
          <w:sz w:val="28"/>
          <w:szCs w:val="28"/>
        </w:rPr>
        <w:t>自粘聚合物改性沥青防水卷材</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按有无</w:t>
      </w:r>
      <w:proofErr w:type="gramStart"/>
      <w:r>
        <w:rPr>
          <w:rFonts w:ascii="仿宋_GB2312" w:eastAsia="仿宋_GB2312" w:hAnsi="宋体" w:hint="eastAsia"/>
          <w:sz w:val="28"/>
          <w:szCs w:val="28"/>
        </w:rPr>
        <w:t>胎基增强分为无胎基</w:t>
      </w:r>
      <w:proofErr w:type="gramEnd"/>
      <w:r>
        <w:rPr>
          <w:rFonts w:ascii="仿宋_GB2312" w:eastAsia="仿宋_GB2312" w:hAnsi="宋体" w:hint="eastAsia"/>
          <w:sz w:val="28"/>
          <w:szCs w:val="28"/>
        </w:rPr>
        <w:t>（</w:t>
      </w:r>
      <w:r>
        <w:rPr>
          <w:rFonts w:ascii="仿宋_GB2312" w:eastAsia="仿宋_GB2312" w:hAnsi="宋体" w:hint="eastAsia"/>
          <w:sz w:val="28"/>
          <w:szCs w:val="28"/>
        </w:rPr>
        <w:t>N</w:t>
      </w:r>
      <w:r>
        <w:rPr>
          <w:rFonts w:ascii="仿宋_GB2312" w:eastAsia="仿宋_GB2312" w:hAnsi="宋体" w:hint="eastAsia"/>
          <w:sz w:val="28"/>
          <w:szCs w:val="28"/>
        </w:rPr>
        <w:t>类）、聚酯胎基（</w:t>
      </w:r>
      <w:r>
        <w:rPr>
          <w:rFonts w:ascii="仿宋_GB2312" w:eastAsia="仿宋_GB2312" w:hAnsi="宋体" w:hint="eastAsia"/>
          <w:sz w:val="28"/>
          <w:szCs w:val="28"/>
        </w:rPr>
        <w:t>PY</w:t>
      </w:r>
      <w:r>
        <w:rPr>
          <w:rFonts w:ascii="仿宋_GB2312" w:eastAsia="仿宋_GB2312" w:hAnsi="宋体" w:hint="eastAsia"/>
          <w:sz w:val="28"/>
          <w:szCs w:val="28"/>
        </w:rPr>
        <w:t>类）。</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N</w:t>
      </w:r>
      <w:proofErr w:type="gramStart"/>
      <w:r>
        <w:rPr>
          <w:rFonts w:ascii="仿宋_GB2312" w:eastAsia="仿宋_GB2312" w:hAnsi="宋体" w:hint="eastAsia"/>
          <w:sz w:val="28"/>
          <w:szCs w:val="28"/>
        </w:rPr>
        <w:t>类按上</w:t>
      </w:r>
      <w:proofErr w:type="gramEnd"/>
      <w:r>
        <w:rPr>
          <w:rFonts w:ascii="仿宋_GB2312" w:eastAsia="仿宋_GB2312" w:hAnsi="宋体" w:hint="eastAsia"/>
          <w:sz w:val="28"/>
          <w:szCs w:val="28"/>
        </w:rPr>
        <w:t>表面材料分为聚乙烯膜（</w:t>
      </w:r>
      <w:r>
        <w:rPr>
          <w:rFonts w:ascii="仿宋_GB2312" w:eastAsia="仿宋_GB2312" w:hAnsi="宋体" w:hint="eastAsia"/>
          <w:sz w:val="28"/>
          <w:szCs w:val="28"/>
        </w:rPr>
        <w:t>PE</w:t>
      </w:r>
      <w:r>
        <w:rPr>
          <w:rFonts w:ascii="仿宋_GB2312" w:eastAsia="仿宋_GB2312" w:hAnsi="宋体" w:hint="eastAsia"/>
          <w:sz w:val="28"/>
          <w:szCs w:val="28"/>
        </w:rPr>
        <w:t>）、聚酯膜（</w:t>
      </w:r>
      <w:r>
        <w:rPr>
          <w:rFonts w:ascii="仿宋_GB2312" w:eastAsia="仿宋_GB2312" w:hAnsi="宋体" w:hint="eastAsia"/>
          <w:sz w:val="28"/>
          <w:szCs w:val="28"/>
        </w:rPr>
        <w:t>PET</w:t>
      </w:r>
      <w:r>
        <w:rPr>
          <w:rFonts w:ascii="仿宋_GB2312" w:eastAsia="仿宋_GB2312" w:hAnsi="宋体" w:hint="eastAsia"/>
          <w:sz w:val="28"/>
          <w:szCs w:val="28"/>
        </w:rPr>
        <w:t>）、无膜双面自</w:t>
      </w:r>
      <w:r>
        <w:rPr>
          <w:rFonts w:ascii="仿宋_GB2312" w:eastAsia="仿宋_GB2312" w:hAnsi="宋体" w:hint="eastAsia"/>
          <w:sz w:val="28"/>
          <w:szCs w:val="28"/>
        </w:rPr>
        <w:lastRenderedPageBreak/>
        <w:t>粘（</w:t>
      </w:r>
      <w:r>
        <w:rPr>
          <w:rFonts w:ascii="仿宋_GB2312" w:eastAsia="仿宋_GB2312" w:hAnsi="宋体" w:hint="eastAsia"/>
          <w:sz w:val="28"/>
          <w:szCs w:val="28"/>
        </w:rPr>
        <w:t>D</w:t>
      </w:r>
      <w:r>
        <w:rPr>
          <w:rFonts w:ascii="仿宋_GB2312" w:eastAsia="仿宋_GB2312" w:hAnsi="宋体" w:hint="eastAsia"/>
          <w:sz w:val="28"/>
          <w:szCs w:val="28"/>
        </w:rPr>
        <w:t>）。</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PY</w:t>
      </w:r>
      <w:proofErr w:type="gramStart"/>
      <w:r>
        <w:rPr>
          <w:rFonts w:ascii="仿宋_GB2312" w:eastAsia="仿宋_GB2312" w:hAnsi="宋体" w:hint="eastAsia"/>
          <w:sz w:val="28"/>
          <w:szCs w:val="28"/>
        </w:rPr>
        <w:t>类按上</w:t>
      </w:r>
      <w:proofErr w:type="gramEnd"/>
      <w:r>
        <w:rPr>
          <w:rFonts w:ascii="仿宋_GB2312" w:eastAsia="仿宋_GB2312" w:hAnsi="宋体" w:hint="eastAsia"/>
          <w:sz w:val="28"/>
          <w:szCs w:val="28"/>
        </w:rPr>
        <w:t>表面材料分为聚乙烯膜（</w:t>
      </w:r>
      <w:r>
        <w:rPr>
          <w:rFonts w:ascii="仿宋_GB2312" w:eastAsia="仿宋_GB2312" w:hAnsi="宋体" w:hint="eastAsia"/>
          <w:sz w:val="28"/>
          <w:szCs w:val="28"/>
        </w:rPr>
        <w:t>PE</w:t>
      </w:r>
      <w:r>
        <w:rPr>
          <w:rFonts w:ascii="仿宋_GB2312" w:eastAsia="仿宋_GB2312" w:hAnsi="宋体" w:hint="eastAsia"/>
          <w:sz w:val="28"/>
          <w:szCs w:val="28"/>
        </w:rPr>
        <w:t>）、细砂（</w:t>
      </w:r>
      <w:r>
        <w:rPr>
          <w:rFonts w:ascii="仿宋_GB2312" w:eastAsia="仿宋_GB2312" w:hAnsi="宋体" w:hint="eastAsia"/>
          <w:sz w:val="28"/>
          <w:szCs w:val="28"/>
        </w:rPr>
        <w:t>S</w:t>
      </w:r>
      <w:r>
        <w:rPr>
          <w:rFonts w:ascii="仿宋_GB2312" w:eastAsia="仿宋_GB2312" w:hAnsi="宋体" w:hint="eastAsia"/>
          <w:sz w:val="28"/>
          <w:szCs w:val="28"/>
        </w:rPr>
        <w:t>）、无膜双面自粘（</w:t>
      </w:r>
      <w:r>
        <w:rPr>
          <w:rFonts w:ascii="仿宋_GB2312" w:eastAsia="仿宋_GB2312" w:hAnsi="宋体" w:hint="eastAsia"/>
          <w:sz w:val="28"/>
          <w:szCs w:val="28"/>
        </w:rPr>
        <w:t>D</w:t>
      </w:r>
      <w:r>
        <w:rPr>
          <w:rFonts w:ascii="仿宋_GB2312" w:eastAsia="仿宋_GB2312" w:hAnsi="宋体" w:hint="eastAsia"/>
          <w:sz w:val="28"/>
          <w:szCs w:val="28"/>
        </w:rPr>
        <w:t>）。</w:t>
      </w:r>
    </w:p>
    <w:p w:rsidR="00B75F4F" w:rsidRDefault="00080924">
      <w:pPr>
        <w:adjustRightInd w:val="0"/>
        <w:snapToGrid w:val="0"/>
        <w:spacing w:line="594" w:lineRule="exact"/>
        <w:ind w:firstLineChars="200" w:firstLine="560"/>
        <w:rPr>
          <w:rFonts w:ascii="仿宋_GB2312" w:eastAsia="仿宋_GB2312"/>
          <w:sz w:val="28"/>
          <w:szCs w:val="28"/>
        </w:rPr>
      </w:pPr>
      <w:r>
        <w:rPr>
          <w:rFonts w:ascii="仿宋_GB2312" w:eastAsia="仿宋_GB2312" w:hint="eastAsia"/>
          <w:sz w:val="28"/>
          <w:szCs w:val="28"/>
        </w:rPr>
        <w:t>按物理力学性能分为Ⅰ型和Ⅱ型。</w:t>
      </w:r>
    </w:p>
    <w:p w:rsidR="00B75F4F" w:rsidRDefault="00080924">
      <w:pPr>
        <w:adjustRightInd w:val="0"/>
        <w:snapToGrid w:val="0"/>
        <w:spacing w:line="594" w:lineRule="exact"/>
        <w:ind w:firstLineChars="196" w:firstLine="549"/>
        <w:rPr>
          <w:rFonts w:ascii="仿宋_GB2312" w:eastAsia="仿宋_GB2312"/>
          <w:sz w:val="28"/>
          <w:szCs w:val="28"/>
        </w:rPr>
      </w:pPr>
      <w:r>
        <w:rPr>
          <w:rFonts w:ascii="仿宋_GB2312" w:eastAsia="仿宋_GB2312" w:hint="eastAsia"/>
          <w:sz w:val="28"/>
          <w:szCs w:val="28"/>
        </w:rPr>
        <w:t>5.1.3</w:t>
      </w:r>
      <w:r>
        <w:rPr>
          <w:rFonts w:ascii="仿宋_GB2312" w:eastAsia="仿宋_GB2312" w:hint="eastAsia"/>
          <w:sz w:val="28"/>
          <w:szCs w:val="28"/>
        </w:rPr>
        <w:t>预铺防水卷材</w:t>
      </w:r>
    </w:p>
    <w:p w:rsidR="00B75F4F" w:rsidRDefault="00080924">
      <w:pPr>
        <w:adjustRightInd w:val="0"/>
        <w:snapToGrid w:val="0"/>
        <w:spacing w:line="594" w:lineRule="exact"/>
        <w:ind w:firstLineChars="196" w:firstLine="549"/>
        <w:rPr>
          <w:rFonts w:ascii="仿宋_GB2312" w:eastAsia="仿宋_GB2312"/>
          <w:sz w:val="28"/>
          <w:szCs w:val="28"/>
        </w:rPr>
      </w:pPr>
      <w:r>
        <w:rPr>
          <w:rFonts w:ascii="仿宋_GB2312" w:eastAsia="仿宋_GB2312" w:hint="eastAsia"/>
          <w:sz w:val="28"/>
          <w:szCs w:val="28"/>
        </w:rPr>
        <w:t>按主体材料分为塑料防水卷材（</w:t>
      </w:r>
      <w:r>
        <w:rPr>
          <w:rFonts w:ascii="仿宋_GB2312" w:eastAsia="仿宋_GB2312" w:hint="eastAsia"/>
          <w:sz w:val="28"/>
          <w:szCs w:val="28"/>
        </w:rPr>
        <w:t>P</w:t>
      </w:r>
      <w:r>
        <w:rPr>
          <w:rFonts w:ascii="仿宋_GB2312" w:eastAsia="仿宋_GB2312" w:hint="eastAsia"/>
          <w:sz w:val="28"/>
          <w:szCs w:val="28"/>
        </w:rPr>
        <w:t>类）、沥青基聚酯</w:t>
      </w:r>
      <w:proofErr w:type="gramStart"/>
      <w:r>
        <w:rPr>
          <w:rFonts w:ascii="仿宋_GB2312" w:eastAsia="仿宋_GB2312" w:hint="eastAsia"/>
          <w:sz w:val="28"/>
          <w:szCs w:val="28"/>
        </w:rPr>
        <w:t>胎</w:t>
      </w:r>
      <w:proofErr w:type="gramEnd"/>
      <w:r>
        <w:rPr>
          <w:rFonts w:ascii="仿宋_GB2312" w:eastAsia="仿宋_GB2312" w:hint="eastAsia"/>
          <w:sz w:val="28"/>
          <w:szCs w:val="28"/>
        </w:rPr>
        <w:t>防水卷材（</w:t>
      </w:r>
      <w:r>
        <w:rPr>
          <w:rFonts w:ascii="仿宋_GB2312" w:eastAsia="仿宋_GB2312" w:hint="eastAsia"/>
          <w:sz w:val="28"/>
          <w:szCs w:val="28"/>
        </w:rPr>
        <w:t>PY</w:t>
      </w:r>
      <w:r>
        <w:rPr>
          <w:rFonts w:ascii="仿宋_GB2312" w:eastAsia="仿宋_GB2312" w:hint="eastAsia"/>
          <w:sz w:val="28"/>
          <w:szCs w:val="28"/>
        </w:rPr>
        <w:t>类）、橡胶防水卷材（</w:t>
      </w:r>
      <w:r>
        <w:rPr>
          <w:rFonts w:ascii="仿宋_GB2312" w:eastAsia="仿宋_GB2312" w:hint="eastAsia"/>
          <w:sz w:val="28"/>
          <w:szCs w:val="28"/>
        </w:rPr>
        <w:t>R</w:t>
      </w:r>
      <w:r>
        <w:rPr>
          <w:rFonts w:ascii="仿宋_GB2312" w:eastAsia="仿宋_GB2312" w:hint="eastAsia"/>
          <w:sz w:val="28"/>
          <w:szCs w:val="28"/>
        </w:rPr>
        <w:t>类）。</w:t>
      </w:r>
    </w:p>
    <w:p w:rsidR="00B75F4F" w:rsidRDefault="00080924">
      <w:pPr>
        <w:adjustRightInd w:val="0"/>
        <w:snapToGrid w:val="0"/>
        <w:spacing w:line="594" w:lineRule="exact"/>
        <w:ind w:firstLineChars="196" w:firstLine="549"/>
        <w:rPr>
          <w:rFonts w:ascii="仿宋_GB2312" w:eastAsia="仿宋_GB2312"/>
          <w:sz w:val="28"/>
          <w:szCs w:val="28"/>
        </w:rPr>
      </w:pPr>
      <w:r>
        <w:rPr>
          <w:rFonts w:ascii="仿宋_GB2312" w:eastAsia="仿宋_GB2312" w:hint="eastAsia"/>
          <w:sz w:val="28"/>
          <w:szCs w:val="28"/>
        </w:rPr>
        <w:t>5.1.4</w:t>
      </w:r>
      <w:proofErr w:type="gramStart"/>
      <w:r>
        <w:rPr>
          <w:rFonts w:ascii="仿宋_GB2312" w:eastAsia="仿宋_GB2312" w:hint="eastAsia"/>
          <w:sz w:val="28"/>
          <w:szCs w:val="28"/>
        </w:rPr>
        <w:t>湿铺防水</w:t>
      </w:r>
      <w:proofErr w:type="gramEnd"/>
      <w:r>
        <w:rPr>
          <w:rFonts w:ascii="仿宋_GB2312" w:eastAsia="仿宋_GB2312" w:hint="eastAsia"/>
          <w:sz w:val="28"/>
          <w:szCs w:val="28"/>
        </w:rPr>
        <w:t>卷材</w:t>
      </w:r>
    </w:p>
    <w:p w:rsidR="00B75F4F" w:rsidRDefault="00080924">
      <w:pPr>
        <w:adjustRightInd w:val="0"/>
        <w:snapToGrid w:val="0"/>
        <w:spacing w:line="594" w:lineRule="exact"/>
        <w:ind w:firstLineChars="196" w:firstLine="549"/>
        <w:rPr>
          <w:rFonts w:ascii="仿宋_GB2312" w:eastAsia="仿宋_GB2312"/>
          <w:sz w:val="28"/>
          <w:szCs w:val="28"/>
        </w:rPr>
      </w:pPr>
      <w:r>
        <w:rPr>
          <w:rFonts w:ascii="仿宋_GB2312" w:eastAsia="仿宋_GB2312" w:hint="eastAsia"/>
          <w:sz w:val="28"/>
          <w:szCs w:val="28"/>
        </w:rPr>
        <w:t>按增强材料分为高强度类高分子膜基防水卷材（</w:t>
      </w:r>
      <w:r>
        <w:rPr>
          <w:rFonts w:ascii="仿宋_GB2312" w:eastAsia="仿宋_GB2312" w:hint="eastAsia"/>
          <w:sz w:val="28"/>
          <w:szCs w:val="28"/>
        </w:rPr>
        <w:t>H</w:t>
      </w:r>
      <w:r>
        <w:rPr>
          <w:rFonts w:ascii="仿宋_GB2312" w:eastAsia="仿宋_GB2312" w:hint="eastAsia"/>
          <w:sz w:val="28"/>
          <w:szCs w:val="28"/>
        </w:rPr>
        <w:t>类）、高延伸率类高分子膜基防水卷材（</w:t>
      </w:r>
      <w:r>
        <w:rPr>
          <w:rFonts w:ascii="仿宋_GB2312" w:eastAsia="仿宋_GB2312" w:hint="eastAsia"/>
          <w:sz w:val="28"/>
          <w:szCs w:val="28"/>
        </w:rPr>
        <w:t>E</w:t>
      </w:r>
      <w:r>
        <w:rPr>
          <w:rFonts w:ascii="仿宋_GB2312" w:eastAsia="仿宋_GB2312" w:hint="eastAsia"/>
          <w:sz w:val="28"/>
          <w:szCs w:val="28"/>
        </w:rPr>
        <w:t>类）、</w:t>
      </w:r>
      <w:proofErr w:type="gramStart"/>
      <w:r>
        <w:rPr>
          <w:rFonts w:ascii="仿宋_GB2312" w:eastAsia="仿宋_GB2312" w:hint="eastAsia"/>
          <w:sz w:val="28"/>
          <w:szCs w:val="28"/>
        </w:rPr>
        <w:t>聚酯胎基防水</w:t>
      </w:r>
      <w:proofErr w:type="gramEnd"/>
      <w:r>
        <w:rPr>
          <w:rFonts w:ascii="仿宋_GB2312" w:eastAsia="仿宋_GB2312" w:hint="eastAsia"/>
          <w:sz w:val="28"/>
          <w:szCs w:val="28"/>
        </w:rPr>
        <w:t>卷材（</w:t>
      </w:r>
      <w:r>
        <w:rPr>
          <w:rFonts w:ascii="仿宋_GB2312" w:eastAsia="仿宋_GB2312" w:hint="eastAsia"/>
          <w:sz w:val="28"/>
          <w:szCs w:val="28"/>
        </w:rPr>
        <w:t>PY</w:t>
      </w:r>
      <w:r>
        <w:rPr>
          <w:rFonts w:ascii="仿宋_GB2312" w:eastAsia="仿宋_GB2312" w:hint="eastAsia"/>
          <w:sz w:val="28"/>
          <w:szCs w:val="28"/>
        </w:rPr>
        <w:t>类）。</w:t>
      </w:r>
    </w:p>
    <w:p w:rsidR="00B75F4F" w:rsidRDefault="00080924">
      <w:pPr>
        <w:adjustRightInd w:val="0"/>
        <w:snapToGrid w:val="0"/>
        <w:spacing w:line="594" w:lineRule="exact"/>
        <w:ind w:firstLineChars="196" w:firstLine="549"/>
        <w:rPr>
          <w:rFonts w:ascii="仿宋_GB2312" w:eastAsia="仿宋_GB2312"/>
          <w:sz w:val="28"/>
          <w:szCs w:val="28"/>
        </w:rPr>
      </w:pPr>
      <w:r>
        <w:rPr>
          <w:rFonts w:ascii="仿宋_GB2312" w:eastAsia="仿宋_GB2312" w:hint="eastAsia"/>
          <w:sz w:val="28"/>
          <w:szCs w:val="28"/>
        </w:rPr>
        <w:t>按粘结表面分为单面粘合（</w:t>
      </w:r>
      <w:r>
        <w:rPr>
          <w:rFonts w:ascii="仿宋_GB2312" w:eastAsia="仿宋_GB2312" w:hint="eastAsia"/>
          <w:sz w:val="28"/>
          <w:szCs w:val="28"/>
        </w:rPr>
        <w:t>S</w:t>
      </w:r>
      <w:r>
        <w:rPr>
          <w:rFonts w:ascii="仿宋_GB2312" w:eastAsia="仿宋_GB2312" w:hint="eastAsia"/>
          <w:sz w:val="28"/>
          <w:szCs w:val="28"/>
        </w:rPr>
        <w:t>）、双面粘合（</w:t>
      </w:r>
      <w:r>
        <w:rPr>
          <w:rFonts w:ascii="仿宋_GB2312" w:eastAsia="仿宋_GB2312" w:hint="eastAsia"/>
          <w:sz w:val="28"/>
          <w:szCs w:val="28"/>
        </w:rPr>
        <w:t>D</w:t>
      </w:r>
      <w:r>
        <w:rPr>
          <w:rFonts w:ascii="仿宋_GB2312" w:eastAsia="仿宋_GB2312" w:hint="eastAsia"/>
          <w:sz w:val="28"/>
          <w:szCs w:val="28"/>
        </w:rPr>
        <w:t>）。</w:t>
      </w:r>
    </w:p>
    <w:p w:rsidR="00B75F4F" w:rsidRDefault="00080924">
      <w:pPr>
        <w:adjustRightInd w:val="0"/>
        <w:snapToGrid w:val="0"/>
        <w:spacing w:line="594" w:lineRule="exact"/>
        <w:ind w:firstLineChars="196" w:firstLine="549"/>
        <w:rPr>
          <w:rFonts w:ascii="仿宋_GB2312" w:eastAsia="仿宋_GB2312"/>
          <w:sz w:val="28"/>
          <w:szCs w:val="28"/>
        </w:rPr>
      </w:pPr>
      <w:r>
        <w:rPr>
          <w:rFonts w:ascii="仿宋_GB2312" w:eastAsia="仿宋_GB2312" w:hint="eastAsia"/>
          <w:sz w:val="28"/>
          <w:szCs w:val="28"/>
        </w:rPr>
        <w:t xml:space="preserve">5.1.5 </w:t>
      </w:r>
      <w:r>
        <w:rPr>
          <w:rFonts w:ascii="仿宋_GB2312" w:eastAsia="仿宋_GB2312" w:hint="eastAsia"/>
          <w:sz w:val="28"/>
          <w:szCs w:val="28"/>
        </w:rPr>
        <w:t>聚氯乙烯防</w:t>
      </w:r>
      <w:r>
        <w:rPr>
          <w:rFonts w:ascii="仿宋_GB2312" w:eastAsia="仿宋_GB2312" w:hint="eastAsia"/>
          <w:sz w:val="28"/>
          <w:szCs w:val="28"/>
        </w:rPr>
        <w:t>水卷材</w:t>
      </w:r>
    </w:p>
    <w:p w:rsidR="00B75F4F" w:rsidRDefault="00080924">
      <w:pPr>
        <w:adjustRightInd w:val="0"/>
        <w:snapToGrid w:val="0"/>
        <w:spacing w:line="594" w:lineRule="exact"/>
        <w:ind w:firstLineChars="196" w:firstLine="549"/>
        <w:rPr>
          <w:rFonts w:ascii="仿宋_GB2312" w:eastAsia="仿宋_GB2312"/>
          <w:sz w:val="28"/>
          <w:szCs w:val="28"/>
        </w:rPr>
      </w:pPr>
      <w:r>
        <w:rPr>
          <w:rFonts w:ascii="仿宋_GB2312" w:eastAsia="仿宋_GB2312" w:hint="eastAsia"/>
          <w:sz w:val="28"/>
          <w:szCs w:val="28"/>
        </w:rPr>
        <w:t>执行</w:t>
      </w:r>
      <w:r>
        <w:rPr>
          <w:rFonts w:ascii="仿宋_GB2312" w:eastAsia="仿宋_GB2312" w:hint="eastAsia"/>
          <w:sz w:val="28"/>
          <w:szCs w:val="28"/>
        </w:rPr>
        <w:t>GB12952-2011</w:t>
      </w:r>
      <w:r>
        <w:rPr>
          <w:rFonts w:ascii="仿宋_GB2312" w:eastAsia="仿宋_GB2312" w:hint="eastAsia"/>
          <w:sz w:val="28"/>
          <w:szCs w:val="28"/>
        </w:rPr>
        <w:t>的产品按组成分为均质卷材（</w:t>
      </w:r>
      <w:r>
        <w:rPr>
          <w:rFonts w:ascii="仿宋_GB2312" w:eastAsia="仿宋_GB2312" w:hint="eastAsia"/>
          <w:sz w:val="28"/>
          <w:szCs w:val="28"/>
        </w:rPr>
        <w:t>H</w:t>
      </w:r>
      <w:r>
        <w:rPr>
          <w:rFonts w:ascii="仿宋_GB2312" w:eastAsia="仿宋_GB2312" w:hint="eastAsia"/>
          <w:sz w:val="28"/>
          <w:szCs w:val="28"/>
        </w:rPr>
        <w:t>）、带纤维背衬卷材（</w:t>
      </w:r>
      <w:r>
        <w:rPr>
          <w:rFonts w:ascii="仿宋_GB2312" w:eastAsia="仿宋_GB2312" w:hint="eastAsia"/>
          <w:sz w:val="28"/>
          <w:szCs w:val="28"/>
        </w:rPr>
        <w:t>L</w:t>
      </w:r>
      <w:r>
        <w:rPr>
          <w:rFonts w:ascii="仿宋_GB2312" w:eastAsia="仿宋_GB2312" w:hint="eastAsia"/>
          <w:sz w:val="28"/>
          <w:szCs w:val="28"/>
        </w:rPr>
        <w:t>）、织物内增强卷材（</w:t>
      </w:r>
      <w:r>
        <w:rPr>
          <w:rFonts w:ascii="仿宋_GB2312" w:eastAsia="仿宋_GB2312" w:hint="eastAsia"/>
          <w:sz w:val="28"/>
          <w:szCs w:val="28"/>
        </w:rPr>
        <w:t>P</w:t>
      </w:r>
      <w:r>
        <w:rPr>
          <w:rFonts w:ascii="仿宋_GB2312" w:eastAsia="仿宋_GB2312" w:hint="eastAsia"/>
          <w:sz w:val="28"/>
          <w:szCs w:val="28"/>
        </w:rPr>
        <w:t>）、玻璃纤维内增强卷材（</w:t>
      </w:r>
      <w:r>
        <w:rPr>
          <w:rFonts w:ascii="仿宋_GB2312" w:eastAsia="仿宋_GB2312" w:hint="eastAsia"/>
          <w:sz w:val="28"/>
          <w:szCs w:val="28"/>
        </w:rPr>
        <w:t>G</w:t>
      </w:r>
      <w:r>
        <w:rPr>
          <w:rFonts w:ascii="仿宋_GB2312" w:eastAsia="仿宋_GB2312" w:hint="eastAsia"/>
          <w:sz w:val="28"/>
          <w:szCs w:val="28"/>
        </w:rPr>
        <w:t>）、玻璃纤维内增强带纤维背衬卷材（</w:t>
      </w:r>
      <w:r>
        <w:rPr>
          <w:rFonts w:ascii="仿宋_GB2312" w:eastAsia="仿宋_GB2312" w:hint="eastAsia"/>
          <w:sz w:val="28"/>
          <w:szCs w:val="28"/>
        </w:rPr>
        <w:t>GL</w:t>
      </w:r>
      <w:r>
        <w:rPr>
          <w:rFonts w:ascii="仿宋_GB2312" w:eastAsia="仿宋_GB2312" w:hint="eastAsia"/>
          <w:sz w:val="28"/>
          <w:szCs w:val="28"/>
        </w:rPr>
        <w:t>）。</w:t>
      </w:r>
    </w:p>
    <w:p w:rsidR="00B75F4F" w:rsidRDefault="00080924">
      <w:pPr>
        <w:adjustRightInd w:val="0"/>
        <w:snapToGrid w:val="0"/>
        <w:spacing w:line="594" w:lineRule="exact"/>
        <w:ind w:firstLineChars="196" w:firstLine="549"/>
        <w:rPr>
          <w:rFonts w:ascii="仿宋_GB2312" w:eastAsia="仿宋_GB2312"/>
          <w:sz w:val="28"/>
          <w:szCs w:val="28"/>
        </w:rPr>
      </w:pPr>
      <w:r>
        <w:rPr>
          <w:rFonts w:ascii="仿宋_GB2312" w:eastAsia="仿宋_GB2312" w:hint="eastAsia"/>
          <w:sz w:val="28"/>
          <w:szCs w:val="28"/>
        </w:rPr>
        <w:t xml:space="preserve">5.1.6 </w:t>
      </w:r>
      <w:r>
        <w:rPr>
          <w:rFonts w:ascii="仿宋_GB2312" w:eastAsia="仿宋_GB2312" w:hint="eastAsia"/>
          <w:sz w:val="28"/>
          <w:szCs w:val="28"/>
        </w:rPr>
        <w:t>高分子防水材料</w:t>
      </w:r>
      <w:r>
        <w:rPr>
          <w:rFonts w:ascii="仿宋_GB2312" w:eastAsia="仿宋_GB2312" w:hint="eastAsia"/>
          <w:sz w:val="28"/>
          <w:szCs w:val="28"/>
        </w:rPr>
        <w:t xml:space="preserve"> </w:t>
      </w:r>
      <w:r>
        <w:rPr>
          <w:rFonts w:ascii="仿宋_GB2312" w:eastAsia="仿宋_GB2312" w:hint="eastAsia"/>
          <w:sz w:val="28"/>
          <w:szCs w:val="28"/>
        </w:rPr>
        <w:t>片材</w:t>
      </w:r>
    </w:p>
    <w:p w:rsidR="00B75F4F" w:rsidRDefault="00080924">
      <w:pPr>
        <w:adjustRightInd w:val="0"/>
        <w:snapToGrid w:val="0"/>
        <w:spacing w:line="594" w:lineRule="exact"/>
        <w:ind w:firstLineChars="196" w:firstLine="549"/>
        <w:rPr>
          <w:rFonts w:ascii="仿宋_GB2312" w:eastAsia="仿宋_GB2312"/>
          <w:sz w:val="28"/>
          <w:szCs w:val="28"/>
        </w:rPr>
      </w:pPr>
      <w:r>
        <w:rPr>
          <w:rFonts w:ascii="仿宋_GB2312" w:eastAsia="仿宋_GB2312" w:hint="eastAsia"/>
          <w:sz w:val="28"/>
          <w:szCs w:val="28"/>
        </w:rPr>
        <w:t>执行</w:t>
      </w:r>
      <w:r>
        <w:rPr>
          <w:rFonts w:ascii="仿宋_GB2312" w:eastAsia="仿宋_GB2312" w:hint="eastAsia"/>
          <w:sz w:val="28"/>
          <w:szCs w:val="28"/>
        </w:rPr>
        <w:t>GB/T18173.1-2012</w:t>
      </w:r>
      <w:r>
        <w:rPr>
          <w:rFonts w:ascii="仿宋_GB2312" w:eastAsia="仿宋_GB2312" w:hint="eastAsia"/>
          <w:sz w:val="28"/>
          <w:szCs w:val="28"/>
        </w:rPr>
        <w:t>的产品，分类按表</w:t>
      </w:r>
      <w:r>
        <w:rPr>
          <w:rFonts w:ascii="仿宋_GB2312" w:eastAsia="仿宋_GB2312" w:hint="eastAsia"/>
          <w:sz w:val="28"/>
          <w:szCs w:val="28"/>
        </w:rPr>
        <w:t>3</w:t>
      </w:r>
      <w:r>
        <w:rPr>
          <w:rFonts w:ascii="仿宋_GB2312" w:eastAsia="仿宋_GB2312" w:hint="eastAsia"/>
          <w:sz w:val="28"/>
          <w:szCs w:val="28"/>
        </w:rPr>
        <w:t>。</w:t>
      </w:r>
    </w:p>
    <w:p w:rsidR="00B75F4F" w:rsidRDefault="00080924">
      <w:pPr>
        <w:adjustRightInd w:val="0"/>
        <w:snapToGrid w:val="0"/>
        <w:spacing w:line="594" w:lineRule="exact"/>
        <w:ind w:firstLineChars="196" w:firstLine="549"/>
        <w:rPr>
          <w:rFonts w:ascii="仿宋_GB2312" w:eastAsia="仿宋_GB2312"/>
          <w:sz w:val="28"/>
          <w:szCs w:val="28"/>
        </w:rPr>
      </w:pPr>
      <w:r>
        <w:rPr>
          <w:rFonts w:ascii="仿宋_GB2312" w:eastAsia="仿宋_GB2312" w:hint="eastAsia"/>
          <w:sz w:val="28"/>
          <w:szCs w:val="28"/>
        </w:rPr>
        <w:t>按产品组成及主要原材料不同可分为以下几种产品，见表</w:t>
      </w:r>
      <w:r>
        <w:rPr>
          <w:rFonts w:ascii="仿宋_GB2312" w:eastAsia="仿宋_GB2312" w:hint="eastAsia"/>
          <w:sz w:val="28"/>
          <w:szCs w:val="28"/>
        </w:rPr>
        <w:t>3</w:t>
      </w:r>
      <w:r>
        <w:rPr>
          <w:rFonts w:ascii="仿宋_GB2312" w:eastAsia="仿宋_GB2312" w:hint="eastAsia"/>
          <w:sz w:val="28"/>
          <w:szCs w:val="28"/>
        </w:rPr>
        <w:t>。</w:t>
      </w:r>
    </w:p>
    <w:p w:rsidR="00B75F4F" w:rsidRDefault="00080924">
      <w:pPr>
        <w:adjustRightInd w:val="0"/>
        <w:snapToGrid w:val="0"/>
        <w:spacing w:line="360" w:lineRule="auto"/>
        <w:ind w:firstLineChars="196" w:firstLine="412"/>
        <w:jc w:val="center"/>
        <w:rPr>
          <w:rFonts w:ascii="宋体" w:hAnsi="宋体" w:cs="宋体"/>
          <w:szCs w:val="21"/>
        </w:rPr>
      </w:pPr>
      <w:r>
        <w:rPr>
          <w:rFonts w:ascii="宋体" w:hAnsi="宋体" w:cs="宋体" w:hint="eastAsia"/>
          <w:szCs w:val="21"/>
        </w:rPr>
        <w:t>表</w:t>
      </w:r>
      <w:r>
        <w:rPr>
          <w:rFonts w:ascii="宋体" w:hAnsi="宋体" w:cs="宋体" w:hint="eastAsia"/>
          <w:szCs w:val="21"/>
        </w:rPr>
        <w:t xml:space="preserve">3 </w:t>
      </w:r>
      <w:r>
        <w:rPr>
          <w:rFonts w:ascii="宋体" w:hAnsi="宋体" w:cs="宋体" w:hint="eastAsia"/>
          <w:szCs w:val="21"/>
        </w:rPr>
        <w:t>高分子防水材料</w:t>
      </w:r>
      <w:r>
        <w:rPr>
          <w:rFonts w:ascii="宋体" w:hAnsi="宋体" w:cs="宋体" w:hint="eastAsia"/>
          <w:szCs w:val="21"/>
        </w:rPr>
        <w:t xml:space="preserve"> </w:t>
      </w:r>
      <w:r>
        <w:rPr>
          <w:rFonts w:ascii="宋体" w:hAnsi="宋体" w:cs="宋体" w:hint="eastAsia"/>
          <w:szCs w:val="21"/>
        </w:rPr>
        <w:t>片材</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23"/>
        <w:gridCol w:w="1179"/>
        <w:gridCol w:w="1179"/>
        <w:gridCol w:w="4718"/>
      </w:tblGrid>
      <w:tr w:rsidR="00B75F4F">
        <w:trPr>
          <w:trHeight w:val="397"/>
          <w:jc w:val="center"/>
        </w:trPr>
        <w:tc>
          <w:tcPr>
            <w:tcW w:w="2502" w:type="dxa"/>
            <w:gridSpan w:val="2"/>
            <w:vAlign w:val="center"/>
          </w:tcPr>
          <w:p w:rsidR="00B75F4F" w:rsidRDefault="00080924">
            <w:pPr>
              <w:spacing w:line="360" w:lineRule="exact"/>
              <w:jc w:val="center"/>
              <w:rPr>
                <w:rFonts w:ascii="宋体" w:hAnsi="宋体" w:cs="宋体"/>
                <w:szCs w:val="21"/>
              </w:rPr>
            </w:pPr>
            <w:r>
              <w:rPr>
                <w:rFonts w:ascii="宋体" w:hAnsi="宋体" w:cs="宋体" w:hint="eastAsia"/>
                <w:szCs w:val="21"/>
              </w:rPr>
              <w:t>分类</w:t>
            </w: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代号</w:t>
            </w:r>
          </w:p>
        </w:tc>
        <w:tc>
          <w:tcPr>
            <w:tcW w:w="4718"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主要原材料</w:t>
            </w:r>
          </w:p>
        </w:tc>
      </w:tr>
      <w:tr w:rsidR="00B75F4F">
        <w:trPr>
          <w:trHeight w:val="397"/>
          <w:jc w:val="center"/>
        </w:trPr>
        <w:tc>
          <w:tcPr>
            <w:tcW w:w="1323" w:type="dxa"/>
            <w:vMerge w:val="restart"/>
            <w:vAlign w:val="center"/>
          </w:tcPr>
          <w:p w:rsidR="00B75F4F" w:rsidRDefault="00080924">
            <w:pPr>
              <w:spacing w:line="360" w:lineRule="exact"/>
              <w:jc w:val="center"/>
              <w:rPr>
                <w:rFonts w:ascii="宋体" w:hAnsi="宋体" w:cs="宋体"/>
                <w:szCs w:val="21"/>
              </w:rPr>
            </w:pPr>
            <w:r>
              <w:rPr>
                <w:rFonts w:ascii="宋体" w:hAnsi="宋体" w:cs="宋体" w:hint="eastAsia"/>
                <w:szCs w:val="21"/>
              </w:rPr>
              <w:t>均质片</w:t>
            </w:r>
          </w:p>
        </w:tc>
        <w:tc>
          <w:tcPr>
            <w:tcW w:w="1179" w:type="dxa"/>
            <w:vMerge w:val="restart"/>
            <w:vAlign w:val="center"/>
          </w:tcPr>
          <w:p w:rsidR="00B75F4F" w:rsidRDefault="00080924">
            <w:pPr>
              <w:spacing w:line="360" w:lineRule="exact"/>
              <w:jc w:val="center"/>
              <w:rPr>
                <w:rFonts w:ascii="宋体" w:hAnsi="宋体" w:cs="宋体"/>
                <w:szCs w:val="21"/>
              </w:rPr>
            </w:pPr>
            <w:r>
              <w:rPr>
                <w:rFonts w:ascii="宋体" w:hAnsi="宋体" w:cs="宋体" w:hint="eastAsia"/>
                <w:szCs w:val="21"/>
              </w:rPr>
              <w:t>硫化橡胶类</w:t>
            </w: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JL1</w:t>
            </w:r>
          </w:p>
        </w:tc>
        <w:tc>
          <w:tcPr>
            <w:tcW w:w="4718"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三元乙丙橡胶</w:t>
            </w:r>
          </w:p>
        </w:tc>
      </w:tr>
      <w:tr w:rsidR="00B75F4F">
        <w:trPr>
          <w:trHeight w:val="397"/>
          <w:jc w:val="center"/>
        </w:trPr>
        <w:tc>
          <w:tcPr>
            <w:tcW w:w="1323" w:type="dxa"/>
            <w:vMerge/>
            <w:vAlign w:val="center"/>
          </w:tcPr>
          <w:p w:rsidR="00B75F4F" w:rsidRDefault="00B75F4F">
            <w:pPr>
              <w:spacing w:line="360" w:lineRule="exact"/>
              <w:jc w:val="center"/>
              <w:rPr>
                <w:rFonts w:ascii="宋体" w:hAnsi="宋体" w:cs="宋体"/>
                <w:szCs w:val="21"/>
              </w:rPr>
            </w:pPr>
          </w:p>
        </w:tc>
        <w:tc>
          <w:tcPr>
            <w:tcW w:w="1179" w:type="dxa"/>
            <w:vMerge/>
            <w:vAlign w:val="center"/>
          </w:tcPr>
          <w:p w:rsidR="00B75F4F" w:rsidRDefault="00B75F4F">
            <w:pPr>
              <w:spacing w:line="360" w:lineRule="exact"/>
              <w:jc w:val="center"/>
              <w:rPr>
                <w:rFonts w:ascii="宋体" w:hAnsi="宋体" w:cs="宋体"/>
                <w:szCs w:val="21"/>
              </w:rPr>
            </w:pP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JL2</w:t>
            </w:r>
          </w:p>
        </w:tc>
        <w:tc>
          <w:tcPr>
            <w:tcW w:w="4718"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橡塑共混</w:t>
            </w:r>
          </w:p>
        </w:tc>
      </w:tr>
      <w:tr w:rsidR="00B75F4F">
        <w:trPr>
          <w:trHeight w:val="397"/>
          <w:jc w:val="center"/>
        </w:trPr>
        <w:tc>
          <w:tcPr>
            <w:tcW w:w="1323" w:type="dxa"/>
            <w:vMerge/>
            <w:vAlign w:val="center"/>
          </w:tcPr>
          <w:p w:rsidR="00B75F4F" w:rsidRDefault="00B75F4F">
            <w:pPr>
              <w:spacing w:line="360" w:lineRule="exact"/>
              <w:jc w:val="center"/>
              <w:rPr>
                <w:rFonts w:ascii="宋体" w:hAnsi="宋体" w:cs="宋体"/>
                <w:szCs w:val="21"/>
              </w:rPr>
            </w:pPr>
          </w:p>
        </w:tc>
        <w:tc>
          <w:tcPr>
            <w:tcW w:w="1179" w:type="dxa"/>
            <w:vMerge/>
            <w:vAlign w:val="center"/>
          </w:tcPr>
          <w:p w:rsidR="00B75F4F" w:rsidRDefault="00B75F4F">
            <w:pPr>
              <w:spacing w:line="360" w:lineRule="exact"/>
              <w:jc w:val="center"/>
              <w:rPr>
                <w:rFonts w:ascii="宋体" w:hAnsi="宋体" w:cs="宋体"/>
                <w:szCs w:val="21"/>
              </w:rPr>
            </w:pP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JL3</w:t>
            </w:r>
          </w:p>
        </w:tc>
        <w:tc>
          <w:tcPr>
            <w:tcW w:w="4718"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氯丁橡胶、氯磺化聚乙烯、氯化聚乙烯等</w:t>
            </w:r>
          </w:p>
        </w:tc>
      </w:tr>
      <w:tr w:rsidR="00B75F4F">
        <w:trPr>
          <w:trHeight w:val="397"/>
          <w:jc w:val="center"/>
        </w:trPr>
        <w:tc>
          <w:tcPr>
            <w:tcW w:w="1323" w:type="dxa"/>
            <w:vMerge/>
            <w:vAlign w:val="center"/>
          </w:tcPr>
          <w:p w:rsidR="00B75F4F" w:rsidRDefault="00B75F4F">
            <w:pPr>
              <w:spacing w:line="360" w:lineRule="exact"/>
              <w:jc w:val="center"/>
              <w:rPr>
                <w:rFonts w:ascii="宋体" w:hAnsi="宋体" w:cs="宋体"/>
                <w:szCs w:val="21"/>
              </w:rPr>
            </w:pPr>
          </w:p>
        </w:tc>
        <w:tc>
          <w:tcPr>
            <w:tcW w:w="1179" w:type="dxa"/>
            <w:vMerge w:val="restart"/>
            <w:vAlign w:val="center"/>
          </w:tcPr>
          <w:p w:rsidR="00B75F4F" w:rsidRDefault="00080924">
            <w:pPr>
              <w:spacing w:line="360" w:lineRule="exact"/>
              <w:jc w:val="center"/>
              <w:rPr>
                <w:rFonts w:ascii="宋体" w:hAnsi="宋体" w:cs="宋体"/>
                <w:szCs w:val="21"/>
              </w:rPr>
            </w:pPr>
            <w:r>
              <w:rPr>
                <w:rFonts w:ascii="宋体" w:hAnsi="宋体" w:cs="宋体" w:hint="eastAsia"/>
                <w:szCs w:val="21"/>
              </w:rPr>
              <w:t>非硫化橡</w:t>
            </w:r>
            <w:r>
              <w:rPr>
                <w:rFonts w:ascii="宋体" w:hAnsi="宋体" w:cs="宋体" w:hint="eastAsia"/>
                <w:szCs w:val="21"/>
              </w:rPr>
              <w:lastRenderedPageBreak/>
              <w:t>胶类</w:t>
            </w: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lastRenderedPageBreak/>
              <w:t>JF1</w:t>
            </w:r>
          </w:p>
        </w:tc>
        <w:tc>
          <w:tcPr>
            <w:tcW w:w="4718"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三元乙丙橡胶</w:t>
            </w:r>
          </w:p>
        </w:tc>
      </w:tr>
      <w:tr w:rsidR="00B75F4F">
        <w:trPr>
          <w:trHeight w:val="397"/>
          <w:jc w:val="center"/>
        </w:trPr>
        <w:tc>
          <w:tcPr>
            <w:tcW w:w="1323" w:type="dxa"/>
            <w:vMerge/>
            <w:vAlign w:val="center"/>
          </w:tcPr>
          <w:p w:rsidR="00B75F4F" w:rsidRDefault="00B75F4F">
            <w:pPr>
              <w:spacing w:line="360" w:lineRule="exact"/>
              <w:jc w:val="center"/>
              <w:rPr>
                <w:rFonts w:ascii="宋体" w:hAnsi="宋体" w:cs="宋体"/>
                <w:szCs w:val="21"/>
              </w:rPr>
            </w:pPr>
          </w:p>
        </w:tc>
        <w:tc>
          <w:tcPr>
            <w:tcW w:w="1179" w:type="dxa"/>
            <w:vMerge/>
            <w:vAlign w:val="center"/>
          </w:tcPr>
          <w:p w:rsidR="00B75F4F" w:rsidRDefault="00B75F4F">
            <w:pPr>
              <w:spacing w:line="360" w:lineRule="exact"/>
              <w:jc w:val="center"/>
              <w:rPr>
                <w:rFonts w:ascii="宋体" w:hAnsi="宋体" w:cs="宋体"/>
                <w:szCs w:val="21"/>
              </w:rPr>
            </w:pP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JF2</w:t>
            </w:r>
          </w:p>
        </w:tc>
        <w:tc>
          <w:tcPr>
            <w:tcW w:w="4718"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橡塑共混</w:t>
            </w:r>
          </w:p>
        </w:tc>
      </w:tr>
      <w:tr w:rsidR="00B75F4F">
        <w:trPr>
          <w:trHeight w:val="397"/>
          <w:jc w:val="center"/>
        </w:trPr>
        <w:tc>
          <w:tcPr>
            <w:tcW w:w="1323" w:type="dxa"/>
            <w:vMerge/>
            <w:vAlign w:val="center"/>
          </w:tcPr>
          <w:p w:rsidR="00B75F4F" w:rsidRDefault="00B75F4F">
            <w:pPr>
              <w:spacing w:line="360" w:lineRule="exact"/>
              <w:jc w:val="center"/>
              <w:rPr>
                <w:rFonts w:ascii="宋体" w:hAnsi="宋体" w:cs="宋体"/>
                <w:szCs w:val="21"/>
              </w:rPr>
            </w:pPr>
          </w:p>
        </w:tc>
        <w:tc>
          <w:tcPr>
            <w:tcW w:w="1179" w:type="dxa"/>
            <w:vMerge/>
            <w:vAlign w:val="center"/>
          </w:tcPr>
          <w:p w:rsidR="00B75F4F" w:rsidRDefault="00B75F4F">
            <w:pPr>
              <w:spacing w:line="360" w:lineRule="exact"/>
              <w:jc w:val="center"/>
              <w:rPr>
                <w:rFonts w:ascii="宋体" w:hAnsi="宋体" w:cs="宋体"/>
                <w:szCs w:val="21"/>
              </w:rPr>
            </w:pP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JF3</w:t>
            </w:r>
          </w:p>
        </w:tc>
        <w:tc>
          <w:tcPr>
            <w:tcW w:w="4718"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氯化聚乙烯</w:t>
            </w:r>
          </w:p>
        </w:tc>
      </w:tr>
      <w:tr w:rsidR="00B75F4F">
        <w:trPr>
          <w:trHeight w:val="397"/>
          <w:jc w:val="center"/>
        </w:trPr>
        <w:tc>
          <w:tcPr>
            <w:tcW w:w="1323" w:type="dxa"/>
            <w:vMerge/>
            <w:vAlign w:val="center"/>
          </w:tcPr>
          <w:p w:rsidR="00B75F4F" w:rsidRDefault="00B75F4F">
            <w:pPr>
              <w:spacing w:line="360" w:lineRule="exact"/>
              <w:jc w:val="center"/>
              <w:rPr>
                <w:rFonts w:ascii="宋体" w:hAnsi="宋体" w:cs="宋体"/>
                <w:szCs w:val="21"/>
              </w:rPr>
            </w:pPr>
          </w:p>
        </w:tc>
        <w:tc>
          <w:tcPr>
            <w:tcW w:w="1179" w:type="dxa"/>
            <w:vMerge w:val="restart"/>
            <w:vAlign w:val="center"/>
          </w:tcPr>
          <w:p w:rsidR="00B75F4F" w:rsidRDefault="00080924">
            <w:pPr>
              <w:spacing w:line="360" w:lineRule="exact"/>
              <w:jc w:val="center"/>
              <w:rPr>
                <w:rFonts w:ascii="宋体" w:hAnsi="宋体" w:cs="宋体"/>
                <w:szCs w:val="21"/>
              </w:rPr>
            </w:pPr>
            <w:r>
              <w:rPr>
                <w:rFonts w:ascii="宋体" w:hAnsi="宋体" w:cs="宋体" w:hint="eastAsia"/>
                <w:szCs w:val="21"/>
              </w:rPr>
              <w:t>树脂类</w:t>
            </w: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JS1</w:t>
            </w:r>
          </w:p>
        </w:tc>
        <w:tc>
          <w:tcPr>
            <w:tcW w:w="4718"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聚氯乙烯等</w:t>
            </w:r>
          </w:p>
        </w:tc>
      </w:tr>
      <w:tr w:rsidR="00B75F4F">
        <w:trPr>
          <w:trHeight w:val="397"/>
          <w:jc w:val="center"/>
        </w:trPr>
        <w:tc>
          <w:tcPr>
            <w:tcW w:w="1323" w:type="dxa"/>
            <w:vMerge/>
            <w:vAlign w:val="center"/>
          </w:tcPr>
          <w:p w:rsidR="00B75F4F" w:rsidRDefault="00B75F4F">
            <w:pPr>
              <w:spacing w:line="360" w:lineRule="exact"/>
              <w:jc w:val="center"/>
              <w:rPr>
                <w:rFonts w:ascii="宋体" w:hAnsi="宋体" w:cs="宋体"/>
                <w:szCs w:val="21"/>
              </w:rPr>
            </w:pPr>
          </w:p>
        </w:tc>
        <w:tc>
          <w:tcPr>
            <w:tcW w:w="1179" w:type="dxa"/>
            <w:vMerge/>
            <w:vAlign w:val="center"/>
          </w:tcPr>
          <w:p w:rsidR="00B75F4F" w:rsidRDefault="00B75F4F">
            <w:pPr>
              <w:spacing w:line="360" w:lineRule="exact"/>
              <w:jc w:val="center"/>
              <w:rPr>
                <w:rFonts w:ascii="宋体" w:hAnsi="宋体" w:cs="宋体"/>
                <w:szCs w:val="21"/>
              </w:rPr>
            </w:pP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JS2</w:t>
            </w:r>
          </w:p>
        </w:tc>
        <w:tc>
          <w:tcPr>
            <w:tcW w:w="4718"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乙烯</w:t>
            </w:r>
            <w:r>
              <w:rPr>
                <w:rFonts w:ascii="宋体" w:hAnsi="宋体" w:cs="宋体" w:hint="eastAsia"/>
                <w:szCs w:val="21"/>
              </w:rPr>
              <w:t>-</w:t>
            </w:r>
            <w:r>
              <w:rPr>
                <w:rFonts w:ascii="宋体" w:hAnsi="宋体" w:cs="宋体" w:hint="eastAsia"/>
                <w:szCs w:val="21"/>
              </w:rPr>
              <w:t>醋酸乙烯共聚物、聚乙烯等</w:t>
            </w:r>
          </w:p>
        </w:tc>
      </w:tr>
      <w:tr w:rsidR="00B75F4F">
        <w:trPr>
          <w:trHeight w:val="397"/>
          <w:jc w:val="center"/>
        </w:trPr>
        <w:tc>
          <w:tcPr>
            <w:tcW w:w="1323" w:type="dxa"/>
            <w:vMerge/>
            <w:vAlign w:val="center"/>
          </w:tcPr>
          <w:p w:rsidR="00B75F4F" w:rsidRDefault="00B75F4F">
            <w:pPr>
              <w:spacing w:line="360" w:lineRule="exact"/>
              <w:jc w:val="center"/>
              <w:rPr>
                <w:rFonts w:ascii="宋体" w:hAnsi="宋体" w:cs="宋体"/>
                <w:szCs w:val="21"/>
              </w:rPr>
            </w:pPr>
          </w:p>
        </w:tc>
        <w:tc>
          <w:tcPr>
            <w:tcW w:w="1179" w:type="dxa"/>
            <w:vMerge/>
            <w:vAlign w:val="center"/>
          </w:tcPr>
          <w:p w:rsidR="00B75F4F" w:rsidRDefault="00B75F4F">
            <w:pPr>
              <w:spacing w:line="360" w:lineRule="exact"/>
              <w:jc w:val="center"/>
              <w:rPr>
                <w:rFonts w:ascii="宋体" w:hAnsi="宋体" w:cs="宋体"/>
                <w:szCs w:val="21"/>
              </w:rPr>
            </w:pP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JS3</w:t>
            </w:r>
          </w:p>
        </w:tc>
        <w:tc>
          <w:tcPr>
            <w:tcW w:w="4718"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乙烯</w:t>
            </w:r>
            <w:r>
              <w:rPr>
                <w:rFonts w:ascii="宋体" w:hAnsi="宋体" w:cs="宋体" w:hint="eastAsia"/>
                <w:szCs w:val="21"/>
              </w:rPr>
              <w:t>-</w:t>
            </w:r>
            <w:r>
              <w:rPr>
                <w:rFonts w:ascii="宋体" w:hAnsi="宋体" w:cs="宋体" w:hint="eastAsia"/>
                <w:szCs w:val="21"/>
              </w:rPr>
              <w:t>醋酸乙烯共聚物与改性沥青共混等</w:t>
            </w:r>
          </w:p>
        </w:tc>
      </w:tr>
      <w:tr w:rsidR="00B75F4F">
        <w:trPr>
          <w:trHeight w:val="397"/>
          <w:jc w:val="center"/>
        </w:trPr>
        <w:tc>
          <w:tcPr>
            <w:tcW w:w="1323" w:type="dxa"/>
            <w:vMerge w:val="restart"/>
            <w:vAlign w:val="center"/>
          </w:tcPr>
          <w:p w:rsidR="00B75F4F" w:rsidRDefault="00080924">
            <w:pPr>
              <w:spacing w:line="360" w:lineRule="exact"/>
              <w:jc w:val="center"/>
              <w:rPr>
                <w:rFonts w:ascii="宋体" w:hAnsi="宋体" w:cs="宋体"/>
                <w:szCs w:val="21"/>
              </w:rPr>
            </w:pPr>
            <w:r>
              <w:rPr>
                <w:rFonts w:ascii="宋体" w:hAnsi="宋体" w:cs="宋体" w:hint="eastAsia"/>
                <w:szCs w:val="21"/>
              </w:rPr>
              <w:t>复合片</w:t>
            </w: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硫化橡胶类</w:t>
            </w: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FL</w:t>
            </w:r>
          </w:p>
        </w:tc>
        <w:tc>
          <w:tcPr>
            <w:tcW w:w="4718"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（三元乙丙、丁基、氯丁橡胶、氯磺化聚乙烯等）</w:t>
            </w:r>
            <w:r>
              <w:rPr>
                <w:rFonts w:ascii="宋体" w:hAnsi="宋体" w:cs="宋体" w:hint="eastAsia"/>
                <w:szCs w:val="21"/>
              </w:rPr>
              <w:t>/</w:t>
            </w:r>
            <w:r>
              <w:rPr>
                <w:rFonts w:ascii="宋体" w:hAnsi="宋体" w:cs="宋体" w:hint="eastAsia"/>
                <w:szCs w:val="21"/>
              </w:rPr>
              <w:t>织物</w:t>
            </w:r>
          </w:p>
        </w:tc>
      </w:tr>
      <w:tr w:rsidR="00B75F4F">
        <w:trPr>
          <w:trHeight w:val="397"/>
          <w:jc w:val="center"/>
        </w:trPr>
        <w:tc>
          <w:tcPr>
            <w:tcW w:w="1323" w:type="dxa"/>
            <w:vMerge/>
            <w:vAlign w:val="center"/>
          </w:tcPr>
          <w:p w:rsidR="00B75F4F" w:rsidRDefault="00B75F4F">
            <w:pPr>
              <w:spacing w:line="360" w:lineRule="exact"/>
              <w:jc w:val="center"/>
              <w:rPr>
                <w:rFonts w:ascii="宋体" w:hAnsi="宋体" w:cs="宋体"/>
                <w:szCs w:val="21"/>
              </w:rPr>
            </w:pP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非硫化橡胶类</w:t>
            </w: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FF</w:t>
            </w:r>
          </w:p>
        </w:tc>
        <w:tc>
          <w:tcPr>
            <w:tcW w:w="4718"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（氯化聚乙烯、三元乙丙、丁基、氯丁橡胶、氯磺化聚乙烯等）</w:t>
            </w:r>
            <w:r>
              <w:rPr>
                <w:rFonts w:ascii="宋体" w:hAnsi="宋体" w:cs="宋体" w:hint="eastAsia"/>
                <w:szCs w:val="21"/>
              </w:rPr>
              <w:t>/</w:t>
            </w:r>
            <w:r>
              <w:rPr>
                <w:rFonts w:ascii="宋体" w:hAnsi="宋体" w:cs="宋体" w:hint="eastAsia"/>
                <w:szCs w:val="21"/>
              </w:rPr>
              <w:t>织物</w:t>
            </w:r>
          </w:p>
        </w:tc>
      </w:tr>
      <w:tr w:rsidR="00B75F4F">
        <w:trPr>
          <w:trHeight w:val="397"/>
          <w:jc w:val="center"/>
        </w:trPr>
        <w:tc>
          <w:tcPr>
            <w:tcW w:w="1323" w:type="dxa"/>
            <w:vMerge/>
            <w:vAlign w:val="center"/>
          </w:tcPr>
          <w:p w:rsidR="00B75F4F" w:rsidRDefault="00B75F4F">
            <w:pPr>
              <w:spacing w:line="360" w:lineRule="exact"/>
              <w:jc w:val="center"/>
              <w:rPr>
                <w:rFonts w:ascii="宋体" w:hAnsi="宋体" w:cs="宋体"/>
                <w:szCs w:val="21"/>
              </w:rPr>
            </w:pPr>
          </w:p>
        </w:tc>
        <w:tc>
          <w:tcPr>
            <w:tcW w:w="1179" w:type="dxa"/>
            <w:vMerge w:val="restart"/>
            <w:vAlign w:val="center"/>
          </w:tcPr>
          <w:p w:rsidR="00B75F4F" w:rsidRDefault="00080924">
            <w:pPr>
              <w:spacing w:line="360" w:lineRule="exact"/>
              <w:jc w:val="center"/>
              <w:rPr>
                <w:rFonts w:ascii="宋体" w:hAnsi="宋体" w:cs="宋体"/>
                <w:szCs w:val="21"/>
              </w:rPr>
            </w:pPr>
            <w:r>
              <w:rPr>
                <w:rFonts w:ascii="宋体" w:hAnsi="宋体" w:cs="宋体" w:hint="eastAsia"/>
                <w:szCs w:val="21"/>
              </w:rPr>
              <w:t>树脂类</w:t>
            </w: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FS1</w:t>
            </w:r>
          </w:p>
        </w:tc>
        <w:tc>
          <w:tcPr>
            <w:tcW w:w="4718"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聚氯乙烯</w:t>
            </w:r>
            <w:r>
              <w:rPr>
                <w:rFonts w:ascii="宋体" w:hAnsi="宋体" w:cs="宋体" w:hint="eastAsia"/>
                <w:szCs w:val="21"/>
              </w:rPr>
              <w:t>/</w:t>
            </w:r>
            <w:r>
              <w:rPr>
                <w:rFonts w:ascii="宋体" w:hAnsi="宋体" w:cs="宋体" w:hint="eastAsia"/>
                <w:szCs w:val="21"/>
              </w:rPr>
              <w:t>织物</w:t>
            </w:r>
          </w:p>
        </w:tc>
      </w:tr>
      <w:tr w:rsidR="00B75F4F">
        <w:trPr>
          <w:trHeight w:val="397"/>
          <w:jc w:val="center"/>
        </w:trPr>
        <w:tc>
          <w:tcPr>
            <w:tcW w:w="1323" w:type="dxa"/>
            <w:vMerge/>
            <w:vAlign w:val="center"/>
          </w:tcPr>
          <w:p w:rsidR="00B75F4F" w:rsidRDefault="00B75F4F">
            <w:pPr>
              <w:spacing w:line="360" w:lineRule="exact"/>
              <w:jc w:val="center"/>
              <w:rPr>
                <w:rFonts w:ascii="宋体" w:hAnsi="宋体" w:cs="宋体"/>
                <w:szCs w:val="21"/>
              </w:rPr>
            </w:pPr>
          </w:p>
        </w:tc>
        <w:tc>
          <w:tcPr>
            <w:tcW w:w="1179" w:type="dxa"/>
            <w:vMerge/>
            <w:vAlign w:val="center"/>
          </w:tcPr>
          <w:p w:rsidR="00B75F4F" w:rsidRDefault="00B75F4F">
            <w:pPr>
              <w:spacing w:line="360" w:lineRule="exact"/>
              <w:jc w:val="center"/>
              <w:rPr>
                <w:rFonts w:ascii="宋体" w:hAnsi="宋体" w:cs="宋体"/>
                <w:szCs w:val="21"/>
              </w:rPr>
            </w:pP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FS2</w:t>
            </w:r>
          </w:p>
        </w:tc>
        <w:tc>
          <w:tcPr>
            <w:tcW w:w="4718"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（聚乙烯、乙烯</w:t>
            </w:r>
            <w:r>
              <w:rPr>
                <w:rFonts w:ascii="宋体" w:hAnsi="宋体" w:cs="宋体" w:hint="eastAsia"/>
                <w:szCs w:val="21"/>
              </w:rPr>
              <w:t>-</w:t>
            </w:r>
            <w:r>
              <w:rPr>
                <w:rFonts w:ascii="宋体" w:hAnsi="宋体" w:cs="宋体" w:hint="eastAsia"/>
                <w:szCs w:val="21"/>
              </w:rPr>
              <w:t>醋酸乙烯共聚物等）</w:t>
            </w:r>
            <w:r>
              <w:rPr>
                <w:rFonts w:ascii="宋体" w:hAnsi="宋体" w:cs="宋体" w:hint="eastAsia"/>
                <w:szCs w:val="21"/>
              </w:rPr>
              <w:t>/</w:t>
            </w:r>
            <w:r>
              <w:rPr>
                <w:rFonts w:ascii="宋体" w:hAnsi="宋体" w:cs="宋体" w:hint="eastAsia"/>
                <w:szCs w:val="21"/>
              </w:rPr>
              <w:t>织物</w:t>
            </w:r>
          </w:p>
        </w:tc>
      </w:tr>
      <w:tr w:rsidR="00B75F4F">
        <w:trPr>
          <w:trHeight w:val="397"/>
          <w:jc w:val="center"/>
        </w:trPr>
        <w:tc>
          <w:tcPr>
            <w:tcW w:w="1323" w:type="dxa"/>
            <w:vMerge w:val="restart"/>
            <w:vAlign w:val="center"/>
          </w:tcPr>
          <w:p w:rsidR="00B75F4F" w:rsidRDefault="00080924">
            <w:pPr>
              <w:spacing w:line="360" w:lineRule="exact"/>
              <w:jc w:val="center"/>
              <w:rPr>
                <w:rFonts w:ascii="宋体" w:hAnsi="宋体" w:cs="宋体"/>
                <w:szCs w:val="21"/>
              </w:rPr>
            </w:pPr>
            <w:r>
              <w:rPr>
                <w:rFonts w:ascii="宋体" w:hAnsi="宋体" w:cs="宋体" w:hint="eastAsia"/>
                <w:szCs w:val="21"/>
              </w:rPr>
              <w:t>点（条）粘片</w:t>
            </w:r>
          </w:p>
        </w:tc>
        <w:tc>
          <w:tcPr>
            <w:tcW w:w="1179" w:type="dxa"/>
            <w:vMerge w:val="restart"/>
            <w:vAlign w:val="center"/>
          </w:tcPr>
          <w:p w:rsidR="00B75F4F" w:rsidRDefault="00080924">
            <w:pPr>
              <w:spacing w:line="360" w:lineRule="exact"/>
              <w:jc w:val="center"/>
              <w:rPr>
                <w:rFonts w:ascii="宋体" w:hAnsi="宋体" w:cs="宋体"/>
                <w:szCs w:val="21"/>
              </w:rPr>
            </w:pPr>
            <w:r>
              <w:rPr>
                <w:rFonts w:ascii="宋体" w:hAnsi="宋体" w:cs="宋体" w:hint="eastAsia"/>
                <w:szCs w:val="21"/>
              </w:rPr>
              <w:t>树脂类</w:t>
            </w: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DS1/TS1</w:t>
            </w:r>
          </w:p>
        </w:tc>
        <w:tc>
          <w:tcPr>
            <w:tcW w:w="4718"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聚氯乙烯</w:t>
            </w:r>
            <w:r>
              <w:rPr>
                <w:rFonts w:ascii="宋体" w:hAnsi="宋体" w:cs="宋体" w:hint="eastAsia"/>
                <w:szCs w:val="21"/>
              </w:rPr>
              <w:t>/</w:t>
            </w:r>
            <w:r>
              <w:rPr>
                <w:rFonts w:ascii="宋体" w:hAnsi="宋体" w:cs="宋体" w:hint="eastAsia"/>
                <w:szCs w:val="21"/>
              </w:rPr>
              <w:t>织物</w:t>
            </w:r>
          </w:p>
        </w:tc>
      </w:tr>
      <w:tr w:rsidR="00B75F4F">
        <w:trPr>
          <w:trHeight w:val="397"/>
          <w:jc w:val="center"/>
        </w:trPr>
        <w:tc>
          <w:tcPr>
            <w:tcW w:w="1323" w:type="dxa"/>
            <w:vMerge/>
            <w:vAlign w:val="center"/>
          </w:tcPr>
          <w:p w:rsidR="00B75F4F" w:rsidRDefault="00B75F4F">
            <w:pPr>
              <w:spacing w:line="360" w:lineRule="exact"/>
              <w:jc w:val="center"/>
              <w:rPr>
                <w:rFonts w:ascii="宋体" w:hAnsi="宋体" w:cs="宋体"/>
                <w:szCs w:val="21"/>
              </w:rPr>
            </w:pPr>
          </w:p>
        </w:tc>
        <w:tc>
          <w:tcPr>
            <w:tcW w:w="1179" w:type="dxa"/>
            <w:vMerge/>
            <w:vAlign w:val="center"/>
          </w:tcPr>
          <w:p w:rsidR="00B75F4F" w:rsidRDefault="00B75F4F">
            <w:pPr>
              <w:spacing w:line="360" w:lineRule="exact"/>
              <w:jc w:val="center"/>
              <w:rPr>
                <w:rFonts w:ascii="宋体" w:hAnsi="宋体" w:cs="宋体"/>
                <w:szCs w:val="21"/>
              </w:rPr>
            </w:pP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DS2/TS2</w:t>
            </w:r>
          </w:p>
        </w:tc>
        <w:tc>
          <w:tcPr>
            <w:tcW w:w="4718"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（聚乙烯、乙烯</w:t>
            </w:r>
            <w:r>
              <w:rPr>
                <w:rFonts w:ascii="宋体" w:hAnsi="宋体" w:cs="宋体" w:hint="eastAsia"/>
                <w:szCs w:val="21"/>
              </w:rPr>
              <w:t>-</w:t>
            </w:r>
            <w:r>
              <w:rPr>
                <w:rFonts w:ascii="宋体" w:hAnsi="宋体" w:cs="宋体" w:hint="eastAsia"/>
                <w:szCs w:val="21"/>
              </w:rPr>
              <w:t>醋酸乙烯共聚物等）</w:t>
            </w:r>
            <w:r>
              <w:rPr>
                <w:rFonts w:ascii="宋体" w:hAnsi="宋体" w:cs="宋体" w:hint="eastAsia"/>
                <w:szCs w:val="21"/>
              </w:rPr>
              <w:t>/</w:t>
            </w:r>
            <w:r>
              <w:rPr>
                <w:rFonts w:ascii="宋体" w:hAnsi="宋体" w:cs="宋体" w:hint="eastAsia"/>
                <w:szCs w:val="21"/>
              </w:rPr>
              <w:t>织物</w:t>
            </w:r>
          </w:p>
        </w:tc>
      </w:tr>
      <w:tr w:rsidR="00B75F4F">
        <w:trPr>
          <w:trHeight w:val="397"/>
          <w:jc w:val="center"/>
        </w:trPr>
        <w:tc>
          <w:tcPr>
            <w:tcW w:w="1323" w:type="dxa"/>
            <w:vMerge/>
            <w:vAlign w:val="center"/>
          </w:tcPr>
          <w:p w:rsidR="00B75F4F" w:rsidRDefault="00B75F4F">
            <w:pPr>
              <w:spacing w:line="360" w:lineRule="exact"/>
              <w:jc w:val="center"/>
              <w:rPr>
                <w:rFonts w:ascii="宋体" w:hAnsi="宋体" w:cs="宋体"/>
                <w:szCs w:val="21"/>
              </w:rPr>
            </w:pPr>
          </w:p>
        </w:tc>
        <w:tc>
          <w:tcPr>
            <w:tcW w:w="1179" w:type="dxa"/>
            <w:vMerge/>
            <w:vAlign w:val="center"/>
          </w:tcPr>
          <w:p w:rsidR="00B75F4F" w:rsidRDefault="00B75F4F">
            <w:pPr>
              <w:spacing w:line="360" w:lineRule="exact"/>
              <w:jc w:val="center"/>
              <w:rPr>
                <w:rFonts w:ascii="宋体" w:hAnsi="宋体" w:cs="宋体"/>
                <w:szCs w:val="21"/>
              </w:rPr>
            </w:pPr>
          </w:p>
        </w:tc>
        <w:tc>
          <w:tcPr>
            <w:tcW w:w="1179"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DS3/TS3</w:t>
            </w:r>
          </w:p>
        </w:tc>
        <w:tc>
          <w:tcPr>
            <w:tcW w:w="4718" w:type="dxa"/>
            <w:vAlign w:val="center"/>
          </w:tcPr>
          <w:p w:rsidR="00B75F4F" w:rsidRDefault="00080924">
            <w:pPr>
              <w:spacing w:line="360" w:lineRule="exact"/>
              <w:jc w:val="center"/>
              <w:rPr>
                <w:rFonts w:ascii="宋体" w:hAnsi="宋体" w:cs="宋体"/>
                <w:szCs w:val="21"/>
              </w:rPr>
            </w:pPr>
            <w:r>
              <w:rPr>
                <w:rFonts w:ascii="宋体" w:hAnsi="宋体" w:cs="宋体" w:hint="eastAsia"/>
                <w:szCs w:val="21"/>
              </w:rPr>
              <w:t>乙烯</w:t>
            </w:r>
            <w:r>
              <w:rPr>
                <w:rFonts w:ascii="宋体" w:hAnsi="宋体" w:cs="宋体" w:hint="eastAsia"/>
                <w:szCs w:val="21"/>
              </w:rPr>
              <w:t>-</w:t>
            </w:r>
            <w:r>
              <w:rPr>
                <w:rFonts w:ascii="宋体" w:hAnsi="宋体" w:cs="宋体" w:hint="eastAsia"/>
                <w:szCs w:val="21"/>
              </w:rPr>
              <w:t>醋酸乙烯共聚物与改性沥青共混等</w:t>
            </w:r>
            <w:r>
              <w:rPr>
                <w:rFonts w:ascii="宋体" w:hAnsi="宋体" w:cs="宋体" w:hint="eastAsia"/>
                <w:szCs w:val="21"/>
              </w:rPr>
              <w:t>/</w:t>
            </w:r>
            <w:r>
              <w:rPr>
                <w:rFonts w:ascii="宋体" w:hAnsi="宋体" w:cs="宋体" w:hint="eastAsia"/>
                <w:szCs w:val="21"/>
              </w:rPr>
              <w:t>织物</w:t>
            </w:r>
          </w:p>
        </w:tc>
      </w:tr>
    </w:tbl>
    <w:p w:rsidR="00B75F4F" w:rsidRDefault="00B75F4F">
      <w:pPr>
        <w:pStyle w:val="a3"/>
        <w:spacing w:line="360" w:lineRule="auto"/>
        <w:rPr>
          <w:rFonts w:eastAsia="仿宋_GB2312"/>
        </w:rPr>
      </w:pP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5.2 </w:t>
      </w:r>
      <w:r>
        <w:rPr>
          <w:rFonts w:ascii="仿宋_GB2312" w:eastAsia="仿宋_GB2312" w:hAnsi="宋体" w:hint="eastAsia"/>
          <w:sz w:val="28"/>
          <w:szCs w:val="28"/>
        </w:rPr>
        <w:t>抽样方法、基数及数量</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5.2.1</w:t>
      </w:r>
      <w:r>
        <w:rPr>
          <w:rFonts w:ascii="仿宋_GB2312" w:eastAsia="仿宋_GB2312" w:hAnsi="宋体" w:hint="eastAsia"/>
          <w:sz w:val="28"/>
          <w:szCs w:val="28"/>
        </w:rPr>
        <w:t>抽样方法</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在</w:t>
      </w:r>
      <w:r>
        <w:rPr>
          <w:rFonts w:ascii="仿宋_GB2312" w:eastAsia="仿宋_GB2312" w:hAnsi="宋体" w:hint="eastAsia"/>
          <w:sz w:val="28"/>
          <w:szCs w:val="28"/>
        </w:rPr>
        <w:t>受检单位（经销单位）</w:t>
      </w:r>
      <w:r>
        <w:rPr>
          <w:rFonts w:ascii="仿宋_GB2312" w:eastAsia="仿宋_GB2312" w:hAnsi="宋体" w:hint="eastAsia"/>
          <w:sz w:val="28"/>
          <w:szCs w:val="28"/>
        </w:rPr>
        <w:t>待销产品中随机抽取同一规格型号、同一批次，并有产品质量检验合格证明或者以其他形式表明合格的产品。</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随机抽取方法和程序参照</w:t>
      </w:r>
      <w:r>
        <w:rPr>
          <w:rFonts w:ascii="仿宋_GB2312" w:eastAsia="仿宋_GB2312" w:hAnsi="宋体" w:hint="eastAsia"/>
          <w:sz w:val="28"/>
          <w:szCs w:val="28"/>
        </w:rPr>
        <w:t>GB/T 10111-2008</w:t>
      </w:r>
      <w:r>
        <w:rPr>
          <w:rFonts w:ascii="仿宋_GB2312" w:eastAsia="仿宋_GB2312" w:hAnsi="宋体" w:hint="eastAsia"/>
          <w:sz w:val="28"/>
          <w:szCs w:val="28"/>
        </w:rPr>
        <w:t>《随机数的产生及其在产品质量抽样检验中的应用程序》。</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5.2.2</w:t>
      </w:r>
      <w:r>
        <w:rPr>
          <w:rFonts w:ascii="仿宋_GB2312" w:eastAsia="仿宋_GB2312" w:hAnsi="宋体" w:hint="eastAsia"/>
          <w:sz w:val="28"/>
          <w:szCs w:val="28"/>
        </w:rPr>
        <w:t>抽样基数</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抽样基数满足抽样数量即可。</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5.2.3 </w:t>
      </w:r>
      <w:r>
        <w:rPr>
          <w:rFonts w:ascii="仿宋_GB2312" w:eastAsia="仿宋_GB2312" w:hAnsi="宋体" w:hint="eastAsia"/>
          <w:sz w:val="28"/>
          <w:szCs w:val="28"/>
        </w:rPr>
        <w:t>抽样数量</w:t>
      </w:r>
    </w:p>
    <w:p w:rsidR="00B75F4F" w:rsidRDefault="00080924">
      <w:pPr>
        <w:adjustRightInd w:val="0"/>
        <w:snapToGrid w:val="0"/>
        <w:spacing w:line="594" w:lineRule="exact"/>
        <w:ind w:firstLineChars="200" w:firstLine="560"/>
        <w:rPr>
          <w:rFonts w:ascii="仿宋_GB2312" w:eastAsia="仿宋_GB2312"/>
          <w:sz w:val="28"/>
          <w:szCs w:val="28"/>
        </w:rPr>
      </w:pPr>
      <w:r>
        <w:rPr>
          <w:rFonts w:ascii="仿宋_GB2312" w:eastAsia="仿宋_GB2312" w:hAnsi="宋体" w:hint="eastAsia"/>
          <w:sz w:val="28"/>
          <w:szCs w:val="28"/>
        </w:rPr>
        <w:t xml:space="preserve">5.2.1 </w:t>
      </w:r>
      <w:r>
        <w:rPr>
          <w:rFonts w:ascii="仿宋_GB2312" w:eastAsia="仿宋_GB2312" w:hAnsi="宋体" w:hint="eastAsia"/>
          <w:sz w:val="28"/>
          <w:szCs w:val="28"/>
        </w:rPr>
        <w:t>弹性体改性沥青防水卷材、塑性体改性沥青防水卷材</w:t>
      </w:r>
    </w:p>
    <w:p w:rsidR="00B75F4F" w:rsidRDefault="00080924">
      <w:pPr>
        <w:adjustRightInd w:val="0"/>
        <w:snapToGrid w:val="0"/>
        <w:spacing w:line="594" w:lineRule="exact"/>
        <w:ind w:firstLineChars="196" w:firstLine="549"/>
        <w:rPr>
          <w:rFonts w:ascii="仿宋_GB2312" w:eastAsia="仿宋_GB2312"/>
          <w:sz w:val="28"/>
          <w:szCs w:val="28"/>
        </w:rPr>
      </w:pPr>
      <w:r>
        <w:rPr>
          <w:rFonts w:ascii="仿宋_GB2312" w:eastAsia="仿宋_GB2312" w:hAnsi="宋体" w:hint="eastAsia"/>
          <w:sz w:val="28"/>
          <w:szCs w:val="28"/>
        </w:rPr>
        <w:t>在待销产品中随机抽取有产品质量检验合格证明或者以其他形式表明合格的产品</w:t>
      </w:r>
      <w:r>
        <w:rPr>
          <w:rFonts w:ascii="仿宋_GB2312" w:eastAsia="仿宋_GB2312" w:hint="eastAsia"/>
          <w:sz w:val="28"/>
          <w:szCs w:val="28"/>
        </w:rPr>
        <w:t>中随机抽取二卷，第一卷作为检验与备用样试样卷，第</w:t>
      </w:r>
      <w:r>
        <w:rPr>
          <w:rFonts w:ascii="仿宋_GB2312" w:eastAsia="仿宋_GB2312" w:hint="eastAsia"/>
          <w:sz w:val="28"/>
          <w:szCs w:val="28"/>
        </w:rPr>
        <w:lastRenderedPageBreak/>
        <w:t>二卷为单项复验样试样卷。将第一卷切除距外层卷头</w:t>
      </w:r>
      <w:r>
        <w:rPr>
          <w:rFonts w:ascii="仿宋_GB2312" w:eastAsia="仿宋_GB2312" w:hint="eastAsia"/>
          <w:sz w:val="28"/>
          <w:szCs w:val="28"/>
        </w:rPr>
        <w:t>2.5m</w:t>
      </w:r>
      <w:r>
        <w:rPr>
          <w:rFonts w:ascii="仿宋_GB2312" w:eastAsia="仿宋_GB2312" w:hint="eastAsia"/>
          <w:sz w:val="28"/>
          <w:szCs w:val="28"/>
        </w:rPr>
        <w:t>后</w:t>
      </w:r>
      <w:r>
        <w:rPr>
          <w:rFonts w:ascii="仿宋_GB2312" w:eastAsia="仿宋_GB2312" w:hint="eastAsia"/>
          <w:sz w:val="28"/>
          <w:szCs w:val="28"/>
        </w:rPr>
        <w:t>,</w:t>
      </w:r>
      <w:r>
        <w:rPr>
          <w:rFonts w:ascii="仿宋_GB2312" w:eastAsia="仿宋_GB2312" w:hint="eastAsia"/>
          <w:sz w:val="28"/>
          <w:szCs w:val="28"/>
        </w:rPr>
        <w:t>顺纵向切取全幅卷材试样两块，一块为检验样品，另一块为备用样品，每块长度为</w:t>
      </w:r>
      <w:r>
        <w:rPr>
          <w:rFonts w:ascii="仿宋_GB2312" w:eastAsia="仿宋_GB2312" w:hint="eastAsia"/>
          <w:sz w:val="28"/>
          <w:szCs w:val="28"/>
        </w:rPr>
        <w:t>1.5m</w:t>
      </w:r>
      <w:r>
        <w:rPr>
          <w:rFonts w:ascii="仿宋_GB2312" w:eastAsia="仿宋_GB2312" w:hint="eastAsia"/>
          <w:sz w:val="28"/>
          <w:szCs w:val="28"/>
        </w:rPr>
        <w:t>。第二卷用同样方法切取全幅卷材两块，一块为单项复验样品，另一块为备用复验样品，每块长度为</w:t>
      </w:r>
      <w:r>
        <w:rPr>
          <w:rFonts w:ascii="仿宋_GB2312" w:eastAsia="仿宋_GB2312" w:hint="eastAsia"/>
          <w:sz w:val="28"/>
          <w:szCs w:val="28"/>
        </w:rPr>
        <w:t>1.0m</w:t>
      </w:r>
      <w:r>
        <w:rPr>
          <w:rFonts w:ascii="仿宋_GB2312" w:eastAsia="仿宋_GB2312" w:hint="eastAsia"/>
          <w:sz w:val="28"/>
          <w:szCs w:val="28"/>
        </w:rPr>
        <w:t>。</w:t>
      </w:r>
    </w:p>
    <w:p w:rsidR="00B75F4F" w:rsidRDefault="00080924">
      <w:pPr>
        <w:adjustRightInd w:val="0"/>
        <w:snapToGrid w:val="0"/>
        <w:spacing w:line="594" w:lineRule="exact"/>
        <w:ind w:firstLineChars="196" w:firstLine="549"/>
        <w:rPr>
          <w:rFonts w:ascii="仿宋_GB2312" w:eastAsia="仿宋_GB2312"/>
          <w:sz w:val="28"/>
          <w:szCs w:val="28"/>
        </w:rPr>
      </w:pPr>
      <w:r>
        <w:rPr>
          <w:rFonts w:ascii="仿宋_GB2312" w:eastAsia="仿宋_GB2312" w:hint="eastAsia"/>
          <w:sz w:val="28"/>
          <w:szCs w:val="28"/>
        </w:rPr>
        <w:t xml:space="preserve">5.2.2 </w:t>
      </w:r>
      <w:r>
        <w:rPr>
          <w:rFonts w:ascii="仿宋_GB2312" w:eastAsia="仿宋_GB2312" w:hint="eastAsia"/>
          <w:sz w:val="28"/>
          <w:szCs w:val="28"/>
        </w:rPr>
        <w:t>自粘聚合物改性沥青防水卷材</w:t>
      </w:r>
    </w:p>
    <w:p w:rsidR="00B75F4F" w:rsidRDefault="00080924">
      <w:pPr>
        <w:adjustRightInd w:val="0"/>
        <w:snapToGrid w:val="0"/>
        <w:spacing w:line="594" w:lineRule="exact"/>
        <w:ind w:firstLineChars="196" w:firstLine="549"/>
        <w:rPr>
          <w:rFonts w:ascii="仿宋_GB2312" w:eastAsia="仿宋_GB2312"/>
          <w:sz w:val="28"/>
          <w:szCs w:val="28"/>
        </w:rPr>
      </w:pPr>
      <w:r>
        <w:rPr>
          <w:rFonts w:ascii="仿宋_GB2312" w:eastAsia="仿宋_GB2312" w:hAnsi="宋体" w:hint="eastAsia"/>
          <w:sz w:val="28"/>
          <w:szCs w:val="28"/>
        </w:rPr>
        <w:t>在待销产品中随机抽取有产品质量检验合格证明或者以其他形式表明合格的产品</w:t>
      </w:r>
      <w:r>
        <w:rPr>
          <w:rFonts w:ascii="仿宋_GB2312" w:eastAsia="仿宋_GB2312" w:hint="eastAsia"/>
          <w:sz w:val="28"/>
          <w:szCs w:val="28"/>
        </w:rPr>
        <w:t>中随机抽取二卷，第一卷作为检验与备用样试样卷，第二卷为单项复验样试样卷。将第一卷切除距外层卷头</w:t>
      </w:r>
      <w:r>
        <w:rPr>
          <w:rFonts w:ascii="仿宋_GB2312" w:eastAsia="仿宋_GB2312" w:hint="eastAsia"/>
          <w:sz w:val="28"/>
          <w:szCs w:val="28"/>
        </w:rPr>
        <w:t>2.5m</w:t>
      </w:r>
      <w:r>
        <w:rPr>
          <w:rFonts w:ascii="仿宋_GB2312" w:eastAsia="仿宋_GB2312" w:hint="eastAsia"/>
          <w:sz w:val="28"/>
          <w:szCs w:val="28"/>
        </w:rPr>
        <w:t>后</w:t>
      </w:r>
      <w:r>
        <w:rPr>
          <w:rFonts w:ascii="仿宋_GB2312" w:eastAsia="仿宋_GB2312" w:hint="eastAsia"/>
          <w:sz w:val="28"/>
          <w:szCs w:val="28"/>
        </w:rPr>
        <w:t>,</w:t>
      </w:r>
      <w:r>
        <w:rPr>
          <w:rFonts w:ascii="仿宋_GB2312" w:eastAsia="仿宋_GB2312" w:hint="eastAsia"/>
          <w:sz w:val="28"/>
          <w:szCs w:val="28"/>
        </w:rPr>
        <w:t>顺纵向切取全幅卷材试样两块，一块为检验样品，另一块为备用样品，每块长度为</w:t>
      </w:r>
      <w:r>
        <w:rPr>
          <w:rFonts w:ascii="仿宋_GB2312" w:eastAsia="仿宋_GB2312" w:hint="eastAsia"/>
          <w:sz w:val="28"/>
          <w:szCs w:val="28"/>
        </w:rPr>
        <w:t>2.0m</w:t>
      </w:r>
      <w:r>
        <w:rPr>
          <w:rFonts w:ascii="仿宋_GB2312" w:eastAsia="仿宋_GB2312" w:hint="eastAsia"/>
          <w:sz w:val="28"/>
          <w:szCs w:val="28"/>
        </w:rPr>
        <w:t>。第二卷用同样方法切取全幅卷材两块，一块为单项复验样品，另一块为备用复验样品，每块长度为</w:t>
      </w:r>
      <w:r>
        <w:rPr>
          <w:rFonts w:ascii="仿宋_GB2312" w:eastAsia="仿宋_GB2312" w:hint="eastAsia"/>
          <w:sz w:val="28"/>
          <w:szCs w:val="28"/>
        </w:rPr>
        <w:t>1.0m</w:t>
      </w:r>
      <w:r>
        <w:rPr>
          <w:rFonts w:ascii="仿宋_GB2312" w:eastAsia="仿宋_GB2312" w:hint="eastAsia"/>
          <w:sz w:val="28"/>
          <w:szCs w:val="28"/>
        </w:rPr>
        <w:t>。</w:t>
      </w:r>
    </w:p>
    <w:p w:rsidR="00B75F4F" w:rsidRDefault="00080924">
      <w:pPr>
        <w:adjustRightInd w:val="0"/>
        <w:snapToGrid w:val="0"/>
        <w:spacing w:line="594" w:lineRule="exact"/>
        <w:ind w:firstLineChars="196" w:firstLine="549"/>
        <w:rPr>
          <w:rFonts w:ascii="仿宋_GB2312" w:eastAsia="仿宋_GB2312"/>
          <w:sz w:val="28"/>
          <w:szCs w:val="28"/>
        </w:rPr>
      </w:pPr>
      <w:r>
        <w:rPr>
          <w:rFonts w:ascii="仿宋_GB2312" w:eastAsia="仿宋_GB2312" w:hint="eastAsia"/>
          <w:sz w:val="28"/>
          <w:szCs w:val="28"/>
        </w:rPr>
        <w:t>5.2.3</w:t>
      </w:r>
      <w:r>
        <w:rPr>
          <w:rFonts w:ascii="仿宋_GB2312" w:eastAsia="仿宋_GB2312" w:hint="eastAsia"/>
          <w:sz w:val="28"/>
          <w:szCs w:val="28"/>
        </w:rPr>
        <w:t>预铺防水卷材、</w:t>
      </w:r>
      <w:proofErr w:type="gramStart"/>
      <w:r>
        <w:rPr>
          <w:rFonts w:ascii="仿宋_GB2312" w:eastAsia="仿宋_GB2312" w:hint="eastAsia"/>
          <w:sz w:val="28"/>
          <w:szCs w:val="28"/>
        </w:rPr>
        <w:t>湿铺防水</w:t>
      </w:r>
      <w:proofErr w:type="gramEnd"/>
      <w:r>
        <w:rPr>
          <w:rFonts w:ascii="仿宋_GB2312" w:eastAsia="仿宋_GB2312" w:hint="eastAsia"/>
          <w:sz w:val="28"/>
          <w:szCs w:val="28"/>
        </w:rPr>
        <w:t>卷材</w:t>
      </w:r>
    </w:p>
    <w:p w:rsidR="00B75F4F" w:rsidRDefault="00080924">
      <w:pPr>
        <w:adjustRightInd w:val="0"/>
        <w:snapToGrid w:val="0"/>
        <w:spacing w:line="594" w:lineRule="exact"/>
        <w:ind w:firstLineChars="196" w:firstLine="549"/>
        <w:rPr>
          <w:rFonts w:ascii="仿宋_GB2312" w:eastAsia="仿宋_GB2312"/>
          <w:sz w:val="28"/>
          <w:szCs w:val="28"/>
        </w:rPr>
      </w:pPr>
      <w:r>
        <w:rPr>
          <w:rFonts w:ascii="仿宋_GB2312" w:eastAsia="仿宋_GB2312" w:hAnsi="宋体" w:hint="eastAsia"/>
          <w:sz w:val="28"/>
          <w:szCs w:val="28"/>
        </w:rPr>
        <w:t>在待销产品中随机抽取有产品质量检验合格证明或者以其他形式表明合格的产品</w:t>
      </w:r>
      <w:r>
        <w:rPr>
          <w:rFonts w:ascii="仿宋_GB2312" w:eastAsia="仿宋_GB2312" w:hint="eastAsia"/>
          <w:sz w:val="28"/>
          <w:szCs w:val="28"/>
        </w:rPr>
        <w:t>中随机抽取二卷，第一卷作为检验与备用样试样卷，第</w:t>
      </w:r>
      <w:r>
        <w:rPr>
          <w:rFonts w:ascii="仿宋_GB2312" w:eastAsia="仿宋_GB2312" w:hint="eastAsia"/>
          <w:sz w:val="28"/>
          <w:szCs w:val="28"/>
        </w:rPr>
        <w:t>二卷为单项复验样试样卷。将第一卷切除距外层卷头</w:t>
      </w:r>
      <w:r>
        <w:rPr>
          <w:rFonts w:ascii="仿宋_GB2312" w:eastAsia="仿宋_GB2312" w:hint="eastAsia"/>
          <w:sz w:val="28"/>
          <w:szCs w:val="28"/>
        </w:rPr>
        <w:t>1.0m</w:t>
      </w:r>
      <w:r>
        <w:rPr>
          <w:rFonts w:ascii="仿宋_GB2312" w:eastAsia="仿宋_GB2312" w:hint="eastAsia"/>
          <w:sz w:val="28"/>
          <w:szCs w:val="28"/>
        </w:rPr>
        <w:t>后</w:t>
      </w:r>
      <w:r>
        <w:rPr>
          <w:rFonts w:ascii="仿宋_GB2312" w:eastAsia="仿宋_GB2312" w:hint="eastAsia"/>
          <w:sz w:val="28"/>
          <w:szCs w:val="28"/>
        </w:rPr>
        <w:t>,</w:t>
      </w:r>
      <w:r>
        <w:rPr>
          <w:rFonts w:ascii="仿宋_GB2312" w:eastAsia="仿宋_GB2312" w:hint="eastAsia"/>
          <w:sz w:val="28"/>
          <w:szCs w:val="28"/>
        </w:rPr>
        <w:t>顺纵向切取全幅卷材试样两块，一块为检验样品，另一块为备用样品，每块长度为</w:t>
      </w:r>
      <w:r>
        <w:rPr>
          <w:rFonts w:ascii="仿宋_GB2312" w:eastAsia="仿宋_GB2312" w:hint="eastAsia"/>
          <w:sz w:val="28"/>
          <w:szCs w:val="28"/>
        </w:rPr>
        <w:t>3.0m</w:t>
      </w:r>
      <w:r>
        <w:rPr>
          <w:rFonts w:ascii="仿宋_GB2312" w:eastAsia="仿宋_GB2312" w:hint="eastAsia"/>
          <w:sz w:val="28"/>
          <w:szCs w:val="28"/>
        </w:rPr>
        <w:t>。第二卷用同样方法切取全幅卷材两块，一块为单项复验样品，另一块为备用复验样品，每块长度为</w:t>
      </w:r>
      <w:r>
        <w:rPr>
          <w:rFonts w:ascii="仿宋_GB2312" w:eastAsia="仿宋_GB2312" w:hint="eastAsia"/>
          <w:sz w:val="28"/>
          <w:szCs w:val="28"/>
        </w:rPr>
        <w:t>1.0m</w:t>
      </w:r>
      <w:r>
        <w:rPr>
          <w:rFonts w:ascii="仿宋_GB2312" w:eastAsia="仿宋_GB2312" w:hint="eastAsia"/>
          <w:sz w:val="28"/>
          <w:szCs w:val="28"/>
        </w:rPr>
        <w:t>。</w:t>
      </w:r>
    </w:p>
    <w:p w:rsidR="00B75F4F" w:rsidRDefault="00080924">
      <w:pPr>
        <w:adjustRightInd w:val="0"/>
        <w:snapToGrid w:val="0"/>
        <w:spacing w:line="594" w:lineRule="exact"/>
        <w:ind w:firstLineChars="196" w:firstLine="549"/>
        <w:rPr>
          <w:rFonts w:ascii="仿宋_GB2312" w:eastAsia="仿宋_GB2312"/>
          <w:sz w:val="28"/>
          <w:szCs w:val="28"/>
        </w:rPr>
      </w:pPr>
      <w:r>
        <w:rPr>
          <w:rFonts w:ascii="仿宋_GB2312" w:eastAsia="仿宋_GB2312" w:hint="eastAsia"/>
          <w:sz w:val="28"/>
          <w:szCs w:val="28"/>
        </w:rPr>
        <w:t xml:space="preserve">5.2.4 </w:t>
      </w:r>
      <w:r>
        <w:rPr>
          <w:rFonts w:ascii="仿宋_GB2312" w:eastAsia="仿宋_GB2312" w:hint="eastAsia"/>
          <w:sz w:val="28"/>
          <w:szCs w:val="28"/>
        </w:rPr>
        <w:t>聚氯乙烯防水卷材</w:t>
      </w:r>
    </w:p>
    <w:p w:rsidR="00B75F4F" w:rsidRDefault="00080924">
      <w:pPr>
        <w:adjustRightInd w:val="0"/>
        <w:snapToGrid w:val="0"/>
        <w:spacing w:line="594" w:lineRule="exact"/>
        <w:ind w:firstLineChars="196" w:firstLine="549"/>
        <w:rPr>
          <w:rFonts w:ascii="仿宋_GB2312" w:eastAsia="仿宋_GB2312"/>
          <w:sz w:val="28"/>
          <w:szCs w:val="28"/>
        </w:rPr>
      </w:pPr>
      <w:r>
        <w:rPr>
          <w:rFonts w:ascii="仿宋_GB2312" w:eastAsia="仿宋_GB2312" w:hAnsi="宋体" w:hint="eastAsia"/>
          <w:sz w:val="28"/>
          <w:szCs w:val="28"/>
        </w:rPr>
        <w:t>在待销产品中随机抽取有产品质量检验合格证明或者以其他形式表明合格的产品</w:t>
      </w:r>
      <w:r>
        <w:rPr>
          <w:rFonts w:ascii="仿宋_GB2312" w:eastAsia="仿宋_GB2312" w:hint="eastAsia"/>
          <w:sz w:val="28"/>
          <w:szCs w:val="28"/>
        </w:rPr>
        <w:t>中随机抽取二卷，第一卷作为检验与备用样试样卷，第二卷为单项复验样试样卷。将第一卷切除距外层卷头</w:t>
      </w:r>
      <w:r>
        <w:rPr>
          <w:rFonts w:ascii="仿宋_GB2312" w:eastAsia="仿宋_GB2312" w:hint="eastAsia"/>
          <w:sz w:val="28"/>
          <w:szCs w:val="28"/>
        </w:rPr>
        <w:t>0.5m</w:t>
      </w:r>
      <w:r>
        <w:rPr>
          <w:rFonts w:ascii="仿宋_GB2312" w:eastAsia="仿宋_GB2312" w:hint="eastAsia"/>
          <w:sz w:val="28"/>
          <w:szCs w:val="28"/>
        </w:rPr>
        <w:t>后</w:t>
      </w:r>
      <w:r>
        <w:rPr>
          <w:rFonts w:ascii="仿宋_GB2312" w:eastAsia="仿宋_GB2312" w:hint="eastAsia"/>
          <w:sz w:val="28"/>
          <w:szCs w:val="28"/>
        </w:rPr>
        <w:t>,</w:t>
      </w:r>
      <w:r>
        <w:rPr>
          <w:rFonts w:ascii="仿宋_GB2312" w:eastAsia="仿宋_GB2312" w:hint="eastAsia"/>
          <w:sz w:val="28"/>
          <w:szCs w:val="28"/>
        </w:rPr>
        <w:t>顺纵向切</w:t>
      </w:r>
      <w:r>
        <w:rPr>
          <w:rFonts w:ascii="仿宋_GB2312" w:eastAsia="仿宋_GB2312" w:hint="eastAsia"/>
          <w:sz w:val="28"/>
          <w:szCs w:val="28"/>
        </w:rPr>
        <w:lastRenderedPageBreak/>
        <w:t>取全幅卷材试样两块，一块为检验样品，另一块为备用样品，每块长</w:t>
      </w:r>
      <w:r>
        <w:rPr>
          <w:rFonts w:ascii="仿宋_GB2312" w:eastAsia="仿宋_GB2312" w:hint="eastAsia"/>
          <w:sz w:val="28"/>
          <w:szCs w:val="28"/>
        </w:rPr>
        <w:t>度为</w:t>
      </w:r>
      <w:r>
        <w:rPr>
          <w:rFonts w:ascii="仿宋_GB2312" w:eastAsia="仿宋_GB2312" w:hint="eastAsia"/>
          <w:sz w:val="28"/>
          <w:szCs w:val="28"/>
        </w:rPr>
        <w:t>1.5m</w:t>
      </w:r>
      <w:r>
        <w:rPr>
          <w:rFonts w:ascii="仿宋_GB2312" w:eastAsia="仿宋_GB2312" w:hint="eastAsia"/>
          <w:sz w:val="28"/>
          <w:szCs w:val="28"/>
        </w:rPr>
        <w:t>。第二卷用同样方法切取全幅卷材两块，一块为单项复验样品，另一块为备用复验样品，每块长度为</w:t>
      </w:r>
      <w:r>
        <w:rPr>
          <w:rFonts w:ascii="仿宋_GB2312" w:eastAsia="仿宋_GB2312" w:hint="eastAsia"/>
          <w:sz w:val="28"/>
          <w:szCs w:val="28"/>
        </w:rPr>
        <w:t>0.5m</w:t>
      </w:r>
      <w:r>
        <w:rPr>
          <w:rFonts w:ascii="仿宋_GB2312" w:eastAsia="仿宋_GB2312" w:hint="eastAsia"/>
          <w:sz w:val="28"/>
          <w:szCs w:val="28"/>
        </w:rPr>
        <w:t>。</w:t>
      </w:r>
    </w:p>
    <w:p w:rsidR="00B75F4F" w:rsidRDefault="00080924">
      <w:pPr>
        <w:adjustRightInd w:val="0"/>
        <w:snapToGrid w:val="0"/>
        <w:spacing w:line="594" w:lineRule="exact"/>
        <w:ind w:firstLineChars="196" w:firstLine="549"/>
        <w:rPr>
          <w:rFonts w:ascii="仿宋_GB2312" w:eastAsia="仿宋_GB2312"/>
          <w:sz w:val="28"/>
          <w:szCs w:val="28"/>
        </w:rPr>
      </w:pPr>
      <w:r>
        <w:rPr>
          <w:rFonts w:ascii="仿宋_GB2312" w:eastAsia="仿宋_GB2312" w:hint="eastAsia"/>
          <w:sz w:val="28"/>
          <w:szCs w:val="28"/>
        </w:rPr>
        <w:t>5.2.5</w:t>
      </w:r>
      <w:r>
        <w:rPr>
          <w:rFonts w:ascii="仿宋_GB2312" w:eastAsia="仿宋_GB2312" w:hint="eastAsia"/>
          <w:sz w:val="28"/>
          <w:szCs w:val="28"/>
        </w:rPr>
        <w:t>高分子防水材料</w:t>
      </w:r>
      <w:r>
        <w:rPr>
          <w:rFonts w:ascii="仿宋_GB2312" w:eastAsia="仿宋_GB2312" w:hint="eastAsia"/>
          <w:sz w:val="28"/>
          <w:szCs w:val="28"/>
        </w:rPr>
        <w:t xml:space="preserve"> </w:t>
      </w:r>
      <w:r>
        <w:rPr>
          <w:rFonts w:ascii="仿宋_GB2312" w:eastAsia="仿宋_GB2312" w:hint="eastAsia"/>
          <w:sz w:val="28"/>
          <w:szCs w:val="28"/>
        </w:rPr>
        <w:t>片材</w:t>
      </w:r>
    </w:p>
    <w:p w:rsidR="00B75F4F" w:rsidRDefault="00080924">
      <w:pPr>
        <w:snapToGrid w:val="0"/>
        <w:spacing w:line="594" w:lineRule="exact"/>
        <w:ind w:firstLineChars="200" w:firstLine="560"/>
        <w:rPr>
          <w:rFonts w:ascii="仿宋_GB2312" w:eastAsia="仿宋_GB2312"/>
          <w:sz w:val="28"/>
          <w:szCs w:val="28"/>
        </w:rPr>
      </w:pPr>
      <w:r>
        <w:rPr>
          <w:rFonts w:ascii="仿宋_GB2312" w:eastAsia="仿宋_GB2312" w:hAnsi="宋体" w:hint="eastAsia"/>
          <w:sz w:val="28"/>
          <w:szCs w:val="28"/>
        </w:rPr>
        <w:t>在待销产品中随机抽取有产品质量检验合格证明或者以其他形式表明合格的产品</w:t>
      </w:r>
      <w:r>
        <w:rPr>
          <w:rFonts w:ascii="仿宋_GB2312" w:eastAsia="仿宋_GB2312" w:hint="eastAsia"/>
          <w:sz w:val="28"/>
          <w:szCs w:val="28"/>
        </w:rPr>
        <w:t>中随机抽取三卷，第一卷作为检验与备用样试样卷，第二卷、第三卷为单项双倍复验样试样卷。将第一卷切除距外层卷头</w:t>
      </w:r>
      <w:r>
        <w:rPr>
          <w:rFonts w:ascii="仿宋_GB2312" w:eastAsia="仿宋_GB2312" w:hint="eastAsia"/>
          <w:sz w:val="28"/>
          <w:szCs w:val="28"/>
        </w:rPr>
        <w:t>0.3m</w:t>
      </w:r>
      <w:r>
        <w:rPr>
          <w:rFonts w:ascii="仿宋_GB2312" w:eastAsia="仿宋_GB2312" w:hint="eastAsia"/>
          <w:sz w:val="28"/>
          <w:szCs w:val="28"/>
        </w:rPr>
        <w:t>后</w:t>
      </w:r>
      <w:r>
        <w:rPr>
          <w:rFonts w:ascii="仿宋_GB2312" w:eastAsia="仿宋_GB2312" w:hint="eastAsia"/>
          <w:sz w:val="28"/>
          <w:szCs w:val="28"/>
        </w:rPr>
        <w:t>,</w:t>
      </w:r>
      <w:r>
        <w:rPr>
          <w:rFonts w:ascii="仿宋_GB2312" w:eastAsia="仿宋_GB2312" w:hint="eastAsia"/>
          <w:sz w:val="28"/>
          <w:szCs w:val="28"/>
        </w:rPr>
        <w:t>顺纵向切取全幅卷材试样两块，一块为检验样品，另一块为备用样品，每块长度为</w:t>
      </w:r>
      <w:r>
        <w:rPr>
          <w:rFonts w:ascii="仿宋_GB2312" w:eastAsia="仿宋_GB2312" w:hint="eastAsia"/>
          <w:sz w:val="28"/>
          <w:szCs w:val="28"/>
        </w:rPr>
        <w:t>1.0m</w:t>
      </w:r>
      <w:r>
        <w:rPr>
          <w:rFonts w:ascii="仿宋_GB2312" w:eastAsia="仿宋_GB2312" w:hint="eastAsia"/>
          <w:sz w:val="28"/>
          <w:szCs w:val="28"/>
        </w:rPr>
        <w:t>。第二卷、第三卷用同样方法各切取全幅卷材两块，一块为单项复验样品，另一块为备用复验样品，每块长度为</w:t>
      </w:r>
      <w:r>
        <w:rPr>
          <w:rFonts w:ascii="仿宋_GB2312" w:eastAsia="仿宋_GB2312" w:hint="eastAsia"/>
          <w:sz w:val="28"/>
          <w:szCs w:val="28"/>
        </w:rPr>
        <w:t>1</w:t>
      </w:r>
      <w:r>
        <w:rPr>
          <w:rFonts w:ascii="仿宋_GB2312" w:eastAsia="仿宋_GB2312" w:hint="eastAsia"/>
          <w:sz w:val="28"/>
          <w:szCs w:val="28"/>
        </w:rPr>
        <w:t>.0m</w:t>
      </w:r>
      <w:r>
        <w:rPr>
          <w:rFonts w:ascii="仿宋_GB2312" w:eastAsia="仿宋_GB2312" w:hint="eastAsia"/>
          <w:sz w:val="28"/>
          <w:szCs w:val="28"/>
        </w:rPr>
        <w:t>。</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5.3 </w:t>
      </w:r>
      <w:r>
        <w:rPr>
          <w:rFonts w:ascii="仿宋_GB2312" w:eastAsia="仿宋_GB2312" w:hAnsi="宋体" w:hint="eastAsia"/>
          <w:sz w:val="28"/>
          <w:szCs w:val="28"/>
        </w:rPr>
        <w:t>样品处置</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卷材样品在裁好时应及时对该样品进行标识（检验样品、备用样品、单项复验样品、备用复验样品），样品宜采取硬质芯卷取包装。检验样品和单项复验样品包装在一起，备用样品和备用复验样品单独包装，标明“检验样品、单项复验样品”“备用样品、备用复验样品”。</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抽样人员封样时，应保证所有可开启部位有贴封（防止样品被调换），并在</w:t>
      </w:r>
      <w:proofErr w:type="gramStart"/>
      <w:r>
        <w:rPr>
          <w:rFonts w:ascii="仿宋_GB2312" w:eastAsia="仿宋_GB2312" w:hAnsi="宋体" w:hint="eastAsia"/>
          <w:sz w:val="28"/>
          <w:szCs w:val="28"/>
        </w:rPr>
        <w:t>封样单的</w:t>
      </w:r>
      <w:proofErr w:type="gramEnd"/>
      <w:r>
        <w:rPr>
          <w:rFonts w:ascii="仿宋_GB2312" w:eastAsia="仿宋_GB2312" w:hAnsi="宋体" w:hint="eastAsia"/>
          <w:sz w:val="28"/>
          <w:szCs w:val="28"/>
        </w:rPr>
        <w:t>骑缝处由抽样人员和受检单位陪同人员共同签封，以保证样品真实、有效。</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抽取的样品由抽样人员负责寄、送到检验机构，在包装与运送中应保证样品、签封、产品包装或其它相关材料等完</w:t>
      </w:r>
      <w:r>
        <w:rPr>
          <w:rFonts w:ascii="仿宋_GB2312" w:eastAsia="仿宋_GB2312" w:hAnsi="宋体" w:hint="eastAsia"/>
          <w:sz w:val="28"/>
          <w:szCs w:val="28"/>
        </w:rPr>
        <w:t>好无损。样品运送时应按照产品明示的搬运要求进行，防止碰撞损坏样品，样品储存条件应满足产品规定或明示的要求。</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lastRenderedPageBreak/>
        <w:t xml:space="preserve">5.4 </w:t>
      </w:r>
      <w:r>
        <w:rPr>
          <w:rFonts w:ascii="仿宋_GB2312" w:eastAsia="仿宋_GB2312" w:hAnsi="宋体" w:hint="eastAsia"/>
          <w:sz w:val="28"/>
          <w:szCs w:val="28"/>
        </w:rPr>
        <w:t>抽样单</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应按有关规定填写抽样单，并记录被抽查产品及企业相关信息。对于产品检验所需的样品技术参数等信息，需要被</w:t>
      </w:r>
      <w:proofErr w:type="gramStart"/>
      <w:r>
        <w:rPr>
          <w:rFonts w:ascii="仿宋_GB2312" w:eastAsia="仿宋_GB2312" w:hAnsi="宋体" w:hint="eastAsia"/>
          <w:sz w:val="28"/>
          <w:szCs w:val="28"/>
        </w:rPr>
        <w:t>抽企业</w:t>
      </w:r>
      <w:proofErr w:type="gramEnd"/>
      <w:r>
        <w:rPr>
          <w:rFonts w:ascii="仿宋_GB2312" w:eastAsia="仿宋_GB2312" w:hAnsi="宋体" w:hint="eastAsia"/>
          <w:sz w:val="28"/>
          <w:szCs w:val="28"/>
        </w:rPr>
        <w:t>提供的，应在抽样现场获取，并经企业确认。</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5.5</w:t>
      </w:r>
      <w:r>
        <w:rPr>
          <w:rFonts w:ascii="仿宋_GB2312" w:eastAsia="仿宋_GB2312" w:hAnsi="宋体" w:hint="eastAsia"/>
          <w:sz w:val="28"/>
          <w:szCs w:val="28"/>
        </w:rPr>
        <w:t>样品获取方式</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监督抽查所需的样品要在受检单位以购买方式获取。</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5.6</w:t>
      </w:r>
      <w:r>
        <w:rPr>
          <w:rFonts w:ascii="仿宋_GB2312" w:eastAsia="仿宋_GB2312" w:hAnsi="宋体" w:hint="eastAsia"/>
          <w:sz w:val="28"/>
          <w:szCs w:val="28"/>
        </w:rPr>
        <w:t>抽样注意事项</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5.6.1</w:t>
      </w:r>
      <w:r>
        <w:rPr>
          <w:rFonts w:ascii="仿宋_GB2312" w:eastAsia="仿宋_GB2312" w:hAnsi="宋体" w:hint="eastAsia"/>
          <w:sz w:val="28"/>
          <w:szCs w:val="28"/>
        </w:rPr>
        <w:t>应由抽样技术人员在现场进行抽取，不得由企业自行抽样。抽取的样品应当是有产品质量检验合格证明或者以其他形式表明合格的产品。</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5.6.2</w:t>
      </w:r>
      <w:r>
        <w:rPr>
          <w:rFonts w:ascii="仿宋_GB2312" w:eastAsia="仿宋_GB2312" w:hAnsi="宋体" w:hint="eastAsia"/>
          <w:sz w:val="28"/>
          <w:szCs w:val="28"/>
        </w:rPr>
        <w:t>抽样时，抽</w:t>
      </w:r>
      <w:r>
        <w:rPr>
          <w:rFonts w:ascii="仿宋_GB2312" w:eastAsia="仿宋_GB2312" w:hAnsi="宋体" w:hint="eastAsia"/>
          <w:sz w:val="28"/>
          <w:szCs w:val="28"/>
        </w:rPr>
        <w:t>样人员应当认真核实营业执照等被抽查企业的相关信息，确认企业不存在不得抽样的情形。遇有下列情况之一且能提供有效证明的，不得抽样：</w:t>
      </w:r>
      <w:r>
        <w:rPr>
          <w:rFonts w:ascii="仿宋_GB2312" w:eastAsia="仿宋_GB2312" w:hAnsi="宋体" w:hint="eastAsia"/>
          <w:sz w:val="28"/>
          <w:szCs w:val="28"/>
        </w:rPr>
        <w:t xml:space="preserve"> </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hint="eastAsia"/>
          <w:sz w:val="28"/>
          <w:szCs w:val="28"/>
        </w:rPr>
        <w:t>1</w:t>
      </w:r>
      <w:r>
        <w:rPr>
          <w:rFonts w:ascii="仿宋_GB2312" w:eastAsia="仿宋_GB2312" w:hAnsi="宋体" w:hint="eastAsia"/>
          <w:sz w:val="28"/>
          <w:szCs w:val="28"/>
        </w:rPr>
        <w:t>）被抽查企业无监督抽查通知书或者相关文件复印件所列产品的；</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hint="eastAsia"/>
          <w:sz w:val="28"/>
          <w:szCs w:val="28"/>
        </w:rPr>
        <w:t>2</w:t>
      </w:r>
      <w:r>
        <w:rPr>
          <w:rFonts w:ascii="仿宋_GB2312" w:eastAsia="仿宋_GB2312" w:hAnsi="宋体" w:hint="eastAsia"/>
          <w:sz w:val="28"/>
          <w:szCs w:val="28"/>
        </w:rPr>
        <w:t>）有充分证据证明拟抽查的产品是不用于销售的；</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hint="eastAsia"/>
          <w:sz w:val="28"/>
          <w:szCs w:val="28"/>
        </w:rPr>
        <w:t>3</w:t>
      </w:r>
      <w:r>
        <w:rPr>
          <w:rFonts w:ascii="仿宋_GB2312" w:eastAsia="仿宋_GB2312" w:hAnsi="宋体" w:hint="eastAsia"/>
          <w:sz w:val="28"/>
          <w:szCs w:val="28"/>
        </w:rPr>
        <w:t>）产品不涉及强制性标准要求，仅按双方约定的技术要求加工生产，且未执行任何标准的；</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hint="eastAsia"/>
          <w:sz w:val="28"/>
          <w:szCs w:val="28"/>
        </w:rPr>
        <w:t>4</w:t>
      </w:r>
      <w:r>
        <w:rPr>
          <w:rFonts w:ascii="仿宋_GB2312" w:eastAsia="仿宋_GB2312" w:hAnsi="宋体" w:hint="eastAsia"/>
          <w:sz w:val="28"/>
          <w:szCs w:val="28"/>
        </w:rPr>
        <w:t>）有充分证据证明拟抽查的产品为企业用于出口，并且出口合同对产品质量另有规定的；</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w:t>
      </w:r>
      <w:r>
        <w:rPr>
          <w:rFonts w:ascii="仿宋_GB2312" w:eastAsia="仿宋_GB2312" w:hAnsi="宋体" w:hint="eastAsia"/>
          <w:sz w:val="28"/>
          <w:szCs w:val="28"/>
        </w:rPr>
        <w:t>5</w:t>
      </w:r>
      <w:r>
        <w:rPr>
          <w:rFonts w:ascii="仿宋_GB2312" w:eastAsia="仿宋_GB2312" w:hAnsi="宋体" w:hint="eastAsia"/>
          <w:sz w:val="28"/>
          <w:szCs w:val="28"/>
        </w:rPr>
        <w:t>）产品或者标签、包装、说明书标有“试制”“处理”或者“样品”等字样的；</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lastRenderedPageBreak/>
        <w:t>（</w:t>
      </w:r>
      <w:r>
        <w:rPr>
          <w:rFonts w:ascii="仿宋_GB2312" w:eastAsia="仿宋_GB2312" w:hAnsi="宋体" w:hint="eastAsia"/>
          <w:sz w:val="28"/>
          <w:szCs w:val="28"/>
        </w:rPr>
        <w:t>6</w:t>
      </w:r>
      <w:r>
        <w:rPr>
          <w:rFonts w:ascii="仿宋_GB2312" w:eastAsia="仿宋_GB2312" w:hAnsi="宋体" w:hint="eastAsia"/>
          <w:sz w:val="28"/>
          <w:szCs w:val="28"/>
        </w:rPr>
        <w:t>）企业提供上级市场监管部门</w:t>
      </w:r>
      <w:r>
        <w:rPr>
          <w:rFonts w:ascii="仿宋_GB2312" w:eastAsia="仿宋_GB2312" w:hAnsi="宋体" w:hint="eastAsia"/>
          <w:sz w:val="28"/>
          <w:szCs w:val="28"/>
        </w:rPr>
        <w:t>6</w:t>
      </w:r>
      <w:r>
        <w:rPr>
          <w:rFonts w:ascii="仿宋_GB2312" w:eastAsia="仿宋_GB2312" w:hAnsi="宋体" w:hint="eastAsia"/>
          <w:sz w:val="28"/>
          <w:szCs w:val="28"/>
        </w:rPr>
        <w:t>个月内同一规格型号的该种产品的监督抽查抽样单或者合格检验报告的。（专项抽查除外）</w:t>
      </w:r>
      <w:bookmarkStart w:id="0" w:name="_GoBack"/>
      <w:bookmarkEnd w:id="0"/>
    </w:p>
    <w:p w:rsidR="00B75F4F" w:rsidRDefault="00080924">
      <w:pPr>
        <w:adjustRightInd w:val="0"/>
        <w:snapToGrid w:val="0"/>
        <w:spacing w:line="594" w:lineRule="exact"/>
        <w:ind w:firstLineChars="200" w:firstLine="562"/>
        <w:rPr>
          <w:rFonts w:ascii="仿宋_GB2312" w:eastAsia="仿宋_GB2312" w:hAnsi="宋体"/>
          <w:b/>
          <w:bCs/>
          <w:sz w:val="28"/>
          <w:szCs w:val="28"/>
        </w:rPr>
      </w:pPr>
      <w:r>
        <w:rPr>
          <w:rFonts w:ascii="仿宋_GB2312" w:eastAsia="仿宋_GB2312" w:hAnsi="宋体" w:hint="eastAsia"/>
          <w:b/>
          <w:bCs/>
          <w:sz w:val="28"/>
          <w:szCs w:val="28"/>
        </w:rPr>
        <w:t>6</w:t>
      </w:r>
      <w:r>
        <w:rPr>
          <w:rFonts w:ascii="仿宋_GB2312" w:eastAsia="仿宋_GB2312" w:hAnsi="宋体" w:hint="eastAsia"/>
          <w:b/>
          <w:bCs/>
          <w:sz w:val="28"/>
          <w:szCs w:val="28"/>
        </w:rPr>
        <w:t>检验要求</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6.1 </w:t>
      </w:r>
      <w:r>
        <w:rPr>
          <w:rFonts w:ascii="仿宋_GB2312" w:eastAsia="仿宋_GB2312" w:hAnsi="宋体" w:hint="eastAsia"/>
          <w:sz w:val="28"/>
          <w:szCs w:val="28"/>
        </w:rPr>
        <w:t>检验项目</w:t>
      </w:r>
    </w:p>
    <w:p w:rsidR="00B75F4F" w:rsidRDefault="00080924">
      <w:pPr>
        <w:widowControl/>
        <w:adjustRightInd w:val="0"/>
        <w:snapToGrid w:val="0"/>
        <w:spacing w:line="360" w:lineRule="auto"/>
        <w:jc w:val="center"/>
        <w:rPr>
          <w:rFonts w:ascii="宋体" w:hAnsi="宋体"/>
          <w:szCs w:val="21"/>
        </w:rPr>
      </w:pPr>
      <w:r>
        <w:rPr>
          <w:rFonts w:ascii="宋体" w:hAnsi="宋体" w:hint="eastAsia"/>
          <w:szCs w:val="21"/>
        </w:rPr>
        <w:t>表</w:t>
      </w:r>
      <w:r>
        <w:rPr>
          <w:rFonts w:ascii="宋体" w:hAnsi="宋体"/>
          <w:szCs w:val="21"/>
        </w:rPr>
        <w:t xml:space="preserve">4 </w:t>
      </w:r>
      <w:r>
        <w:rPr>
          <w:rFonts w:ascii="宋体" w:hAnsi="宋体" w:hint="eastAsia"/>
          <w:szCs w:val="21"/>
        </w:rPr>
        <w:t>弹性体改性沥青防水卷材</w:t>
      </w:r>
    </w:p>
    <w:tbl>
      <w:tblPr>
        <w:tblW w:w="8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3086"/>
        <w:gridCol w:w="2208"/>
        <w:gridCol w:w="2611"/>
      </w:tblGrid>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检验项目</w:t>
            </w:r>
          </w:p>
        </w:tc>
        <w:tc>
          <w:tcPr>
            <w:tcW w:w="2208"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依据标准</w:t>
            </w: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检测方法</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可溶物含量</w:t>
            </w:r>
          </w:p>
        </w:tc>
        <w:tc>
          <w:tcPr>
            <w:tcW w:w="2208" w:type="dxa"/>
            <w:vMerge w:val="restart"/>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18242-2008</w:t>
            </w: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328.26-2007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耐热性</w:t>
            </w:r>
          </w:p>
        </w:tc>
        <w:tc>
          <w:tcPr>
            <w:tcW w:w="2208" w:type="dxa"/>
            <w:vMerge/>
            <w:vAlign w:val="center"/>
          </w:tcPr>
          <w:p w:rsidR="00B75F4F" w:rsidRDefault="00B75F4F">
            <w:pPr>
              <w:adjustRightInd w:val="0"/>
              <w:jc w:val="center"/>
              <w:rPr>
                <w:rFonts w:asciiTheme="minorEastAsia" w:eastAsiaTheme="minorEastAsia" w:hAnsiTheme="minorEastAsia"/>
                <w:szCs w:val="21"/>
              </w:rPr>
            </w:pP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 xml:space="preserve">GB/T </w:t>
            </w:r>
            <w:r>
              <w:rPr>
                <w:rFonts w:asciiTheme="minorEastAsia" w:eastAsiaTheme="minorEastAsia" w:hAnsiTheme="minorEastAsia" w:hint="eastAsia"/>
                <w:szCs w:val="21"/>
              </w:rPr>
              <w:t>328.11-2007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低温柔性</w:t>
            </w:r>
          </w:p>
        </w:tc>
        <w:tc>
          <w:tcPr>
            <w:tcW w:w="2208" w:type="dxa"/>
            <w:vMerge/>
            <w:vAlign w:val="center"/>
          </w:tcPr>
          <w:p w:rsidR="00B75F4F" w:rsidRDefault="00B75F4F">
            <w:pPr>
              <w:adjustRightInd w:val="0"/>
              <w:jc w:val="center"/>
              <w:rPr>
                <w:rFonts w:asciiTheme="minorEastAsia" w:eastAsiaTheme="minorEastAsia" w:hAnsiTheme="minorEastAsia"/>
                <w:szCs w:val="21"/>
              </w:rPr>
            </w:pP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328.14-2007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3086" w:type="dxa"/>
            <w:vAlign w:val="center"/>
          </w:tcPr>
          <w:p w:rsidR="00B75F4F" w:rsidRDefault="00080924">
            <w:pPr>
              <w:adjustRightInd w:val="0"/>
              <w:jc w:val="center"/>
              <w:rPr>
                <w:rFonts w:asciiTheme="minorEastAsia" w:eastAsiaTheme="minorEastAsia" w:hAnsiTheme="minorEastAsia"/>
                <w:szCs w:val="21"/>
              </w:rPr>
            </w:pPr>
            <w:proofErr w:type="gramStart"/>
            <w:r>
              <w:rPr>
                <w:rFonts w:asciiTheme="minorEastAsia" w:eastAsiaTheme="minorEastAsia" w:hAnsiTheme="minorEastAsia" w:hint="eastAsia"/>
                <w:szCs w:val="21"/>
              </w:rPr>
              <w:t>不</w:t>
            </w:r>
            <w:proofErr w:type="gramEnd"/>
            <w:r>
              <w:rPr>
                <w:rFonts w:asciiTheme="minorEastAsia" w:eastAsiaTheme="minorEastAsia" w:hAnsiTheme="minorEastAsia" w:hint="eastAsia"/>
                <w:szCs w:val="21"/>
              </w:rPr>
              <w:t>透水性</w:t>
            </w:r>
          </w:p>
        </w:tc>
        <w:tc>
          <w:tcPr>
            <w:tcW w:w="2208" w:type="dxa"/>
            <w:vMerge/>
            <w:vAlign w:val="center"/>
          </w:tcPr>
          <w:p w:rsidR="00B75F4F" w:rsidRDefault="00B75F4F">
            <w:pPr>
              <w:adjustRightInd w:val="0"/>
              <w:jc w:val="center"/>
              <w:rPr>
                <w:rFonts w:asciiTheme="minorEastAsia" w:eastAsiaTheme="minorEastAsia" w:hAnsiTheme="minorEastAsia"/>
                <w:szCs w:val="21"/>
              </w:rPr>
            </w:pP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328.10-2007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拉力</w:t>
            </w:r>
          </w:p>
        </w:tc>
        <w:tc>
          <w:tcPr>
            <w:tcW w:w="2208" w:type="dxa"/>
            <w:vMerge/>
            <w:vAlign w:val="center"/>
          </w:tcPr>
          <w:p w:rsidR="00B75F4F" w:rsidRDefault="00B75F4F">
            <w:pPr>
              <w:adjustRightInd w:val="0"/>
              <w:jc w:val="center"/>
              <w:rPr>
                <w:rFonts w:asciiTheme="minorEastAsia" w:eastAsiaTheme="minorEastAsia" w:hAnsiTheme="minorEastAsia"/>
                <w:szCs w:val="21"/>
              </w:rPr>
            </w:pP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328.8-2007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延伸率</w:t>
            </w:r>
          </w:p>
        </w:tc>
        <w:tc>
          <w:tcPr>
            <w:tcW w:w="2208" w:type="dxa"/>
            <w:vMerge/>
            <w:vAlign w:val="center"/>
          </w:tcPr>
          <w:p w:rsidR="00B75F4F" w:rsidRDefault="00B75F4F">
            <w:pPr>
              <w:adjustRightInd w:val="0"/>
              <w:jc w:val="center"/>
              <w:rPr>
                <w:rFonts w:asciiTheme="minorEastAsia" w:eastAsiaTheme="minorEastAsia" w:hAnsiTheme="minorEastAsia"/>
                <w:szCs w:val="21"/>
              </w:rPr>
            </w:pP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328.8-2007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热老化（拉力保持率）</w:t>
            </w:r>
          </w:p>
        </w:tc>
        <w:tc>
          <w:tcPr>
            <w:tcW w:w="2208" w:type="dxa"/>
            <w:vMerge/>
            <w:vAlign w:val="center"/>
          </w:tcPr>
          <w:p w:rsidR="00B75F4F" w:rsidRDefault="00B75F4F">
            <w:pPr>
              <w:adjustRightInd w:val="0"/>
              <w:jc w:val="center"/>
              <w:rPr>
                <w:rFonts w:asciiTheme="minorEastAsia" w:eastAsiaTheme="minorEastAsia" w:hAnsiTheme="minorEastAsia"/>
                <w:szCs w:val="21"/>
              </w:rPr>
            </w:pP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18242-2008</w:t>
            </w:r>
          </w:p>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328.8-2007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8</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热老化（延伸率保持率）</w:t>
            </w:r>
          </w:p>
        </w:tc>
        <w:tc>
          <w:tcPr>
            <w:tcW w:w="2208" w:type="dxa"/>
            <w:vMerge/>
            <w:vAlign w:val="center"/>
          </w:tcPr>
          <w:p w:rsidR="00B75F4F" w:rsidRDefault="00B75F4F">
            <w:pPr>
              <w:adjustRightInd w:val="0"/>
              <w:jc w:val="center"/>
              <w:rPr>
                <w:rFonts w:asciiTheme="minorEastAsia" w:eastAsiaTheme="minorEastAsia" w:hAnsiTheme="minorEastAsia"/>
                <w:szCs w:val="21"/>
              </w:rPr>
            </w:pP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18242-2008</w:t>
            </w:r>
          </w:p>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328.8-2007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9</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热老化（低温柔性）</w:t>
            </w:r>
          </w:p>
        </w:tc>
        <w:tc>
          <w:tcPr>
            <w:tcW w:w="2208" w:type="dxa"/>
            <w:vMerge/>
            <w:vAlign w:val="center"/>
          </w:tcPr>
          <w:p w:rsidR="00B75F4F" w:rsidRDefault="00B75F4F">
            <w:pPr>
              <w:adjustRightInd w:val="0"/>
              <w:jc w:val="center"/>
              <w:rPr>
                <w:rFonts w:asciiTheme="minorEastAsia" w:eastAsiaTheme="minorEastAsia" w:hAnsiTheme="minorEastAsia"/>
                <w:szCs w:val="21"/>
              </w:rPr>
            </w:pP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18242-2008</w:t>
            </w:r>
          </w:p>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328.14-2007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热老化（尺寸变化率）</w:t>
            </w:r>
          </w:p>
        </w:tc>
        <w:tc>
          <w:tcPr>
            <w:tcW w:w="2208" w:type="dxa"/>
            <w:vMerge/>
            <w:vAlign w:val="center"/>
          </w:tcPr>
          <w:p w:rsidR="00B75F4F" w:rsidRDefault="00B75F4F">
            <w:pPr>
              <w:adjustRightInd w:val="0"/>
              <w:jc w:val="center"/>
              <w:rPr>
                <w:rFonts w:asciiTheme="minorEastAsia" w:eastAsiaTheme="minorEastAsia" w:hAnsiTheme="minorEastAsia"/>
                <w:szCs w:val="21"/>
              </w:rPr>
            </w:pP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18242-2008</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11</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热老化（质量损失）</w:t>
            </w:r>
          </w:p>
        </w:tc>
        <w:tc>
          <w:tcPr>
            <w:tcW w:w="2208" w:type="dxa"/>
            <w:vMerge/>
            <w:vAlign w:val="center"/>
          </w:tcPr>
          <w:p w:rsidR="00B75F4F" w:rsidRDefault="00B75F4F">
            <w:pPr>
              <w:adjustRightInd w:val="0"/>
              <w:jc w:val="center"/>
              <w:rPr>
                <w:rFonts w:asciiTheme="minorEastAsia" w:eastAsiaTheme="minorEastAsia" w:hAnsiTheme="minorEastAsia"/>
                <w:szCs w:val="21"/>
              </w:rPr>
            </w:pP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18242-2008</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12</w:t>
            </w:r>
          </w:p>
        </w:tc>
        <w:tc>
          <w:tcPr>
            <w:tcW w:w="3086" w:type="dxa"/>
            <w:vAlign w:val="center"/>
          </w:tcPr>
          <w:p w:rsidR="00B75F4F" w:rsidRDefault="00080924">
            <w:pPr>
              <w:adjustRightInd w:val="0"/>
              <w:jc w:val="center"/>
              <w:rPr>
                <w:rFonts w:asciiTheme="minorEastAsia" w:eastAsiaTheme="minorEastAsia" w:hAnsiTheme="minorEastAsia"/>
                <w:szCs w:val="21"/>
              </w:rPr>
            </w:pPr>
            <w:proofErr w:type="gramStart"/>
            <w:r>
              <w:rPr>
                <w:rFonts w:asciiTheme="minorEastAsia" w:eastAsiaTheme="minorEastAsia" w:hAnsiTheme="minorEastAsia" w:hint="eastAsia"/>
                <w:szCs w:val="21"/>
              </w:rPr>
              <w:t>渗</w:t>
            </w:r>
            <w:proofErr w:type="gramEnd"/>
            <w:r>
              <w:rPr>
                <w:rFonts w:asciiTheme="minorEastAsia" w:eastAsiaTheme="minorEastAsia" w:hAnsiTheme="minorEastAsia" w:hint="eastAsia"/>
                <w:szCs w:val="21"/>
              </w:rPr>
              <w:t>油性</w:t>
            </w:r>
          </w:p>
        </w:tc>
        <w:tc>
          <w:tcPr>
            <w:tcW w:w="2208" w:type="dxa"/>
            <w:vMerge/>
            <w:vAlign w:val="center"/>
          </w:tcPr>
          <w:p w:rsidR="00B75F4F" w:rsidRDefault="00B75F4F">
            <w:pPr>
              <w:adjustRightInd w:val="0"/>
              <w:jc w:val="center"/>
              <w:rPr>
                <w:rFonts w:asciiTheme="minorEastAsia" w:eastAsiaTheme="minorEastAsia" w:hAnsiTheme="minorEastAsia"/>
                <w:szCs w:val="21"/>
              </w:rPr>
            </w:pP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18242-2008</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13</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接缝剥离强度</w:t>
            </w:r>
          </w:p>
        </w:tc>
        <w:tc>
          <w:tcPr>
            <w:tcW w:w="2208" w:type="dxa"/>
            <w:vMerge/>
            <w:vAlign w:val="center"/>
          </w:tcPr>
          <w:p w:rsidR="00B75F4F" w:rsidRDefault="00B75F4F">
            <w:pPr>
              <w:adjustRightInd w:val="0"/>
              <w:jc w:val="center"/>
              <w:rPr>
                <w:rFonts w:asciiTheme="minorEastAsia" w:eastAsiaTheme="minorEastAsia" w:hAnsiTheme="minorEastAsia"/>
                <w:szCs w:val="21"/>
              </w:rPr>
            </w:pP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328.20-2007</w:t>
            </w:r>
          </w:p>
        </w:tc>
      </w:tr>
    </w:tbl>
    <w:p w:rsidR="00B75F4F" w:rsidRDefault="00B75F4F">
      <w:pPr>
        <w:widowControl/>
        <w:adjustRightInd w:val="0"/>
        <w:snapToGrid w:val="0"/>
        <w:spacing w:line="360" w:lineRule="auto"/>
        <w:jc w:val="center"/>
        <w:rPr>
          <w:rFonts w:ascii="宋体" w:hAnsi="宋体"/>
          <w:szCs w:val="21"/>
        </w:rPr>
      </w:pPr>
    </w:p>
    <w:p w:rsidR="00B75F4F" w:rsidRDefault="00080924">
      <w:pPr>
        <w:widowControl/>
        <w:adjustRightInd w:val="0"/>
        <w:snapToGrid w:val="0"/>
        <w:spacing w:line="360" w:lineRule="auto"/>
        <w:jc w:val="center"/>
        <w:rPr>
          <w:rFonts w:ascii="宋体" w:hAnsi="宋体"/>
          <w:szCs w:val="21"/>
        </w:rPr>
      </w:pPr>
      <w:r>
        <w:rPr>
          <w:rFonts w:ascii="宋体" w:hAnsi="宋体" w:hint="eastAsia"/>
          <w:szCs w:val="21"/>
        </w:rPr>
        <w:t>表</w:t>
      </w:r>
      <w:r>
        <w:rPr>
          <w:rFonts w:ascii="宋体" w:hAnsi="宋体"/>
          <w:szCs w:val="21"/>
        </w:rPr>
        <w:t>5</w:t>
      </w:r>
      <w:r>
        <w:rPr>
          <w:rFonts w:ascii="宋体" w:hAnsi="宋体" w:hint="eastAsia"/>
          <w:szCs w:val="21"/>
        </w:rPr>
        <w:t xml:space="preserve"> </w:t>
      </w:r>
      <w:r>
        <w:rPr>
          <w:rFonts w:ascii="宋体" w:hAnsi="宋体" w:hint="eastAsia"/>
          <w:szCs w:val="21"/>
        </w:rPr>
        <w:t>塑性体改性沥青防水卷材</w:t>
      </w:r>
    </w:p>
    <w:tbl>
      <w:tblPr>
        <w:tblW w:w="8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3086"/>
        <w:gridCol w:w="2208"/>
        <w:gridCol w:w="2611"/>
      </w:tblGrid>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检验项目</w:t>
            </w:r>
          </w:p>
        </w:tc>
        <w:tc>
          <w:tcPr>
            <w:tcW w:w="2208"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依据标准</w:t>
            </w: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检测方法</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可溶物含量</w:t>
            </w:r>
          </w:p>
        </w:tc>
        <w:tc>
          <w:tcPr>
            <w:tcW w:w="2208" w:type="dxa"/>
            <w:vMerge w:val="restart"/>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18243-2008</w:t>
            </w: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328.26-2007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耐热性</w:t>
            </w:r>
          </w:p>
        </w:tc>
        <w:tc>
          <w:tcPr>
            <w:tcW w:w="2208" w:type="dxa"/>
            <w:vMerge/>
            <w:vAlign w:val="center"/>
          </w:tcPr>
          <w:p w:rsidR="00B75F4F" w:rsidRDefault="00B75F4F">
            <w:pPr>
              <w:adjustRightInd w:val="0"/>
              <w:jc w:val="center"/>
              <w:rPr>
                <w:rFonts w:asciiTheme="minorEastAsia" w:eastAsiaTheme="minorEastAsia" w:hAnsiTheme="minorEastAsia"/>
                <w:szCs w:val="21"/>
              </w:rPr>
            </w:pP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328.11-2007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低温柔性</w:t>
            </w:r>
          </w:p>
        </w:tc>
        <w:tc>
          <w:tcPr>
            <w:tcW w:w="2208" w:type="dxa"/>
            <w:vMerge/>
            <w:vAlign w:val="center"/>
          </w:tcPr>
          <w:p w:rsidR="00B75F4F" w:rsidRDefault="00B75F4F">
            <w:pPr>
              <w:adjustRightInd w:val="0"/>
              <w:jc w:val="center"/>
              <w:rPr>
                <w:rFonts w:asciiTheme="minorEastAsia" w:eastAsiaTheme="minorEastAsia" w:hAnsiTheme="minorEastAsia"/>
                <w:szCs w:val="21"/>
              </w:rPr>
            </w:pP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328.14-2007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3086" w:type="dxa"/>
            <w:vAlign w:val="center"/>
          </w:tcPr>
          <w:p w:rsidR="00B75F4F" w:rsidRDefault="00080924">
            <w:pPr>
              <w:adjustRightInd w:val="0"/>
              <w:jc w:val="center"/>
              <w:rPr>
                <w:rFonts w:asciiTheme="minorEastAsia" w:eastAsiaTheme="minorEastAsia" w:hAnsiTheme="minorEastAsia"/>
                <w:szCs w:val="21"/>
              </w:rPr>
            </w:pPr>
            <w:proofErr w:type="gramStart"/>
            <w:r>
              <w:rPr>
                <w:rFonts w:asciiTheme="minorEastAsia" w:eastAsiaTheme="minorEastAsia" w:hAnsiTheme="minorEastAsia" w:hint="eastAsia"/>
                <w:szCs w:val="21"/>
              </w:rPr>
              <w:t>不</w:t>
            </w:r>
            <w:proofErr w:type="gramEnd"/>
            <w:r>
              <w:rPr>
                <w:rFonts w:asciiTheme="minorEastAsia" w:eastAsiaTheme="minorEastAsia" w:hAnsiTheme="minorEastAsia" w:hint="eastAsia"/>
                <w:szCs w:val="21"/>
              </w:rPr>
              <w:t>透水性</w:t>
            </w:r>
          </w:p>
        </w:tc>
        <w:tc>
          <w:tcPr>
            <w:tcW w:w="2208" w:type="dxa"/>
            <w:vMerge/>
            <w:vAlign w:val="center"/>
          </w:tcPr>
          <w:p w:rsidR="00B75F4F" w:rsidRDefault="00B75F4F">
            <w:pPr>
              <w:adjustRightInd w:val="0"/>
              <w:jc w:val="center"/>
              <w:rPr>
                <w:rFonts w:asciiTheme="minorEastAsia" w:eastAsiaTheme="minorEastAsia" w:hAnsiTheme="minorEastAsia"/>
                <w:szCs w:val="21"/>
              </w:rPr>
            </w:pP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 xml:space="preserve">GB/T </w:t>
            </w:r>
            <w:r>
              <w:rPr>
                <w:rFonts w:asciiTheme="minorEastAsia" w:eastAsiaTheme="minorEastAsia" w:hAnsiTheme="minorEastAsia" w:hint="eastAsia"/>
                <w:szCs w:val="21"/>
              </w:rPr>
              <w:t>328.10-2007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拉力</w:t>
            </w:r>
          </w:p>
        </w:tc>
        <w:tc>
          <w:tcPr>
            <w:tcW w:w="2208" w:type="dxa"/>
            <w:vMerge/>
            <w:vAlign w:val="center"/>
          </w:tcPr>
          <w:p w:rsidR="00B75F4F" w:rsidRDefault="00B75F4F">
            <w:pPr>
              <w:adjustRightInd w:val="0"/>
              <w:jc w:val="center"/>
              <w:rPr>
                <w:rFonts w:asciiTheme="minorEastAsia" w:eastAsiaTheme="minorEastAsia" w:hAnsiTheme="minorEastAsia"/>
                <w:szCs w:val="21"/>
              </w:rPr>
            </w:pP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328.8-2007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延伸率</w:t>
            </w:r>
          </w:p>
        </w:tc>
        <w:tc>
          <w:tcPr>
            <w:tcW w:w="2208" w:type="dxa"/>
            <w:vMerge/>
            <w:vAlign w:val="center"/>
          </w:tcPr>
          <w:p w:rsidR="00B75F4F" w:rsidRDefault="00B75F4F">
            <w:pPr>
              <w:adjustRightInd w:val="0"/>
              <w:jc w:val="center"/>
              <w:rPr>
                <w:rFonts w:asciiTheme="minorEastAsia" w:eastAsiaTheme="minorEastAsia" w:hAnsiTheme="minorEastAsia"/>
                <w:szCs w:val="21"/>
              </w:rPr>
            </w:pP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328.8-2007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热老化</w:t>
            </w:r>
          </w:p>
        </w:tc>
        <w:tc>
          <w:tcPr>
            <w:tcW w:w="2208" w:type="dxa"/>
            <w:vMerge/>
            <w:vAlign w:val="center"/>
          </w:tcPr>
          <w:p w:rsidR="00B75F4F" w:rsidRDefault="00B75F4F">
            <w:pPr>
              <w:adjustRightInd w:val="0"/>
              <w:jc w:val="center"/>
              <w:rPr>
                <w:rFonts w:asciiTheme="minorEastAsia" w:eastAsiaTheme="minorEastAsia" w:hAnsiTheme="minorEastAsia"/>
                <w:szCs w:val="21"/>
              </w:rPr>
            </w:pP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18243-2008</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8</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接缝剥离强度</w:t>
            </w:r>
          </w:p>
        </w:tc>
        <w:tc>
          <w:tcPr>
            <w:tcW w:w="2208" w:type="dxa"/>
            <w:vMerge/>
            <w:vAlign w:val="center"/>
          </w:tcPr>
          <w:p w:rsidR="00B75F4F" w:rsidRDefault="00B75F4F">
            <w:pPr>
              <w:adjustRightInd w:val="0"/>
              <w:jc w:val="center"/>
              <w:rPr>
                <w:rFonts w:asciiTheme="minorEastAsia" w:eastAsiaTheme="minorEastAsia" w:hAnsiTheme="minorEastAsia"/>
                <w:szCs w:val="21"/>
              </w:rPr>
            </w:pP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328.20-2007</w:t>
            </w:r>
          </w:p>
        </w:tc>
      </w:tr>
    </w:tbl>
    <w:p w:rsidR="00B75F4F" w:rsidRDefault="00B75F4F">
      <w:pPr>
        <w:widowControl/>
        <w:adjustRightInd w:val="0"/>
        <w:snapToGrid w:val="0"/>
        <w:spacing w:line="360" w:lineRule="auto"/>
        <w:jc w:val="center"/>
        <w:rPr>
          <w:rFonts w:ascii="宋体" w:hAnsi="宋体"/>
          <w:szCs w:val="21"/>
        </w:rPr>
      </w:pPr>
    </w:p>
    <w:p w:rsidR="00B75F4F" w:rsidRDefault="00B75F4F">
      <w:pPr>
        <w:widowControl/>
        <w:adjustRightInd w:val="0"/>
        <w:snapToGrid w:val="0"/>
        <w:spacing w:line="360" w:lineRule="auto"/>
        <w:jc w:val="center"/>
        <w:rPr>
          <w:rFonts w:ascii="宋体" w:hAnsi="宋体"/>
          <w:szCs w:val="21"/>
        </w:rPr>
      </w:pPr>
    </w:p>
    <w:p w:rsidR="00B75F4F" w:rsidRDefault="00080924">
      <w:pPr>
        <w:widowControl/>
        <w:adjustRightInd w:val="0"/>
        <w:snapToGrid w:val="0"/>
        <w:spacing w:line="360" w:lineRule="auto"/>
        <w:jc w:val="center"/>
        <w:rPr>
          <w:rFonts w:ascii="宋体" w:hAnsi="宋体"/>
          <w:szCs w:val="21"/>
        </w:rPr>
      </w:pPr>
      <w:r>
        <w:rPr>
          <w:rFonts w:ascii="宋体" w:hAnsi="宋体" w:hint="eastAsia"/>
          <w:szCs w:val="21"/>
        </w:rPr>
        <w:t>表</w:t>
      </w:r>
      <w:r>
        <w:rPr>
          <w:rFonts w:ascii="宋体" w:hAnsi="宋体"/>
          <w:szCs w:val="21"/>
        </w:rPr>
        <w:t xml:space="preserve">6 </w:t>
      </w:r>
      <w:r>
        <w:rPr>
          <w:rFonts w:ascii="宋体" w:hAnsi="宋体" w:hint="eastAsia"/>
          <w:szCs w:val="21"/>
        </w:rPr>
        <w:t>自粘聚合物改性沥青防水卷材</w:t>
      </w:r>
    </w:p>
    <w:tbl>
      <w:tblPr>
        <w:tblW w:w="8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651"/>
        <w:gridCol w:w="3015"/>
        <w:gridCol w:w="1920"/>
        <w:gridCol w:w="2319"/>
      </w:tblGrid>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3666" w:type="dxa"/>
            <w:gridSpan w:val="2"/>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检验项目</w:t>
            </w:r>
          </w:p>
        </w:tc>
        <w:tc>
          <w:tcPr>
            <w:tcW w:w="1920"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依据标准</w:t>
            </w: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检测方法</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651" w:type="dxa"/>
            <w:vMerge w:val="restart"/>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N</w:t>
            </w:r>
            <w:r>
              <w:rPr>
                <w:rFonts w:asciiTheme="minorEastAsia" w:eastAsiaTheme="minorEastAsia" w:hAnsiTheme="minorEastAsia" w:hint="eastAsia"/>
                <w:szCs w:val="21"/>
              </w:rPr>
              <w:t>类</w:t>
            </w:r>
          </w:p>
        </w:tc>
        <w:tc>
          <w:tcPr>
            <w:tcW w:w="3015"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拉伸性能（拉力）</w:t>
            </w:r>
          </w:p>
        </w:tc>
        <w:tc>
          <w:tcPr>
            <w:tcW w:w="1920" w:type="dxa"/>
            <w:vMerge w:val="restart"/>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23441-2009</w:t>
            </w: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328.9-2007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拉伸性能（最大拉力时延伸率）</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328.9-2007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拉伸性能（沥青断裂延伸率）</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 xml:space="preserve">GB/T </w:t>
            </w:r>
            <w:r>
              <w:rPr>
                <w:rFonts w:asciiTheme="minorEastAsia" w:eastAsiaTheme="minorEastAsia" w:hAnsiTheme="minorEastAsia" w:hint="eastAsia"/>
                <w:szCs w:val="21"/>
              </w:rPr>
              <w:t>328.9-2007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拉伸性能（拉伸时现象）</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328.9-2007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耐热性</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23441-2009</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低温柔性</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328.14-2007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proofErr w:type="gramStart"/>
            <w:r>
              <w:rPr>
                <w:rFonts w:asciiTheme="minorEastAsia" w:eastAsiaTheme="minorEastAsia" w:hAnsiTheme="minorEastAsia" w:hint="eastAsia"/>
                <w:szCs w:val="21"/>
              </w:rPr>
              <w:t>不</w:t>
            </w:r>
            <w:proofErr w:type="gramEnd"/>
            <w:r>
              <w:rPr>
                <w:rFonts w:asciiTheme="minorEastAsia" w:eastAsiaTheme="minorEastAsia" w:hAnsiTheme="minorEastAsia" w:hint="eastAsia"/>
                <w:szCs w:val="21"/>
              </w:rPr>
              <w:t>透水性</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328.10-2007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8</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剥离强度</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23441-2009</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9</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proofErr w:type="gramStart"/>
            <w:r>
              <w:rPr>
                <w:rFonts w:asciiTheme="minorEastAsia" w:eastAsiaTheme="minorEastAsia" w:hAnsiTheme="minorEastAsia" w:hint="eastAsia"/>
                <w:szCs w:val="21"/>
              </w:rPr>
              <w:t>渗</w:t>
            </w:r>
            <w:proofErr w:type="gramEnd"/>
            <w:r>
              <w:rPr>
                <w:rFonts w:asciiTheme="minorEastAsia" w:eastAsiaTheme="minorEastAsia" w:hAnsiTheme="minorEastAsia" w:hint="eastAsia"/>
                <w:szCs w:val="21"/>
              </w:rPr>
              <w:t>油性</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23441-2009</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持粘性</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23441-2009</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11</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热老化（拉力保持率）</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23441-2009</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12</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热老化（最大拉力时延伸率）</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23441-2009</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13</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热老化（低温柔性）</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23441-2009</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14</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热老化</w:t>
            </w:r>
          </w:p>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（剥离强度卷材与铝板）</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23441-2009</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15</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热稳定性</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23441-2009</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16</w:t>
            </w:r>
          </w:p>
        </w:tc>
        <w:tc>
          <w:tcPr>
            <w:tcW w:w="651" w:type="dxa"/>
            <w:vMerge w:val="restart"/>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PY</w:t>
            </w:r>
            <w:r>
              <w:rPr>
                <w:rFonts w:asciiTheme="minorEastAsia" w:eastAsiaTheme="minorEastAsia" w:hAnsiTheme="minorEastAsia" w:hint="eastAsia"/>
                <w:szCs w:val="21"/>
              </w:rPr>
              <w:t>类</w:t>
            </w:r>
          </w:p>
        </w:tc>
        <w:tc>
          <w:tcPr>
            <w:tcW w:w="3015"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可溶物含量</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328.26-2007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17</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拉伸性能</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328.8-2007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18</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耐热性</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328.11-2007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19</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低温柔性</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328.14-2007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20</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proofErr w:type="gramStart"/>
            <w:r>
              <w:rPr>
                <w:rFonts w:asciiTheme="minorEastAsia" w:eastAsiaTheme="minorEastAsia" w:hAnsiTheme="minorEastAsia" w:hint="eastAsia"/>
                <w:szCs w:val="21"/>
              </w:rPr>
              <w:t>不</w:t>
            </w:r>
            <w:proofErr w:type="gramEnd"/>
            <w:r>
              <w:rPr>
                <w:rFonts w:asciiTheme="minorEastAsia" w:eastAsiaTheme="minorEastAsia" w:hAnsiTheme="minorEastAsia" w:hint="eastAsia"/>
                <w:szCs w:val="21"/>
              </w:rPr>
              <w:t>透水性</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328.10-2007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21</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剥离强度</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 xml:space="preserve">GB </w:t>
            </w:r>
            <w:r>
              <w:rPr>
                <w:rFonts w:asciiTheme="minorEastAsia" w:eastAsiaTheme="minorEastAsia" w:hAnsiTheme="minorEastAsia" w:hint="eastAsia"/>
                <w:szCs w:val="21"/>
              </w:rPr>
              <w:t>23441-2009</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22</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proofErr w:type="gramStart"/>
            <w:r>
              <w:rPr>
                <w:rFonts w:asciiTheme="minorEastAsia" w:eastAsiaTheme="minorEastAsia" w:hAnsiTheme="minorEastAsia" w:hint="eastAsia"/>
                <w:szCs w:val="21"/>
              </w:rPr>
              <w:t>钉杆水密</w:t>
            </w:r>
            <w:proofErr w:type="gramEnd"/>
            <w:r>
              <w:rPr>
                <w:rFonts w:asciiTheme="minorEastAsia" w:eastAsiaTheme="minorEastAsia" w:hAnsiTheme="minorEastAsia" w:hint="eastAsia"/>
                <w:szCs w:val="21"/>
              </w:rPr>
              <w:t>性</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23441-2009</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23</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proofErr w:type="gramStart"/>
            <w:r>
              <w:rPr>
                <w:rFonts w:asciiTheme="minorEastAsia" w:eastAsiaTheme="minorEastAsia" w:hAnsiTheme="minorEastAsia" w:hint="eastAsia"/>
                <w:szCs w:val="21"/>
              </w:rPr>
              <w:t>渗</w:t>
            </w:r>
            <w:proofErr w:type="gramEnd"/>
            <w:r>
              <w:rPr>
                <w:rFonts w:asciiTheme="minorEastAsia" w:eastAsiaTheme="minorEastAsia" w:hAnsiTheme="minorEastAsia" w:hint="eastAsia"/>
                <w:szCs w:val="21"/>
              </w:rPr>
              <w:t>油性</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23441-2009</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24</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持粘性</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23441-2009</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25</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热老化</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23441-2009</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26</w:t>
            </w:r>
          </w:p>
        </w:tc>
        <w:tc>
          <w:tcPr>
            <w:tcW w:w="651" w:type="dxa"/>
            <w:vMerge/>
            <w:vAlign w:val="center"/>
          </w:tcPr>
          <w:p w:rsidR="00B75F4F" w:rsidRDefault="00B75F4F">
            <w:pPr>
              <w:adjustRightInd w:val="0"/>
              <w:jc w:val="center"/>
              <w:rPr>
                <w:rFonts w:asciiTheme="minorEastAsia" w:eastAsiaTheme="minorEastAsia" w:hAnsiTheme="minorEastAsia"/>
                <w:szCs w:val="21"/>
              </w:rPr>
            </w:pPr>
          </w:p>
        </w:tc>
        <w:tc>
          <w:tcPr>
            <w:tcW w:w="3015"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自粘沥青再剥离强度</w:t>
            </w:r>
          </w:p>
        </w:tc>
        <w:tc>
          <w:tcPr>
            <w:tcW w:w="1920" w:type="dxa"/>
            <w:vMerge/>
            <w:vAlign w:val="center"/>
          </w:tcPr>
          <w:p w:rsidR="00B75F4F" w:rsidRDefault="00B75F4F">
            <w:pPr>
              <w:adjustRightInd w:val="0"/>
              <w:jc w:val="center"/>
              <w:rPr>
                <w:rFonts w:asciiTheme="minorEastAsia" w:eastAsiaTheme="minorEastAsia" w:hAnsiTheme="minorEastAsia"/>
                <w:szCs w:val="21"/>
              </w:rPr>
            </w:pPr>
          </w:p>
        </w:tc>
        <w:tc>
          <w:tcPr>
            <w:tcW w:w="231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 23441-2009</w:t>
            </w:r>
          </w:p>
        </w:tc>
      </w:tr>
    </w:tbl>
    <w:p w:rsidR="00B75F4F" w:rsidRDefault="00B75F4F">
      <w:pPr>
        <w:widowControl/>
        <w:adjustRightInd w:val="0"/>
        <w:snapToGrid w:val="0"/>
        <w:spacing w:line="360" w:lineRule="auto"/>
        <w:jc w:val="center"/>
        <w:rPr>
          <w:rFonts w:ascii="宋体" w:hAnsi="宋体"/>
          <w:szCs w:val="21"/>
        </w:rPr>
      </w:pPr>
    </w:p>
    <w:p w:rsidR="00B75F4F" w:rsidRDefault="00080924">
      <w:pPr>
        <w:widowControl/>
        <w:adjustRightInd w:val="0"/>
        <w:snapToGrid w:val="0"/>
        <w:spacing w:line="360" w:lineRule="auto"/>
        <w:jc w:val="center"/>
        <w:rPr>
          <w:rFonts w:ascii="宋体" w:hAnsi="宋体"/>
          <w:szCs w:val="21"/>
        </w:rPr>
      </w:pPr>
      <w:r>
        <w:rPr>
          <w:rFonts w:ascii="宋体" w:hAnsi="宋体" w:hint="eastAsia"/>
          <w:szCs w:val="21"/>
        </w:rPr>
        <w:lastRenderedPageBreak/>
        <w:t>表</w:t>
      </w:r>
      <w:r>
        <w:rPr>
          <w:rFonts w:ascii="宋体" w:hAnsi="宋体"/>
          <w:szCs w:val="21"/>
        </w:rPr>
        <w:t>7</w:t>
      </w:r>
      <w:r>
        <w:rPr>
          <w:rFonts w:ascii="宋体" w:hAnsi="宋体" w:hint="eastAsia"/>
          <w:szCs w:val="21"/>
        </w:rPr>
        <w:t>预铺防水卷材</w:t>
      </w:r>
    </w:p>
    <w:tbl>
      <w:tblPr>
        <w:tblW w:w="8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3076"/>
        <w:gridCol w:w="2218"/>
        <w:gridCol w:w="2591"/>
      </w:tblGrid>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307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检验项目</w:t>
            </w:r>
          </w:p>
        </w:tc>
        <w:tc>
          <w:tcPr>
            <w:tcW w:w="2218"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依据标准</w:t>
            </w:r>
          </w:p>
        </w:tc>
        <w:tc>
          <w:tcPr>
            <w:tcW w:w="259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检测方法</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307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可溶物含量</w:t>
            </w:r>
          </w:p>
        </w:tc>
        <w:tc>
          <w:tcPr>
            <w:tcW w:w="2218" w:type="dxa"/>
            <w:vMerge w:val="restart"/>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23457-2017</w:t>
            </w:r>
          </w:p>
        </w:tc>
        <w:tc>
          <w:tcPr>
            <w:tcW w:w="259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328.26-2007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307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拉伸性能（拉力）</w:t>
            </w:r>
          </w:p>
        </w:tc>
        <w:tc>
          <w:tcPr>
            <w:tcW w:w="2218" w:type="dxa"/>
            <w:vMerge/>
            <w:vAlign w:val="center"/>
          </w:tcPr>
          <w:p w:rsidR="00B75F4F" w:rsidRDefault="00B75F4F">
            <w:pPr>
              <w:adjustRightInd w:val="0"/>
              <w:jc w:val="center"/>
              <w:rPr>
                <w:rFonts w:asciiTheme="minorEastAsia" w:eastAsiaTheme="minorEastAsia" w:hAnsiTheme="minorEastAsia"/>
                <w:szCs w:val="21"/>
              </w:rPr>
            </w:pPr>
          </w:p>
        </w:tc>
        <w:tc>
          <w:tcPr>
            <w:tcW w:w="259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23457-2017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307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拉伸性能（拉伸强度）</w:t>
            </w:r>
          </w:p>
        </w:tc>
        <w:tc>
          <w:tcPr>
            <w:tcW w:w="2218" w:type="dxa"/>
            <w:vMerge/>
            <w:vAlign w:val="center"/>
          </w:tcPr>
          <w:p w:rsidR="00B75F4F" w:rsidRDefault="00B75F4F">
            <w:pPr>
              <w:adjustRightInd w:val="0"/>
              <w:jc w:val="center"/>
              <w:rPr>
                <w:rFonts w:asciiTheme="minorEastAsia" w:eastAsiaTheme="minorEastAsia" w:hAnsiTheme="minorEastAsia"/>
                <w:szCs w:val="21"/>
              </w:rPr>
            </w:pPr>
          </w:p>
        </w:tc>
        <w:tc>
          <w:tcPr>
            <w:tcW w:w="259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23457-2017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307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拉伸性能（膜断裂伸长率）</w:t>
            </w:r>
          </w:p>
        </w:tc>
        <w:tc>
          <w:tcPr>
            <w:tcW w:w="2218" w:type="dxa"/>
            <w:vMerge/>
            <w:vAlign w:val="center"/>
          </w:tcPr>
          <w:p w:rsidR="00B75F4F" w:rsidRDefault="00B75F4F">
            <w:pPr>
              <w:adjustRightInd w:val="0"/>
              <w:jc w:val="center"/>
              <w:rPr>
                <w:rFonts w:asciiTheme="minorEastAsia" w:eastAsiaTheme="minorEastAsia" w:hAnsiTheme="minorEastAsia"/>
                <w:szCs w:val="21"/>
              </w:rPr>
            </w:pPr>
          </w:p>
        </w:tc>
        <w:tc>
          <w:tcPr>
            <w:tcW w:w="259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23457-2017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307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拉伸性能（最大拉力时伸长率）</w:t>
            </w:r>
          </w:p>
        </w:tc>
        <w:tc>
          <w:tcPr>
            <w:tcW w:w="2218" w:type="dxa"/>
            <w:vMerge/>
            <w:vAlign w:val="center"/>
          </w:tcPr>
          <w:p w:rsidR="00B75F4F" w:rsidRDefault="00B75F4F">
            <w:pPr>
              <w:adjustRightInd w:val="0"/>
              <w:jc w:val="center"/>
              <w:rPr>
                <w:rFonts w:asciiTheme="minorEastAsia" w:eastAsiaTheme="minorEastAsia" w:hAnsiTheme="minorEastAsia"/>
                <w:szCs w:val="21"/>
              </w:rPr>
            </w:pPr>
          </w:p>
        </w:tc>
        <w:tc>
          <w:tcPr>
            <w:tcW w:w="259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23457-2017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307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拉伸性能（拉伸时现象）</w:t>
            </w:r>
          </w:p>
        </w:tc>
        <w:tc>
          <w:tcPr>
            <w:tcW w:w="2218" w:type="dxa"/>
            <w:vMerge/>
            <w:vAlign w:val="center"/>
          </w:tcPr>
          <w:p w:rsidR="00B75F4F" w:rsidRDefault="00B75F4F">
            <w:pPr>
              <w:adjustRightInd w:val="0"/>
              <w:jc w:val="center"/>
              <w:rPr>
                <w:rFonts w:asciiTheme="minorEastAsia" w:eastAsiaTheme="minorEastAsia" w:hAnsiTheme="minorEastAsia"/>
                <w:szCs w:val="21"/>
              </w:rPr>
            </w:pPr>
          </w:p>
        </w:tc>
        <w:tc>
          <w:tcPr>
            <w:tcW w:w="259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23457-2017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307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抗冲击性能</w:t>
            </w:r>
          </w:p>
        </w:tc>
        <w:tc>
          <w:tcPr>
            <w:tcW w:w="2218" w:type="dxa"/>
            <w:vMerge/>
            <w:vAlign w:val="center"/>
          </w:tcPr>
          <w:p w:rsidR="00B75F4F" w:rsidRDefault="00B75F4F">
            <w:pPr>
              <w:adjustRightInd w:val="0"/>
              <w:jc w:val="center"/>
              <w:rPr>
                <w:rFonts w:asciiTheme="minorEastAsia" w:eastAsiaTheme="minorEastAsia" w:hAnsiTheme="minorEastAsia"/>
                <w:szCs w:val="21"/>
              </w:rPr>
            </w:pPr>
          </w:p>
        </w:tc>
        <w:tc>
          <w:tcPr>
            <w:tcW w:w="259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23457-2017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8</w:t>
            </w:r>
          </w:p>
        </w:tc>
        <w:tc>
          <w:tcPr>
            <w:tcW w:w="307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抗静态荷载</w:t>
            </w:r>
          </w:p>
        </w:tc>
        <w:tc>
          <w:tcPr>
            <w:tcW w:w="2218" w:type="dxa"/>
            <w:vMerge/>
            <w:vAlign w:val="center"/>
          </w:tcPr>
          <w:p w:rsidR="00B75F4F" w:rsidRDefault="00B75F4F">
            <w:pPr>
              <w:adjustRightInd w:val="0"/>
              <w:jc w:val="center"/>
              <w:rPr>
                <w:rFonts w:asciiTheme="minorEastAsia" w:eastAsiaTheme="minorEastAsia" w:hAnsiTheme="minorEastAsia"/>
                <w:szCs w:val="21"/>
              </w:rPr>
            </w:pPr>
          </w:p>
        </w:tc>
        <w:tc>
          <w:tcPr>
            <w:tcW w:w="259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23457-2017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9</w:t>
            </w:r>
          </w:p>
        </w:tc>
        <w:tc>
          <w:tcPr>
            <w:tcW w:w="307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耐热性</w:t>
            </w:r>
          </w:p>
        </w:tc>
        <w:tc>
          <w:tcPr>
            <w:tcW w:w="2218" w:type="dxa"/>
            <w:vMerge/>
            <w:vAlign w:val="center"/>
          </w:tcPr>
          <w:p w:rsidR="00B75F4F" w:rsidRDefault="00B75F4F">
            <w:pPr>
              <w:adjustRightInd w:val="0"/>
              <w:jc w:val="center"/>
              <w:rPr>
                <w:rFonts w:asciiTheme="minorEastAsia" w:eastAsiaTheme="minorEastAsia" w:hAnsiTheme="minorEastAsia"/>
                <w:szCs w:val="21"/>
              </w:rPr>
            </w:pPr>
          </w:p>
        </w:tc>
        <w:tc>
          <w:tcPr>
            <w:tcW w:w="259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23457-2017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307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低温弯折性</w:t>
            </w:r>
          </w:p>
        </w:tc>
        <w:tc>
          <w:tcPr>
            <w:tcW w:w="2218" w:type="dxa"/>
            <w:vMerge/>
            <w:vAlign w:val="center"/>
          </w:tcPr>
          <w:p w:rsidR="00B75F4F" w:rsidRDefault="00B75F4F">
            <w:pPr>
              <w:adjustRightInd w:val="0"/>
              <w:jc w:val="center"/>
              <w:rPr>
                <w:rFonts w:asciiTheme="minorEastAsia" w:eastAsiaTheme="minorEastAsia" w:hAnsiTheme="minorEastAsia"/>
                <w:szCs w:val="21"/>
              </w:rPr>
            </w:pPr>
          </w:p>
        </w:tc>
        <w:tc>
          <w:tcPr>
            <w:tcW w:w="259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23457-2017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11</w:t>
            </w:r>
          </w:p>
        </w:tc>
        <w:tc>
          <w:tcPr>
            <w:tcW w:w="307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低温柔性</w:t>
            </w:r>
          </w:p>
        </w:tc>
        <w:tc>
          <w:tcPr>
            <w:tcW w:w="2218" w:type="dxa"/>
            <w:vMerge/>
            <w:vAlign w:val="center"/>
          </w:tcPr>
          <w:p w:rsidR="00B75F4F" w:rsidRDefault="00B75F4F">
            <w:pPr>
              <w:adjustRightInd w:val="0"/>
              <w:jc w:val="center"/>
              <w:rPr>
                <w:rFonts w:asciiTheme="minorEastAsia" w:eastAsiaTheme="minorEastAsia" w:hAnsiTheme="minorEastAsia"/>
                <w:szCs w:val="21"/>
              </w:rPr>
            </w:pPr>
          </w:p>
        </w:tc>
        <w:tc>
          <w:tcPr>
            <w:tcW w:w="259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23457-2017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12</w:t>
            </w:r>
          </w:p>
        </w:tc>
        <w:tc>
          <w:tcPr>
            <w:tcW w:w="3076" w:type="dxa"/>
            <w:vAlign w:val="center"/>
          </w:tcPr>
          <w:p w:rsidR="00B75F4F" w:rsidRDefault="00080924">
            <w:pPr>
              <w:adjustRightInd w:val="0"/>
              <w:jc w:val="center"/>
              <w:rPr>
                <w:rFonts w:asciiTheme="minorEastAsia" w:eastAsiaTheme="minorEastAsia" w:hAnsiTheme="minorEastAsia"/>
                <w:szCs w:val="21"/>
              </w:rPr>
            </w:pPr>
            <w:proofErr w:type="gramStart"/>
            <w:r>
              <w:rPr>
                <w:rFonts w:asciiTheme="minorEastAsia" w:eastAsiaTheme="minorEastAsia" w:hAnsiTheme="minorEastAsia" w:hint="eastAsia"/>
                <w:szCs w:val="21"/>
              </w:rPr>
              <w:t>渗</w:t>
            </w:r>
            <w:proofErr w:type="gramEnd"/>
            <w:r>
              <w:rPr>
                <w:rFonts w:asciiTheme="minorEastAsia" w:eastAsiaTheme="minorEastAsia" w:hAnsiTheme="minorEastAsia" w:hint="eastAsia"/>
                <w:szCs w:val="21"/>
              </w:rPr>
              <w:t>油性</w:t>
            </w:r>
          </w:p>
        </w:tc>
        <w:tc>
          <w:tcPr>
            <w:tcW w:w="2218" w:type="dxa"/>
            <w:vMerge/>
            <w:vAlign w:val="center"/>
          </w:tcPr>
          <w:p w:rsidR="00B75F4F" w:rsidRDefault="00B75F4F">
            <w:pPr>
              <w:adjustRightInd w:val="0"/>
              <w:jc w:val="center"/>
              <w:rPr>
                <w:rFonts w:asciiTheme="minorEastAsia" w:eastAsiaTheme="minorEastAsia" w:hAnsiTheme="minorEastAsia"/>
                <w:szCs w:val="21"/>
              </w:rPr>
            </w:pPr>
          </w:p>
        </w:tc>
        <w:tc>
          <w:tcPr>
            <w:tcW w:w="259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23457-2017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13</w:t>
            </w:r>
          </w:p>
        </w:tc>
        <w:tc>
          <w:tcPr>
            <w:tcW w:w="3076" w:type="dxa"/>
            <w:vAlign w:val="center"/>
          </w:tcPr>
          <w:p w:rsidR="00B75F4F" w:rsidRDefault="00080924">
            <w:pPr>
              <w:adjustRightInd w:val="0"/>
              <w:jc w:val="center"/>
              <w:rPr>
                <w:rFonts w:asciiTheme="minorEastAsia" w:eastAsiaTheme="minorEastAsia" w:hAnsiTheme="minorEastAsia"/>
                <w:szCs w:val="21"/>
              </w:rPr>
            </w:pPr>
            <w:proofErr w:type="gramStart"/>
            <w:r>
              <w:rPr>
                <w:rFonts w:asciiTheme="minorEastAsia" w:eastAsiaTheme="minorEastAsia" w:hAnsiTheme="minorEastAsia" w:hint="eastAsia"/>
                <w:szCs w:val="21"/>
              </w:rPr>
              <w:t>不</w:t>
            </w:r>
            <w:proofErr w:type="gramEnd"/>
            <w:r>
              <w:rPr>
                <w:rFonts w:asciiTheme="minorEastAsia" w:eastAsiaTheme="minorEastAsia" w:hAnsiTheme="minorEastAsia" w:hint="eastAsia"/>
                <w:szCs w:val="21"/>
              </w:rPr>
              <w:t>透水性</w:t>
            </w:r>
          </w:p>
        </w:tc>
        <w:tc>
          <w:tcPr>
            <w:tcW w:w="2218" w:type="dxa"/>
            <w:vMerge/>
            <w:vAlign w:val="center"/>
          </w:tcPr>
          <w:p w:rsidR="00B75F4F" w:rsidRDefault="00B75F4F">
            <w:pPr>
              <w:adjustRightInd w:val="0"/>
              <w:jc w:val="center"/>
              <w:rPr>
                <w:rFonts w:asciiTheme="minorEastAsia" w:eastAsiaTheme="minorEastAsia" w:hAnsiTheme="minorEastAsia"/>
                <w:szCs w:val="21"/>
              </w:rPr>
            </w:pPr>
          </w:p>
        </w:tc>
        <w:tc>
          <w:tcPr>
            <w:tcW w:w="259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23457-2017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14</w:t>
            </w:r>
          </w:p>
        </w:tc>
        <w:tc>
          <w:tcPr>
            <w:tcW w:w="307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热老化（拉力保持率）</w:t>
            </w:r>
          </w:p>
        </w:tc>
        <w:tc>
          <w:tcPr>
            <w:tcW w:w="2218" w:type="dxa"/>
            <w:vMerge/>
            <w:vAlign w:val="center"/>
          </w:tcPr>
          <w:p w:rsidR="00B75F4F" w:rsidRDefault="00B75F4F">
            <w:pPr>
              <w:adjustRightInd w:val="0"/>
              <w:jc w:val="center"/>
              <w:rPr>
                <w:rFonts w:asciiTheme="minorEastAsia" w:eastAsiaTheme="minorEastAsia" w:hAnsiTheme="minorEastAsia"/>
                <w:szCs w:val="21"/>
              </w:rPr>
            </w:pPr>
          </w:p>
        </w:tc>
        <w:tc>
          <w:tcPr>
            <w:tcW w:w="259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23457-2017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15</w:t>
            </w:r>
          </w:p>
        </w:tc>
        <w:tc>
          <w:tcPr>
            <w:tcW w:w="307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热老化（伸长率保持率）</w:t>
            </w:r>
          </w:p>
        </w:tc>
        <w:tc>
          <w:tcPr>
            <w:tcW w:w="2218" w:type="dxa"/>
            <w:vMerge/>
            <w:vAlign w:val="center"/>
          </w:tcPr>
          <w:p w:rsidR="00B75F4F" w:rsidRDefault="00B75F4F">
            <w:pPr>
              <w:adjustRightInd w:val="0"/>
              <w:jc w:val="center"/>
              <w:rPr>
                <w:rFonts w:asciiTheme="minorEastAsia" w:eastAsiaTheme="minorEastAsia" w:hAnsiTheme="minorEastAsia"/>
                <w:szCs w:val="21"/>
              </w:rPr>
            </w:pPr>
          </w:p>
        </w:tc>
        <w:tc>
          <w:tcPr>
            <w:tcW w:w="259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23457-2017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16</w:t>
            </w:r>
          </w:p>
        </w:tc>
        <w:tc>
          <w:tcPr>
            <w:tcW w:w="307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热老化（低温弯折性）</w:t>
            </w:r>
          </w:p>
        </w:tc>
        <w:tc>
          <w:tcPr>
            <w:tcW w:w="2218" w:type="dxa"/>
            <w:vMerge/>
            <w:vAlign w:val="center"/>
          </w:tcPr>
          <w:p w:rsidR="00B75F4F" w:rsidRDefault="00B75F4F">
            <w:pPr>
              <w:adjustRightInd w:val="0"/>
              <w:jc w:val="center"/>
              <w:rPr>
                <w:rFonts w:asciiTheme="minorEastAsia" w:eastAsiaTheme="minorEastAsia" w:hAnsiTheme="minorEastAsia"/>
                <w:szCs w:val="21"/>
              </w:rPr>
            </w:pPr>
          </w:p>
        </w:tc>
        <w:tc>
          <w:tcPr>
            <w:tcW w:w="259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23457-2017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17</w:t>
            </w:r>
          </w:p>
        </w:tc>
        <w:tc>
          <w:tcPr>
            <w:tcW w:w="307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热老化（低温柔性）</w:t>
            </w:r>
          </w:p>
        </w:tc>
        <w:tc>
          <w:tcPr>
            <w:tcW w:w="2218" w:type="dxa"/>
            <w:vMerge/>
            <w:vAlign w:val="center"/>
          </w:tcPr>
          <w:p w:rsidR="00B75F4F" w:rsidRDefault="00B75F4F">
            <w:pPr>
              <w:adjustRightInd w:val="0"/>
              <w:jc w:val="center"/>
              <w:rPr>
                <w:rFonts w:asciiTheme="minorEastAsia" w:eastAsiaTheme="minorEastAsia" w:hAnsiTheme="minorEastAsia"/>
                <w:szCs w:val="21"/>
              </w:rPr>
            </w:pPr>
          </w:p>
        </w:tc>
        <w:tc>
          <w:tcPr>
            <w:tcW w:w="259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23457-2017</w:t>
            </w:r>
          </w:p>
        </w:tc>
      </w:tr>
    </w:tbl>
    <w:p w:rsidR="00B75F4F" w:rsidRDefault="00B75F4F">
      <w:pPr>
        <w:spacing w:line="360" w:lineRule="auto"/>
        <w:jc w:val="center"/>
        <w:rPr>
          <w:rFonts w:ascii="宋体" w:hAnsi="宋体"/>
          <w:szCs w:val="21"/>
        </w:rPr>
      </w:pPr>
    </w:p>
    <w:p w:rsidR="00B75F4F" w:rsidRDefault="00080924">
      <w:pPr>
        <w:spacing w:line="360" w:lineRule="auto"/>
        <w:jc w:val="center"/>
        <w:rPr>
          <w:rFonts w:ascii="宋体" w:hAnsi="宋体"/>
          <w:szCs w:val="21"/>
        </w:rPr>
      </w:pPr>
      <w:r>
        <w:rPr>
          <w:rFonts w:ascii="宋体" w:hAnsi="宋体" w:hint="eastAsia"/>
          <w:szCs w:val="21"/>
        </w:rPr>
        <w:t>表</w:t>
      </w:r>
      <w:r>
        <w:rPr>
          <w:rFonts w:ascii="宋体" w:hAnsi="宋体"/>
          <w:szCs w:val="21"/>
        </w:rPr>
        <w:t>8</w:t>
      </w:r>
      <w:r>
        <w:rPr>
          <w:rFonts w:ascii="宋体" w:hAnsi="宋体" w:hint="eastAsia"/>
          <w:szCs w:val="21"/>
        </w:rPr>
        <w:t xml:space="preserve"> </w:t>
      </w:r>
      <w:proofErr w:type="gramStart"/>
      <w:r>
        <w:rPr>
          <w:rFonts w:ascii="宋体" w:hAnsi="宋体" w:hint="eastAsia"/>
          <w:szCs w:val="21"/>
        </w:rPr>
        <w:t>湿铺防水</w:t>
      </w:r>
      <w:proofErr w:type="gramEnd"/>
      <w:r>
        <w:rPr>
          <w:rFonts w:ascii="宋体" w:hAnsi="宋体" w:hint="eastAsia"/>
          <w:szCs w:val="21"/>
        </w:rPr>
        <w:t>卷材</w:t>
      </w:r>
    </w:p>
    <w:tbl>
      <w:tblPr>
        <w:tblW w:w="8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3086"/>
        <w:gridCol w:w="2208"/>
        <w:gridCol w:w="2611"/>
      </w:tblGrid>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检验项目</w:t>
            </w:r>
          </w:p>
        </w:tc>
        <w:tc>
          <w:tcPr>
            <w:tcW w:w="2208"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依据标准</w:t>
            </w: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检测方法</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可溶物含量</w:t>
            </w:r>
          </w:p>
        </w:tc>
        <w:tc>
          <w:tcPr>
            <w:tcW w:w="2208" w:type="dxa"/>
            <w:vMerge w:val="restart"/>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35467-2017</w:t>
            </w: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328.26-2007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拉伸性能（拉力）</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35467-2017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拉伸性能（最大拉力时伸长率）</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35467-2017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拉伸性能（拉伸时现象）</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35467-2017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撕裂力</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35467-2017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耐热性</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35467-2017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低温柔性</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35467-2017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8</w:t>
            </w:r>
          </w:p>
        </w:tc>
        <w:tc>
          <w:tcPr>
            <w:tcW w:w="3086" w:type="dxa"/>
            <w:vAlign w:val="center"/>
          </w:tcPr>
          <w:p w:rsidR="00B75F4F" w:rsidRDefault="00080924">
            <w:pPr>
              <w:jc w:val="center"/>
              <w:rPr>
                <w:rFonts w:asciiTheme="minorEastAsia" w:eastAsiaTheme="minorEastAsia" w:hAnsiTheme="minorEastAsia"/>
                <w:szCs w:val="21"/>
              </w:rPr>
            </w:pPr>
            <w:proofErr w:type="gramStart"/>
            <w:r>
              <w:rPr>
                <w:rFonts w:asciiTheme="minorEastAsia" w:eastAsiaTheme="minorEastAsia" w:hAnsiTheme="minorEastAsia" w:hint="eastAsia"/>
                <w:szCs w:val="21"/>
              </w:rPr>
              <w:t>不</w:t>
            </w:r>
            <w:proofErr w:type="gramEnd"/>
            <w:r>
              <w:rPr>
                <w:rFonts w:asciiTheme="minorEastAsia" w:eastAsiaTheme="minorEastAsia" w:hAnsiTheme="minorEastAsia" w:hint="eastAsia"/>
                <w:szCs w:val="21"/>
              </w:rPr>
              <w:t>透水性</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35467-2017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9</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卷材与卷材剥离强度</w:t>
            </w:r>
          </w:p>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（搭接边）（无处理）</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35467-2017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卷材与卷材剥离强度</w:t>
            </w:r>
          </w:p>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（搭接边）（浸水处理）</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 xml:space="preserve">GB/T </w:t>
            </w:r>
            <w:r>
              <w:rPr>
                <w:rFonts w:asciiTheme="minorEastAsia" w:eastAsiaTheme="minorEastAsia" w:hAnsiTheme="minorEastAsia" w:hint="eastAsia"/>
                <w:szCs w:val="21"/>
              </w:rPr>
              <w:t>35467-2017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11</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卷材与卷材剥离强度</w:t>
            </w:r>
          </w:p>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（搭接边）（热处理）</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35467-2017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12</w:t>
            </w:r>
          </w:p>
        </w:tc>
        <w:tc>
          <w:tcPr>
            <w:tcW w:w="3086" w:type="dxa"/>
            <w:vAlign w:val="center"/>
          </w:tcPr>
          <w:p w:rsidR="00B75F4F" w:rsidRDefault="00080924">
            <w:pPr>
              <w:jc w:val="center"/>
              <w:rPr>
                <w:rFonts w:asciiTheme="minorEastAsia" w:eastAsiaTheme="minorEastAsia" w:hAnsiTheme="minorEastAsia"/>
                <w:szCs w:val="21"/>
              </w:rPr>
            </w:pPr>
            <w:proofErr w:type="gramStart"/>
            <w:r>
              <w:rPr>
                <w:rFonts w:asciiTheme="minorEastAsia" w:eastAsiaTheme="minorEastAsia" w:hAnsiTheme="minorEastAsia" w:hint="eastAsia"/>
                <w:szCs w:val="21"/>
              </w:rPr>
              <w:t>渗</w:t>
            </w:r>
            <w:proofErr w:type="gramEnd"/>
            <w:r>
              <w:rPr>
                <w:rFonts w:asciiTheme="minorEastAsia" w:eastAsiaTheme="minorEastAsia" w:hAnsiTheme="minorEastAsia" w:hint="eastAsia"/>
                <w:szCs w:val="21"/>
              </w:rPr>
              <w:t>油性</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35467-2017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13</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持粘性</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35467-2017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14</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热老化（拉力保持率）</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35467-2017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15</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热老化（伸长率保持率）</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35467-2017</w:t>
            </w:r>
          </w:p>
        </w:tc>
      </w:tr>
      <w:tr w:rsidR="00B75F4F">
        <w:trPr>
          <w:trHeight w:val="397"/>
          <w:jc w:val="center"/>
        </w:trPr>
        <w:tc>
          <w:tcPr>
            <w:tcW w:w="799"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16</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热老化（低温柔性）</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35467-2017</w:t>
            </w:r>
          </w:p>
        </w:tc>
      </w:tr>
    </w:tbl>
    <w:p w:rsidR="00B75F4F" w:rsidRDefault="00B75F4F">
      <w:pPr>
        <w:pStyle w:val="wang"/>
      </w:pPr>
    </w:p>
    <w:p w:rsidR="00B75F4F" w:rsidRDefault="00080924">
      <w:pPr>
        <w:widowControl/>
        <w:adjustRightInd w:val="0"/>
        <w:snapToGrid w:val="0"/>
        <w:spacing w:line="360" w:lineRule="auto"/>
        <w:jc w:val="center"/>
        <w:rPr>
          <w:rFonts w:ascii="宋体" w:hAnsi="宋体"/>
          <w:szCs w:val="21"/>
        </w:rPr>
      </w:pPr>
      <w:r>
        <w:rPr>
          <w:rFonts w:ascii="宋体" w:hAnsi="宋体" w:hint="eastAsia"/>
          <w:szCs w:val="21"/>
        </w:rPr>
        <w:t>表</w:t>
      </w:r>
      <w:r>
        <w:rPr>
          <w:rFonts w:ascii="宋体" w:hAnsi="宋体"/>
          <w:szCs w:val="21"/>
        </w:rPr>
        <w:t xml:space="preserve">9 </w:t>
      </w:r>
      <w:r>
        <w:rPr>
          <w:rFonts w:ascii="宋体" w:hAnsi="宋体" w:hint="eastAsia"/>
          <w:szCs w:val="21"/>
        </w:rPr>
        <w:t>聚氯乙烯防水卷材</w:t>
      </w:r>
    </w:p>
    <w:tbl>
      <w:tblPr>
        <w:tblW w:w="87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3086"/>
        <w:gridCol w:w="2208"/>
        <w:gridCol w:w="2611"/>
      </w:tblGrid>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3086"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检验项目</w:t>
            </w:r>
          </w:p>
        </w:tc>
        <w:tc>
          <w:tcPr>
            <w:tcW w:w="2208"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依据标准</w:t>
            </w:r>
          </w:p>
        </w:tc>
        <w:tc>
          <w:tcPr>
            <w:tcW w:w="261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检测方法</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拉伸强度</w:t>
            </w:r>
          </w:p>
        </w:tc>
        <w:tc>
          <w:tcPr>
            <w:tcW w:w="2208" w:type="dxa"/>
            <w:vMerge w:val="restart"/>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 12952-2011</w:t>
            </w: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328.9-2007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断裂伸长率</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328.9-2007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热处理尺寸变化率</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328.13-2007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低温弯折性</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328.15-2007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3086" w:type="dxa"/>
            <w:vAlign w:val="center"/>
          </w:tcPr>
          <w:p w:rsidR="00B75F4F" w:rsidRDefault="00080924">
            <w:pPr>
              <w:jc w:val="center"/>
              <w:rPr>
                <w:rFonts w:asciiTheme="minorEastAsia" w:eastAsiaTheme="minorEastAsia" w:hAnsiTheme="minorEastAsia"/>
                <w:szCs w:val="21"/>
              </w:rPr>
            </w:pPr>
            <w:proofErr w:type="gramStart"/>
            <w:r>
              <w:rPr>
                <w:rFonts w:asciiTheme="minorEastAsia" w:eastAsiaTheme="minorEastAsia" w:hAnsiTheme="minorEastAsia" w:hint="eastAsia"/>
                <w:szCs w:val="21"/>
              </w:rPr>
              <w:t>不</w:t>
            </w:r>
            <w:proofErr w:type="gramEnd"/>
            <w:r>
              <w:rPr>
                <w:rFonts w:asciiTheme="minorEastAsia" w:eastAsiaTheme="minorEastAsia" w:hAnsiTheme="minorEastAsia" w:hint="eastAsia"/>
                <w:szCs w:val="21"/>
              </w:rPr>
              <w:t>透水性</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328.10-2007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抗静态荷载</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328.25-2007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直角撕裂强度</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529-2008</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8</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梯形撕裂强度</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328.19-2007</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9</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吸水率</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 12952-2011</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10</w:t>
            </w:r>
          </w:p>
        </w:tc>
        <w:tc>
          <w:tcPr>
            <w:tcW w:w="3086"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接缝剥离强度</w:t>
            </w:r>
          </w:p>
        </w:tc>
        <w:tc>
          <w:tcPr>
            <w:tcW w:w="2208" w:type="dxa"/>
            <w:vMerge/>
            <w:vAlign w:val="center"/>
          </w:tcPr>
          <w:p w:rsidR="00B75F4F" w:rsidRDefault="00B75F4F">
            <w:pPr>
              <w:jc w:val="center"/>
              <w:rPr>
                <w:rFonts w:asciiTheme="minorEastAsia" w:eastAsiaTheme="minorEastAsia" w:hAnsiTheme="minorEastAsia"/>
                <w:szCs w:val="21"/>
              </w:rPr>
            </w:pPr>
          </w:p>
        </w:tc>
        <w:tc>
          <w:tcPr>
            <w:tcW w:w="2611" w:type="dxa"/>
            <w:vAlign w:val="center"/>
          </w:tcPr>
          <w:p w:rsidR="00B75F4F" w:rsidRDefault="00080924">
            <w:pPr>
              <w:jc w:val="center"/>
              <w:rPr>
                <w:rFonts w:asciiTheme="minorEastAsia" w:eastAsiaTheme="minorEastAsia" w:hAnsiTheme="minorEastAsia"/>
                <w:szCs w:val="21"/>
              </w:rPr>
            </w:pPr>
            <w:r>
              <w:rPr>
                <w:rFonts w:asciiTheme="minorEastAsia" w:eastAsiaTheme="minorEastAsia" w:hAnsiTheme="minorEastAsia" w:hint="eastAsia"/>
                <w:szCs w:val="21"/>
              </w:rPr>
              <w:t>GB/T 328.21-2007</w:t>
            </w:r>
          </w:p>
        </w:tc>
      </w:tr>
    </w:tbl>
    <w:p w:rsidR="00B75F4F" w:rsidRDefault="00B75F4F">
      <w:pPr>
        <w:widowControl/>
        <w:adjustRightInd w:val="0"/>
        <w:snapToGrid w:val="0"/>
        <w:spacing w:line="360" w:lineRule="auto"/>
        <w:jc w:val="center"/>
        <w:rPr>
          <w:rFonts w:ascii="宋体" w:hAnsi="宋体"/>
          <w:szCs w:val="21"/>
        </w:rPr>
      </w:pPr>
    </w:p>
    <w:p w:rsidR="00B75F4F" w:rsidRDefault="00080924">
      <w:pPr>
        <w:widowControl/>
        <w:adjustRightInd w:val="0"/>
        <w:snapToGrid w:val="0"/>
        <w:spacing w:line="360" w:lineRule="auto"/>
        <w:jc w:val="center"/>
        <w:rPr>
          <w:rFonts w:ascii="宋体" w:hAnsi="宋体"/>
          <w:szCs w:val="21"/>
        </w:rPr>
      </w:pPr>
      <w:r>
        <w:rPr>
          <w:rFonts w:ascii="宋体" w:hAnsi="宋体" w:hint="eastAsia"/>
          <w:szCs w:val="21"/>
        </w:rPr>
        <w:t>表</w:t>
      </w:r>
      <w:r>
        <w:rPr>
          <w:rFonts w:ascii="宋体" w:hAnsi="宋体"/>
          <w:szCs w:val="21"/>
        </w:rPr>
        <w:t xml:space="preserve">10 </w:t>
      </w:r>
      <w:r>
        <w:rPr>
          <w:rFonts w:ascii="宋体" w:hAnsi="宋体" w:cs="方正仿宋简体" w:hint="eastAsia"/>
          <w:szCs w:val="21"/>
        </w:rPr>
        <w:t>高分子防水材料</w:t>
      </w:r>
      <w:r>
        <w:rPr>
          <w:rFonts w:ascii="宋体" w:hAnsi="宋体" w:cs="方正仿宋简体" w:hint="eastAsia"/>
          <w:szCs w:val="21"/>
        </w:rPr>
        <w:t xml:space="preserve"> </w:t>
      </w:r>
      <w:r>
        <w:rPr>
          <w:rFonts w:ascii="宋体" w:hAnsi="宋体" w:cs="方正仿宋简体" w:hint="eastAsia"/>
          <w:szCs w:val="21"/>
        </w:rPr>
        <w:t>片材</w:t>
      </w:r>
    </w:p>
    <w:tbl>
      <w:tblPr>
        <w:tblW w:w="8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3101"/>
        <w:gridCol w:w="2193"/>
        <w:gridCol w:w="2707"/>
      </w:tblGrid>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序号</w:t>
            </w:r>
          </w:p>
        </w:tc>
        <w:tc>
          <w:tcPr>
            <w:tcW w:w="310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检验项目</w:t>
            </w:r>
          </w:p>
        </w:tc>
        <w:tc>
          <w:tcPr>
            <w:tcW w:w="2193"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依据标准</w:t>
            </w:r>
          </w:p>
        </w:tc>
        <w:tc>
          <w:tcPr>
            <w:tcW w:w="2707"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检测方法</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1</w:t>
            </w:r>
          </w:p>
        </w:tc>
        <w:tc>
          <w:tcPr>
            <w:tcW w:w="310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拉伸强度</w:t>
            </w:r>
          </w:p>
        </w:tc>
        <w:tc>
          <w:tcPr>
            <w:tcW w:w="2193" w:type="dxa"/>
            <w:vMerge w:val="restart"/>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18173.1-2012</w:t>
            </w:r>
          </w:p>
        </w:tc>
        <w:tc>
          <w:tcPr>
            <w:tcW w:w="2707"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18173.1-2012</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2</w:t>
            </w:r>
          </w:p>
        </w:tc>
        <w:tc>
          <w:tcPr>
            <w:tcW w:w="310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拉断伸长率</w:t>
            </w:r>
          </w:p>
        </w:tc>
        <w:tc>
          <w:tcPr>
            <w:tcW w:w="2193" w:type="dxa"/>
            <w:vMerge/>
            <w:vAlign w:val="center"/>
          </w:tcPr>
          <w:p w:rsidR="00B75F4F" w:rsidRDefault="00B75F4F">
            <w:pPr>
              <w:adjustRightInd w:val="0"/>
              <w:jc w:val="center"/>
              <w:rPr>
                <w:rFonts w:asciiTheme="minorEastAsia" w:eastAsiaTheme="minorEastAsia" w:hAnsiTheme="minorEastAsia"/>
                <w:szCs w:val="21"/>
              </w:rPr>
            </w:pPr>
          </w:p>
        </w:tc>
        <w:tc>
          <w:tcPr>
            <w:tcW w:w="2707"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18173.1-2012</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3</w:t>
            </w:r>
          </w:p>
        </w:tc>
        <w:tc>
          <w:tcPr>
            <w:tcW w:w="310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撕裂强度</w:t>
            </w:r>
          </w:p>
        </w:tc>
        <w:tc>
          <w:tcPr>
            <w:tcW w:w="2193" w:type="dxa"/>
            <w:vMerge/>
            <w:vAlign w:val="center"/>
          </w:tcPr>
          <w:p w:rsidR="00B75F4F" w:rsidRDefault="00B75F4F">
            <w:pPr>
              <w:adjustRightInd w:val="0"/>
              <w:jc w:val="center"/>
              <w:rPr>
                <w:rFonts w:asciiTheme="minorEastAsia" w:eastAsiaTheme="minorEastAsia" w:hAnsiTheme="minorEastAsia"/>
                <w:szCs w:val="21"/>
              </w:rPr>
            </w:pPr>
          </w:p>
        </w:tc>
        <w:tc>
          <w:tcPr>
            <w:tcW w:w="2707"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18173.1-2012</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4</w:t>
            </w:r>
          </w:p>
        </w:tc>
        <w:tc>
          <w:tcPr>
            <w:tcW w:w="3101" w:type="dxa"/>
            <w:vAlign w:val="center"/>
          </w:tcPr>
          <w:p w:rsidR="00B75F4F" w:rsidRDefault="00080924">
            <w:pPr>
              <w:adjustRightInd w:val="0"/>
              <w:jc w:val="center"/>
              <w:rPr>
                <w:rFonts w:asciiTheme="minorEastAsia" w:eastAsiaTheme="minorEastAsia" w:hAnsiTheme="minorEastAsia"/>
                <w:szCs w:val="21"/>
              </w:rPr>
            </w:pPr>
            <w:proofErr w:type="gramStart"/>
            <w:r>
              <w:rPr>
                <w:rFonts w:asciiTheme="minorEastAsia" w:eastAsiaTheme="minorEastAsia" w:hAnsiTheme="minorEastAsia" w:hint="eastAsia"/>
                <w:szCs w:val="21"/>
              </w:rPr>
              <w:t>不</w:t>
            </w:r>
            <w:proofErr w:type="gramEnd"/>
            <w:r>
              <w:rPr>
                <w:rFonts w:asciiTheme="minorEastAsia" w:eastAsiaTheme="minorEastAsia" w:hAnsiTheme="minorEastAsia" w:hint="eastAsia"/>
                <w:szCs w:val="21"/>
              </w:rPr>
              <w:t>透水性</w:t>
            </w:r>
          </w:p>
        </w:tc>
        <w:tc>
          <w:tcPr>
            <w:tcW w:w="2193" w:type="dxa"/>
            <w:vMerge/>
            <w:vAlign w:val="center"/>
          </w:tcPr>
          <w:p w:rsidR="00B75F4F" w:rsidRDefault="00B75F4F">
            <w:pPr>
              <w:adjustRightInd w:val="0"/>
              <w:jc w:val="center"/>
              <w:rPr>
                <w:rFonts w:asciiTheme="minorEastAsia" w:eastAsiaTheme="minorEastAsia" w:hAnsiTheme="minorEastAsia"/>
                <w:szCs w:val="21"/>
              </w:rPr>
            </w:pPr>
          </w:p>
        </w:tc>
        <w:tc>
          <w:tcPr>
            <w:tcW w:w="2707"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18173.1-2012</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5</w:t>
            </w:r>
          </w:p>
        </w:tc>
        <w:tc>
          <w:tcPr>
            <w:tcW w:w="310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低温弯折</w:t>
            </w:r>
          </w:p>
        </w:tc>
        <w:tc>
          <w:tcPr>
            <w:tcW w:w="2193" w:type="dxa"/>
            <w:vMerge/>
            <w:vAlign w:val="center"/>
          </w:tcPr>
          <w:p w:rsidR="00B75F4F" w:rsidRDefault="00B75F4F">
            <w:pPr>
              <w:adjustRightInd w:val="0"/>
              <w:jc w:val="center"/>
              <w:rPr>
                <w:rFonts w:asciiTheme="minorEastAsia" w:eastAsiaTheme="minorEastAsia" w:hAnsiTheme="minorEastAsia"/>
                <w:szCs w:val="21"/>
              </w:rPr>
            </w:pPr>
          </w:p>
        </w:tc>
        <w:tc>
          <w:tcPr>
            <w:tcW w:w="2707"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18173.1-2012</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6</w:t>
            </w:r>
          </w:p>
        </w:tc>
        <w:tc>
          <w:tcPr>
            <w:tcW w:w="310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加热伸缩量</w:t>
            </w:r>
          </w:p>
        </w:tc>
        <w:tc>
          <w:tcPr>
            <w:tcW w:w="2193" w:type="dxa"/>
            <w:vMerge/>
            <w:vAlign w:val="center"/>
          </w:tcPr>
          <w:p w:rsidR="00B75F4F" w:rsidRDefault="00B75F4F">
            <w:pPr>
              <w:adjustRightInd w:val="0"/>
              <w:jc w:val="center"/>
              <w:rPr>
                <w:rFonts w:asciiTheme="minorEastAsia" w:eastAsiaTheme="minorEastAsia" w:hAnsiTheme="minorEastAsia"/>
                <w:szCs w:val="21"/>
              </w:rPr>
            </w:pPr>
          </w:p>
        </w:tc>
        <w:tc>
          <w:tcPr>
            <w:tcW w:w="2707"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18173.1-2012</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7</w:t>
            </w:r>
          </w:p>
        </w:tc>
        <w:tc>
          <w:tcPr>
            <w:tcW w:w="310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粘结剥离强度（片材与片材）</w:t>
            </w:r>
          </w:p>
        </w:tc>
        <w:tc>
          <w:tcPr>
            <w:tcW w:w="2193" w:type="dxa"/>
            <w:vMerge/>
            <w:vAlign w:val="center"/>
          </w:tcPr>
          <w:p w:rsidR="00B75F4F" w:rsidRDefault="00B75F4F">
            <w:pPr>
              <w:adjustRightInd w:val="0"/>
              <w:jc w:val="center"/>
              <w:rPr>
                <w:rFonts w:asciiTheme="minorEastAsia" w:eastAsiaTheme="minorEastAsia" w:hAnsiTheme="minorEastAsia"/>
                <w:szCs w:val="21"/>
              </w:rPr>
            </w:pPr>
          </w:p>
        </w:tc>
        <w:tc>
          <w:tcPr>
            <w:tcW w:w="2707"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18173.1-2012</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8</w:t>
            </w:r>
          </w:p>
        </w:tc>
        <w:tc>
          <w:tcPr>
            <w:tcW w:w="310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耐碱性</w:t>
            </w:r>
          </w:p>
        </w:tc>
        <w:tc>
          <w:tcPr>
            <w:tcW w:w="2193" w:type="dxa"/>
            <w:vMerge/>
            <w:vAlign w:val="center"/>
          </w:tcPr>
          <w:p w:rsidR="00B75F4F" w:rsidRDefault="00B75F4F">
            <w:pPr>
              <w:adjustRightInd w:val="0"/>
              <w:jc w:val="center"/>
              <w:rPr>
                <w:rFonts w:asciiTheme="minorEastAsia" w:eastAsiaTheme="minorEastAsia" w:hAnsiTheme="minorEastAsia"/>
                <w:szCs w:val="21"/>
              </w:rPr>
            </w:pPr>
          </w:p>
        </w:tc>
        <w:tc>
          <w:tcPr>
            <w:tcW w:w="2707"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18173.1-2012</w:t>
            </w:r>
          </w:p>
        </w:tc>
      </w:tr>
      <w:tr w:rsidR="00B75F4F">
        <w:trPr>
          <w:trHeight w:val="397"/>
          <w:jc w:val="center"/>
        </w:trPr>
        <w:tc>
          <w:tcPr>
            <w:tcW w:w="799"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lastRenderedPageBreak/>
              <w:t>9</w:t>
            </w:r>
          </w:p>
        </w:tc>
        <w:tc>
          <w:tcPr>
            <w:tcW w:w="3101"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复合强度</w:t>
            </w:r>
            <w:r>
              <w:rPr>
                <w:rFonts w:asciiTheme="minorEastAsia" w:eastAsiaTheme="minorEastAsia" w:hAnsiTheme="minorEastAsia" w:hint="eastAsia"/>
                <w:szCs w:val="21"/>
              </w:rPr>
              <w:t>(FS2</w:t>
            </w:r>
            <w:r>
              <w:rPr>
                <w:rFonts w:asciiTheme="minorEastAsia" w:eastAsiaTheme="minorEastAsia" w:hAnsiTheme="minorEastAsia" w:hint="eastAsia"/>
                <w:szCs w:val="21"/>
              </w:rPr>
              <w:t>型表层与芯层</w:t>
            </w:r>
            <w:r>
              <w:rPr>
                <w:rFonts w:asciiTheme="minorEastAsia" w:eastAsiaTheme="minorEastAsia" w:hAnsiTheme="minorEastAsia" w:hint="eastAsia"/>
                <w:szCs w:val="21"/>
              </w:rPr>
              <w:t>)</w:t>
            </w:r>
          </w:p>
        </w:tc>
        <w:tc>
          <w:tcPr>
            <w:tcW w:w="2193" w:type="dxa"/>
            <w:vMerge/>
            <w:vAlign w:val="center"/>
          </w:tcPr>
          <w:p w:rsidR="00B75F4F" w:rsidRDefault="00B75F4F">
            <w:pPr>
              <w:adjustRightInd w:val="0"/>
              <w:jc w:val="center"/>
              <w:rPr>
                <w:rFonts w:asciiTheme="minorEastAsia" w:eastAsiaTheme="minorEastAsia" w:hAnsiTheme="minorEastAsia"/>
                <w:szCs w:val="21"/>
              </w:rPr>
            </w:pPr>
          </w:p>
        </w:tc>
        <w:tc>
          <w:tcPr>
            <w:tcW w:w="2707" w:type="dxa"/>
            <w:vAlign w:val="center"/>
          </w:tcPr>
          <w:p w:rsidR="00B75F4F" w:rsidRDefault="00080924">
            <w:pPr>
              <w:adjustRightInd w:val="0"/>
              <w:jc w:val="center"/>
              <w:rPr>
                <w:rFonts w:asciiTheme="minorEastAsia" w:eastAsiaTheme="minorEastAsia" w:hAnsiTheme="minorEastAsia"/>
                <w:szCs w:val="21"/>
              </w:rPr>
            </w:pPr>
            <w:r>
              <w:rPr>
                <w:rFonts w:asciiTheme="minorEastAsia" w:eastAsiaTheme="minorEastAsia" w:hAnsiTheme="minorEastAsia" w:hint="eastAsia"/>
                <w:szCs w:val="21"/>
              </w:rPr>
              <w:t>GB/T 18173.1-2012</w:t>
            </w:r>
          </w:p>
        </w:tc>
      </w:tr>
    </w:tbl>
    <w:p w:rsidR="00B75F4F" w:rsidRDefault="00B75F4F">
      <w:pPr>
        <w:adjustRightInd w:val="0"/>
        <w:snapToGrid w:val="0"/>
        <w:spacing w:line="360" w:lineRule="auto"/>
        <w:ind w:firstLineChars="200" w:firstLine="560"/>
        <w:rPr>
          <w:rFonts w:ascii="仿宋_GB2312" w:eastAsia="仿宋_GB2312"/>
          <w:sz w:val="28"/>
          <w:szCs w:val="28"/>
        </w:rPr>
      </w:pPr>
    </w:p>
    <w:p w:rsidR="00B75F4F" w:rsidRDefault="00080924">
      <w:pPr>
        <w:adjustRightInd w:val="0"/>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6.2</w:t>
      </w:r>
      <w:r>
        <w:rPr>
          <w:rFonts w:ascii="仿宋_GB2312" w:eastAsia="仿宋_GB2312" w:hint="eastAsia"/>
          <w:sz w:val="28"/>
          <w:szCs w:val="28"/>
        </w:rPr>
        <w:t>试样制备</w:t>
      </w:r>
    </w:p>
    <w:p w:rsidR="00B75F4F" w:rsidRDefault="00080924">
      <w:pPr>
        <w:adjustRightInd w:val="0"/>
        <w:snapToGrid w:val="0"/>
        <w:spacing w:line="360" w:lineRule="auto"/>
        <w:ind w:firstLineChars="196" w:firstLine="549"/>
        <w:rPr>
          <w:rFonts w:ascii="仿宋_GB2312" w:eastAsia="仿宋_GB2312"/>
          <w:sz w:val="28"/>
          <w:szCs w:val="28"/>
        </w:rPr>
      </w:pPr>
      <w:r>
        <w:rPr>
          <w:rFonts w:ascii="仿宋_GB2312" w:eastAsia="仿宋_GB2312" w:hint="eastAsia"/>
          <w:sz w:val="28"/>
          <w:szCs w:val="28"/>
        </w:rPr>
        <w:t>按照各相应产品标准的规定，在检验样品上裁取相应检验项目的试件，进行试验。对于出现不合格的检验项目，在单项复验样品上裁取相应检验项目的试件，进行复检。</w:t>
      </w:r>
    </w:p>
    <w:p w:rsidR="00B75F4F" w:rsidRDefault="00080924">
      <w:pPr>
        <w:adjustRightInd w:val="0"/>
        <w:snapToGrid w:val="0"/>
        <w:spacing w:line="360" w:lineRule="auto"/>
        <w:ind w:firstLineChars="300" w:firstLine="630"/>
        <w:rPr>
          <w:rFonts w:ascii="仿宋_GB2312" w:eastAsia="仿宋_GB2312"/>
          <w:sz w:val="28"/>
          <w:szCs w:val="28"/>
        </w:rPr>
      </w:pPr>
      <w:r>
        <w:rPr>
          <w:rFonts w:ascii="仿宋_GB2312" w:eastAsia="仿宋_GB2312" w:hAnsi="宋体" w:hint="eastAsia"/>
          <w:color w:val="000000"/>
        </w:rPr>
        <w:t>注</w:t>
      </w:r>
      <w:r>
        <w:rPr>
          <w:rFonts w:ascii="仿宋_GB2312" w:eastAsia="仿宋_GB2312" w:hAnsi="宋体" w:hint="eastAsia"/>
          <w:color w:val="000000"/>
        </w:rPr>
        <w:t>:</w:t>
      </w:r>
      <w:r>
        <w:rPr>
          <w:rFonts w:ascii="仿宋_GB2312" w:eastAsia="仿宋_GB2312" w:hAnsi="宋体" w:hint="eastAsia"/>
          <w:color w:val="000000"/>
        </w:rPr>
        <w:t>本细则的规定中，检验机构在检验过程中对检验结果进行复检所采用的样品，应是抽取的检验样品，不能采用备用样品。备用样品仅是指被抽查企业或者经过确认了样品的生产企业对检验结果提出异议，需要对不合格项目进行复检时，采用的备用样品。</w:t>
      </w:r>
    </w:p>
    <w:p w:rsidR="00B75F4F" w:rsidRDefault="00080924">
      <w:pPr>
        <w:adjustRightInd w:val="0"/>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 xml:space="preserve">6.3 </w:t>
      </w:r>
      <w:r>
        <w:rPr>
          <w:rFonts w:ascii="仿宋_GB2312" w:eastAsia="仿宋_GB2312" w:hint="eastAsia"/>
          <w:sz w:val="28"/>
          <w:szCs w:val="28"/>
        </w:rPr>
        <w:t>检验应注意的问题</w:t>
      </w:r>
    </w:p>
    <w:p w:rsidR="00B75F4F" w:rsidRDefault="00080924">
      <w:pPr>
        <w:adjustRightInd w:val="0"/>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6.3.1</w:t>
      </w:r>
      <w:r>
        <w:rPr>
          <w:rFonts w:ascii="仿宋_GB2312" w:eastAsia="仿宋_GB2312" w:hint="eastAsia"/>
          <w:sz w:val="28"/>
          <w:szCs w:val="28"/>
        </w:rPr>
        <w:t>若被检产品明示的质量要求高于本细则中检验项目依据的标准要求时，应按被检产品明示的质量要求判定。</w:t>
      </w:r>
    </w:p>
    <w:p w:rsidR="00B75F4F" w:rsidRDefault="00080924">
      <w:pPr>
        <w:adjustRightInd w:val="0"/>
        <w:snapToGrid w:val="0"/>
        <w:spacing w:line="360" w:lineRule="auto"/>
        <w:ind w:firstLineChars="200" w:firstLine="560"/>
        <w:rPr>
          <w:rFonts w:ascii="仿宋_GB2312" w:eastAsia="仿宋_GB2312"/>
          <w:sz w:val="28"/>
          <w:szCs w:val="28"/>
        </w:rPr>
      </w:pPr>
      <w:r>
        <w:rPr>
          <w:rFonts w:ascii="仿宋_GB2312" w:eastAsia="仿宋_GB2312" w:hint="eastAsia"/>
          <w:sz w:val="28"/>
          <w:szCs w:val="28"/>
        </w:rPr>
        <w:t>若被检产品明示的质量要求低于本细则中检验项目依据的强制性标准要求时，应按照强制性标准要求判定。</w:t>
      </w:r>
    </w:p>
    <w:p w:rsidR="00B75F4F" w:rsidRDefault="00080924">
      <w:pPr>
        <w:adjustRightInd w:val="0"/>
        <w:snapToGrid w:val="0"/>
        <w:spacing w:line="360" w:lineRule="auto"/>
        <w:ind w:firstLineChars="196" w:firstLine="549"/>
        <w:rPr>
          <w:rFonts w:ascii="仿宋_GB2312" w:eastAsia="仿宋_GB2312"/>
          <w:sz w:val="28"/>
          <w:szCs w:val="28"/>
        </w:rPr>
      </w:pPr>
      <w:r>
        <w:rPr>
          <w:rFonts w:ascii="仿宋_GB2312" w:eastAsia="仿宋_GB2312" w:hint="eastAsia"/>
          <w:sz w:val="28"/>
          <w:szCs w:val="28"/>
        </w:rPr>
        <w:t>若被检产品明示的质量要求低于或包含本细则中检验项目依据的推荐性标准要求时，应以被检产品明示的质量要求判定。</w:t>
      </w:r>
    </w:p>
    <w:p w:rsidR="00B75F4F" w:rsidRDefault="00080924">
      <w:pPr>
        <w:adjustRightInd w:val="0"/>
        <w:snapToGrid w:val="0"/>
        <w:spacing w:line="360" w:lineRule="auto"/>
        <w:ind w:firstLineChars="196" w:firstLine="549"/>
        <w:rPr>
          <w:rFonts w:ascii="仿宋_GB2312" w:eastAsia="仿宋_GB2312"/>
          <w:sz w:val="28"/>
          <w:szCs w:val="28"/>
        </w:rPr>
      </w:pPr>
      <w:r>
        <w:rPr>
          <w:rFonts w:ascii="仿宋_GB2312" w:eastAsia="仿宋_GB2312" w:hint="eastAsia"/>
          <w:sz w:val="28"/>
          <w:szCs w:val="28"/>
        </w:rPr>
        <w:t>若被检产品明示的质量要求缺少本细则中检验项目依据的强制性标准要求时，应按照强制性标准要求判定。</w:t>
      </w:r>
    </w:p>
    <w:p w:rsidR="00B75F4F" w:rsidRDefault="00080924">
      <w:pPr>
        <w:adjustRightInd w:val="0"/>
        <w:snapToGrid w:val="0"/>
        <w:spacing w:line="360" w:lineRule="auto"/>
        <w:ind w:firstLineChars="196" w:firstLine="549"/>
        <w:rPr>
          <w:rFonts w:ascii="仿宋_GB2312" w:eastAsia="仿宋_GB2312"/>
          <w:sz w:val="28"/>
          <w:szCs w:val="28"/>
        </w:rPr>
      </w:pPr>
      <w:r>
        <w:rPr>
          <w:rFonts w:ascii="仿宋_GB2312" w:eastAsia="仿宋_GB2312" w:hint="eastAsia"/>
          <w:sz w:val="28"/>
          <w:szCs w:val="28"/>
        </w:rPr>
        <w:t>若被检产品明示的质量要求缺少本细则中检验项目依据的推荐性标准要求时，该项目不参与判定，但应在检验报告备注中进行说明。</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int="eastAsia"/>
          <w:sz w:val="28"/>
          <w:szCs w:val="28"/>
        </w:rPr>
        <w:t>6.3.2</w:t>
      </w:r>
      <w:r>
        <w:rPr>
          <w:rFonts w:ascii="仿宋_GB2312" w:eastAsia="仿宋_GB2312" w:hint="eastAsia"/>
          <w:sz w:val="28"/>
          <w:szCs w:val="28"/>
        </w:rPr>
        <w:t>在弹性体改性沥青防水卷材进行拉力和延伸率检测时，采用引伸计法，</w:t>
      </w:r>
      <w:proofErr w:type="gramStart"/>
      <w:r>
        <w:rPr>
          <w:rFonts w:ascii="仿宋_GB2312" w:eastAsia="仿宋_GB2312" w:hint="eastAsia"/>
          <w:sz w:val="28"/>
          <w:szCs w:val="28"/>
        </w:rPr>
        <w:t>标距间距</w:t>
      </w:r>
      <w:proofErr w:type="gramEnd"/>
      <w:r>
        <w:rPr>
          <w:rFonts w:ascii="仿宋_GB2312" w:eastAsia="仿宋_GB2312" w:hint="eastAsia"/>
          <w:sz w:val="28"/>
          <w:szCs w:val="28"/>
        </w:rPr>
        <w:t>(180</w:t>
      </w:r>
      <w:r>
        <w:rPr>
          <w:rFonts w:ascii="仿宋_GB2312" w:eastAsia="仿宋_GB2312" w:hint="eastAsia"/>
          <w:sz w:val="28"/>
          <w:szCs w:val="28"/>
        </w:rPr>
        <w:t>±</w:t>
      </w:r>
      <w:r>
        <w:rPr>
          <w:rFonts w:ascii="仿宋_GB2312" w:eastAsia="仿宋_GB2312" w:hint="eastAsia"/>
          <w:sz w:val="28"/>
          <w:szCs w:val="28"/>
        </w:rPr>
        <w:t>2)mm</w:t>
      </w:r>
      <w:r>
        <w:rPr>
          <w:rFonts w:ascii="仿宋_GB2312" w:eastAsia="仿宋_GB2312" w:hint="eastAsia"/>
          <w:sz w:val="28"/>
          <w:szCs w:val="28"/>
        </w:rPr>
        <w:t>。</w:t>
      </w:r>
    </w:p>
    <w:p w:rsidR="00B75F4F" w:rsidRDefault="00080924">
      <w:pPr>
        <w:adjustRightInd w:val="0"/>
        <w:snapToGrid w:val="0"/>
        <w:spacing w:line="594" w:lineRule="exact"/>
        <w:ind w:firstLineChars="200" w:firstLine="562"/>
        <w:rPr>
          <w:rFonts w:ascii="仿宋_GB2312" w:eastAsia="仿宋_GB2312" w:hAnsi="宋体"/>
          <w:sz w:val="28"/>
          <w:szCs w:val="28"/>
        </w:rPr>
      </w:pPr>
      <w:r>
        <w:rPr>
          <w:rFonts w:ascii="仿宋_GB2312" w:eastAsia="仿宋_GB2312" w:hAnsi="宋体" w:hint="eastAsia"/>
          <w:b/>
          <w:bCs/>
          <w:sz w:val="28"/>
          <w:szCs w:val="28"/>
        </w:rPr>
        <w:t>7</w:t>
      </w:r>
      <w:r>
        <w:rPr>
          <w:rFonts w:ascii="仿宋_GB2312" w:eastAsia="仿宋_GB2312" w:hAnsi="宋体" w:hint="eastAsia"/>
          <w:b/>
          <w:bCs/>
          <w:sz w:val="28"/>
          <w:szCs w:val="28"/>
        </w:rPr>
        <w:t>判定原则</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经检验，检验项目全部合格，判定为被抽查产品所检项目未发现不合格；检验项目中任</w:t>
      </w:r>
      <w:r>
        <w:rPr>
          <w:rFonts w:ascii="仿宋_GB2312" w:eastAsia="仿宋_GB2312" w:hAnsi="宋体" w:hint="eastAsia"/>
          <w:sz w:val="28"/>
          <w:szCs w:val="28"/>
        </w:rPr>
        <w:t>一项或一项以上不合格，判定为被抽查产品不合格。</w:t>
      </w:r>
    </w:p>
    <w:p w:rsidR="00B75F4F" w:rsidRDefault="00080924">
      <w:pPr>
        <w:adjustRightInd w:val="0"/>
        <w:snapToGrid w:val="0"/>
        <w:spacing w:line="594" w:lineRule="exact"/>
        <w:ind w:firstLineChars="200" w:firstLine="562"/>
        <w:rPr>
          <w:rFonts w:ascii="仿宋_GB2312" w:eastAsia="仿宋_GB2312" w:hAnsi="宋体"/>
          <w:b/>
          <w:bCs/>
          <w:sz w:val="28"/>
          <w:szCs w:val="28"/>
        </w:rPr>
      </w:pPr>
      <w:r>
        <w:rPr>
          <w:rFonts w:ascii="仿宋_GB2312" w:eastAsia="仿宋_GB2312" w:hAnsi="宋体" w:hint="eastAsia"/>
          <w:b/>
          <w:bCs/>
          <w:sz w:val="28"/>
          <w:szCs w:val="28"/>
        </w:rPr>
        <w:lastRenderedPageBreak/>
        <w:t>8</w:t>
      </w:r>
      <w:r>
        <w:rPr>
          <w:rFonts w:ascii="仿宋_GB2312" w:eastAsia="仿宋_GB2312" w:hAnsi="宋体" w:hint="eastAsia"/>
          <w:b/>
          <w:bCs/>
          <w:sz w:val="28"/>
          <w:szCs w:val="28"/>
        </w:rPr>
        <w:t>异议处理</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对判定不合格产品进行异议处理时，按以下方式进行：</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8.1 </w:t>
      </w:r>
      <w:r>
        <w:rPr>
          <w:rFonts w:ascii="仿宋_GB2312" w:eastAsia="仿宋_GB2312" w:hAnsi="宋体" w:hint="eastAsia"/>
          <w:sz w:val="28"/>
          <w:szCs w:val="28"/>
        </w:rPr>
        <w:t>核查不合格项目相关证据，能够以记录（纸质记录或电子记录或影像记录）或与不合格项目相关联的其他质量数据等检验证据证明。</w:t>
      </w:r>
    </w:p>
    <w:p w:rsidR="00B75F4F" w:rsidRDefault="00080924">
      <w:pPr>
        <w:adjustRightInd w:val="0"/>
        <w:snapToGrid w:val="0"/>
        <w:spacing w:line="594"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8.2 </w:t>
      </w:r>
      <w:r>
        <w:rPr>
          <w:rFonts w:ascii="仿宋_GB2312" w:eastAsia="仿宋_GB2312" w:hAnsi="宋体" w:hint="eastAsia"/>
          <w:sz w:val="28"/>
          <w:szCs w:val="28"/>
        </w:rPr>
        <w:t>对需要复检并具备检验条件的，处理企业异议的市场监督部门或者指定检验机构应当按</w:t>
      </w:r>
      <w:proofErr w:type="gramStart"/>
      <w:r>
        <w:rPr>
          <w:rFonts w:ascii="仿宋_GB2312" w:eastAsia="仿宋_GB2312" w:hAnsi="宋体" w:hint="eastAsia"/>
          <w:sz w:val="28"/>
          <w:szCs w:val="28"/>
        </w:rPr>
        <w:t>原监督</w:t>
      </w:r>
      <w:proofErr w:type="gramEnd"/>
      <w:r>
        <w:rPr>
          <w:rFonts w:ascii="仿宋_GB2312" w:eastAsia="仿宋_GB2312" w:hAnsi="宋体" w:hint="eastAsia"/>
          <w:sz w:val="28"/>
          <w:szCs w:val="28"/>
        </w:rPr>
        <w:t>抽查细则对留存的样品或抽取的备用样品组织复检，复检项目如有仲裁法需用仲裁法进行复检，并出具检验报告。复检结论为最终结论。</w:t>
      </w:r>
    </w:p>
    <w:p w:rsidR="00B75F4F" w:rsidRDefault="00B75F4F">
      <w:pPr>
        <w:adjustRightInd w:val="0"/>
        <w:snapToGrid w:val="0"/>
        <w:spacing w:line="594" w:lineRule="exact"/>
        <w:ind w:firstLineChars="200" w:firstLine="560"/>
        <w:rPr>
          <w:sz w:val="28"/>
          <w:szCs w:val="28"/>
        </w:rPr>
      </w:pPr>
    </w:p>
    <w:sectPr w:rsidR="00B75F4F">
      <w:footerReference w:type="default" r:id="rId8"/>
      <w:pgSz w:w="11906" w:h="16838"/>
      <w:pgMar w:top="1701" w:right="1644" w:bottom="1701" w:left="1644"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0924" w:rsidRDefault="00080924">
      <w:r>
        <w:separator/>
      </w:r>
    </w:p>
  </w:endnote>
  <w:endnote w:type="continuationSeparator" w:id="0">
    <w:p w:rsidR="00080924" w:rsidRDefault="00080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5F4F" w:rsidRDefault="00080924">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B75F4F" w:rsidRDefault="00080924">
                          <w:pPr>
                            <w:pStyle w:val="a6"/>
                            <w:rPr>
                              <w:rFonts w:ascii="宋体" w:hAnsi="宋体" w:cs="宋体"/>
                              <w:sz w:val="21"/>
                              <w:szCs w:val="21"/>
                            </w:rPr>
                          </w:pPr>
                          <w:r>
                            <w:rPr>
                              <w:rFonts w:ascii="宋体" w:hAnsi="宋体" w:cs="宋体" w:hint="eastAsia"/>
                              <w:sz w:val="21"/>
                              <w:szCs w:val="21"/>
                            </w:rPr>
                            <w:fldChar w:fldCharType="begin"/>
                          </w:r>
                          <w:r>
                            <w:rPr>
                              <w:rFonts w:ascii="宋体" w:hAnsi="宋体" w:cs="宋体" w:hint="eastAsia"/>
                              <w:sz w:val="21"/>
                              <w:szCs w:val="21"/>
                            </w:rPr>
                            <w:instrText xml:space="preserve"> PAGE  \* MERGEFORMAT </w:instrText>
                          </w:r>
                          <w:r>
                            <w:rPr>
                              <w:rFonts w:ascii="宋体" w:hAnsi="宋体" w:cs="宋体" w:hint="eastAsia"/>
                              <w:sz w:val="21"/>
                              <w:szCs w:val="21"/>
                            </w:rPr>
                            <w:fldChar w:fldCharType="separate"/>
                          </w:r>
                          <w:r w:rsidR="00892DBA">
                            <w:rPr>
                              <w:rFonts w:ascii="宋体" w:hAnsi="宋体" w:cs="宋体"/>
                              <w:noProof/>
                              <w:sz w:val="21"/>
                              <w:szCs w:val="21"/>
                            </w:rPr>
                            <w:t>- 5 -</w:t>
                          </w:r>
                          <w:r>
                            <w:rPr>
                              <w:rFonts w:ascii="宋体" w:hAnsi="宋体" w:cs="宋体" w:hint="eastAsia"/>
                              <w:sz w:val="21"/>
                              <w:szCs w:val="21"/>
                            </w:rPr>
                            <w:fldChar w:fldCharType="end"/>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" filled="f" stroked="f">
              <v:textbox style="mso-fit-shape-to-text:t" inset="0,0,0,0">
                <w:txbxContent>
                  <w:p w:rsidR="00B75F4F" w:rsidRDefault="00080924">
                    <w:pPr>
                      <w:pStyle w:val="a6"/>
                      <w:rPr>
                        <w:rFonts w:ascii="宋体" w:hAnsi="宋体" w:cs="宋体"/>
                        <w:sz w:val="21"/>
                        <w:szCs w:val="21"/>
                      </w:rPr>
                    </w:pPr>
                    <w:r>
                      <w:rPr>
                        <w:rFonts w:ascii="宋体" w:hAnsi="宋体" w:cs="宋体" w:hint="eastAsia"/>
                        <w:sz w:val="21"/>
                        <w:szCs w:val="21"/>
                      </w:rPr>
                      <w:fldChar w:fldCharType="begin"/>
                    </w:r>
                    <w:r>
                      <w:rPr>
                        <w:rFonts w:ascii="宋体" w:hAnsi="宋体" w:cs="宋体" w:hint="eastAsia"/>
                        <w:sz w:val="21"/>
                        <w:szCs w:val="21"/>
                      </w:rPr>
                      <w:instrText xml:space="preserve"> PAGE  \* MERGEFORMAT </w:instrText>
                    </w:r>
                    <w:r>
                      <w:rPr>
                        <w:rFonts w:ascii="宋体" w:hAnsi="宋体" w:cs="宋体" w:hint="eastAsia"/>
                        <w:sz w:val="21"/>
                        <w:szCs w:val="21"/>
                      </w:rPr>
                      <w:fldChar w:fldCharType="separate"/>
                    </w:r>
                    <w:r w:rsidR="00892DBA">
                      <w:rPr>
                        <w:rFonts w:ascii="宋体" w:hAnsi="宋体" w:cs="宋体"/>
                        <w:noProof/>
                        <w:sz w:val="21"/>
                        <w:szCs w:val="21"/>
                      </w:rPr>
                      <w:t>- 5 -</w:t>
                    </w:r>
                    <w:r>
                      <w:rPr>
                        <w:rFonts w:ascii="宋体" w:hAnsi="宋体" w:cs="宋体" w:hint="eastAsia"/>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0924" w:rsidRDefault="00080924">
      <w:r>
        <w:separator/>
      </w:r>
    </w:p>
  </w:footnote>
  <w:footnote w:type="continuationSeparator" w:id="0">
    <w:p w:rsidR="00080924" w:rsidRDefault="000809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RhOTA2YWY3NTA0YzVkYjFhOTViMzEyMWJkZWE3NGYifQ=="/>
  </w:docVars>
  <w:rsids>
    <w:rsidRoot w:val="00ED17A4"/>
    <w:rsid w:val="DEBD81D0"/>
    <w:rsid w:val="00080924"/>
    <w:rsid w:val="000B3688"/>
    <w:rsid w:val="000E0F4E"/>
    <w:rsid w:val="00103452"/>
    <w:rsid w:val="00137A14"/>
    <w:rsid w:val="00195440"/>
    <w:rsid w:val="001F0471"/>
    <w:rsid w:val="0023054C"/>
    <w:rsid w:val="0024798A"/>
    <w:rsid w:val="00296D68"/>
    <w:rsid w:val="002D5C82"/>
    <w:rsid w:val="00306B86"/>
    <w:rsid w:val="00354872"/>
    <w:rsid w:val="003A0A4F"/>
    <w:rsid w:val="003D5C3F"/>
    <w:rsid w:val="004037DF"/>
    <w:rsid w:val="0046611B"/>
    <w:rsid w:val="00473F47"/>
    <w:rsid w:val="004A57D4"/>
    <w:rsid w:val="004A6B42"/>
    <w:rsid w:val="004B2036"/>
    <w:rsid w:val="004E692F"/>
    <w:rsid w:val="004F3E65"/>
    <w:rsid w:val="004F5761"/>
    <w:rsid w:val="00512565"/>
    <w:rsid w:val="00541242"/>
    <w:rsid w:val="005A5903"/>
    <w:rsid w:val="005C0DA4"/>
    <w:rsid w:val="005C5FF2"/>
    <w:rsid w:val="005D5017"/>
    <w:rsid w:val="005D7406"/>
    <w:rsid w:val="006252FC"/>
    <w:rsid w:val="00630EB7"/>
    <w:rsid w:val="00633D21"/>
    <w:rsid w:val="0064583C"/>
    <w:rsid w:val="006A54DD"/>
    <w:rsid w:val="006A6077"/>
    <w:rsid w:val="006C5591"/>
    <w:rsid w:val="00710CFF"/>
    <w:rsid w:val="007144A7"/>
    <w:rsid w:val="007D10B7"/>
    <w:rsid w:val="00800354"/>
    <w:rsid w:val="00835E1C"/>
    <w:rsid w:val="00863ED9"/>
    <w:rsid w:val="00892DBA"/>
    <w:rsid w:val="008D61A5"/>
    <w:rsid w:val="008F7275"/>
    <w:rsid w:val="009424D3"/>
    <w:rsid w:val="00946FB2"/>
    <w:rsid w:val="009979C4"/>
    <w:rsid w:val="009D74C4"/>
    <w:rsid w:val="009E6DD7"/>
    <w:rsid w:val="00A0137D"/>
    <w:rsid w:val="00A034CD"/>
    <w:rsid w:val="00A635F1"/>
    <w:rsid w:val="00B05C9F"/>
    <w:rsid w:val="00B61DE6"/>
    <w:rsid w:val="00B75F4F"/>
    <w:rsid w:val="00B76969"/>
    <w:rsid w:val="00B85F31"/>
    <w:rsid w:val="00B90EF6"/>
    <w:rsid w:val="00B971F5"/>
    <w:rsid w:val="00BA0E25"/>
    <w:rsid w:val="00BA1D70"/>
    <w:rsid w:val="00C75839"/>
    <w:rsid w:val="00C8073D"/>
    <w:rsid w:val="00DA76AE"/>
    <w:rsid w:val="00DF5843"/>
    <w:rsid w:val="00EA0745"/>
    <w:rsid w:val="00EB0B2B"/>
    <w:rsid w:val="00ED17A4"/>
    <w:rsid w:val="00EF30B8"/>
    <w:rsid w:val="00F9294E"/>
    <w:rsid w:val="00FA172B"/>
    <w:rsid w:val="00FA37BE"/>
    <w:rsid w:val="00FD4336"/>
    <w:rsid w:val="00FF4973"/>
    <w:rsid w:val="01605157"/>
    <w:rsid w:val="018D5982"/>
    <w:rsid w:val="02BD4475"/>
    <w:rsid w:val="08705141"/>
    <w:rsid w:val="0A401166"/>
    <w:rsid w:val="12FA1DC0"/>
    <w:rsid w:val="16EA1CBD"/>
    <w:rsid w:val="28CD591E"/>
    <w:rsid w:val="28DA72C5"/>
    <w:rsid w:val="2CC31B0E"/>
    <w:rsid w:val="30562C99"/>
    <w:rsid w:val="32333292"/>
    <w:rsid w:val="47571378"/>
    <w:rsid w:val="4757545E"/>
    <w:rsid w:val="4BF835B4"/>
    <w:rsid w:val="4D4B54DB"/>
    <w:rsid w:val="5A394320"/>
    <w:rsid w:val="5EC47D05"/>
    <w:rsid w:val="60AA4996"/>
    <w:rsid w:val="60BD0047"/>
    <w:rsid w:val="64392943"/>
    <w:rsid w:val="648C045C"/>
    <w:rsid w:val="68061131"/>
    <w:rsid w:val="70B612AD"/>
    <w:rsid w:val="710C4966"/>
    <w:rsid w:val="7CAA5822"/>
    <w:rsid w:val="7DCA74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EA33B"/>
  <w15:docId w15:val="{51DBB822-22E8-4B33-8CF7-99F1B50E8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pPr>
      <w:ind w:firstLineChars="200" w:firstLine="420"/>
    </w:pPr>
  </w:style>
  <w:style w:type="paragraph" w:styleId="2">
    <w:name w:val="List 2"/>
    <w:basedOn w:val="a"/>
    <w:uiPriority w:val="99"/>
    <w:qFormat/>
    <w:pPr>
      <w:ind w:leftChars="200" w:left="100" w:hangingChars="200" w:hanging="200"/>
    </w:pPr>
    <w:rPr>
      <w:szCs w:val="24"/>
    </w:rPr>
  </w:style>
  <w:style w:type="paragraph" w:styleId="a4">
    <w:name w:val="Date"/>
    <w:basedOn w:val="a"/>
    <w:next w:val="a"/>
    <w:link w:val="a5"/>
    <w:uiPriority w:val="99"/>
    <w:semiHidden/>
    <w:unhideWhenUsed/>
    <w:qFormat/>
    <w:pPr>
      <w:ind w:leftChars="2500" w:left="100"/>
    </w:p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qFormat/>
    <w:pPr>
      <w:widowControl/>
      <w:spacing w:before="100" w:beforeAutospacing="1" w:after="100" w:afterAutospacing="1"/>
      <w:jc w:val="left"/>
    </w:pPr>
    <w:rPr>
      <w:rFonts w:ascii="宋体" w:hAnsi="宋体" w:cs="宋体"/>
      <w:color w:val="000000"/>
      <w:kern w:val="0"/>
      <w:sz w:val="24"/>
      <w:szCs w:val="24"/>
    </w:rPr>
  </w:style>
  <w:style w:type="table" w:styleId="ab">
    <w:name w:val="Table Grid"/>
    <w:basedOn w:val="a1"/>
    <w:uiPriority w:val="59"/>
    <w:qFormat/>
    <w:rPr>
      <w:rFonts w:ascii="Calibri" w:eastAsia="宋体"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页眉 字符"/>
    <w:basedOn w:val="a0"/>
    <w:link w:val="a8"/>
    <w:uiPriority w:val="99"/>
    <w:qFormat/>
    <w:rPr>
      <w:rFonts w:ascii="Calibri" w:eastAsia="宋体" w:hAnsi="Calibri" w:cs="Times New Roman"/>
      <w:sz w:val="18"/>
      <w:szCs w:val="18"/>
    </w:rPr>
  </w:style>
  <w:style w:type="character" w:customStyle="1" w:styleId="a7">
    <w:name w:val="页脚 字符"/>
    <w:basedOn w:val="a0"/>
    <w:link w:val="a6"/>
    <w:uiPriority w:val="99"/>
    <w:qFormat/>
    <w:rPr>
      <w:rFonts w:ascii="Calibri" w:eastAsia="宋体" w:hAnsi="Calibri" w:cs="Times New Roman"/>
      <w:sz w:val="18"/>
      <w:szCs w:val="18"/>
    </w:rPr>
  </w:style>
  <w:style w:type="paragraph" w:styleId="ac">
    <w:name w:val="List Paragraph"/>
    <w:basedOn w:val="a"/>
    <w:uiPriority w:val="34"/>
    <w:qFormat/>
    <w:pPr>
      <w:ind w:firstLineChars="200" w:firstLine="420"/>
    </w:pPr>
  </w:style>
  <w:style w:type="paragraph" w:customStyle="1" w:styleId="p0">
    <w:name w:val="p0"/>
    <w:basedOn w:val="a"/>
    <w:qFormat/>
    <w:pPr>
      <w:widowControl/>
    </w:pPr>
    <w:rPr>
      <w:rFonts w:ascii="Times New Roman" w:hAnsi="Times New Roman"/>
      <w:kern w:val="0"/>
      <w:szCs w:val="21"/>
    </w:rPr>
  </w:style>
  <w:style w:type="paragraph" w:customStyle="1" w:styleId="wang">
    <w:name w:val="wang正文"/>
    <w:basedOn w:val="a"/>
    <w:qFormat/>
    <w:pPr>
      <w:tabs>
        <w:tab w:val="left" w:pos="6840"/>
      </w:tabs>
      <w:topLinePunct/>
      <w:ind w:firstLine="420"/>
    </w:pPr>
    <w:rPr>
      <w:rFonts w:ascii="Times New Roman" w:hAnsi="Times New Roman"/>
      <w:kern w:val="0"/>
      <w:szCs w:val="24"/>
    </w:rPr>
  </w:style>
  <w:style w:type="character" w:customStyle="1" w:styleId="a5">
    <w:name w:val="日期 字符"/>
    <w:basedOn w:val="a0"/>
    <w:link w:val="a4"/>
    <w:uiPriority w:val="99"/>
    <w:semiHidden/>
    <w:qFormat/>
    <w:rPr>
      <w:rFonts w:ascii="Calibri" w:eastAsia="宋体" w:hAnsi="Calibri" w:cs="Times New Roman"/>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AAD9A1-3153-425E-8B44-B99F310B6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13</Pages>
  <Words>1163</Words>
  <Characters>6632</Characters>
  <Application>Microsoft Office Word</Application>
  <DocSecurity>0</DocSecurity>
  <Lines>55</Lines>
  <Paragraphs>15</Paragraphs>
  <ScaleCrop>false</ScaleCrop>
  <Company>P R C</Company>
  <LinksUpToDate>false</LinksUpToDate>
  <CharactersWithSpaces>7780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侯烨</dc:creator>
  <cp:lastModifiedBy>lenovo</cp:lastModifiedBy>
  <cp:revision>4</cp:revision>
  <cp:lastPrinted>2021-06-04T10:15:00Z</cp:lastPrinted>
  <dcterms:created xsi:type="dcterms:W3CDTF">2023-09-13T05:38:00Z</dcterms:created>
  <dcterms:modified xsi:type="dcterms:W3CDTF">2023-09-19T08:34:00Z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C9B1EF3DDD1D46AD981807BC92FBEB8E_13</vt:lpwstr>
  </property>
</Properties>
</file>