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b/>
          <w:sz w:val="52"/>
          <w:szCs w:val="52"/>
          <w:lang w:eastAsia="zh-CN"/>
        </w:rPr>
      </w:pPr>
    </w:p>
    <w:p>
      <w:pPr>
        <w:spacing w:line="540" w:lineRule="exact"/>
        <w:jc w:val="center"/>
        <w:rPr>
          <w:rFonts w:hint="eastAsia" w:ascii="仿宋" w:hAnsi="仿宋" w:eastAsia="仿宋" w:cs="仿宋"/>
          <w:b/>
          <w:bCs w:val="0"/>
          <w:sz w:val="52"/>
          <w:szCs w:val="52"/>
          <w:lang w:eastAsia="zh-CN"/>
        </w:rPr>
      </w:pPr>
    </w:p>
    <w:p>
      <w:pPr>
        <w:spacing w:line="540" w:lineRule="exact"/>
        <w:jc w:val="center"/>
        <w:rPr>
          <w:rFonts w:hint="eastAsia" w:ascii="仿宋" w:hAnsi="仿宋" w:eastAsia="仿宋" w:cs="仿宋"/>
          <w:b/>
          <w:bCs w:val="0"/>
          <w:sz w:val="52"/>
          <w:szCs w:val="52"/>
          <w:lang w:eastAsia="zh-CN"/>
        </w:rPr>
      </w:pPr>
      <w:r>
        <w:rPr>
          <w:rFonts w:hint="eastAsia" w:ascii="仿宋" w:hAnsi="仿宋" w:eastAsia="仿宋" w:cs="仿宋"/>
          <w:b/>
          <w:bCs w:val="0"/>
          <w:sz w:val="52"/>
          <w:szCs w:val="52"/>
          <w:lang w:eastAsia="zh-CN"/>
        </w:rPr>
        <w:t>盘山县甜水镇人民政府（本级）</w:t>
      </w:r>
    </w:p>
    <w:p>
      <w:pPr>
        <w:spacing w:line="540" w:lineRule="exact"/>
        <w:jc w:val="center"/>
        <w:rPr>
          <w:rFonts w:hint="eastAsia" w:ascii="仿宋" w:hAnsi="仿宋" w:eastAsia="仿宋" w:cs="仿宋"/>
          <w:b/>
          <w:bCs w:val="0"/>
          <w:sz w:val="52"/>
          <w:szCs w:val="52"/>
          <w:lang w:eastAsia="zh-CN"/>
        </w:rPr>
      </w:pPr>
      <w:r>
        <w:rPr>
          <w:rFonts w:hint="eastAsia" w:ascii="仿宋" w:hAnsi="仿宋" w:eastAsia="仿宋" w:cs="仿宋"/>
          <w:b/>
          <w:bCs w:val="0"/>
          <w:sz w:val="52"/>
          <w:szCs w:val="52"/>
          <w:lang w:eastAsia="zh-CN"/>
        </w:rPr>
        <w:t>202</w:t>
      </w:r>
      <w:r>
        <w:rPr>
          <w:rFonts w:hint="eastAsia" w:ascii="仿宋" w:hAnsi="仿宋" w:eastAsia="仿宋" w:cs="仿宋"/>
          <w:b/>
          <w:bCs w:val="0"/>
          <w:sz w:val="52"/>
          <w:szCs w:val="52"/>
          <w:lang w:val="en-US" w:eastAsia="zh-CN"/>
        </w:rPr>
        <w:t>2</w:t>
      </w:r>
      <w:r>
        <w:rPr>
          <w:rFonts w:hint="eastAsia" w:ascii="仿宋" w:hAnsi="仿宋" w:eastAsia="仿宋" w:cs="仿宋"/>
          <w:b/>
          <w:bCs w:val="0"/>
          <w:sz w:val="52"/>
          <w:szCs w:val="52"/>
        </w:rPr>
        <w:t>年度决算</w:t>
      </w:r>
      <w:r>
        <w:rPr>
          <w:rFonts w:hint="eastAsia" w:ascii="仿宋" w:hAnsi="仿宋" w:eastAsia="仿宋" w:cs="仿宋"/>
          <w:b/>
          <w:bCs w:val="0"/>
          <w:sz w:val="52"/>
          <w:szCs w:val="52"/>
          <w:lang w:eastAsia="zh-CN"/>
        </w:rPr>
        <w:t>公开说明</w:t>
      </w:r>
    </w:p>
    <w:p>
      <w:pPr>
        <w:spacing w:line="540" w:lineRule="exact"/>
        <w:jc w:val="center"/>
        <w:rPr>
          <w:rFonts w:hint="eastAsia" w:ascii="仿宋" w:hAnsi="仿宋" w:eastAsia="仿宋" w:cs="仿宋"/>
          <w:b/>
          <w:sz w:val="52"/>
          <w:szCs w:val="52"/>
        </w:rPr>
      </w:pPr>
    </w:p>
    <w:p>
      <w:pPr>
        <w:spacing w:line="540" w:lineRule="exact"/>
        <w:jc w:val="center"/>
        <w:rPr>
          <w:rFonts w:hint="eastAsia" w:ascii="仿宋" w:hAnsi="仿宋" w:eastAsia="仿宋" w:cs="仿宋"/>
          <w:b/>
          <w:sz w:val="52"/>
          <w:szCs w:val="52"/>
          <w:u w:val="single"/>
        </w:rPr>
      </w:pPr>
    </w:p>
    <w:p>
      <w:pPr>
        <w:spacing w:line="540" w:lineRule="exact"/>
        <w:jc w:val="center"/>
        <w:rPr>
          <w:rFonts w:hint="eastAsia" w:ascii="宋体" w:hAnsi="宋体"/>
          <w:b/>
          <w:sz w:val="44"/>
          <w:szCs w:val="44"/>
        </w:rPr>
      </w:pPr>
    </w:p>
    <w:p>
      <w:pPr>
        <w:spacing w:line="540" w:lineRule="exact"/>
        <w:jc w:val="center"/>
        <w:rPr>
          <w:rFonts w:hint="eastAsia" w:ascii="宋体" w:hAnsi="宋体"/>
          <w:b/>
          <w:sz w:val="44"/>
          <w:szCs w:val="44"/>
        </w:rPr>
      </w:pPr>
    </w:p>
    <w:p>
      <w:pPr>
        <w:spacing w:line="540" w:lineRule="exact"/>
        <w:jc w:val="center"/>
        <w:rPr>
          <w:rFonts w:hint="eastAsia" w:ascii="宋体" w:hAnsi="宋体"/>
          <w:b/>
          <w:sz w:val="44"/>
          <w:szCs w:val="44"/>
        </w:rPr>
      </w:pPr>
    </w:p>
    <w:p>
      <w:pPr>
        <w:spacing w:line="540" w:lineRule="exact"/>
        <w:jc w:val="center"/>
        <w:rPr>
          <w:rFonts w:hint="eastAsia" w:ascii="宋体" w:hAnsi="宋体"/>
          <w:b/>
          <w:sz w:val="44"/>
          <w:szCs w:val="44"/>
        </w:rPr>
      </w:pPr>
    </w:p>
    <w:p>
      <w:pPr>
        <w:spacing w:line="540" w:lineRule="exact"/>
        <w:jc w:val="center"/>
        <w:rPr>
          <w:rFonts w:hint="eastAsia" w:ascii="宋体" w:hAnsi="宋体"/>
          <w:b/>
          <w:sz w:val="44"/>
          <w:szCs w:val="44"/>
        </w:rPr>
      </w:pPr>
    </w:p>
    <w:p>
      <w:pPr>
        <w:spacing w:line="540" w:lineRule="exact"/>
        <w:jc w:val="center"/>
        <w:rPr>
          <w:rFonts w:hint="eastAsia" w:ascii="宋体" w:hAnsi="宋体"/>
          <w:b/>
          <w:sz w:val="44"/>
          <w:szCs w:val="44"/>
        </w:rPr>
      </w:pPr>
    </w:p>
    <w:p>
      <w:pPr>
        <w:spacing w:line="540" w:lineRule="exact"/>
        <w:jc w:val="center"/>
        <w:rPr>
          <w:rFonts w:hint="eastAsia" w:ascii="宋体" w:hAnsi="宋体"/>
          <w:b/>
          <w:sz w:val="44"/>
          <w:szCs w:val="44"/>
        </w:rPr>
      </w:pPr>
    </w:p>
    <w:p>
      <w:pPr>
        <w:spacing w:line="540" w:lineRule="exact"/>
        <w:jc w:val="center"/>
        <w:rPr>
          <w:rFonts w:hint="eastAsia" w:ascii="宋体" w:hAnsi="宋体"/>
          <w:b/>
          <w:sz w:val="44"/>
          <w:szCs w:val="44"/>
        </w:rPr>
      </w:pPr>
    </w:p>
    <w:p>
      <w:pPr>
        <w:spacing w:line="540" w:lineRule="exact"/>
        <w:jc w:val="center"/>
        <w:rPr>
          <w:rFonts w:hint="eastAsia" w:ascii="宋体" w:hAnsi="宋体"/>
          <w:b/>
          <w:sz w:val="44"/>
          <w:szCs w:val="44"/>
        </w:rPr>
      </w:pPr>
    </w:p>
    <w:p>
      <w:pPr>
        <w:spacing w:line="540" w:lineRule="exact"/>
        <w:jc w:val="center"/>
        <w:rPr>
          <w:rFonts w:hint="eastAsia" w:ascii="宋体" w:hAnsi="宋体"/>
          <w:b/>
          <w:sz w:val="44"/>
          <w:szCs w:val="44"/>
        </w:rPr>
      </w:pPr>
    </w:p>
    <w:p>
      <w:pPr>
        <w:spacing w:line="540" w:lineRule="exact"/>
        <w:jc w:val="center"/>
        <w:rPr>
          <w:rFonts w:hint="eastAsia" w:ascii="宋体" w:hAnsi="宋体"/>
          <w:b/>
          <w:sz w:val="44"/>
          <w:szCs w:val="44"/>
        </w:rPr>
      </w:pPr>
    </w:p>
    <w:p>
      <w:pPr>
        <w:spacing w:line="540" w:lineRule="exact"/>
        <w:jc w:val="center"/>
        <w:rPr>
          <w:rFonts w:hint="eastAsia" w:ascii="宋体" w:hAnsi="宋体"/>
          <w:b/>
          <w:sz w:val="44"/>
          <w:szCs w:val="44"/>
        </w:rPr>
      </w:pPr>
    </w:p>
    <w:p>
      <w:pPr>
        <w:spacing w:line="540" w:lineRule="exact"/>
        <w:jc w:val="center"/>
        <w:rPr>
          <w:rFonts w:hint="eastAsia" w:ascii="宋体" w:hAnsi="宋体"/>
          <w:b/>
          <w:sz w:val="44"/>
          <w:szCs w:val="44"/>
        </w:rPr>
      </w:pPr>
    </w:p>
    <w:p>
      <w:pPr>
        <w:spacing w:line="540" w:lineRule="exact"/>
        <w:jc w:val="center"/>
        <w:rPr>
          <w:rFonts w:hint="eastAsia" w:ascii="宋体" w:hAnsi="宋体"/>
          <w:b/>
          <w:sz w:val="44"/>
          <w:szCs w:val="44"/>
        </w:rPr>
      </w:pPr>
    </w:p>
    <w:p>
      <w:pPr>
        <w:spacing w:line="540" w:lineRule="exact"/>
        <w:jc w:val="center"/>
        <w:rPr>
          <w:rFonts w:hint="eastAsia" w:ascii="宋体" w:hAnsi="宋体"/>
          <w:b/>
          <w:sz w:val="44"/>
          <w:szCs w:val="44"/>
        </w:rPr>
      </w:pPr>
    </w:p>
    <w:p>
      <w:pPr>
        <w:spacing w:line="540" w:lineRule="exact"/>
        <w:jc w:val="center"/>
        <w:rPr>
          <w:rFonts w:hint="eastAsia" w:ascii="宋体" w:hAnsi="宋体"/>
          <w:b/>
          <w:sz w:val="44"/>
          <w:szCs w:val="44"/>
        </w:rPr>
      </w:pPr>
    </w:p>
    <w:p>
      <w:pPr>
        <w:spacing w:line="540" w:lineRule="exact"/>
        <w:jc w:val="center"/>
        <w:rPr>
          <w:rFonts w:hint="eastAsia" w:ascii="宋体" w:hAnsi="宋体"/>
          <w:b/>
          <w:sz w:val="44"/>
          <w:szCs w:val="44"/>
        </w:rPr>
      </w:pPr>
    </w:p>
    <w:p>
      <w:pPr>
        <w:spacing w:line="540" w:lineRule="exact"/>
        <w:jc w:val="center"/>
        <w:rPr>
          <w:rFonts w:hint="eastAsia" w:ascii="宋体" w:hAnsi="宋体"/>
          <w:b/>
          <w:sz w:val="44"/>
          <w:szCs w:val="44"/>
        </w:rPr>
      </w:pPr>
      <w:r>
        <w:rPr>
          <w:rFonts w:hint="eastAsia" w:ascii="宋体" w:hAnsi="宋体"/>
          <w:b/>
          <w:sz w:val="44"/>
          <w:szCs w:val="44"/>
        </w:rPr>
        <w:t xml:space="preserve"> </w:t>
      </w:r>
    </w:p>
    <w:p>
      <w:pPr>
        <w:spacing w:line="540" w:lineRule="exact"/>
        <w:jc w:val="center"/>
        <w:rPr>
          <w:rFonts w:hint="eastAsia" w:ascii="宋体" w:hAnsi="宋体"/>
          <w:b/>
          <w:sz w:val="44"/>
          <w:szCs w:val="44"/>
        </w:rPr>
      </w:pPr>
      <w:r>
        <w:rPr>
          <w:rFonts w:hint="eastAsia" w:ascii="宋体" w:hAnsi="宋体"/>
          <w:b/>
          <w:sz w:val="44"/>
          <w:szCs w:val="44"/>
        </w:rPr>
        <w:t xml:space="preserve"> </w:t>
      </w:r>
    </w:p>
    <w:p>
      <w:pPr>
        <w:spacing w:line="540" w:lineRule="exact"/>
        <w:jc w:val="center"/>
        <w:rPr>
          <w:rFonts w:hint="eastAsia" w:ascii="仿宋" w:hAnsi="仿宋" w:eastAsia="仿宋" w:cs="仿宋"/>
          <w:b/>
          <w:sz w:val="44"/>
          <w:szCs w:val="44"/>
        </w:rPr>
      </w:pPr>
      <w:r>
        <w:rPr>
          <w:rFonts w:hint="eastAsia" w:ascii="仿宋" w:hAnsi="仿宋" w:eastAsia="仿宋" w:cs="仿宋"/>
          <w:b/>
          <w:sz w:val="44"/>
          <w:szCs w:val="44"/>
        </w:rPr>
        <w:t>目    录</w:t>
      </w:r>
    </w:p>
    <w:p>
      <w:pPr>
        <w:spacing w:line="540" w:lineRule="exact"/>
        <w:rPr>
          <w:rFonts w:hint="eastAsia" w:ascii="仿宋" w:hAnsi="仿宋" w:eastAsia="仿宋" w:cs="仿宋"/>
          <w:b/>
          <w:sz w:val="44"/>
          <w:szCs w:val="44"/>
          <w:u w:val="single"/>
        </w:rPr>
      </w:pPr>
    </w:p>
    <w:p>
      <w:pPr>
        <w:spacing w:line="540" w:lineRule="exact"/>
        <w:rPr>
          <w:rFonts w:hint="eastAsia" w:ascii="仿宋" w:hAnsi="仿宋" w:eastAsia="仿宋" w:cs="仿宋"/>
          <w:sz w:val="32"/>
          <w:szCs w:val="32"/>
        </w:rPr>
      </w:pPr>
      <w:r>
        <w:rPr>
          <w:rFonts w:hint="eastAsia" w:ascii="仿宋" w:hAnsi="仿宋" w:eastAsia="仿宋" w:cs="仿宋"/>
          <w:sz w:val="32"/>
          <w:szCs w:val="32"/>
        </w:rPr>
        <w:t xml:space="preserve">第一部分   </w:t>
      </w:r>
      <w:r>
        <w:rPr>
          <w:rFonts w:hint="eastAsia" w:ascii="仿宋" w:hAnsi="仿宋" w:eastAsia="仿宋" w:cs="仿宋"/>
          <w:b/>
          <w:bCs/>
          <w:sz w:val="32"/>
          <w:szCs w:val="32"/>
        </w:rPr>
        <w:t xml:space="preserve"> </w:t>
      </w:r>
      <w:r>
        <w:rPr>
          <w:rFonts w:hint="eastAsia" w:ascii="仿宋" w:hAnsi="仿宋" w:eastAsia="仿宋" w:cs="仿宋"/>
          <w:b/>
          <w:bCs/>
          <w:sz w:val="32"/>
          <w:szCs w:val="32"/>
          <w:lang w:eastAsia="zh-CN"/>
        </w:rPr>
        <w:t>盘山县甜水镇人民政府（本级）</w:t>
      </w:r>
      <w:r>
        <w:rPr>
          <w:rFonts w:hint="eastAsia" w:ascii="仿宋" w:hAnsi="仿宋" w:eastAsia="仿宋" w:cs="仿宋"/>
          <w:b/>
          <w:bCs/>
          <w:sz w:val="32"/>
          <w:szCs w:val="32"/>
        </w:rPr>
        <w:t>概况</w:t>
      </w:r>
    </w:p>
    <w:p>
      <w:pPr>
        <w:numPr>
          <w:ilvl w:val="0"/>
          <w:numId w:val="1"/>
        </w:numPr>
        <w:spacing w:line="540" w:lineRule="exact"/>
        <w:rPr>
          <w:rFonts w:hint="eastAsia" w:ascii="仿宋" w:hAnsi="仿宋" w:eastAsia="仿宋" w:cs="仿宋"/>
          <w:sz w:val="32"/>
          <w:szCs w:val="32"/>
        </w:rPr>
      </w:pPr>
      <w:r>
        <w:rPr>
          <w:rFonts w:hint="eastAsia" w:ascii="仿宋" w:hAnsi="仿宋" w:eastAsia="仿宋" w:cs="仿宋"/>
          <w:sz w:val="32"/>
          <w:szCs w:val="32"/>
        </w:rPr>
        <w:t>主要职责</w:t>
      </w:r>
    </w:p>
    <w:p>
      <w:pPr>
        <w:numPr>
          <w:ilvl w:val="0"/>
          <w:numId w:val="1"/>
        </w:numPr>
        <w:spacing w:line="540" w:lineRule="exact"/>
        <w:rPr>
          <w:rFonts w:hint="eastAsia" w:ascii="仿宋" w:hAnsi="仿宋" w:eastAsia="仿宋" w:cs="仿宋"/>
          <w:sz w:val="32"/>
          <w:szCs w:val="32"/>
        </w:rPr>
      </w:pPr>
      <w:r>
        <w:rPr>
          <w:rFonts w:hint="eastAsia" w:ascii="仿宋" w:hAnsi="仿宋" w:eastAsia="仿宋" w:cs="仿宋"/>
          <w:sz w:val="32"/>
          <w:szCs w:val="32"/>
          <w:lang w:eastAsia="zh-CN"/>
        </w:rPr>
        <w:t>机构设置情况</w:t>
      </w:r>
    </w:p>
    <w:p>
      <w:pPr>
        <w:numPr>
          <w:ilvl w:val="0"/>
          <w:numId w:val="1"/>
        </w:numPr>
        <w:spacing w:line="540" w:lineRule="exact"/>
        <w:rPr>
          <w:rFonts w:hint="eastAsia" w:ascii="仿宋" w:hAnsi="仿宋" w:eastAsia="仿宋" w:cs="仿宋"/>
          <w:sz w:val="32"/>
          <w:szCs w:val="32"/>
        </w:rPr>
      </w:pPr>
      <w:r>
        <w:rPr>
          <w:rFonts w:hint="eastAsia" w:ascii="仿宋" w:hAnsi="仿宋" w:eastAsia="仿宋" w:cs="仿宋"/>
          <w:sz w:val="32"/>
          <w:szCs w:val="32"/>
        </w:rPr>
        <w:t>决算单位构成</w:t>
      </w:r>
    </w:p>
    <w:p>
      <w:pPr>
        <w:spacing w:line="540" w:lineRule="exact"/>
        <w:rPr>
          <w:rFonts w:hint="eastAsia" w:ascii="仿宋" w:hAnsi="仿宋" w:eastAsia="仿宋" w:cs="仿宋"/>
          <w:b/>
          <w:bCs/>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 xml:space="preserve">部分   </w:t>
      </w:r>
      <w:r>
        <w:rPr>
          <w:rFonts w:hint="eastAsia" w:ascii="仿宋" w:hAnsi="仿宋" w:eastAsia="仿宋" w:cs="仿宋"/>
          <w:b/>
          <w:bCs/>
          <w:sz w:val="32"/>
          <w:szCs w:val="32"/>
          <w:lang w:eastAsia="zh-CN"/>
        </w:rPr>
        <w:t>盘山县甜水镇人民政府（本级）</w:t>
      </w:r>
      <w:r>
        <w:rPr>
          <w:rFonts w:hint="eastAsia" w:ascii="仿宋" w:hAnsi="仿宋" w:eastAsia="仿宋" w:cs="仿宋"/>
          <w:b/>
          <w:bCs/>
          <w:sz w:val="32"/>
          <w:szCs w:val="32"/>
        </w:rPr>
        <w:t xml:space="preserve"> </w:t>
      </w:r>
      <w:r>
        <w:rPr>
          <w:rFonts w:hint="eastAsia" w:ascii="仿宋" w:hAnsi="仿宋" w:eastAsia="仿宋" w:cs="仿宋"/>
          <w:b/>
          <w:bCs/>
          <w:sz w:val="32"/>
          <w:szCs w:val="32"/>
          <w:lang w:eastAsia="zh-CN"/>
        </w:rPr>
        <w:t>202</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年度决算情况说明</w:t>
      </w:r>
    </w:p>
    <w:p>
      <w:pPr>
        <w:spacing w:line="540" w:lineRule="exact"/>
        <w:rPr>
          <w:rFonts w:hint="eastAsia" w:ascii="仿宋" w:hAnsi="仿宋" w:eastAsia="仿宋" w:cs="仿宋"/>
          <w:sz w:val="32"/>
          <w:szCs w:val="32"/>
          <w:lang w:eastAsia="zh-CN"/>
        </w:rPr>
      </w:pPr>
      <w:r>
        <w:rPr>
          <w:rFonts w:hint="eastAsia" w:ascii="仿宋" w:hAnsi="仿宋" w:eastAsia="仿宋" w:cs="仿宋"/>
          <w:sz w:val="32"/>
          <w:szCs w:val="32"/>
          <w:lang w:eastAsia="zh-CN"/>
        </w:rPr>
        <w:t>一、收入支出决算总体情况说明</w:t>
      </w:r>
    </w:p>
    <w:p>
      <w:pPr>
        <w:spacing w:line="540" w:lineRule="exact"/>
        <w:rPr>
          <w:rFonts w:hint="eastAsia" w:ascii="仿宋" w:hAnsi="仿宋" w:eastAsia="仿宋" w:cs="仿宋"/>
          <w:sz w:val="32"/>
          <w:szCs w:val="32"/>
          <w:lang w:eastAsia="zh-CN"/>
        </w:rPr>
      </w:pPr>
      <w:r>
        <w:rPr>
          <w:rFonts w:hint="eastAsia" w:ascii="仿宋" w:hAnsi="仿宋" w:eastAsia="仿宋" w:cs="仿宋"/>
          <w:sz w:val="32"/>
          <w:szCs w:val="32"/>
          <w:lang w:eastAsia="zh-CN"/>
        </w:rPr>
        <w:t>二、财政拨款收入支出决算情况说明</w:t>
      </w:r>
    </w:p>
    <w:p>
      <w:pPr>
        <w:spacing w:line="540" w:lineRule="exact"/>
        <w:rPr>
          <w:rFonts w:hint="eastAsia" w:ascii="仿宋" w:hAnsi="仿宋" w:eastAsia="仿宋" w:cs="仿宋"/>
          <w:sz w:val="32"/>
          <w:szCs w:val="32"/>
          <w:lang w:eastAsia="zh-CN"/>
        </w:rPr>
      </w:pPr>
      <w:r>
        <w:rPr>
          <w:rFonts w:hint="eastAsia" w:ascii="仿宋" w:hAnsi="仿宋" w:eastAsia="仿宋" w:cs="仿宋"/>
          <w:sz w:val="32"/>
          <w:szCs w:val="32"/>
          <w:lang w:eastAsia="zh-CN"/>
        </w:rPr>
        <w:t>三、一般公共预算财政拨款“三公”经费支出决算情况说明</w:t>
      </w:r>
    </w:p>
    <w:p>
      <w:pPr>
        <w:spacing w:line="540" w:lineRule="exact"/>
        <w:rPr>
          <w:rFonts w:hint="eastAsia" w:ascii="仿宋" w:hAnsi="仿宋" w:eastAsia="仿宋" w:cs="仿宋"/>
          <w:sz w:val="32"/>
          <w:szCs w:val="32"/>
          <w:lang w:eastAsia="zh-CN"/>
        </w:rPr>
      </w:pPr>
      <w:r>
        <w:rPr>
          <w:rFonts w:hint="eastAsia" w:ascii="仿宋" w:hAnsi="仿宋" w:eastAsia="仿宋" w:cs="仿宋"/>
          <w:sz w:val="32"/>
          <w:szCs w:val="32"/>
          <w:lang w:eastAsia="zh-CN"/>
        </w:rPr>
        <w:t>四、一般公共预算财政拨款基本支出决算情况说明</w:t>
      </w:r>
    </w:p>
    <w:p>
      <w:pPr>
        <w:spacing w:line="540" w:lineRule="exact"/>
        <w:rPr>
          <w:rFonts w:hint="eastAsia" w:ascii="仿宋" w:hAnsi="仿宋" w:eastAsia="仿宋" w:cs="仿宋"/>
          <w:sz w:val="32"/>
          <w:szCs w:val="32"/>
          <w:lang w:eastAsia="zh-CN"/>
        </w:rPr>
      </w:pPr>
      <w:r>
        <w:rPr>
          <w:rFonts w:hint="eastAsia" w:ascii="仿宋" w:hAnsi="仿宋" w:eastAsia="仿宋" w:cs="仿宋"/>
          <w:sz w:val="32"/>
          <w:szCs w:val="32"/>
          <w:lang w:eastAsia="zh-CN"/>
        </w:rPr>
        <w:t>五、其他重要事项的情况说明</w:t>
      </w:r>
    </w:p>
    <w:p>
      <w:pPr>
        <w:spacing w:line="540" w:lineRule="exact"/>
        <w:rPr>
          <w:rFonts w:hint="eastAsia" w:ascii="仿宋" w:hAnsi="仿宋" w:eastAsia="仿宋" w:cs="仿宋"/>
          <w:b/>
          <w:bCs/>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部分    名词解释</w:t>
      </w:r>
    </w:p>
    <w:p>
      <w:pPr>
        <w:spacing w:line="540" w:lineRule="exact"/>
        <w:rPr>
          <w:rFonts w:hint="eastAsia" w:ascii="仿宋" w:hAnsi="仿宋" w:eastAsia="仿宋" w:cs="仿宋"/>
          <w:b/>
          <w:bCs/>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部分</w:t>
      </w:r>
      <w:r>
        <w:rPr>
          <w:rFonts w:hint="eastAsia" w:ascii="仿宋" w:hAnsi="仿宋" w:eastAsia="仿宋" w:cs="仿宋"/>
          <w:b/>
          <w:bCs/>
          <w:sz w:val="32"/>
          <w:szCs w:val="32"/>
          <w:lang w:eastAsia="zh-CN"/>
        </w:rPr>
        <w:t>盘山县甜水镇人民政府（本级）202</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年度决算报表</w:t>
      </w:r>
    </w:p>
    <w:p>
      <w:pPr>
        <w:spacing w:line="540" w:lineRule="exact"/>
        <w:rPr>
          <w:rFonts w:hint="eastAsia" w:ascii="仿宋" w:hAnsi="仿宋" w:eastAsia="仿宋" w:cs="仿宋"/>
          <w:sz w:val="32"/>
          <w:szCs w:val="32"/>
        </w:rPr>
      </w:pPr>
      <w:r>
        <w:rPr>
          <w:rFonts w:hint="eastAsia" w:ascii="仿宋" w:hAnsi="仿宋" w:eastAsia="仿宋" w:cs="仿宋"/>
          <w:sz w:val="32"/>
          <w:szCs w:val="32"/>
        </w:rPr>
        <w:t>一、收入支出决算总表</w:t>
      </w:r>
    </w:p>
    <w:p>
      <w:pPr>
        <w:spacing w:line="540" w:lineRule="exact"/>
        <w:rPr>
          <w:rFonts w:hint="eastAsia" w:ascii="仿宋" w:hAnsi="仿宋" w:eastAsia="仿宋" w:cs="仿宋"/>
          <w:sz w:val="32"/>
          <w:szCs w:val="32"/>
        </w:rPr>
      </w:pPr>
      <w:r>
        <w:rPr>
          <w:rFonts w:hint="eastAsia" w:ascii="仿宋" w:hAnsi="仿宋" w:eastAsia="仿宋" w:cs="仿宋"/>
          <w:sz w:val="32"/>
          <w:szCs w:val="32"/>
        </w:rPr>
        <w:t>二、收入决算表</w:t>
      </w:r>
    </w:p>
    <w:p>
      <w:pPr>
        <w:spacing w:line="540" w:lineRule="exact"/>
        <w:rPr>
          <w:rFonts w:hint="eastAsia" w:ascii="仿宋" w:hAnsi="仿宋" w:eastAsia="仿宋" w:cs="仿宋"/>
          <w:sz w:val="32"/>
          <w:szCs w:val="32"/>
        </w:rPr>
      </w:pPr>
      <w:r>
        <w:rPr>
          <w:rFonts w:hint="eastAsia" w:ascii="仿宋" w:hAnsi="仿宋" w:eastAsia="仿宋" w:cs="仿宋"/>
          <w:sz w:val="32"/>
          <w:szCs w:val="32"/>
        </w:rPr>
        <w:t>三、支出决算表</w:t>
      </w:r>
    </w:p>
    <w:p>
      <w:pPr>
        <w:spacing w:line="540" w:lineRule="exact"/>
        <w:rPr>
          <w:rFonts w:hint="eastAsia" w:ascii="仿宋" w:hAnsi="仿宋" w:eastAsia="仿宋" w:cs="仿宋"/>
          <w:sz w:val="32"/>
          <w:szCs w:val="32"/>
        </w:rPr>
      </w:pPr>
      <w:r>
        <w:rPr>
          <w:rFonts w:hint="eastAsia" w:ascii="仿宋" w:hAnsi="仿宋" w:eastAsia="仿宋" w:cs="仿宋"/>
          <w:sz w:val="32"/>
          <w:szCs w:val="32"/>
        </w:rPr>
        <w:t>四、财政拨款收入支出决算表</w:t>
      </w:r>
    </w:p>
    <w:p>
      <w:pPr>
        <w:spacing w:line="540" w:lineRule="exact"/>
        <w:rPr>
          <w:rFonts w:hint="eastAsia" w:ascii="仿宋" w:hAnsi="仿宋" w:eastAsia="仿宋" w:cs="仿宋"/>
          <w:sz w:val="32"/>
          <w:szCs w:val="32"/>
        </w:rPr>
      </w:pPr>
      <w:r>
        <w:rPr>
          <w:rFonts w:hint="eastAsia" w:ascii="仿宋" w:hAnsi="仿宋" w:eastAsia="仿宋" w:cs="仿宋"/>
          <w:sz w:val="32"/>
          <w:szCs w:val="32"/>
        </w:rPr>
        <w:t>五、一般公共预算财政拨款支出决算表</w:t>
      </w:r>
    </w:p>
    <w:p>
      <w:pPr>
        <w:spacing w:line="540" w:lineRule="exact"/>
        <w:ind w:left="640" w:hanging="640" w:hangingChars="200"/>
        <w:rPr>
          <w:rFonts w:hint="eastAsia" w:ascii="仿宋" w:hAnsi="仿宋" w:eastAsia="仿宋" w:cs="仿宋"/>
          <w:sz w:val="32"/>
          <w:szCs w:val="32"/>
        </w:rPr>
      </w:pPr>
      <w:r>
        <w:rPr>
          <w:rFonts w:hint="eastAsia" w:ascii="仿宋" w:hAnsi="仿宋" w:eastAsia="仿宋" w:cs="仿宋"/>
          <w:sz w:val="32"/>
          <w:szCs w:val="32"/>
        </w:rPr>
        <w:t>六、一般公共预算财政拨款基本支出决算表</w:t>
      </w:r>
    </w:p>
    <w:p>
      <w:pPr>
        <w:spacing w:line="540" w:lineRule="exact"/>
        <w:ind w:left="640" w:hanging="640" w:hangingChars="200"/>
        <w:rPr>
          <w:rFonts w:hint="eastAsia" w:ascii="仿宋" w:hAnsi="仿宋" w:eastAsia="仿宋" w:cs="仿宋"/>
          <w:sz w:val="32"/>
          <w:szCs w:val="32"/>
        </w:rPr>
      </w:pPr>
      <w:r>
        <w:rPr>
          <w:rFonts w:hint="eastAsia" w:ascii="仿宋" w:hAnsi="仿宋" w:eastAsia="仿宋" w:cs="仿宋"/>
          <w:sz w:val="32"/>
          <w:szCs w:val="32"/>
          <w:lang w:eastAsia="zh-CN"/>
        </w:rPr>
        <w:t>七</w:t>
      </w:r>
      <w:r>
        <w:rPr>
          <w:rFonts w:hint="eastAsia" w:ascii="仿宋" w:hAnsi="仿宋" w:eastAsia="仿宋" w:cs="仿宋"/>
          <w:sz w:val="32"/>
          <w:szCs w:val="32"/>
        </w:rPr>
        <w:t>、一般公共预算财政拨款“三公”经费支出决算表</w:t>
      </w:r>
    </w:p>
    <w:p>
      <w:pPr>
        <w:spacing w:line="540" w:lineRule="exact"/>
        <w:rPr>
          <w:rFonts w:hint="eastAsia" w:ascii="仿宋" w:hAnsi="仿宋" w:eastAsia="仿宋" w:cs="仿宋"/>
          <w:sz w:val="32"/>
          <w:szCs w:val="32"/>
        </w:rPr>
      </w:pPr>
      <w:r>
        <w:rPr>
          <w:rFonts w:hint="eastAsia" w:ascii="仿宋" w:hAnsi="仿宋" w:eastAsia="仿宋" w:cs="仿宋"/>
          <w:sz w:val="32"/>
          <w:szCs w:val="32"/>
          <w:lang w:eastAsia="zh-CN"/>
        </w:rPr>
        <w:t>八</w:t>
      </w:r>
      <w:r>
        <w:rPr>
          <w:rFonts w:hint="eastAsia" w:ascii="仿宋" w:hAnsi="仿宋" w:eastAsia="仿宋" w:cs="仿宋"/>
          <w:sz w:val="32"/>
          <w:szCs w:val="32"/>
        </w:rPr>
        <w:t>、政府性基金预算财政拨款支出决算表</w:t>
      </w:r>
    </w:p>
    <w:p>
      <w:pPr>
        <w:spacing w:line="540" w:lineRule="exact"/>
        <w:ind w:left="640" w:hanging="640" w:hanging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九、国有资本经营预算财政拨款支出决算表</w:t>
      </w:r>
    </w:p>
    <w:p>
      <w:pPr>
        <w:spacing w:line="540" w:lineRule="exact"/>
        <w:jc w:val="both"/>
        <w:rPr>
          <w:rFonts w:hint="eastAsia" w:ascii="宋体" w:hAnsi="宋体"/>
          <w:b/>
          <w:sz w:val="44"/>
          <w:szCs w:val="44"/>
        </w:rPr>
      </w:pPr>
      <w:r>
        <w:rPr>
          <w:rFonts w:hint="eastAsia" w:ascii="仿宋" w:hAnsi="仿宋" w:eastAsia="仿宋" w:cs="仿宋"/>
          <w:b/>
          <w:sz w:val="32"/>
          <w:szCs w:val="32"/>
          <w:u w:val="none"/>
          <w:lang w:eastAsia="zh-CN"/>
        </w:rPr>
        <w:t>第五部分</w:t>
      </w:r>
      <w:r>
        <w:rPr>
          <w:rFonts w:hint="eastAsia" w:ascii="仿宋" w:hAnsi="仿宋" w:eastAsia="仿宋" w:cs="仿宋"/>
          <w:b/>
          <w:sz w:val="32"/>
          <w:szCs w:val="32"/>
          <w:u w:val="none"/>
          <w:lang w:val="en-US" w:eastAsia="zh-CN"/>
        </w:rPr>
        <w:t xml:space="preserve">   附件</w:t>
      </w:r>
      <w:r>
        <w:rPr>
          <w:rFonts w:hint="eastAsia" w:ascii="仿宋" w:hAnsi="仿宋" w:eastAsia="仿宋" w:cs="仿宋"/>
          <w:b/>
          <w:sz w:val="32"/>
          <w:szCs w:val="32"/>
          <w:u w:val="single"/>
        </w:rPr>
        <w:br w:type="page"/>
      </w:r>
    </w:p>
    <w:p>
      <w:pPr>
        <w:spacing w:line="540" w:lineRule="exact"/>
        <w:jc w:val="center"/>
        <w:rPr>
          <w:rFonts w:hint="eastAsia" w:ascii="仿宋" w:hAnsi="仿宋" w:eastAsia="仿宋" w:cs="仿宋"/>
          <w:b/>
          <w:sz w:val="44"/>
          <w:szCs w:val="44"/>
        </w:rPr>
      </w:pPr>
      <w:r>
        <w:rPr>
          <w:rFonts w:hint="eastAsia" w:ascii="仿宋" w:hAnsi="仿宋" w:eastAsia="仿宋" w:cs="仿宋"/>
          <w:b/>
          <w:sz w:val="44"/>
          <w:szCs w:val="44"/>
        </w:rPr>
        <w:t>第一部分 盘山县</w:t>
      </w:r>
      <w:r>
        <w:rPr>
          <w:rFonts w:hint="eastAsia" w:ascii="仿宋" w:hAnsi="仿宋" w:eastAsia="仿宋" w:cs="仿宋"/>
          <w:b/>
          <w:sz w:val="44"/>
          <w:szCs w:val="44"/>
          <w:lang w:eastAsia="zh-CN"/>
        </w:rPr>
        <w:t>甜水镇人民政府（本级）</w:t>
      </w:r>
      <w:r>
        <w:rPr>
          <w:rFonts w:hint="eastAsia" w:ascii="仿宋" w:hAnsi="仿宋" w:eastAsia="仿宋" w:cs="仿宋"/>
          <w:b/>
          <w:sz w:val="44"/>
          <w:szCs w:val="44"/>
        </w:rPr>
        <w:t>概况</w:t>
      </w:r>
    </w:p>
    <w:p>
      <w:pPr>
        <w:spacing w:line="540" w:lineRule="exact"/>
        <w:ind w:firstLine="880" w:firstLineChars="200"/>
        <w:jc w:val="left"/>
        <w:rPr>
          <w:rFonts w:hint="eastAsia" w:ascii="仿宋" w:hAnsi="仿宋" w:eastAsia="仿宋" w:cs="仿宋"/>
          <w:sz w:val="44"/>
          <w:szCs w:val="44"/>
        </w:rPr>
      </w:pPr>
    </w:p>
    <w:p>
      <w:pPr>
        <w:spacing w:line="540" w:lineRule="exact"/>
        <w:jc w:val="left"/>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rPr>
        <w:t>一、主要职责</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val="zh-CN"/>
        </w:rPr>
        <w:t>（一）执行本级人民代表大会的决议和上级国家行政机关的决定和命令，发布决定和命令。</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val="zh-CN"/>
        </w:rPr>
        <w:t>（二）执行本行政区域内的经济和社会发展计划，加强公共设施的建设和管理，发展各项服务事业。</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val="zh-CN"/>
        </w:rPr>
        <w:t>（三）依法管理本级财政、执行本级预算。</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val="zh-CN"/>
        </w:rPr>
        <w:t>（四）为农民提供有效的科技、教育、文化、信息、卫生、体育、医疗、人才开发、劳动就业、安全生产等方面的服务。</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val="zh-CN"/>
        </w:rPr>
        <w:t>（五）保护国有资产和集体所有的财产，保护公民私人所有的合法财产、保障公民的人身权利、民主权利和其他权利，保护各种组织的合法权益。</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val="zh-CN"/>
        </w:rPr>
        <w:t>（六）开展社会主义民主与法制教育，加强社会治安综合治理，调解民事纠纷，维护社会秩序。</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val="zh-CN"/>
        </w:rPr>
        <w:t>（七）推行计划生育，控制人口增长，保护妇女、儿童和老人的合法权益。</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val="zh-CN"/>
        </w:rPr>
        <w:t>（八）负责民政工作，发展社会福利事业，做好社会保障工作，做好征兵、民兵训练等工作。</w:t>
      </w:r>
    </w:p>
    <w:p>
      <w:pPr>
        <w:autoSpaceDE w:val="0"/>
        <w:autoSpaceDN w:val="0"/>
        <w:adjustRightInd w:val="0"/>
        <w:ind w:firstLine="640" w:firstLineChars="200"/>
        <w:jc w:val="left"/>
        <w:rPr>
          <w:rFonts w:hint="eastAsia" w:ascii="仿宋" w:hAnsi="仿宋" w:eastAsia="仿宋" w:cs="仿宋"/>
          <w:sz w:val="34"/>
          <w:szCs w:val="34"/>
          <w:lang w:eastAsia="zh-CN"/>
        </w:rPr>
      </w:pPr>
      <w:r>
        <w:rPr>
          <w:rFonts w:hint="eastAsia" w:ascii="仿宋" w:hAnsi="仿宋" w:eastAsia="仿宋" w:cs="仿宋"/>
          <w:kern w:val="0"/>
          <w:sz w:val="32"/>
          <w:szCs w:val="32"/>
          <w:lang w:val="zh-CN"/>
        </w:rPr>
        <w:t>（九）承办上级人民政府交办</w:t>
      </w:r>
      <w:r>
        <w:rPr>
          <w:rFonts w:hint="eastAsia" w:ascii="仿宋" w:hAnsi="仿宋" w:eastAsia="仿宋" w:cs="仿宋"/>
          <w:kern w:val="0"/>
          <w:sz w:val="32"/>
          <w:szCs w:val="32"/>
          <w:lang w:val="zh-CN" w:eastAsia="zh-CN"/>
        </w:rPr>
        <w:t>的其他事项</w:t>
      </w:r>
    </w:p>
    <w:p>
      <w:pPr>
        <w:spacing w:line="540" w:lineRule="exact"/>
        <w:jc w:val="left"/>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二、机构设置情况</w:t>
      </w:r>
    </w:p>
    <w:p>
      <w:pPr>
        <w:rPr>
          <w:rFonts w:hint="default" w:ascii="仿宋" w:hAnsi="仿宋" w:eastAsia="仿宋" w:cs="仿宋"/>
          <w:color w:val="000000"/>
          <w:sz w:val="32"/>
          <w:szCs w:val="32"/>
          <w:lang w:val="en-US" w:eastAsia="zh-CN"/>
        </w:rPr>
      </w:pPr>
      <w:r>
        <w:rPr>
          <w:rFonts w:hint="eastAsia" w:ascii="仿宋" w:hAnsi="仿宋" w:eastAsia="仿宋" w:cs="仿宋"/>
          <w:sz w:val="32"/>
          <w:szCs w:val="32"/>
          <w:lang w:eastAsia="zh-CN"/>
        </w:rPr>
        <w:t>甜水</w:t>
      </w:r>
      <w:r>
        <w:rPr>
          <w:rFonts w:hint="eastAsia" w:ascii="仿宋" w:hAnsi="仿宋" w:eastAsia="仿宋" w:cs="仿宋"/>
          <w:sz w:val="32"/>
          <w:szCs w:val="32"/>
        </w:rPr>
        <w:t>镇设</w:t>
      </w:r>
      <w:r>
        <w:rPr>
          <w:rFonts w:hint="eastAsia" w:ascii="仿宋" w:hAnsi="仿宋" w:eastAsia="仿宋" w:cs="仿宋"/>
          <w:sz w:val="32"/>
          <w:szCs w:val="32"/>
          <w:lang w:eastAsia="zh-CN"/>
        </w:rPr>
        <w:t>有</w:t>
      </w:r>
      <w:r>
        <w:rPr>
          <w:rFonts w:hint="eastAsia" w:ascii="仿宋" w:hAnsi="仿宋" w:eastAsia="仿宋" w:cs="仿宋"/>
          <w:sz w:val="32"/>
          <w:szCs w:val="32"/>
          <w:lang w:val="en-US" w:eastAsia="zh-CN"/>
        </w:rPr>
        <w:t>1个独立核算机构。</w:t>
      </w:r>
    </w:p>
    <w:p>
      <w:pPr>
        <w:spacing w:line="540" w:lineRule="exact"/>
        <w:jc w:val="left"/>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 w:hAnsi="仿宋" w:eastAsia="仿宋" w:cs="仿宋"/>
          <w:b/>
          <w:bCs/>
          <w:sz w:val="32"/>
          <w:szCs w:val="32"/>
          <w:lang w:eastAsia="zh-CN"/>
        </w:rPr>
        <w:t>决</w:t>
      </w:r>
      <w:r>
        <w:rPr>
          <w:rFonts w:hint="eastAsia" w:ascii="仿宋" w:hAnsi="仿宋" w:eastAsia="仿宋" w:cs="仿宋"/>
          <w:b/>
          <w:bCs/>
          <w:sz w:val="32"/>
          <w:szCs w:val="32"/>
        </w:rPr>
        <w:t>算单位构成</w:t>
      </w:r>
    </w:p>
    <w:p>
      <w:pPr>
        <w:widowControl/>
        <w:autoSpaceDE w:val="0"/>
        <w:spacing w:line="520" w:lineRule="exact"/>
        <w:ind w:firstLine="640" w:firstLineChars="200"/>
        <w:jc w:val="left"/>
        <w:rPr>
          <w:rFonts w:hint="eastAsia" w:ascii="仿宋" w:hAnsi="仿宋" w:eastAsia="仿宋" w:cs="仿宋"/>
          <w:sz w:val="32"/>
          <w:lang w:eastAsia="zh-CN"/>
        </w:rPr>
      </w:pPr>
      <w:r>
        <w:rPr>
          <w:rFonts w:hint="eastAsia" w:ascii="仿宋" w:hAnsi="仿宋" w:eastAsia="仿宋" w:cs="仿宋"/>
          <w:sz w:val="32"/>
        </w:rPr>
        <w:t>纳入</w:t>
      </w:r>
      <w:r>
        <w:rPr>
          <w:rFonts w:hint="eastAsia" w:ascii="仿宋" w:hAnsi="仿宋" w:eastAsia="仿宋" w:cs="仿宋"/>
          <w:sz w:val="32"/>
          <w:lang w:eastAsia="zh-CN"/>
        </w:rPr>
        <w:t>盘山县甜水镇人民政府本级</w:t>
      </w:r>
      <w:r>
        <w:rPr>
          <w:rFonts w:hint="eastAsia" w:ascii="仿宋" w:hAnsi="仿宋" w:eastAsia="仿宋" w:cs="仿宋"/>
          <w:sz w:val="32"/>
        </w:rPr>
        <w:t>20</w:t>
      </w:r>
      <w:r>
        <w:rPr>
          <w:rFonts w:hint="eastAsia" w:ascii="仿宋" w:hAnsi="仿宋" w:eastAsia="仿宋" w:cs="仿宋"/>
          <w:sz w:val="32"/>
          <w:lang w:val="en-US" w:eastAsia="zh-CN"/>
        </w:rPr>
        <w:t>22</w:t>
      </w:r>
      <w:r>
        <w:rPr>
          <w:rFonts w:hint="eastAsia" w:ascii="仿宋" w:hAnsi="仿宋" w:eastAsia="仿宋" w:cs="仿宋"/>
          <w:sz w:val="32"/>
        </w:rPr>
        <w:t>年</w:t>
      </w:r>
      <w:r>
        <w:rPr>
          <w:rFonts w:hint="eastAsia" w:ascii="仿宋" w:hAnsi="仿宋" w:eastAsia="仿宋" w:cs="仿宋"/>
          <w:sz w:val="32"/>
          <w:lang w:eastAsia="zh-CN"/>
        </w:rPr>
        <w:t>决</w:t>
      </w:r>
      <w:r>
        <w:rPr>
          <w:rFonts w:hint="eastAsia" w:ascii="仿宋" w:hAnsi="仿宋" w:eastAsia="仿宋" w:cs="仿宋"/>
          <w:sz w:val="32"/>
        </w:rPr>
        <w:t>算编制范围</w:t>
      </w:r>
      <w:r>
        <w:rPr>
          <w:rFonts w:hint="eastAsia" w:ascii="仿宋" w:hAnsi="仿宋" w:eastAsia="仿宋" w:cs="仿宋"/>
          <w:sz w:val="32"/>
          <w:lang w:eastAsia="zh-CN"/>
        </w:rPr>
        <w:t>为</w:t>
      </w:r>
      <w:r>
        <w:rPr>
          <w:rFonts w:hint="eastAsia" w:ascii="仿宋" w:hAnsi="仿宋" w:eastAsia="仿宋" w:cs="仿宋"/>
          <w:sz w:val="32"/>
        </w:rPr>
        <w:t>盘山县</w:t>
      </w:r>
      <w:r>
        <w:rPr>
          <w:rFonts w:hint="eastAsia" w:ascii="仿宋" w:hAnsi="仿宋" w:eastAsia="仿宋" w:cs="仿宋"/>
          <w:sz w:val="32"/>
          <w:lang w:eastAsia="zh-CN"/>
        </w:rPr>
        <w:t>甜水镇人民政府本级一户单位。</w:t>
      </w:r>
    </w:p>
    <w:p>
      <w:pPr>
        <w:spacing w:line="360" w:lineRule="auto"/>
        <w:ind w:firstLine="705" w:firstLineChars="195"/>
        <w:rPr>
          <w:rFonts w:hint="eastAsia" w:ascii="仿宋" w:hAnsi="仿宋" w:eastAsia="仿宋" w:cs="仿宋"/>
          <w:b/>
          <w:sz w:val="36"/>
          <w:szCs w:val="36"/>
        </w:rPr>
      </w:pPr>
    </w:p>
    <w:p>
      <w:pPr>
        <w:spacing w:line="360" w:lineRule="auto"/>
        <w:ind w:firstLine="705" w:firstLineChars="195"/>
        <w:rPr>
          <w:rFonts w:hint="eastAsia" w:ascii="仿宋" w:hAnsi="仿宋" w:eastAsia="仿宋" w:cs="仿宋"/>
          <w:b/>
          <w:sz w:val="36"/>
          <w:szCs w:val="36"/>
        </w:rPr>
      </w:pPr>
    </w:p>
    <w:p>
      <w:pPr>
        <w:spacing w:line="360" w:lineRule="auto"/>
        <w:ind w:firstLine="705" w:firstLineChars="195"/>
        <w:rPr>
          <w:rFonts w:hint="eastAsia" w:ascii="仿宋" w:hAnsi="仿宋" w:eastAsia="仿宋" w:cs="仿宋"/>
          <w:b/>
          <w:sz w:val="36"/>
          <w:szCs w:val="36"/>
        </w:rPr>
      </w:pPr>
    </w:p>
    <w:p>
      <w:pPr>
        <w:spacing w:line="360" w:lineRule="auto"/>
        <w:ind w:firstLine="705" w:firstLineChars="195"/>
        <w:rPr>
          <w:rFonts w:hint="eastAsia" w:ascii="仿宋" w:hAnsi="仿宋" w:eastAsia="仿宋" w:cs="仿宋"/>
          <w:b/>
          <w:sz w:val="36"/>
          <w:szCs w:val="36"/>
        </w:rPr>
      </w:pPr>
    </w:p>
    <w:p>
      <w:pPr>
        <w:spacing w:line="360" w:lineRule="auto"/>
        <w:ind w:firstLine="705" w:firstLineChars="195"/>
        <w:rPr>
          <w:rFonts w:hint="eastAsia" w:ascii="仿宋" w:hAnsi="仿宋" w:eastAsia="仿宋" w:cs="仿宋"/>
          <w:b/>
          <w:sz w:val="36"/>
          <w:szCs w:val="36"/>
        </w:rPr>
      </w:pPr>
    </w:p>
    <w:p>
      <w:pPr>
        <w:spacing w:line="360" w:lineRule="auto"/>
        <w:ind w:firstLine="705" w:firstLineChars="195"/>
        <w:rPr>
          <w:rFonts w:hint="eastAsia" w:ascii="仿宋" w:hAnsi="仿宋" w:eastAsia="仿宋" w:cs="仿宋"/>
          <w:b/>
          <w:sz w:val="36"/>
          <w:szCs w:val="36"/>
        </w:rPr>
      </w:pPr>
    </w:p>
    <w:p>
      <w:pPr>
        <w:spacing w:line="360" w:lineRule="auto"/>
        <w:ind w:firstLine="705" w:firstLineChars="195"/>
        <w:rPr>
          <w:rFonts w:hint="eastAsia" w:ascii="仿宋" w:hAnsi="仿宋" w:eastAsia="仿宋" w:cs="仿宋"/>
          <w:b/>
          <w:sz w:val="36"/>
          <w:szCs w:val="36"/>
        </w:rPr>
      </w:pPr>
    </w:p>
    <w:p>
      <w:pPr>
        <w:spacing w:line="360" w:lineRule="auto"/>
        <w:ind w:firstLine="705" w:firstLineChars="195"/>
        <w:rPr>
          <w:rFonts w:hint="eastAsia" w:ascii="仿宋" w:hAnsi="仿宋" w:eastAsia="仿宋" w:cs="仿宋"/>
          <w:b/>
          <w:sz w:val="36"/>
          <w:szCs w:val="36"/>
        </w:rPr>
      </w:pPr>
    </w:p>
    <w:p>
      <w:pPr>
        <w:spacing w:line="360" w:lineRule="auto"/>
        <w:ind w:firstLine="705" w:firstLineChars="195"/>
        <w:rPr>
          <w:rFonts w:hint="eastAsia" w:ascii="仿宋" w:hAnsi="仿宋" w:eastAsia="仿宋" w:cs="仿宋"/>
          <w:b/>
          <w:sz w:val="36"/>
          <w:szCs w:val="36"/>
        </w:rPr>
      </w:pPr>
    </w:p>
    <w:p>
      <w:pPr>
        <w:spacing w:line="360" w:lineRule="auto"/>
        <w:ind w:firstLine="705" w:firstLineChars="195"/>
        <w:rPr>
          <w:rFonts w:hint="eastAsia" w:ascii="仿宋" w:hAnsi="仿宋" w:eastAsia="仿宋" w:cs="仿宋"/>
          <w:b/>
          <w:sz w:val="36"/>
          <w:szCs w:val="36"/>
        </w:rPr>
      </w:pPr>
    </w:p>
    <w:p>
      <w:pPr>
        <w:spacing w:line="360" w:lineRule="auto"/>
        <w:ind w:firstLine="705" w:firstLineChars="195"/>
        <w:rPr>
          <w:rFonts w:hint="eastAsia" w:ascii="仿宋" w:hAnsi="仿宋" w:eastAsia="仿宋" w:cs="仿宋"/>
          <w:b/>
          <w:sz w:val="36"/>
          <w:szCs w:val="36"/>
        </w:rPr>
      </w:pPr>
    </w:p>
    <w:p>
      <w:pPr>
        <w:spacing w:line="360" w:lineRule="auto"/>
        <w:ind w:firstLine="705" w:firstLineChars="195"/>
        <w:rPr>
          <w:rFonts w:hint="eastAsia" w:ascii="仿宋" w:hAnsi="仿宋" w:eastAsia="仿宋" w:cs="仿宋"/>
          <w:b/>
          <w:sz w:val="36"/>
          <w:szCs w:val="36"/>
        </w:rPr>
      </w:pPr>
    </w:p>
    <w:p>
      <w:pPr>
        <w:spacing w:line="360" w:lineRule="auto"/>
        <w:ind w:firstLine="705" w:firstLineChars="195"/>
        <w:rPr>
          <w:rFonts w:hint="eastAsia" w:ascii="仿宋" w:hAnsi="仿宋" w:eastAsia="仿宋" w:cs="仿宋"/>
          <w:b/>
          <w:sz w:val="36"/>
          <w:szCs w:val="36"/>
        </w:rPr>
      </w:pPr>
    </w:p>
    <w:p>
      <w:pPr>
        <w:spacing w:line="360" w:lineRule="auto"/>
        <w:ind w:firstLine="705" w:firstLineChars="195"/>
        <w:rPr>
          <w:rFonts w:hint="eastAsia" w:ascii="仿宋" w:hAnsi="仿宋" w:eastAsia="仿宋" w:cs="仿宋"/>
          <w:b/>
          <w:sz w:val="36"/>
          <w:szCs w:val="36"/>
        </w:rPr>
      </w:pPr>
    </w:p>
    <w:p>
      <w:pPr>
        <w:spacing w:line="360" w:lineRule="auto"/>
        <w:ind w:firstLine="705" w:firstLineChars="195"/>
        <w:rPr>
          <w:rFonts w:hint="eastAsia" w:ascii="仿宋" w:hAnsi="仿宋" w:eastAsia="仿宋" w:cs="仿宋"/>
          <w:b/>
          <w:sz w:val="36"/>
          <w:szCs w:val="36"/>
        </w:rPr>
      </w:pPr>
    </w:p>
    <w:p>
      <w:pPr>
        <w:spacing w:line="360" w:lineRule="auto"/>
        <w:ind w:firstLine="705" w:firstLineChars="195"/>
        <w:rPr>
          <w:rFonts w:hint="eastAsia" w:ascii="仿宋" w:hAnsi="仿宋" w:eastAsia="仿宋" w:cs="仿宋"/>
          <w:b/>
          <w:sz w:val="36"/>
          <w:szCs w:val="36"/>
        </w:rPr>
      </w:pPr>
    </w:p>
    <w:p>
      <w:pPr>
        <w:spacing w:line="360" w:lineRule="auto"/>
        <w:ind w:firstLine="705" w:firstLineChars="195"/>
        <w:rPr>
          <w:rFonts w:hint="eastAsia" w:ascii="仿宋" w:hAnsi="仿宋" w:eastAsia="仿宋" w:cs="仿宋"/>
          <w:b/>
          <w:sz w:val="36"/>
          <w:szCs w:val="36"/>
        </w:rPr>
      </w:pPr>
    </w:p>
    <w:p>
      <w:pPr>
        <w:spacing w:line="360" w:lineRule="auto"/>
        <w:ind w:firstLine="705" w:firstLineChars="195"/>
        <w:rPr>
          <w:rFonts w:hint="eastAsia" w:ascii="仿宋" w:hAnsi="仿宋" w:eastAsia="仿宋" w:cs="仿宋"/>
          <w:b/>
          <w:sz w:val="36"/>
          <w:szCs w:val="36"/>
        </w:rPr>
      </w:pPr>
    </w:p>
    <w:p>
      <w:pPr>
        <w:spacing w:line="360" w:lineRule="auto"/>
        <w:ind w:firstLine="705" w:firstLineChars="195"/>
        <w:rPr>
          <w:rFonts w:hint="eastAsia" w:ascii="仿宋" w:hAnsi="仿宋" w:eastAsia="仿宋" w:cs="仿宋"/>
          <w:b/>
          <w:sz w:val="36"/>
          <w:szCs w:val="36"/>
        </w:rPr>
      </w:pPr>
      <w:r>
        <w:rPr>
          <w:rFonts w:hint="eastAsia" w:ascii="仿宋" w:hAnsi="仿宋" w:eastAsia="仿宋" w:cs="仿宋"/>
          <w:b/>
          <w:sz w:val="36"/>
          <w:szCs w:val="36"/>
        </w:rPr>
        <w:t>第</w:t>
      </w:r>
      <w:r>
        <w:rPr>
          <w:rFonts w:hint="eastAsia" w:ascii="仿宋" w:hAnsi="仿宋" w:eastAsia="仿宋" w:cs="仿宋"/>
          <w:b/>
          <w:sz w:val="36"/>
          <w:szCs w:val="36"/>
          <w:lang w:val="en-US" w:eastAsia="zh-CN"/>
        </w:rPr>
        <w:t>二</w:t>
      </w:r>
      <w:r>
        <w:rPr>
          <w:rFonts w:hint="eastAsia" w:ascii="仿宋" w:hAnsi="仿宋" w:eastAsia="仿宋" w:cs="仿宋"/>
          <w:b/>
          <w:sz w:val="36"/>
          <w:szCs w:val="36"/>
        </w:rPr>
        <w:t xml:space="preserve">部分 </w:t>
      </w:r>
      <w:r>
        <w:rPr>
          <w:rFonts w:hint="eastAsia" w:ascii="仿宋" w:hAnsi="仿宋" w:eastAsia="仿宋" w:cs="仿宋"/>
          <w:b/>
          <w:sz w:val="36"/>
          <w:szCs w:val="36"/>
          <w:lang w:eastAsia="zh-CN"/>
        </w:rPr>
        <w:t>盘山县甜水镇人民政府（本级）202</w:t>
      </w:r>
      <w:r>
        <w:rPr>
          <w:rFonts w:hint="eastAsia" w:ascii="仿宋" w:hAnsi="仿宋" w:eastAsia="仿宋" w:cs="仿宋"/>
          <w:b/>
          <w:sz w:val="36"/>
          <w:szCs w:val="36"/>
          <w:lang w:val="en-US" w:eastAsia="zh-CN"/>
        </w:rPr>
        <w:t>2</w:t>
      </w:r>
      <w:r>
        <w:rPr>
          <w:rFonts w:hint="eastAsia" w:ascii="仿宋" w:hAnsi="仿宋" w:eastAsia="仿宋" w:cs="仿宋"/>
          <w:b/>
          <w:sz w:val="36"/>
          <w:szCs w:val="36"/>
        </w:rPr>
        <w:t>年度决算情况说明</w:t>
      </w:r>
    </w:p>
    <w:p>
      <w:pPr>
        <w:spacing w:line="540" w:lineRule="exact"/>
        <w:rPr>
          <w:rFonts w:hint="eastAsia" w:ascii="仿宋" w:hAnsi="仿宋" w:eastAsia="仿宋" w:cs="仿宋"/>
          <w:b/>
          <w:sz w:val="36"/>
          <w:szCs w:val="36"/>
        </w:rPr>
      </w:pPr>
    </w:p>
    <w:p>
      <w:pPr>
        <w:spacing w:line="540" w:lineRule="exact"/>
        <w:rPr>
          <w:rFonts w:hint="eastAsia" w:ascii="仿宋" w:hAnsi="仿宋" w:eastAsia="仿宋" w:cs="仿宋"/>
          <w:b/>
          <w:bCs/>
          <w:sz w:val="32"/>
          <w:szCs w:val="32"/>
          <w:lang w:eastAsia="zh-CN"/>
        </w:rPr>
      </w:pPr>
      <w:r>
        <w:rPr>
          <w:rFonts w:hint="eastAsia" w:ascii="仿宋" w:hAnsi="仿宋" w:eastAsia="仿宋" w:cs="仿宋"/>
          <w:b/>
          <w:bCs/>
          <w:sz w:val="32"/>
          <w:szCs w:val="32"/>
        </w:rPr>
        <w:t>一、收入支出决算总体情况</w:t>
      </w:r>
      <w:r>
        <w:rPr>
          <w:rFonts w:hint="eastAsia" w:ascii="仿宋" w:hAnsi="仿宋" w:eastAsia="仿宋" w:cs="仿宋"/>
          <w:b/>
          <w:bCs/>
          <w:sz w:val="32"/>
          <w:szCs w:val="32"/>
          <w:lang w:eastAsia="zh-CN"/>
        </w:rPr>
        <w:t>说明</w:t>
      </w:r>
    </w:p>
    <w:p>
      <w:pPr>
        <w:spacing w:line="540" w:lineRule="exact"/>
        <w:ind w:firstLine="660"/>
        <w:rPr>
          <w:rFonts w:hint="eastAsia" w:ascii="仿宋" w:hAnsi="仿宋" w:eastAsia="仿宋" w:cs="仿宋"/>
          <w:b/>
          <w:sz w:val="32"/>
          <w:szCs w:val="32"/>
        </w:rPr>
      </w:pPr>
      <w:r>
        <w:rPr>
          <w:rFonts w:hint="eastAsia" w:ascii="仿宋" w:hAnsi="仿宋" w:eastAsia="仿宋" w:cs="仿宋"/>
          <w:b/>
          <w:sz w:val="32"/>
          <w:szCs w:val="32"/>
        </w:rPr>
        <w:t>（一）收入总计</w:t>
      </w:r>
      <w:r>
        <w:rPr>
          <w:rFonts w:hint="eastAsia" w:ascii="仿宋" w:hAnsi="仿宋" w:eastAsia="仿宋" w:cs="仿宋"/>
          <w:b/>
          <w:sz w:val="32"/>
          <w:szCs w:val="32"/>
          <w:lang w:val="en-US" w:eastAsia="zh-CN"/>
        </w:rPr>
        <w:t>2334.60</w:t>
      </w:r>
      <w:r>
        <w:rPr>
          <w:rFonts w:hint="eastAsia" w:ascii="仿宋" w:hAnsi="仿宋" w:eastAsia="仿宋" w:cs="仿宋"/>
          <w:b/>
          <w:sz w:val="32"/>
          <w:szCs w:val="32"/>
        </w:rPr>
        <w:t>万元，包括：</w:t>
      </w:r>
    </w:p>
    <w:p>
      <w:pPr>
        <w:spacing w:line="540" w:lineRule="exact"/>
        <w:ind w:firstLine="660"/>
        <w:rPr>
          <w:rFonts w:hint="eastAsia" w:ascii="仿宋" w:hAnsi="仿宋" w:eastAsia="仿宋" w:cs="仿宋"/>
          <w:sz w:val="32"/>
          <w:szCs w:val="32"/>
        </w:rPr>
      </w:pPr>
      <w:r>
        <w:rPr>
          <w:rFonts w:hint="eastAsia" w:ascii="仿宋" w:hAnsi="仿宋" w:eastAsia="仿宋" w:cs="仿宋"/>
          <w:sz w:val="32"/>
          <w:szCs w:val="32"/>
        </w:rPr>
        <w:t>1.财政拨款收入</w:t>
      </w:r>
      <w:r>
        <w:rPr>
          <w:rFonts w:hint="eastAsia" w:ascii="仿宋" w:hAnsi="仿宋" w:eastAsia="仿宋" w:cs="仿宋"/>
          <w:sz w:val="32"/>
          <w:szCs w:val="32"/>
          <w:lang w:val="en-US" w:eastAsia="zh-CN"/>
        </w:rPr>
        <w:t>2334.60</w:t>
      </w:r>
      <w:r>
        <w:rPr>
          <w:rFonts w:hint="eastAsia" w:ascii="仿宋" w:hAnsi="仿宋" w:eastAsia="仿宋" w:cs="仿宋"/>
          <w:sz w:val="32"/>
          <w:szCs w:val="32"/>
        </w:rPr>
        <w:t>万元，占收入总计的</w:t>
      </w:r>
      <w:r>
        <w:rPr>
          <w:rFonts w:hint="eastAsia" w:ascii="仿宋" w:hAnsi="仿宋" w:eastAsia="仿宋" w:cs="仿宋"/>
          <w:sz w:val="32"/>
          <w:szCs w:val="32"/>
          <w:lang w:val="en-US" w:eastAsia="zh-CN"/>
        </w:rPr>
        <w:t>100</w:t>
      </w:r>
      <w:r>
        <w:rPr>
          <w:rFonts w:hint="eastAsia" w:ascii="仿宋" w:hAnsi="仿宋" w:eastAsia="仿宋" w:cs="仿宋"/>
          <w:sz w:val="32"/>
          <w:szCs w:val="32"/>
        </w:rPr>
        <w:t>%。其中：</w:t>
      </w:r>
      <w:r>
        <w:rPr>
          <w:rFonts w:hint="eastAsia" w:ascii="仿宋" w:hAnsi="仿宋" w:eastAsia="仿宋" w:cs="仿宋"/>
          <w:sz w:val="32"/>
          <w:szCs w:val="32"/>
          <w:lang w:val="en-US" w:eastAsia="zh-CN"/>
        </w:rPr>
        <w:t>一般</w:t>
      </w:r>
      <w:r>
        <w:rPr>
          <w:rFonts w:hint="eastAsia" w:ascii="仿宋" w:hAnsi="仿宋" w:eastAsia="仿宋" w:cs="仿宋"/>
          <w:sz w:val="32"/>
          <w:szCs w:val="32"/>
        </w:rPr>
        <w:t>公共预算财政拨款收入</w:t>
      </w:r>
      <w:r>
        <w:rPr>
          <w:rFonts w:hint="eastAsia" w:ascii="仿宋" w:hAnsi="仿宋" w:eastAsia="仿宋" w:cs="仿宋"/>
          <w:sz w:val="32"/>
          <w:szCs w:val="32"/>
          <w:lang w:val="en-US" w:eastAsia="zh-CN"/>
        </w:rPr>
        <w:t>1826.10</w:t>
      </w:r>
      <w:r>
        <w:rPr>
          <w:rFonts w:hint="eastAsia" w:ascii="仿宋" w:hAnsi="仿宋" w:eastAsia="仿宋" w:cs="仿宋"/>
          <w:sz w:val="32"/>
          <w:szCs w:val="32"/>
        </w:rPr>
        <w:t>万元，政府性基金收入</w:t>
      </w:r>
      <w:r>
        <w:rPr>
          <w:rFonts w:hint="eastAsia" w:ascii="仿宋" w:hAnsi="仿宋" w:eastAsia="仿宋" w:cs="仿宋"/>
          <w:sz w:val="32"/>
          <w:szCs w:val="32"/>
          <w:lang w:val="en-US" w:eastAsia="zh-CN"/>
        </w:rPr>
        <w:t>508.50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国有资本经营预算财政拨款收入0</w:t>
      </w:r>
      <w:r>
        <w:rPr>
          <w:rFonts w:hint="eastAsia" w:ascii="仿宋" w:hAnsi="仿宋" w:eastAsia="仿宋" w:cs="仿宋"/>
          <w:sz w:val="32"/>
          <w:szCs w:val="32"/>
        </w:rPr>
        <w:t>万元。</w:t>
      </w:r>
    </w:p>
    <w:p>
      <w:pPr>
        <w:spacing w:line="540" w:lineRule="exact"/>
        <w:ind w:firstLine="660"/>
        <w:rPr>
          <w:rFonts w:hint="eastAsia" w:ascii="仿宋" w:hAnsi="仿宋" w:eastAsia="仿宋" w:cs="仿宋"/>
          <w:sz w:val="32"/>
          <w:szCs w:val="32"/>
        </w:rPr>
      </w:pPr>
      <w:r>
        <w:rPr>
          <w:rFonts w:hint="eastAsia" w:ascii="仿宋" w:hAnsi="仿宋" w:eastAsia="仿宋" w:cs="仿宋"/>
          <w:sz w:val="32"/>
          <w:szCs w:val="32"/>
        </w:rPr>
        <w:t>2.上级补助收入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spacing w:line="540" w:lineRule="exact"/>
        <w:ind w:firstLine="660"/>
        <w:rPr>
          <w:rFonts w:hint="eastAsia" w:ascii="仿宋" w:hAnsi="仿宋" w:eastAsia="仿宋" w:cs="仿宋"/>
          <w:sz w:val="32"/>
          <w:szCs w:val="32"/>
        </w:rPr>
      </w:pPr>
      <w:r>
        <w:rPr>
          <w:rFonts w:hint="eastAsia" w:ascii="仿宋" w:hAnsi="仿宋" w:eastAsia="仿宋" w:cs="仿宋"/>
          <w:sz w:val="32"/>
          <w:szCs w:val="32"/>
        </w:rPr>
        <w:t>3.事业收入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spacing w:line="540" w:lineRule="exact"/>
        <w:ind w:firstLine="660"/>
        <w:rPr>
          <w:rFonts w:hint="eastAsia" w:ascii="仿宋" w:hAnsi="仿宋" w:eastAsia="仿宋" w:cs="仿宋"/>
          <w:sz w:val="32"/>
          <w:szCs w:val="32"/>
        </w:rPr>
      </w:pPr>
      <w:r>
        <w:rPr>
          <w:rFonts w:hint="eastAsia" w:ascii="仿宋" w:hAnsi="仿宋" w:eastAsia="仿宋" w:cs="仿宋"/>
          <w:sz w:val="32"/>
          <w:szCs w:val="32"/>
        </w:rPr>
        <w:t>4.经营收入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spacing w:line="540" w:lineRule="exact"/>
        <w:ind w:firstLine="660"/>
        <w:rPr>
          <w:rFonts w:hint="eastAsia" w:ascii="仿宋" w:hAnsi="仿宋" w:eastAsia="仿宋" w:cs="仿宋"/>
          <w:sz w:val="32"/>
          <w:szCs w:val="32"/>
        </w:rPr>
      </w:pPr>
      <w:r>
        <w:rPr>
          <w:rFonts w:hint="eastAsia" w:ascii="仿宋" w:hAnsi="仿宋" w:eastAsia="仿宋" w:cs="仿宋"/>
          <w:sz w:val="32"/>
          <w:szCs w:val="32"/>
        </w:rPr>
        <w:t>5.附属单位上缴收入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spacing w:line="540" w:lineRule="exact"/>
        <w:ind w:firstLine="660"/>
        <w:rPr>
          <w:rFonts w:hint="eastAsia" w:ascii="仿宋" w:hAnsi="仿宋" w:eastAsia="仿宋" w:cs="仿宋"/>
          <w:sz w:val="32"/>
          <w:szCs w:val="32"/>
        </w:rPr>
      </w:pPr>
      <w:r>
        <w:rPr>
          <w:rFonts w:hint="eastAsia" w:ascii="仿宋" w:hAnsi="仿宋" w:eastAsia="仿宋" w:cs="仿宋"/>
          <w:sz w:val="32"/>
          <w:szCs w:val="32"/>
        </w:rPr>
        <w:t>6.其他收入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spacing w:line="540" w:lineRule="exact"/>
        <w:ind w:firstLine="660"/>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val="en-US" w:eastAsia="zh-CN"/>
        </w:rPr>
        <w:t>使用非财政拨款结余0</w:t>
      </w:r>
      <w:r>
        <w:rPr>
          <w:rFonts w:hint="eastAsia" w:ascii="仿宋" w:hAnsi="仿宋" w:eastAsia="仿宋" w:cs="仿宋"/>
          <w:sz w:val="32"/>
          <w:szCs w:val="32"/>
        </w:rPr>
        <w:t>万元。</w:t>
      </w:r>
    </w:p>
    <w:p>
      <w:pPr>
        <w:spacing w:line="540" w:lineRule="exact"/>
        <w:ind w:firstLine="660"/>
        <w:rPr>
          <w:rFonts w:hint="eastAsia" w:ascii="仿宋" w:hAnsi="仿宋" w:eastAsia="仿宋" w:cs="仿宋"/>
          <w:sz w:val="32"/>
          <w:szCs w:val="32"/>
          <w:lang w:eastAsia="zh-CN"/>
        </w:rPr>
      </w:pPr>
      <w:r>
        <w:rPr>
          <w:rFonts w:hint="eastAsia" w:ascii="仿宋" w:hAnsi="仿宋" w:eastAsia="仿宋" w:cs="仿宋"/>
          <w:sz w:val="32"/>
          <w:szCs w:val="32"/>
        </w:rPr>
        <w:t>8.上年结转和结余</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spacing w:line="540" w:lineRule="exact"/>
        <w:ind w:firstLine="660"/>
        <w:rPr>
          <w:rFonts w:hint="eastAsia" w:ascii="仿宋" w:hAnsi="仿宋" w:eastAsia="仿宋" w:cs="仿宋"/>
          <w:color w:val="auto"/>
          <w:sz w:val="32"/>
          <w:szCs w:val="32"/>
        </w:rPr>
      </w:pPr>
      <w:r>
        <w:rPr>
          <w:rFonts w:hint="eastAsia" w:ascii="仿宋" w:hAnsi="仿宋" w:eastAsia="仿宋" w:cs="仿宋"/>
          <w:sz w:val="32"/>
          <w:szCs w:val="32"/>
        </w:rPr>
        <w:t>与上年相比，今年收入</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1139.57</w:t>
      </w:r>
      <w:r>
        <w:rPr>
          <w:rFonts w:hint="eastAsia" w:ascii="仿宋" w:hAnsi="仿宋" w:eastAsia="仿宋" w:cs="仿宋"/>
          <w:sz w:val="32"/>
          <w:szCs w:val="32"/>
        </w:rPr>
        <w:t>万元，</w:t>
      </w:r>
      <w:r>
        <w:rPr>
          <w:rFonts w:hint="eastAsia" w:ascii="仿宋" w:hAnsi="仿宋" w:eastAsia="仿宋" w:cs="仿宋"/>
          <w:sz w:val="32"/>
          <w:szCs w:val="32"/>
          <w:lang w:eastAsia="zh-CN"/>
        </w:rPr>
        <w:t>降低</w:t>
      </w:r>
      <w:r>
        <w:rPr>
          <w:rFonts w:hint="eastAsia" w:ascii="仿宋" w:hAnsi="仿宋" w:eastAsia="仿宋" w:cs="仿宋"/>
          <w:sz w:val="32"/>
          <w:szCs w:val="32"/>
          <w:lang w:val="en-US" w:eastAsia="zh-CN"/>
        </w:rPr>
        <w:t>32.80</w:t>
      </w:r>
      <w:r>
        <w:rPr>
          <w:rFonts w:hint="eastAsia" w:ascii="仿宋" w:hAnsi="仿宋" w:eastAsia="仿宋" w:cs="仿宋"/>
          <w:sz w:val="32"/>
          <w:szCs w:val="32"/>
        </w:rPr>
        <w:t>%，主</w:t>
      </w:r>
      <w:r>
        <w:rPr>
          <w:rFonts w:hint="eastAsia" w:ascii="仿宋" w:hAnsi="仿宋" w:eastAsia="仿宋" w:cs="仿宋"/>
          <w:color w:val="auto"/>
          <w:sz w:val="32"/>
          <w:szCs w:val="32"/>
        </w:rPr>
        <w:t>要原因：</w:t>
      </w:r>
      <w:r>
        <w:rPr>
          <w:rFonts w:hint="eastAsia" w:ascii="仿宋" w:hAnsi="仿宋" w:eastAsia="仿宋" w:cs="仿宋"/>
          <w:color w:val="auto"/>
          <w:sz w:val="32"/>
          <w:szCs w:val="32"/>
          <w:lang w:eastAsia="zh-CN"/>
        </w:rPr>
        <w:t>一般预算收入减少</w:t>
      </w:r>
      <w:r>
        <w:rPr>
          <w:rFonts w:hint="eastAsia" w:ascii="仿宋" w:hAnsi="仿宋" w:eastAsia="仿宋" w:cs="仿宋"/>
          <w:color w:val="auto"/>
          <w:sz w:val="32"/>
          <w:szCs w:val="32"/>
        </w:rPr>
        <w:t>。</w:t>
      </w:r>
    </w:p>
    <w:p>
      <w:pPr>
        <w:spacing w:line="540" w:lineRule="exact"/>
        <w:ind w:firstLine="660"/>
        <w:rPr>
          <w:rFonts w:hint="eastAsia" w:ascii="仿宋" w:hAnsi="仿宋" w:eastAsia="仿宋" w:cs="仿宋"/>
          <w:b/>
          <w:sz w:val="32"/>
          <w:szCs w:val="32"/>
        </w:rPr>
      </w:pPr>
      <w:r>
        <w:rPr>
          <w:rFonts w:hint="eastAsia" w:ascii="仿宋" w:hAnsi="仿宋" w:eastAsia="仿宋" w:cs="仿宋"/>
          <w:b/>
          <w:sz w:val="32"/>
          <w:szCs w:val="32"/>
        </w:rPr>
        <w:t>（二）支出总计</w:t>
      </w:r>
      <w:r>
        <w:rPr>
          <w:rFonts w:hint="eastAsia" w:ascii="仿宋" w:hAnsi="仿宋" w:eastAsia="仿宋" w:cs="仿宋"/>
          <w:b/>
          <w:sz w:val="32"/>
          <w:szCs w:val="32"/>
          <w:lang w:val="en-US" w:eastAsia="zh-CN"/>
        </w:rPr>
        <w:t>2334.60</w:t>
      </w:r>
      <w:r>
        <w:rPr>
          <w:rFonts w:hint="eastAsia" w:ascii="仿宋" w:hAnsi="仿宋" w:eastAsia="仿宋" w:cs="仿宋"/>
          <w:b/>
          <w:sz w:val="32"/>
          <w:szCs w:val="32"/>
        </w:rPr>
        <w:t>万元，包括：</w:t>
      </w:r>
    </w:p>
    <w:p>
      <w:pPr>
        <w:spacing w:line="540" w:lineRule="exact"/>
        <w:ind w:firstLine="660"/>
        <w:rPr>
          <w:rFonts w:hint="eastAsia" w:ascii="仿宋" w:hAnsi="仿宋" w:eastAsia="仿宋" w:cs="仿宋"/>
          <w:sz w:val="32"/>
          <w:szCs w:val="32"/>
        </w:rPr>
      </w:pPr>
      <w:r>
        <w:rPr>
          <w:rFonts w:hint="eastAsia" w:ascii="仿宋" w:hAnsi="仿宋" w:eastAsia="仿宋" w:cs="仿宋"/>
          <w:sz w:val="32"/>
          <w:szCs w:val="32"/>
        </w:rPr>
        <w:t>1.基本支出</w:t>
      </w:r>
      <w:r>
        <w:rPr>
          <w:rFonts w:hint="eastAsia" w:ascii="仿宋" w:hAnsi="仿宋" w:eastAsia="仿宋" w:cs="仿宋"/>
          <w:sz w:val="32"/>
          <w:szCs w:val="32"/>
          <w:lang w:val="en-US" w:eastAsia="zh-CN"/>
        </w:rPr>
        <w:t>824.19</w:t>
      </w:r>
      <w:r>
        <w:rPr>
          <w:rFonts w:hint="eastAsia" w:ascii="仿宋" w:hAnsi="仿宋" w:eastAsia="仿宋" w:cs="仿宋"/>
          <w:sz w:val="32"/>
          <w:szCs w:val="32"/>
        </w:rPr>
        <w:t>万元，占支出总计的</w:t>
      </w:r>
      <w:r>
        <w:rPr>
          <w:rFonts w:hint="eastAsia" w:ascii="仿宋" w:hAnsi="仿宋" w:eastAsia="仿宋" w:cs="仿宋"/>
          <w:sz w:val="32"/>
          <w:szCs w:val="32"/>
          <w:lang w:val="en-US" w:eastAsia="zh-CN"/>
        </w:rPr>
        <w:t>35.30</w:t>
      </w:r>
      <w:r>
        <w:rPr>
          <w:rFonts w:hint="eastAsia" w:ascii="仿宋" w:hAnsi="仿宋" w:eastAsia="仿宋" w:cs="仿宋"/>
          <w:sz w:val="32"/>
          <w:szCs w:val="32"/>
        </w:rPr>
        <w:t>%。主要是为保障机构正常运转、完成日常工作任务而发生的各项支出，其中：工资福利支出</w:t>
      </w:r>
      <w:r>
        <w:rPr>
          <w:rFonts w:hint="eastAsia" w:ascii="仿宋" w:hAnsi="仿宋" w:eastAsia="仿宋" w:cs="仿宋"/>
          <w:sz w:val="32"/>
          <w:szCs w:val="32"/>
          <w:lang w:val="en-US" w:eastAsia="zh-CN"/>
        </w:rPr>
        <w:t>567.43</w:t>
      </w:r>
      <w:r>
        <w:rPr>
          <w:rFonts w:hint="eastAsia" w:ascii="仿宋" w:hAnsi="仿宋" w:eastAsia="仿宋" w:cs="仿宋"/>
          <w:sz w:val="32"/>
          <w:szCs w:val="32"/>
        </w:rPr>
        <w:t>万元，对个人和家庭的补助支出</w:t>
      </w:r>
      <w:r>
        <w:rPr>
          <w:rFonts w:hint="eastAsia" w:ascii="仿宋" w:hAnsi="仿宋" w:eastAsia="仿宋" w:cs="仿宋"/>
          <w:sz w:val="32"/>
          <w:szCs w:val="32"/>
          <w:lang w:val="en-US" w:eastAsia="zh-CN"/>
        </w:rPr>
        <w:t>25.66</w:t>
      </w:r>
      <w:r>
        <w:rPr>
          <w:rFonts w:hint="eastAsia" w:ascii="仿宋" w:hAnsi="仿宋" w:eastAsia="仿宋" w:cs="仿宋"/>
          <w:sz w:val="32"/>
          <w:szCs w:val="32"/>
        </w:rPr>
        <w:t>万元，商品和服务支出</w:t>
      </w:r>
      <w:r>
        <w:rPr>
          <w:rFonts w:hint="eastAsia" w:ascii="仿宋" w:hAnsi="仿宋" w:eastAsia="仿宋" w:cs="仿宋"/>
          <w:sz w:val="32"/>
          <w:szCs w:val="32"/>
          <w:lang w:val="en-US" w:eastAsia="zh-CN"/>
        </w:rPr>
        <w:t>231.10</w:t>
      </w:r>
      <w:r>
        <w:rPr>
          <w:rFonts w:hint="eastAsia" w:ascii="仿宋" w:hAnsi="仿宋" w:eastAsia="仿宋" w:cs="仿宋"/>
          <w:sz w:val="32"/>
          <w:szCs w:val="32"/>
        </w:rPr>
        <w:t>万元。</w:t>
      </w:r>
    </w:p>
    <w:p>
      <w:pPr>
        <w:spacing w:line="540" w:lineRule="exact"/>
        <w:ind w:firstLine="660"/>
        <w:rPr>
          <w:rFonts w:hint="eastAsia" w:ascii="仿宋" w:hAnsi="仿宋" w:eastAsia="仿宋" w:cs="仿宋"/>
          <w:sz w:val="32"/>
          <w:szCs w:val="32"/>
        </w:rPr>
      </w:pPr>
      <w:r>
        <w:rPr>
          <w:rFonts w:hint="eastAsia" w:ascii="仿宋" w:hAnsi="仿宋" w:eastAsia="仿宋" w:cs="仿宋"/>
          <w:sz w:val="32"/>
          <w:szCs w:val="32"/>
        </w:rPr>
        <w:t>2.项目支出</w:t>
      </w:r>
      <w:r>
        <w:rPr>
          <w:rFonts w:hint="eastAsia" w:ascii="仿宋" w:hAnsi="仿宋" w:eastAsia="仿宋" w:cs="仿宋"/>
          <w:sz w:val="32"/>
          <w:szCs w:val="32"/>
          <w:lang w:val="en-US" w:eastAsia="zh-CN"/>
        </w:rPr>
        <w:t>1510.40</w:t>
      </w:r>
      <w:r>
        <w:rPr>
          <w:rFonts w:hint="eastAsia" w:ascii="仿宋" w:hAnsi="仿宋" w:eastAsia="仿宋" w:cs="仿宋"/>
          <w:sz w:val="32"/>
          <w:szCs w:val="32"/>
        </w:rPr>
        <w:t>万元，占支出总计的</w:t>
      </w:r>
      <w:r>
        <w:rPr>
          <w:rFonts w:hint="eastAsia" w:ascii="仿宋" w:hAnsi="仿宋" w:eastAsia="仿宋" w:cs="仿宋"/>
          <w:sz w:val="32"/>
          <w:szCs w:val="32"/>
          <w:lang w:val="en-US" w:eastAsia="zh-CN"/>
        </w:rPr>
        <w:t>64.70</w:t>
      </w:r>
      <w:r>
        <w:rPr>
          <w:rFonts w:hint="eastAsia" w:ascii="仿宋" w:hAnsi="仿宋" w:eastAsia="仿宋" w:cs="仿宋"/>
          <w:sz w:val="32"/>
          <w:szCs w:val="32"/>
        </w:rPr>
        <w:t>%。主要包括</w:t>
      </w:r>
      <w:r>
        <w:rPr>
          <w:rFonts w:hint="eastAsia" w:ascii="仿宋" w:hAnsi="仿宋" w:eastAsia="仿宋" w:cs="仿宋"/>
          <w:sz w:val="32"/>
          <w:szCs w:val="32"/>
          <w:lang w:eastAsia="zh-CN"/>
        </w:rPr>
        <w:t>壮大村集体经济组织项目及城乡社区公共设施</w:t>
      </w:r>
      <w:r>
        <w:rPr>
          <w:rFonts w:hint="eastAsia" w:ascii="仿宋" w:hAnsi="仿宋" w:eastAsia="仿宋" w:cs="仿宋"/>
          <w:sz w:val="32"/>
          <w:szCs w:val="32"/>
        </w:rPr>
        <w:t>等业务支出。</w:t>
      </w:r>
    </w:p>
    <w:p>
      <w:pPr>
        <w:spacing w:line="540" w:lineRule="exact"/>
        <w:ind w:firstLine="660"/>
        <w:rPr>
          <w:rFonts w:hint="eastAsia" w:ascii="仿宋" w:hAnsi="仿宋" w:eastAsia="仿宋" w:cs="仿宋"/>
          <w:sz w:val="32"/>
          <w:szCs w:val="32"/>
        </w:rPr>
      </w:pPr>
      <w:r>
        <w:rPr>
          <w:rFonts w:hint="eastAsia" w:ascii="仿宋" w:hAnsi="仿宋" w:eastAsia="仿宋" w:cs="仿宋"/>
          <w:sz w:val="32"/>
          <w:szCs w:val="32"/>
        </w:rPr>
        <w:t>3.上缴上级支出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spacing w:line="540" w:lineRule="exact"/>
        <w:ind w:firstLine="660"/>
        <w:rPr>
          <w:rFonts w:hint="eastAsia" w:ascii="仿宋" w:hAnsi="仿宋" w:eastAsia="仿宋" w:cs="仿宋"/>
          <w:sz w:val="32"/>
          <w:szCs w:val="32"/>
        </w:rPr>
      </w:pPr>
      <w:r>
        <w:rPr>
          <w:rFonts w:hint="eastAsia" w:ascii="仿宋" w:hAnsi="仿宋" w:eastAsia="仿宋" w:cs="仿宋"/>
          <w:sz w:val="32"/>
          <w:szCs w:val="32"/>
        </w:rPr>
        <w:t>4.经营支出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spacing w:line="540" w:lineRule="exact"/>
        <w:ind w:firstLine="660"/>
        <w:rPr>
          <w:rFonts w:hint="eastAsia" w:ascii="仿宋" w:hAnsi="仿宋" w:eastAsia="仿宋" w:cs="仿宋"/>
          <w:sz w:val="32"/>
          <w:szCs w:val="32"/>
        </w:rPr>
      </w:pPr>
      <w:r>
        <w:rPr>
          <w:rFonts w:hint="eastAsia" w:ascii="仿宋" w:hAnsi="仿宋" w:eastAsia="仿宋" w:cs="仿宋"/>
          <w:sz w:val="32"/>
          <w:szCs w:val="32"/>
        </w:rPr>
        <w:t>5.对附属单位补助支出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spacing w:line="540" w:lineRule="exact"/>
        <w:ind w:firstLine="660"/>
        <w:rPr>
          <w:rFonts w:hint="eastAsia" w:ascii="仿宋" w:hAnsi="仿宋" w:eastAsia="仿宋" w:cs="仿宋"/>
          <w:b w:val="0"/>
          <w:bCs w:val="0"/>
          <w:color w:val="auto"/>
          <w:sz w:val="32"/>
          <w:szCs w:val="32"/>
        </w:rPr>
      </w:pPr>
      <w:r>
        <w:rPr>
          <w:rFonts w:hint="eastAsia" w:ascii="仿宋" w:hAnsi="仿宋" w:eastAsia="仿宋" w:cs="仿宋"/>
          <w:color w:val="auto"/>
          <w:sz w:val="32"/>
          <w:szCs w:val="32"/>
        </w:rPr>
        <w:t>与上年相比，今年支出</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1428.78</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降低</w:t>
      </w:r>
      <w:r>
        <w:rPr>
          <w:rFonts w:hint="eastAsia" w:ascii="仿宋" w:hAnsi="仿宋" w:eastAsia="仿宋" w:cs="仿宋"/>
          <w:color w:val="auto"/>
          <w:sz w:val="32"/>
          <w:szCs w:val="32"/>
          <w:lang w:val="en-US" w:eastAsia="zh-CN"/>
        </w:rPr>
        <w:t>37.97</w:t>
      </w:r>
      <w:r>
        <w:rPr>
          <w:rFonts w:hint="eastAsia" w:ascii="仿宋" w:hAnsi="仿宋" w:eastAsia="仿宋" w:cs="仿宋"/>
          <w:color w:val="auto"/>
          <w:sz w:val="32"/>
          <w:szCs w:val="32"/>
        </w:rPr>
        <w:t>%，主要原因：</w:t>
      </w:r>
      <w:r>
        <w:rPr>
          <w:rFonts w:hint="eastAsia" w:ascii="仿宋" w:hAnsi="仿宋" w:eastAsia="仿宋" w:cs="仿宋"/>
          <w:color w:val="auto"/>
          <w:sz w:val="32"/>
          <w:szCs w:val="32"/>
          <w:lang w:eastAsia="zh-CN"/>
        </w:rPr>
        <w:t>一般预算收入减少，压缩支出。</w:t>
      </w:r>
    </w:p>
    <w:p>
      <w:pPr>
        <w:spacing w:line="540" w:lineRule="exact"/>
        <w:ind w:firstLine="660"/>
        <w:rPr>
          <w:rFonts w:hint="eastAsia" w:ascii="仿宋" w:hAnsi="仿宋" w:eastAsia="仿宋" w:cs="仿宋"/>
          <w:b/>
          <w:sz w:val="32"/>
          <w:szCs w:val="32"/>
        </w:rPr>
      </w:pPr>
      <w:r>
        <w:rPr>
          <w:rFonts w:hint="eastAsia" w:ascii="仿宋" w:hAnsi="仿宋" w:eastAsia="仿宋" w:cs="仿宋"/>
          <w:b/>
          <w:sz w:val="32"/>
          <w:szCs w:val="32"/>
        </w:rPr>
        <w:t>（三）年末结转和结余</w:t>
      </w:r>
      <w:r>
        <w:rPr>
          <w:rFonts w:hint="eastAsia" w:ascii="仿宋" w:hAnsi="仿宋" w:eastAsia="仿宋" w:cs="仿宋"/>
          <w:b/>
          <w:sz w:val="32"/>
          <w:szCs w:val="32"/>
          <w:lang w:val="en-US" w:eastAsia="zh-CN"/>
        </w:rPr>
        <w:t>0</w:t>
      </w:r>
      <w:r>
        <w:rPr>
          <w:rFonts w:hint="eastAsia" w:ascii="仿宋" w:hAnsi="仿宋" w:eastAsia="仿宋" w:cs="仿宋"/>
          <w:b/>
          <w:sz w:val="32"/>
          <w:szCs w:val="32"/>
        </w:rPr>
        <w:t>万元。</w:t>
      </w:r>
    </w:p>
    <w:p>
      <w:pPr>
        <w:spacing w:line="540" w:lineRule="exact"/>
        <w:rPr>
          <w:rFonts w:hint="eastAsia" w:ascii="仿宋" w:hAnsi="仿宋" w:eastAsia="仿宋" w:cs="仿宋"/>
          <w:b/>
          <w:bCs/>
          <w:sz w:val="32"/>
          <w:szCs w:val="32"/>
          <w:lang w:eastAsia="zh-CN"/>
        </w:rPr>
      </w:pPr>
      <w:r>
        <w:rPr>
          <w:rFonts w:hint="eastAsia" w:ascii="仿宋" w:hAnsi="仿宋" w:eastAsia="仿宋" w:cs="仿宋"/>
          <w:b/>
          <w:bCs/>
          <w:sz w:val="32"/>
          <w:szCs w:val="32"/>
        </w:rPr>
        <w:t>二、财政拨款支出决算情况</w:t>
      </w:r>
      <w:r>
        <w:rPr>
          <w:rFonts w:hint="eastAsia" w:ascii="仿宋" w:hAnsi="仿宋" w:eastAsia="仿宋" w:cs="仿宋"/>
          <w:b/>
          <w:bCs/>
          <w:sz w:val="32"/>
          <w:szCs w:val="32"/>
          <w:lang w:eastAsia="zh-CN"/>
        </w:rPr>
        <w:t>说明</w:t>
      </w:r>
    </w:p>
    <w:p>
      <w:pPr>
        <w:spacing w:line="540" w:lineRule="exact"/>
        <w:ind w:firstLine="660"/>
        <w:rPr>
          <w:rFonts w:hint="eastAsia" w:ascii="仿宋" w:hAnsi="仿宋" w:eastAsia="仿宋" w:cs="仿宋"/>
          <w:b/>
          <w:sz w:val="32"/>
          <w:szCs w:val="32"/>
        </w:rPr>
      </w:pPr>
      <w:r>
        <w:rPr>
          <w:rFonts w:hint="eastAsia" w:ascii="仿宋" w:hAnsi="仿宋" w:eastAsia="仿宋" w:cs="仿宋"/>
          <w:b/>
          <w:sz w:val="32"/>
          <w:szCs w:val="32"/>
        </w:rPr>
        <w:t>（一）总体情况。</w:t>
      </w:r>
    </w:p>
    <w:p>
      <w:pPr>
        <w:spacing w:line="540" w:lineRule="exact"/>
        <w:ind w:firstLine="660"/>
        <w:rPr>
          <w:rFonts w:hint="eastAsia" w:ascii="仿宋" w:hAnsi="仿宋" w:eastAsia="仿宋" w:cs="仿宋"/>
          <w:b w:val="0"/>
          <w:bCs w:val="0"/>
          <w:color w:val="auto"/>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年度财政拨款支出</w:t>
      </w:r>
      <w:r>
        <w:rPr>
          <w:rFonts w:hint="eastAsia" w:ascii="仿宋" w:hAnsi="仿宋" w:eastAsia="仿宋" w:cs="仿宋"/>
          <w:sz w:val="32"/>
          <w:szCs w:val="32"/>
          <w:lang w:val="en-US" w:eastAsia="zh-CN"/>
        </w:rPr>
        <w:t>2334.60</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824.19</w:t>
      </w:r>
      <w:r>
        <w:rPr>
          <w:rFonts w:hint="eastAsia" w:ascii="仿宋" w:hAnsi="仿宋" w:eastAsia="仿宋" w:cs="仿宋"/>
          <w:sz w:val="32"/>
          <w:szCs w:val="32"/>
        </w:rPr>
        <w:t>万元，项目支出</w:t>
      </w:r>
      <w:r>
        <w:rPr>
          <w:rFonts w:hint="eastAsia" w:ascii="仿宋" w:hAnsi="仿宋" w:eastAsia="仿宋" w:cs="仿宋"/>
          <w:sz w:val="32"/>
          <w:szCs w:val="32"/>
          <w:lang w:val="en-US" w:eastAsia="zh-CN"/>
        </w:rPr>
        <w:t>1510.40</w:t>
      </w:r>
      <w:r>
        <w:rPr>
          <w:rFonts w:hint="eastAsia" w:ascii="仿宋" w:hAnsi="仿宋" w:eastAsia="仿宋" w:cs="仿宋"/>
          <w:sz w:val="32"/>
          <w:szCs w:val="32"/>
        </w:rPr>
        <w:t>万元。与上年相比，财政拨款支出</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1428.78</w:t>
      </w:r>
      <w:r>
        <w:rPr>
          <w:rFonts w:hint="eastAsia" w:ascii="仿宋" w:hAnsi="仿宋" w:eastAsia="仿宋" w:cs="仿宋"/>
          <w:sz w:val="32"/>
          <w:szCs w:val="32"/>
        </w:rPr>
        <w:t>万元，</w:t>
      </w:r>
      <w:r>
        <w:rPr>
          <w:rFonts w:hint="eastAsia" w:ascii="仿宋" w:hAnsi="仿宋" w:eastAsia="仿宋" w:cs="仿宋"/>
          <w:sz w:val="32"/>
          <w:szCs w:val="32"/>
          <w:lang w:eastAsia="zh-CN"/>
        </w:rPr>
        <w:t>降低</w:t>
      </w:r>
      <w:r>
        <w:rPr>
          <w:rFonts w:hint="eastAsia" w:ascii="仿宋" w:hAnsi="仿宋" w:eastAsia="仿宋" w:cs="仿宋"/>
          <w:sz w:val="32"/>
          <w:szCs w:val="32"/>
          <w:lang w:val="en-US" w:eastAsia="zh-CN"/>
        </w:rPr>
        <w:t>37.97</w:t>
      </w:r>
      <w:r>
        <w:rPr>
          <w:rFonts w:hint="eastAsia" w:ascii="仿宋" w:hAnsi="仿宋" w:eastAsia="仿宋" w:cs="仿宋"/>
          <w:sz w:val="32"/>
          <w:szCs w:val="32"/>
        </w:rPr>
        <w:t>%</w:t>
      </w:r>
      <w:r>
        <w:rPr>
          <w:rFonts w:hint="eastAsia" w:ascii="仿宋" w:hAnsi="仿宋" w:eastAsia="仿宋" w:cs="仿宋"/>
          <w:color w:val="auto"/>
          <w:sz w:val="32"/>
          <w:szCs w:val="32"/>
        </w:rPr>
        <w:t>，主要原因：</w:t>
      </w:r>
      <w:r>
        <w:rPr>
          <w:rFonts w:hint="eastAsia" w:ascii="仿宋" w:hAnsi="仿宋" w:eastAsia="仿宋" w:cs="仿宋"/>
          <w:color w:val="auto"/>
          <w:sz w:val="32"/>
          <w:szCs w:val="32"/>
          <w:lang w:eastAsia="zh-CN"/>
        </w:rPr>
        <w:t>一般预算收入减少，压缩支出。</w:t>
      </w:r>
    </w:p>
    <w:p>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与年初预算相比，</w:t>
      </w:r>
      <w:r>
        <w:rPr>
          <w:rFonts w:hint="eastAsia" w:ascii="仿宋" w:hAnsi="仿宋" w:eastAsia="仿宋" w:cs="仿宋"/>
          <w:color w:val="auto"/>
          <w:sz w:val="32"/>
          <w:szCs w:val="32"/>
          <w:lang w:eastAsia="zh-CN"/>
        </w:rPr>
        <w:t>202</w:t>
      </w:r>
      <w:r>
        <w:rPr>
          <w:rFonts w:hint="eastAsia" w:ascii="仿宋" w:hAnsi="仿宋" w:eastAsia="仿宋" w:cs="仿宋"/>
          <w:color w:val="auto"/>
          <w:sz w:val="32"/>
          <w:szCs w:val="32"/>
          <w:lang w:val="en-US" w:eastAsia="zh-CN"/>
        </w:rPr>
        <w:t>2年度</w:t>
      </w:r>
      <w:r>
        <w:rPr>
          <w:rFonts w:hint="eastAsia" w:ascii="仿宋" w:hAnsi="仿宋" w:eastAsia="仿宋" w:cs="仿宋"/>
          <w:color w:val="auto"/>
          <w:sz w:val="32"/>
          <w:szCs w:val="32"/>
        </w:rPr>
        <w:t>财政拨款支出完成年初预算的</w:t>
      </w:r>
      <w:r>
        <w:rPr>
          <w:rFonts w:hint="eastAsia" w:ascii="仿宋" w:hAnsi="仿宋" w:eastAsia="仿宋" w:cs="仿宋"/>
          <w:color w:val="auto"/>
          <w:sz w:val="32"/>
          <w:szCs w:val="32"/>
          <w:lang w:val="en-US" w:eastAsia="zh-CN"/>
        </w:rPr>
        <w:t>113.16</w:t>
      </w:r>
      <w:r>
        <w:rPr>
          <w:rFonts w:hint="eastAsia" w:ascii="仿宋" w:hAnsi="仿宋" w:eastAsia="仿宋" w:cs="仿宋"/>
          <w:color w:val="auto"/>
          <w:sz w:val="32"/>
          <w:szCs w:val="32"/>
        </w:rPr>
        <w:t>%，其中：基本支出完成年初预算的</w:t>
      </w:r>
      <w:r>
        <w:rPr>
          <w:rFonts w:hint="eastAsia" w:ascii="仿宋" w:hAnsi="仿宋" w:eastAsia="仿宋" w:cs="仿宋"/>
          <w:color w:val="auto"/>
          <w:sz w:val="32"/>
          <w:szCs w:val="32"/>
          <w:lang w:val="en-US" w:eastAsia="zh-CN"/>
        </w:rPr>
        <w:t>82.13</w:t>
      </w:r>
      <w:r>
        <w:rPr>
          <w:rFonts w:hint="eastAsia" w:ascii="仿宋" w:hAnsi="仿宋" w:eastAsia="仿宋" w:cs="仿宋"/>
          <w:color w:val="auto"/>
          <w:sz w:val="32"/>
          <w:szCs w:val="32"/>
        </w:rPr>
        <w:t>%，项目完成年初预算的</w:t>
      </w:r>
      <w:r>
        <w:rPr>
          <w:rFonts w:hint="eastAsia" w:ascii="仿宋" w:hAnsi="仿宋" w:eastAsia="仿宋" w:cs="仿宋"/>
          <w:color w:val="auto"/>
          <w:sz w:val="32"/>
          <w:szCs w:val="32"/>
          <w:lang w:val="en-US" w:eastAsia="zh-CN"/>
        </w:rPr>
        <w:t>142.54</w:t>
      </w:r>
      <w:r>
        <w:rPr>
          <w:rFonts w:hint="eastAsia" w:ascii="仿宋" w:hAnsi="仿宋" w:eastAsia="仿宋" w:cs="仿宋"/>
          <w:color w:val="auto"/>
          <w:sz w:val="32"/>
          <w:szCs w:val="32"/>
        </w:rPr>
        <w:t>%。</w:t>
      </w:r>
    </w:p>
    <w:p>
      <w:pPr>
        <w:spacing w:line="540" w:lineRule="exact"/>
        <w:ind w:firstLine="660"/>
        <w:rPr>
          <w:rFonts w:hint="eastAsia" w:ascii="仿宋" w:hAnsi="仿宋" w:eastAsia="仿宋" w:cs="仿宋"/>
          <w:b/>
          <w:sz w:val="32"/>
          <w:szCs w:val="32"/>
        </w:rPr>
      </w:pPr>
      <w:r>
        <w:rPr>
          <w:rFonts w:hint="eastAsia" w:ascii="仿宋" w:hAnsi="仿宋" w:eastAsia="仿宋" w:cs="仿宋"/>
          <w:b/>
          <w:sz w:val="32"/>
          <w:szCs w:val="32"/>
        </w:rPr>
        <w:t>（二）</w:t>
      </w:r>
      <w:r>
        <w:rPr>
          <w:rFonts w:hint="eastAsia" w:ascii="仿宋" w:hAnsi="仿宋" w:eastAsia="仿宋" w:cs="仿宋"/>
          <w:b/>
          <w:sz w:val="32"/>
          <w:szCs w:val="32"/>
          <w:lang w:val="en-US" w:eastAsia="zh-CN"/>
        </w:rPr>
        <w:t>一般公共预算财政拨款支出</w:t>
      </w:r>
      <w:r>
        <w:rPr>
          <w:rFonts w:hint="eastAsia" w:ascii="仿宋" w:hAnsi="仿宋" w:eastAsia="仿宋" w:cs="仿宋"/>
          <w:b/>
          <w:sz w:val="32"/>
          <w:szCs w:val="32"/>
        </w:rPr>
        <w:t>情况。</w:t>
      </w:r>
    </w:p>
    <w:p>
      <w:pPr>
        <w:spacing w:line="540" w:lineRule="exact"/>
        <w:ind w:firstLine="660"/>
        <w:rPr>
          <w:rFonts w:hint="eastAsia" w:ascii="仿宋" w:hAnsi="仿宋" w:eastAsia="仿宋" w:cs="仿宋"/>
          <w:sz w:val="32"/>
          <w:szCs w:val="32"/>
        </w:rPr>
      </w:pPr>
      <w:r>
        <w:rPr>
          <w:rFonts w:hint="eastAsia" w:ascii="仿宋" w:hAnsi="仿宋" w:eastAsia="仿宋" w:cs="仿宋"/>
          <w:sz w:val="32"/>
          <w:szCs w:val="32"/>
          <w:lang w:eastAsia="zh-CN"/>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年度一般公共预算财政拨款支出</w:t>
      </w:r>
      <w:r>
        <w:rPr>
          <w:rFonts w:hint="eastAsia" w:ascii="仿宋" w:hAnsi="仿宋" w:eastAsia="仿宋" w:cs="仿宋"/>
          <w:sz w:val="32"/>
          <w:szCs w:val="32"/>
          <w:lang w:val="en-US" w:eastAsia="zh-CN"/>
        </w:rPr>
        <w:t>1826.10</w:t>
      </w:r>
      <w:r>
        <w:rPr>
          <w:rFonts w:hint="eastAsia" w:ascii="仿宋" w:hAnsi="仿宋" w:eastAsia="仿宋" w:cs="仿宋"/>
          <w:sz w:val="32"/>
          <w:szCs w:val="32"/>
        </w:rPr>
        <w:t>万元，按支出功能分类科目分，包括：一般公共服务支出</w:t>
      </w:r>
      <w:r>
        <w:rPr>
          <w:rFonts w:hint="eastAsia" w:ascii="仿宋" w:hAnsi="仿宋" w:eastAsia="仿宋" w:cs="仿宋"/>
          <w:sz w:val="32"/>
          <w:szCs w:val="32"/>
          <w:lang w:val="en-US" w:eastAsia="zh-CN"/>
        </w:rPr>
        <w:t>676.43</w:t>
      </w:r>
      <w:r>
        <w:rPr>
          <w:rFonts w:hint="eastAsia" w:ascii="仿宋" w:hAnsi="仿宋" w:eastAsia="仿宋" w:cs="仿宋"/>
          <w:sz w:val="32"/>
          <w:szCs w:val="32"/>
        </w:rPr>
        <w:t>万元，占</w:t>
      </w:r>
      <w:r>
        <w:rPr>
          <w:rFonts w:hint="eastAsia" w:ascii="仿宋" w:hAnsi="仿宋" w:eastAsia="仿宋" w:cs="仿宋"/>
          <w:sz w:val="32"/>
          <w:szCs w:val="32"/>
          <w:lang w:val="en-US" w:eastAsia="zh-CN"/>
        </w:rPr>
        <w:t>37.04</w:t>
      </w:r>
      <w:r>
        <w:rPr>
          <w:rFonts w:hint="eastAsia" w:ascii="仿宋" w:hAnsi="仿宋" w:eastAsia="仿宋" w:cs="仿宋"/>
          <w:sz w:val="32"/>
          <w:szCs w:val="32"/>
        </w:rPr>
        <w:t>%</w:t>
      </w:r>
      <w:r>
        <w:rPr>
          <w:rFonts w:hint="eastAsia" w:ascii="仿宋" w:hAnsi="仿宋" w:eastAsia="仿宋" w:cs="仿宋"/>
          <w:sz w:val="32"/>
          <w:szCs w:val="32"/>
          <w:lang w:eastAsia="zh-CN"/>
        </w:rPr>
        <w:t>；国防支出</w:t>
      </w:r>
      <w:r>
        <w:rPr>
          <w:rFonts w:hint="eastAsia" w:ascii="仿宋" w:hAnsi="仿宋" w:eastAsia="仿宋" w:cs="仿宋"/>
          <w:sz w:val="32"/>
          <w:szCs w:val="32"/>
          <w:lang w:val="en-US" w:eastAsia="zh-CN"/>
        </w:rPr>
        <w:t>3.85万元，占0.21%；公共安全支出15.71万元，占0.86%；教育支出73.57万元，占4.03%；社会保障和就业支出66.27万元，占3.63%；卫生健康支出9.93万元，占0.54%；城乡社区支出327.89万元，占17.96%；农林水支出561.65万元，占30.76%；商业服务业等支出44.88万元，占2.46%；住房保障支出45.92万元，占2.51%</w:t>
      </w:r>
      <w:r>
        <w:rPr>
          <w:rFonts w:hint="eastAsia" w:ascii="仿宋" w:hAnsi="仿宋" w:eastAsia="仿宋" w:cs="仿宋"/>
          <w:sz w:val="32"/>
          <w:szCs w:val="32"/>
        </w:rPr>
        <w:t>。</w:t>
      </w:r>
    </w:p>
    <w:p>
      <w:pPr>
        <w:numPr>
          <w:ilvl w:val="0"/>
          <w:numId w:val="2"/>
        </w:numPr>
        <w:spacing w:line="540" w:lineRule="exact"/>
        <w:ind w:firstLine="660"/>
        <w:rPr>
          <w:rFonts w:hint="eastAsia" w:ascii="仿宋" w:hAnsi="仿宋" w:eastAsia="仿宋" w:cs="仿宋"/>
          <w:sz w:val="32"/>
          <w:szCs w:val="32"/>
        </w:rPr>
      </w:pPr>
      <w:r>
        <w:rPr>
          <w:rFonts w:hint="eastAsia" w:ascii="仿宋" w:hAnsi="仿宋" w:eastAsia="仿宋" w:cs="仿宋"/>
          <w:sz w:val="32"/>
          <w:szCs w:val="32"/>
        </w:rPr>
        <w:t>一般公共服务支出</w:t>
      </w:r>
      <w:r>
        <w:rPr>
          <w:rFonts w:hint="eastAsia" w:ascii="仿宋" w:hAnsi="仿宋" w:eastAsia="仿宋" w:cs="仿宋"/>
          <w:sz w:val="32"/>
          <w:szCs w:val="32"/>
          <w:lang w:val="en-US" w:eastAsia="zh-CN"/>
        </w:rPr>
        <w:t>676.43</w:t>
      </w:r>
      <w:r>
        <w:rPr>
          <w:rFonts w:hint="eastAsia" w:ascii="仿宋" w:hAnsi="仿宋" w:eastAsia="仿宋" w:cs="仿宋"/>
          <w:sz w:val="32"/>
          <w:szCs w:val="32"/>
        </w:rPr>
        <w:t>万元，具体包括：</w:t>
      </w:r>
    </w:p>
    <w:p>
      <w:pPr>
        <w:numPr>
          <w:ilvl w:val="0"/>
          <w:numId w:val="0"/>
        </w:num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一般公共服务支出（类）人大事务（款）行政运行（项）</w:t>
      </w:r>
      <w:r>
        <w:rPr>
          <w:rFonts w:hint="eastAsia" w:ascii="仿宋" w:hAnsi="仿宋" w:eastAsia="仿宋" w:cs="仿宋"/>
          <w:color w:val="auto"/>
          <w:sz w:val="32"/>
          <w:szCs w:val="32"/>
          <w:lang w:val="en-US" w:eastAsia="zh-CN"/>
        </w:rPr>
        <w:t>2.27万元，主要是印刷费等支出，年初未安排预算，决算数大于年初预算数的主要原因是年初未安排预算。</w:t>
      </w:r>
    </w:p>
    <w:p>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一般公共服务支出（类）政府办公厅（室）及相关机构事务（款）</w:t>
      </w:r>
      <w:r>
        <w:rPr>
          <w:rFonts w:hint="eastAsia" w:ascii="仿宋" w:hAnsi="仿宋" w:eastAsia="仿宋" w:cs="仿宋"/>
          <w:color w:val="auto"/>
          <w:sz w:val="32"/>
          <w:szCs w:val="32"/>
        </w:rPr>
        <w:t>行政运行</w:t>
      </w:r>
      <w:r>
        <w:rPr>
          <w:rFonts w:hint="eastAsia" w:ascii="仿宋" w:hAnsi="仿宋" w:eastAsia="仿宋" w:cs="仿宋"/>
          <w:color w:val="auto"/>
          <w:sz w:val="32"/>
          <w:szCs w:val="32"/>
          <w:lang w:eastAsia="zh-CN"/>
        </w:rPr>
        <w:t>（项）</w:t>
      </w:r>
      <w:r>
        <w:rPr>
          <w:rFonts w:hint="eastAsia" w:ascii="仿宋" w:hAnsi="仿宋" w:eastAsia="仿宋" w:cs="仿宋"/>
          <w:color w:val="auto"/>
          <w:sz w:val="32"/>
          <w:szCs w:val="32"/>
          <w:lang w:val="en-US" w:eastAsia="zh-CN"/>
        </w:rPr>
        <w:t>618.57</w:t>
      </w:r>
      <w:r>
        <w:rPr>
          <w:rFonts w:hint="eastAsia" w:ascii="仿宋" w:hAnsi="仿宋" w:eastAsia="仿宋" w:cs="仿宋"/>
          <w:color w:val="auto"/>
          <w:sz w:val="32"/>
          <w:szCs w:val="32"/>
        </w:rPr>
        <w:t>万元，主要是</w:t>
      </w:r>
      <w:r>
        <w:rPr>
          <w:rFonts w:hint="eastAsia" w:ascii="仿宋" w:hAnsi="仿宋" w:eastAsia="仿宋" w:cs="仿宋"/>
          <w:color w:val="auto"/>
          <w:sz w:val="32"/>
          <w:szCs w:val="32"/>
          <w:lang w:eastAsia="zh-CN"/>
        </w:rPr>
        <w:t>主要是人员经费及机关运行经费</w:t>
      </w:r>
      <w:r>
        <w:rPr>
          <w:rFonts w:hint="eastAsia" w:ascii="仿宋" w:hAnsi="仿宋" w:eastAsia="仿宋" w:cs="仿宋"/>
          <w:color w:val="auto"/>
          <w:sz w:val="32"/>
          <w:szCs w:val="32"/>
        </w:rPr>
        <w:t>等支出，完成年初预算的</w:t>
      </w:r>
      <w:r>
        <w:rPr>
          <w:rFonts w:hint="eastAsia" w:ascii="仿宋" w:hAnsi="仿宋" w:eastAsia="仿宋" w:cs="仿宋"/>
          <w:color w:val="auto"/>
          <w:sz w:val="32"/>
          <w:szCs w:val="32"/>
          <w:lang w:val="en-US" w:eastAsia="zh-CN"/>
        </w:rPr>
        <w:t xml:space="preserve">104.30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。决算数大于年初预算数的原因是人员经费增加。</w:t>
      </w:r>
    </w:p>
    <w:p>
      <w:pPr>
        <w:numPr>
          <w:ilvl w:val="0"/>
          <w:numId w:val="0"/>
        </w:num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一般公共服务支出（类）政府办公厅（室）及相关机构事务（款）</w:t>
      </w:r>
      <w:r>
        <w:rPr>
          <w:rFonts w:hint="eastAsia" w:ascii="仿宋" w:hAnsi="仿宋" w:eastAsia="仿宋" w:cs="仿宋"/>
          <w:color w:val="auto"/>
          <w:sz w:val="32"/>
          <w:szCs w:val="32"/>
        </w:rPr>
        <w:t>行政运行</w:t>
      </w:r>
      <w:r>
        <w:rPr>
          <w:rFonts w:hint="eastAsia" w:ascii="仿宋" w:hAnsi="仿宋" w:eastAsia="仿宋" w:cs="仿宋"/>
          <w:color w:val="auto"/>
          <w:sz w:val="32"/>
          <w:szCs w:val="32"/>
          <w:lang w:eastAsia="zh-CN"/>
        </w:rPr>
        <w:t>（项）</w:t>
      </w:r>
      <w:r>
        <w:rPr>
          <w:rFonts w:hint="eastAsia" w:ascii="仿宋" w:hAnsi="仿宋" w:eastAsia="仿宋" w:cs="仿宋"/>
          <w:color w:val="auto"/>
          <w:sz w:val="32"/>
          <w:szCs w:val="32"/>
          <w:lang w:val="en-US" w:eastAsia="zh-CN"/>
        </w:rPr>
        <w:t>信访事务2.26万元，主要是差旅费支出，年初未安排预算，决算数大于年初预算数的主要原因是年初未安排预算。</w:t>
      </w:r>
    </w:p>
    <w:p>
      <w:pPr>
        <w:spacing w:line="540" w:lineRule="exact"/>
        <w:ind w:firstLine="660"/>
        <w:rPr>
          <w:rFonts w:hint="eastAsia" w:ascii="仿宋" w:hAnsi="仿宋" w:eastAsia="仿宋" w:cs="仿宋"/>
          <w:color w:val="FF0000"/>
          <w:sz w:val="32"/>
          <w:szCs w:val="32"/>
          <w:lang w:val="en-US" w:eastAsia="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一般公共服务支出（类）政府办公厅（室）及相关机构事务（款）</w:t>
      </w:r>
      <w:r>
        <w:rPr>
          <w:rFonts w:hint="eastAsia" w:ascii="仿宋" w:hAnsi="仿宋" w:eastAsia="仿宋" w:cs="仿宋"/>
          <w:color w:val="auto"/>
          <w:sz w:val="32"/>
          <w:szCs w:val="32"/>
        </w:rPr>
        <w:t>行政运行</w:t>
      </w:r>
      <w:r>
        <w:rPr>
          <w:rFonts w:hint="eastAsia" w:ascii="仿宋" w:hAnsi="仿宋" w:eastAsia="仿宋" w:cs="仿宋"/>
          <w:color w:val="auto"/>
          <w:sz w:val="32"/>
          <w:szCs w:val="32"/>
          <w:lang w:eastAsia="zh-CN"/>
        </w:rPr>
        <w:t>（项）</w:t>
      </w:r>
      <w:r>
        <w:rPr>
          <w:rFonts w:hint="eastAsia" w:ascii="仿宋" w:hAnsi="仿宋" w:eastAsia="仿宋" w:cs="仿宋"/>
          <w:color w:val="auto"/>
          <w:sz w:val="32"/>
          <w:szCs w:val="32"/>
          <w:lang w:val="en-US" w:eastAsia="zh-CN"/>
        </w:rPr>
        <w:t>事业运行42.74万元，主要是人员经费支出，</w:t>
      </w:r>
      <w:r>
        <w:rPr>
          <w:rFonts w:hint="eastAsia" w:ascii="仿宋" w:hAnsi="仿宋" w:eastAsia="仿宋" w:cs="仿宋"/>
          <w:color w:val="auto"/>
          <w:sz w:val="32"/>
          <w:szCs w:val="32"/>
        </w:rPr>
        <w:t>完成年初预算的</w:t>
      </w:r>
      <w:r>
        <w:rPr>
          <w:rFonts w:hint="eastAsia" w:ascii="仿宋" w:hAnsi="仿宋" w:eastAsia="仿宋" w:cs="仿宋"/>
          <w:color w:val="auto"/>
          <w:sz w:val="32"/>
          <w:szCs w:val="32"/>
          <w:lang w:val="en-US" w:eastAsia="zh-CN"/>
        </w:rPr>
        <w:t xml:space="preserve"> 175.67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。决算数大于年初预算数的原因对此项支出考虑不周。</w:t>
      </w:r>
    </w:p>
    <w:p>
      <w:pPr>
        <w:spacing w:line="54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（5） </w:t>
      </w:r>
      <w:r>
        <w:rPr>
          <w:rFonts w:hint="eastAsia" w:ascii="仿宋" w:hAnsi="仿宋" w:eastAsia="仿宋" w:cs="仿宋"/>
          <w:color w:val="auto"/>
          <w:sz w:val="32"/>
          <w:szCs w:val="32"/>
          <w:lang w:eastAsia="zh-CN"/>
        </w:rPr>
        <w:t>一般公共服务支出（类）民族事务（款）民族工作专项（项）</w:t>
      </w:r>
      <w:r>
        <w:rPr>
          <w:rFonts w:hint="eastAsia" w:ascii="仿宋" w:hAnsi="仿宋" w:eastAsia="仿宋" w:cs="仿宋"/>
          <w:color w:val="auto"/>
          <w:sz w:val="32"/>
          <w:szCs w:val="32"/>
          <w:lang w:val="en-US" w:eastAsia="zh-CN"/>
        </w:rPr>
        <w:t>民族工作专项3万元，主要是少数民族补助资金，年初未安排预算，决算数大于年初预算数的主要原因是年初未安排预算。</w:t>
      </w:r>
    </w:p>
    <w:p>
      <w:pPr>
        <w:spacing w:line="54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（6）</w:t>
      </w:r>
      <w:r>
        <w:rPr>
          <w:rFonts w:hint="eastAsia" w:ascii="仿宋" w:hAnsi="仿宋" w:eastAsia="仿宋" w:cs="仿宋"/>
          <w:color w:val="auto"/>
          <w:sz w:val="32"/>
          <w:szCs w:val="32"/>
          <w:lang w:eastAsia="zh-CN"/>
        </w:rPr>
        <w:t>一般公共服务支出（类）</w:t>
      </w:r>
      <w:r>
        <w:rPr>
          <w:rFonts w:hint="eastAsia" w:ascii="仿宋" w:hAnsi="仿宋" w:eastAsia="仿宋" w:cs="仿宋"/>
          <w:sz w:val="32"/>
          <w:szCs w:val="32"/>
          <w:lang w:val="en-US" w:eastAsia="zh-CN"/>
        </w:rPr>
        <w:t>其他一般公共服务支出</w:t>
      </w:r>
      <w:r>
        <w:rPr>
          <w:rFonts w:hint="eastAsia" w:ascii="仿宋" w:hAnsi="仿宋" w:eastAsia="仿宋" w:cs="仿宋"/>
          <w:color w:val="auto"/>
          <w:sz w:val="32"/>
          <w:szCs w:val="32"/>
          <w:lang w:eastAsia="zh-CN"/>
        </w:rPr>
        <w:t>（款）</w:t>
      </w:r>
      <w:r>
        <w:rPr>
          <w:rFonts w:hint="eastAsia" w:ascii="仿宋" w:hAnsi="仿宋" w:eastAsia="仿宋" w:cs="仿宋"/>
          <w:sz w:val="32"/>
          <w:szCs w:val="32"/>
          <w:lang w:val="en-US" w:eastAsia="zh-CN"/>
        </w:rPr>
        <w:t>其他一般公共服务支出（项）7.59万元，年初未列预算，决算数大于年初预算数的主要原因是年初未安排预算。</w:t>
      </w:r>
    </w:p>
    <w:p>
      <w:pPr>
        <w:spacing w:line="54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2.国防支出3.85万元，具体包括：</w:t>
      </w:r>
    </w:p>
    <w:p>
      <w:pPr>
        <w:spacing w:line="540" w:lineRule="exact"/>
        <w:ind w:firstLine="660"/>
        <w:rPr>
          <w:rFonts w:hint="eastAsia" w:ascii="仿宋" w:hAnsi="仿宋" w:eastAsia="仿宋" w:cs="仿宋"/>
          <w:sz w:val="32"/>
          <w:szCs w:val="32"/>
          <w:lang w:eastAsia="zh-CN"/>
        </w:rPr>
      </w:pPr>
      <w:r>
        <w:rPr>
          <w:rFonts w:hint="eastAsia" w:ascii="仿宋" w:hAnsi="仿宋" w:eastAsia="仿宋" w:cs="仿宋"/>
          <w:color w:val="auto"/>
          <w:sz w:val="32"/>
          <w:szCs w:val="32"/>
          <w:lang w:val="en-US" w:eastAsia="zh-CN"/>
        </w:rPr>
        <w:t>国防支出（类）国防动员(款)民兵（项）3.85万元,主要是印刷及购置物品等支出，</w:t>
      </w:r>
      <w:r>
        <w:rPr>
          <w:rFonts w:hint="eastAsia" w:ascii="仿宋" w:hAnsi="仿宋" w:eastAsia="仿宋" w:cs="仿宋"/>
          <w:sz w:val="32"/>
          <w:szCs w:val="32"/>
          <w:lang w:val="en-US" w:eastAsia="zh-CN"/>
        </w:rPr>
        <w:t>完成年初预算的96.25%。</w:t>
      </w:r>
      <w:r>
        <w:rPr>
          <w:rFonts w:hint="eastAsia" w:ascii="仿宋" w:hAnsi="仿宋" w:eastAsia="仿宋" w:cs="仿宋"/>
          <w:sz w:val="32"/>
          <w:szCs w:val="32"/>
          <w:lang w:eastAsia="zh-CN"/>
        </w:rPr>
        <w:t>决算数小于年初预算数的原因是压缩经费支出。</w:t>
      </w:r>
    </w:p>
    <w:p>
      <w:pPr>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3.公共安全支出15.71万元，具体包括：</w:t>
      </w:r>
    </w:p>
    <w:p>
      <w:pPr>
        <w:spacing w:line="540" w:lineRule="exact"/>
        <w:ind w:firstLine="66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公共安全支出（类）公安（款）其他公安支出（项）15.71万元，主要是购置物品等支出，完成年初预算的54.17%。</w:t>
      </w:r>
      <w:r>
        <w:rPr>
          <w:rFonts w:hint="eastAsia" w:ascii="仿宋" w:hAnsi="仿宋" w:eastAsia="仿宋" w:cs="仿宋"/>
          <w:color w:val="auto"/>
          <w:sz w:val="32"/>
          <w:szCs w:val="32"/>
          <w:lang w:eastAsia="zh-CN"/>
        </w:rPr>
        <w:t>决算数小于年初预算数的原因是压缩经费支出。</w:t>
      </w:r>
    </w:p>
    <w:p>
      <w:pPr>
        <w:spacing w:line="540" w:lineRule="exact"/>
        <w:ind w:firstLine="640" w:firstLineChars="200"/>
        <w:rPr>
          <w:rFonts w:hint="default" w:ascii="仿宋" w:hAnsi="仿宋" w:eastAsia="仿宋" w:cs="仿宋"/>
          <w:b/>
          <w:sz w:val="32"/>
          <w:szCs w:val="32"/>
          <w:lang w:val="en-US" w:eastAsia="zh-CN"/>
        </w:rPr>
      </w:pPr>
      <w:r>
        <w:rPr>
          <w:rFonts w:hint="eastAsia" w:ascii="仿宋" w:hAnsi="仿宋" w:eastAsia="仿宋" w:cs="仿宋"/>
          <w:b w:val="0"/>
          <w:bCs/>
          <w:sz w:val="32"/>
          <w:szCs w:val="32"/>
          <w:lang w:val="en-US" w:eastAsia="zh-CN"/>
        </w:rPr>
        <w:t>4.教育支出73.57万元，具体包括：</w:t>
      </w:r>
    </w:p>
    <w:p>
      <w:pPr>
        <w:spacing w:line="540" w:lineRule="exact"/>
        <w:ind w:firstLine="660"/>
        <w:rPr>
          <w:rFonts w:hint="eastAsia" w:ascii="仿宋" w:hAnsi="仿宋" w:eastAsia="仿宋" w:cs="仿宋"/>
          <w:color w:val="auto"/>
          <w:sz w:val="32"/>
          <w:szCs w:val="32"/>
          <w:lang w:eastAsia="zh-CN"/>
        </w:rPr>
      </w:pPr>
      <w:r>
        <w:rPr>
          <w:rFonts w:hint="eastAsia" w:ascii="仿宋" w:hAnsi="仿宋" w:eastAsia="仿宋" w:cs="仿宋"/>
          <w:b w:val="0"/>
          <w:bCs/>
          <w:color w:val="auto"/>
          <w:sz w:val="32"/>
          <w:szCs w:val="32"/>
          <w:lang w:val="en-US" w:eastAsia="zh-CN"/>
        </w:rPr>
        <w:t>教育支出（类）普通教育（款）其他普通教育支出（项）73.57万元，主要是代课教师及后勤人员工资、教师乡镇补贴等支出，</w:t>
      </w:r>
      <w:r>
        <w:rPr>
          <w:rFonts w:hint="eastAsia" w:ascii="仿宋" w:hAnsi="仿宋" w:eastAsia="仿宋" w:cs="仿宋"/>
          <w:color w:val="auto"/>
          <w:sz w:val="32"/>
          <w:szCs w:val="32"/>
          <w:lang w:val="en-US" w:eastAsia="zh-CN"/>
        </w:rPr>
        <w:t>完成年初预算的68.32%。</w:t>
      </w:r>
      <w:r>
        <w:rPr>
          <w:rFonts w:hint="eastAsia" w:ascii="仿宋" w:hAnsi="仿宋" w:eastAsia="仿宋" w:cs="仿宋"/>
          <w:color w:val="auto"/>
          <w:sz w:val="32"/>
          <w:szCs w:val="32"/>
          <w:lang w:eastAsia="zh-CN"/>
        </w:rPr>
        <w:t>决算数小于年初预算数的原因是代课教师及后勤人员减少。</w:t>
      </w:r>
    </w:p>
    <w:p>
      <w:pPr>
        <w:spacing w:line="54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5. 社会保障和就业支出66.27万元，具体包括：</w:t>
      </w:r>
    </w:p>
    <w:p>
      <w:pPr>
        <w:spacing w:line="540" w:lineRule="exact"/>
        <w:ind w:firstLine="640" w:firstLineChars="200"/>
        <w:rPr>
          <w:rFonts w:hint="eastAsia" w:ascii="仿宋" w:hAnsi="仿宋" w:eastAsia="仿宋" w:cs="仿宋"/>
          <w:b/>
          <w:color w:val="auto"/>
          <w:sz w:val="32"/>
          <w:szCs w:val="32"/>
          <w:lang w:val="en-US"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1）社会保障和就业支出（类）民政管理事务（款）基层政权建设和社区治理（项）18.63万元，主要是社区工作经费，</w:t>
      </w:r>
      <w:r>
        <w:rPr>
          <w:rFonts w:hint="eastAsia" w:ascii="仿宋" w:hAnsi="仿宋" w:eastAsia="仿宋" w:cs="仿宋"/>
          <w:color w:val="auto"/>
          <w:sz w:val="32"/>
          <w:szCs w:val="32"/>
          <w:lang w:val="en-US" w:eastAsia="zh-CN"/>
        </w:rPr>
        <w:t>年初未列预算，决算数大于年初预算数的主要原因是年初未安排预算。</w:t>
      </w:r>
    </w:p>
    <w:p>
      <w:pPr>
        <w:spacing w:line="540" w:lineRule="exact"/>
        <w:ind w:firstLine="660"/>
        <w:rPr>
          <w:rFonts w:hint="default" w:ascii="仿宋" w:hAnsi="仿宋" w:eastAsia="仿宋" w:cs="仿宋"/>
          <w:b w:val="0"/>
          <w:bCs w:val="0"/>
          <w:color w:val="auto"/>
          <w:sz w:val="32"/>
          <w:szCs w:val="32"/>
          <w:lang w:val="en-US"/>
        </w:rPr>
      </w:pPr>
      <w:r>
        <w:rPr>
          <w:rFonts w:hint="eastAsia" w:ascii="仿宋" w:hAnsi="仿宋" w:eastAsia="仿宋" w:cs="仿宋"/>
          <w:b w:val="0"/>
          <w:bCs w:val="0"/>
          <w:color w:val="auto"/>
          <w:kern w:val="2"/>
          <w:sz w:val="32"/>
          <w:szCs w:val="32"/>
          <w:lang w:val="en-US" w:eastAsia="zh-CN" w:bidi="ar-SA"/>
        </w:rPr>
        <w:t>(2)</w:t>
      </w:r>
      <w:r>
        <w:rPr>
          <w:rFonts w:hint="eastAsia" w:ascii="仿宋" w:hAnsi="仿宋" w:eastAsia="仿宋" w:cs="仿宋"/>
          <w:b w:val="0"/>
          <w:bCs/>
          <w:color w:val="auto"/>
          <w:sz w:val="32"/>
          <w:szCs w:val="32"/>
          <w:lang w:val="en-US" w:eastAsia="zh-CN"/>
        </w:rPr>
        <w:t>社会保障和就业支出（类）行政事业单位养老支出（款）</w:t>
      </w:r>
      <w:r>
        <w:rPr>
          <w:rFonts w:hint="eastAsia" w:ascii="仿宋" w:hAnsi="仿宋" w:eastAsia="仿宋" w:cs="仿宋"/>
          <w:color w:val="auto"/>
          <w:sz w:val="32"/>
          <w:szCs w:val="32"/>
          <w:lang w:val="en-US" w:eastAsia="zh-CN"/>
        </w:rPr>
        <w:t>机关事业单位基本养老保险缴费支出（项）18.67万元，主要是机关事业单位基本养老保险缴费支出，完成年初预算的53.09%。决算数小于年初预算数的主要原因是行政养老保险和事业养老保险做预算时未区分做预算。</w:t>
      </w:r>
    </w:p>
    <w:p>
      <w:pPr>
        <w:spacing w:line="540" w:lineRule="exact"/>
        <w:ind w:firstLine="640" w:firstLineChars="200"/>
        <w:rPr>
          <w:rFonts w:hint="eastAsia" w:ascii="仿宋" w:hAnsi="仿宋" w:eastAsia="仿宋" w:cs="仿宋"/>
          <w:b/>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b w:val="0"/>
          <w:bCs/>
          <w:color w:val="auto"/>
          <w:sz w:val="32"/>
          <w:szCs w:val="32"/>
          <w:lang w:val="en-US" w:eastAsia="zh-CN"/>
        </w:rPr>
        <w:t>社会保障和就业支出（类）行政事业单位养老支出（款）</w:t>
      </w:r>
      <w:r>
        <w:rPr>
          <w:rFonts w:hint="eastAsia" w:ascii="仿宋" w:hAnsi="仿宋" w:eastAsia="仿宋" w:cs="仿宋"/>
          <w:color w:val="auto"/>
          <w:sz w:val="32"/>
          <w:szCs w:val="32"/>
          <w:lang w:val="en-US" w:eastAsia="zh-CN"/>
        </w:rPr>
        <w:t>机关事业单位职业年金缴费支出（项）9.62万元，主要是机关事业单位职业年金缴费支出，完成年初预算的59.13%。决算数小于年初预算数的主要原因是行政职业年金和事业职业年金做预算时未区分做预算。</w:t>
      </w:r>
    </w:p>
    <w:p>
      <w:pPr>
        <w:spacing w:line="540" w:lineRule="exact"/>
        <w:ind w:firstLine="640" w:firstLineChars="200"/>
        <w:rPr>
          <w:rFonts w:hint="eastAsia" w:ascii="仿宋" w:hAnsi="仿宋" w:eastAsia="仿宋" w:cs="仿宋"/>
          <w:b/>
          <w:color w:val="auto"/>
          <w:sz w:val="32"/>
          <w:szCs w:val="32"/>
          <w:lang w:val="en-US" w:eastAsia="zh-CN"/>
        </w:rPr>
      </w:pPr>
      <w:r>
        <w:rPr>
          <w:rFonts w:hint="eastAsia" w:ascii="仿宋" w:hAnsi="仿宋" w:eastAsia="仿宋" w:cs="仿宋"/>
          <w:color w:val="auto"/>
          <w:sz w:val="32"/>
          <w:szCs w:val="32"/>
          <w:lang w:val="en-US" w:eastAsia="zh-CN"/>
        </w:rPr>
        <w:t>（4）</w:t>
      </w:r>
      <w:r>
        <w:rPr>
          <w:rFonts w:hint="eastAsia" w:ascii="仿宋" w:hAnsi="仿宋" w:eastAsia="仿宋" w:cs="仿宋"/>
          <w:b w:val="0"/>
          <w:bCs/>
          <w:color w:val="auto"/>
          <w:sz w:val="32"/>
          <w:szCs w:val="32"/>
          <w:lang w:val="en-US" w:eastAsia="zh-CN"/>
        </w:rPr>
        <w:t>社会保障和就业支出（类）抚恤（款）</w:t>
      </w:r>
      <w:r>
        <w:rPr>
          <w:rFonts w:hint="eastAsia" w:ascii="仿宋" w:hAnsi="仿宋" w:eastAsia="仿宋" w:cs="仿宋"/>
          <w:color w:val="auto"/>
          <w:sz w:val="32"/>
          <w:szCs w:val="32"/>
          <w:lang w:val="en-US" w:eastAsia="zh-CN"/>
        </w:rPr>
        <w:t>死亡抚恤（项）19.05万元，属于2022年行政事业单位丧葬费支出。年初未列预算，决算数大于年初预算数的主要原因是年初未安排预算。</w:t>
      </w:r>
    </w:p>
    <w:p>
      <w:pPr>
        <w:spacing w:line="540" w:lineRule="exact"/>
        <w:ind w:firstLine="660"/>
        <w:rPr>
          <w:rFonts w:hint="eastAsia" w:ascii="仿宋" w:hAnsi="仿宋" w:eastAsia="仿宋" w:cs="仿宋"/>
          <w:b/>
          <w:color w:val="auto"/>
          <w:sz w:val="32"/>
          <w:szCs w:val="32"/>
          <w:lang w:val="en-US"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5</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社会保障和就业支出（类）</w:t>
      </w:r>
      <w:r>
        <w:rPr>
          <w:rFonts w:hint="eastAsia" w:ascii="仿宋" w:hAnsi="仿宋" w:eastAsia="仿宋" w:cs="仿宋"/>
          <w:b w:val="0"/>
          <w:bCs/>
          <w:color w:val="auto"/>
          <w:sz w:val="32"/>
          <w:szCs w:val="32"/>
          <w:lang w:eastAsia="zh-CN"/>
        </w:rPr>
        <w:t>其他社会保障和就业支出</w:t>
      </w:r>
      <w:r>
        <w:rPr>
          <w:rFonts w:hint="eastAsia" w:ascii="仿宋" w:hAnsi="仿宋" w:eastAsia="仿宋" w:cs="仿宋"/>
          <w:b w:val="0"/>
          <w:bCs/>
          <w:color w:val="auto"/>
          <w:sz w:val="32"/>
          <w:szCs w:val="32"/>
          <w:lang w:val="en-US" w:eastAsia="zh-CN"/>
        </w:rPr>
        <w:t>（款）</w:t>
      </w:r>
      <w:r>
        <w:rPr>
          <w:rFonts w:hint="eastAsia" w:ascii="仿宋" w:hAnsi="仿宋" w:eastAsia="仿宋" w:cs="仿宋"/>
          <w:b w:val="0"/>
          <w:bCs/>
          <w:color w:val="auto"/>
          <w:sz w:val="32"/>
          <w:szCs w:val="32"/>
          <w:lang w:eastAsia="zh-CN"/>
        </w:rPr>
        <w:t>其他社会保障和就业支出（项）</w:t>
      </w:r>
      <w:r>
        <w:rPr>
          <w:rFonts w:hint="eastAsia" w:ascii="仿宋" w:hAnsi="仿宋" w:eastAsia="仿宋" w:cs="仿宋"/>
          <w:b w:val="0"/>
          <w:bCs/>
          <w:color w:val="auto"/>
          <w:sz w:val="32"/>
          <w:szCs w:val="32"/>
          <w:lang w:val="en-US" w:eastAsia="zh-CN"/>
        </w:rPr>
        <w:t>0.30万元，主要是工伤和失业保险支出，</w:t>
      </w:r>
      <w:r>
        <w:rPr>
          <w:rFonts w:hint="eastAsia" w:ascii="仿宋" w:hAnsi="仿宋" w:eastAsia="仿宋" w:cs="仿宋"/>
          <w:color w:val="auto"/>
          <w:sz w:val="32"/>
          <w:szCs w:val="32"/>
          <w:lang w:val="en-US" w:eastAsia="zh-CN"/>
        </w:rPr>
        <w:t>完成年初预算的43.48%。决算数小于年初预算数的主要原因是对此项支出考虑不周。</w:t>
      </w:r>
    </w:p>
    <w:p>
      <w:pPr>
        <w:spacing w:line="54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6.卫生健康支出9.93万元，具体包括：</w:t>
      </w:r>
    </w:p>
    <w:p>
      <w:pPr>
        <w:spacing w:line="540" w:lineRule="exact"/>
        <w:ind w:firstLine="660"/>
        <w:rPr>
          <w:rFonts w:hint="eastAsia" w:ascii="仿宋" w:hAnsi="仿宋" w:eastAsia="仿宋" w:cs="仿宋"/>
          <w:b w:val="0"/>
          <w:bCs w:val="0"/>
          <w:color w:val="auto"/>
          <w:sz w:val="32"/>
          <w:szCs w:val="32"/>
          <w:lang w:val="en-US"/>
        </w:rPr>
      </w:pPr>
      <w:r>
        <w:rPr>
          <w:rFonts w:hint="eastAsia" w:ascii="仿宋" w:hAnsi="仿宋" w:eastAsia="仿宋" w:cs="仿宋"/>
          <w:b w:val="0"/>
          <w:bCs/>
          <w:color w:val="auto"/>
          <w:sz w:val="32"/>
          <w:szCs w:val="32"/>
          <w:lang w:val="en-US" w:eastAsia="zh-CN"/>
        </w:rPr>
        <w:t>卫生健康支出（类）行政事业单位医疗（款）</w:t>
      </w:r>
      <w:r>
        <w:rPr>
          <w:rFonts w:hint="eastAsia" w:ascii="仿宋" w:hAnsi="仿宋" w:eastAsia="仿宋" w:cs="仿宋"/>
          <w:b w:val="0"/>
          <w:bCs/>
          <w:color w:val="auto"/>
          <w:sz w:val="32"/>
          <w:szCs w:val="32"/>
          <w:lang w:eastAsia="zh-CN"/>
        </w:rPr>
        <w:t>行政单位医疗（项）</w:t>
      </w:r>
      <w:r>
        <w:rPr>
          <w:rFonts w:hint="eastAsia" w:ascii="仿宋" w:hAnsi="仿宋" w:eastAsia="仿宋" w:cs="仿宋"/>
          <w:b w:val="0"/>
          <w:bCs/>
          <w:color w:val="auto"/>
          <w:sz w:val="32"/>
          <w:szCs w:val="32"/>
          <w:lang w:val="en-US" w:eastAsia="zh-CN"/>
        </w:rPr>
        <w:t>9.93万元，主要是</w:t>
      </w:r>
      <w:r>
        <w:rPr>
          <w:rFonts w:hint="eastAsia" w:ascii="仿宋" w:hAnsi="仿宋" w:eastAsia="仿宋" w:cs="仿宋"/>
          <w:b w:val="0"/>
          <w:bCs/>
          <w:color w:val="auto"/>
          <w:sz w:val="32"/>
          <w:szCs w:val="32"/>
          <w:lang w:eastAsia="zh-CN"/>
        </w:rPr>
        <w:t>行政单位医疗保险缴费支出，</w:t>
      </w:r>
      <w:r>
        <w:rPr>
          <w:rFonts w:hint="eastAsia" w:ascii="仿宋" w:hAnsi="仿宋" w:eastAsia="仿宋" w:cs="仿宋"/>
          <w:color w:val="auto"/>
          <w:sz w:val="32"/>
          <w:szCs w:val="32"/>
          <w:lang w:val="en-US" w:eastAsia="zh-CN"/>
        </w:rPr>
        <w:t>完成年初预算的61.07%。决算数小于年初预算数的主要原因是行政医疗和事业医疗做预算时未区分做预算。</w:t>
      </w:r>
    </w:p>
    <w:p>
      <w:pPr>
        <w:spacing w:line="54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7.城乡社区支出327.89万元，具体包括：</w:t>
      </w:r>
    </w:p>
    <w:p>
      <w:pPr>
        <w:spacing w:line="540" w:lineRule="exact"/>
        <w:ind w:firstLine="640" w:firstLineChars="200"/>
        <w:rPr>
          <w:rFonts w:hint="eastAsia" w:ascii="仿宋" w:hAnsi="仿宋" w:eastAsia="仿宋" w:cs="仿宋"/>
          <w:b w:val="0"/>
          <w:bCs/>
          <w:color w:val="auto"/>
          <w:sz w:val="32"/>
          <w:szCs w:val="32"/>
          <w:lang w:val="en-US"/>
        </w:rPr>
      </w:pPr>
      <w:r>
        <w:rPr>
          <w:rFonts w:hint="eastAsia" w:ascii="仿宋" w:hAnsi="仿宋" w:eastAsia="仿宋" w:cs="仿宋"/>
          <w:b w:val="0"/>
          <w:bCs/>
          <w:color w:val="auto"/>
          <w:sz w:val="32"/>
          <w:szCs w:val="32"/>
          <w:lang w:val="en-US" w:eastAsia="zh-CN"/>
        </w:rPr>
        <w:t>城乡社区支出（类）城乡社区公共设施（款）</w:t>
      </w:r>
      <w:r>
        <w:rPr>
          <w:rFonts w:hint="eastAsia" w:ascii="仿宋" w:hAnsi="仿宋" w:eastAsia="仿宋" w:cs="仿宋"/>
          <w:b w:val="0"/>
          <w:bCs w:val="0"/>
          <w:color w:val="auto"/>
          <w:kern w:val="2"/>
          <w:sz w:val="32"/>
          <w:szCs w:val="32"/>
          <w:lang w:val="en-US" w:eastAsia="zh-CN" w:bidi="ar-SA"/>
        </w:rPr>
        <w:t>其他城乡社区公共设施支出（项）327.89万元，主要是基础设施改造资金,</w:t>
      </w:r>
      <w:r>
        <w:rPr>
          <w:rFonts w:hint="eastAsia" w:ascii="仿宋" w:hAnsi="仿宋" w:eastAsia="仿宋" w:cs="仿宋"/>
          <w:b w:val="0"/>
          <w:bCs/>
          <w:color w:val="auto"/>
          <w:sz w:val="32"/>
          <w:szCs w:val="32"/>
          <w:lang w:val="en-US" w:eastAsia="zh-CN"/>
        </w:rPr>
        <w:t>年初未列预算，</w:t>
      </w:r>
      <w:r>
        <w:rPr>
          <w:rFonts w:hint="eastAsia" w:ascii="仿宋" w:hAnsi="仿宋" w:eastAsia="仿宋" w:cs="仿宋"/>
          <w:color w:val="auto"/>
          <w:sz w:val="32"/>
          <w:szCs w:val="32"/>
          <w:lang w:val="en-US" w:eastAsia="zh-CN"/>
        </w:rPr>
        <w:t>决算数大于年初预算数的主要原因是年初未安排预算。</w:t>
      </w:r>
    </w:p>
    <w:p>
      <w:pPr>
        <w:spacing w:line="54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8.农林水支出561.65万元，具体包括：</w:t>
      </w:r>
    </w:p>
    <w:p>
      <w:pPr>
        <w:spacing w:line="540" w:lineRule="exact"/>
        <w:ind w:firstLine="640" w:firstLineChars="200"/>
        <w:rPr>
          <w:rFonts w:hint="default" w:ascii="仿宋" w:hAnsi="仿宋" w:eastAsia="仿宋" w:cs="仿宋"/>
          <w:b w:val="0"/>
          <w:bCs w:val="0"/>
          <w:color w:val="auto"/>
          <w:sz w:val="32"/>
          <w:szCs w:val="32"/>
          <w:lang w:val="en-US"/>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1）农林水支出（类）水利（款）</w:t>
      </w:r>
      <w:r>
        <w:rPr>
          <w:rFonts w:hint="eastAsia" w:ascii="仿宋" w:hAnsi="仿宋" w:eastAsia="仿宋" w:cs="仿宋"/>
          <w:color w:val="auto"/>
          <w:sz w:val="32"/>
          <w:szCs w:val="32"/>
          <w:lang w:val="en-US" w:eastAsia="zh-CN"/>
        </w:rPr>
        <w:t>防汛（项）50万元，主要是应急渡汛资金，</w:t>
      </w:r>
      <w:r>
        <w:rPr>
          <w:rFonts w:hint="eastAsia" w:ascii="仿宋" w:hAnsi="仿宋" w:eastAsia="仿宋" w:cs="仿宋"/>
          <w:b w:val="0"/>
          <w:bCs/>
          <w:color w:val="auto"/>
          <w:sz w:val="32"/>
          <w:szCs w:val="32"/>
          <w:lang w:val="en-US" w:eastAsia="zh-CN"/>
        </w:rPr>
        <w:t>年初未列预算，</w:t>
      </w:r>
      <w:r>
        <w:rPr>
          <w:rFonts w:hint="eastAsia" w:ascii="仿宋" w:hAnsi="仿宋" w:eastAsia="仿宋" w:cs="仿宋"/>
          <w:color w:val="auto"/>
          <w:sz w:val="32"/>
          <w:szCs w:val="32"/>
          <w:lang w:val="en-US" w:eastAsia="zh-CN"/>
        </w:rPr>
        <w:t>决算数大于年初预算数的主要原因是年初未安排预算。</w:t>
      </w:r>
    </w:p>
    <w:p>
      <w:pPr>
        <w:spacing w:line="540" w:lineRule="exact"/>
        <w:ind w:firstLine="640" w:firstLineChars="200"/>
        <w:rPr>
          <w:rFonts w:hint="eastAsia" w:ascii="仿宋" w:hAnsi="仿宋" w:eastAsia="仿宋" w:cs="仿宋"/>
          <w:b/>
          <w:color w:val="auto"/>
          <w:sz w:val="32"/>
          <w:szCs w:val="32"/>
          <w:lang w:val="en-US"/>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农林水支出（类）巩固脱贫衔接乡村振兴（款）</w:t>
      </w:r>
      <w:r>
        <w:rPr>
          <w:rFonts w:hint="eastAsia" w:ascii="仿宋" w:hAnsi="仿宋" w:eastAsia="仿宋" w:cs="仿宋"/>
          <w:b w:val="0"/>
          <w:bCs/>
          <w:color w:val="auto"/>
          <w:sz w:val="32"/>
          <w:szCs w:val="32"/>
          <w:lang w:eastAsia="zh-CN"/>
        </w:rPr>
        <w:t>其他巩固脱贫衔接乡村振兴支出（项）</w:t>
      </w:r>
      <w:r>
        <w:rPr>
          <w:rFonts w:hint="eastAsia" w:ascii="仿宋" w:hAnsi="仿宋" w:eastAsia="仿宋" w:cs="仿宋"/>
          <w:b w:val="0"/>
          <w:bCs/>
          <w:color w:val="auto"/>
          <w:sz w:val="32"/>
          <w:szCs w:val="32"/>
          <w:lang w:val="en-US" w:eastAsia="zh-CN"/>
        </w:rPr>
        <w:t>21万元，主要是少数民族发展资金，年初未列预算，</w:t>
      </w:r>
      <w:r>
        <w:rPr>
          <w:rFonts w:hint="eastAsia" w:ascii="仿宋" w:hAnsi="仿宋" w:eastAsia="仿宋" w:cs="仿宋"/>
          <w:color w:val="auto"/>
          <w:sz w:val="32"/>
          <w:szCs w:val="32"/>
          <w:lang w:val="en-US" w:eastAsia="zh-CN"/>
        </w:rPr>
        <w:t>决算数大于年初预算数的主要原因是年初未安排预算。</w:t>
      </w:r>
    </w:p>
    <w:p>
      <w:pPr>
        <w:spacing w:line="540" w:lineRule="exact"/>
        <w:ind w:firstLine="640" w:firstLineChars="200"/>
        <w:rPr>
          <w:rFonts w:hint="eastAsia" w:ascii="仿宋" w:hAnsi="仿宋" w:eastAsia="仿宋" w:cs="仿宋"/>
          <w:b/>
          <w:color w:val="auto"/>
          <w:sz w:val="32"/>
          <w:szCs w:val="32"/>
          <w:lang w:val="en-US"/>
        </w:rPr>
      </w:pPr>
      <w:r>
        <w:rPr>
          <w:rFonts w:hint="eastAsia" w:ascii="仿宋" w:hAnsi="仿宋" w:eastAsia="仿宋" w:cs="仿宋"/>
          <w:b w:val="0"/>
          <w:bCs/>
          <w:color w:val="auto"/>
          <w:sz w:val="32"/>
          <w:szCs w:val="32"/>
          <w:lang w:val="en-US" w:eastAsia="zh-CN"/>
        </w:rPr>
        <w:t>（3）农林水支出（类）农村综合改革（款）对村民委员会和党支部的补助（项）180.65万元，其中：年初预算56.76万元，支出40.65万元，主要是村级社工编工资等支出，</w:t>
      </w:r>
      <w:r>
        <w:rPr>
          <w:rFonts w:hint="eastAsia" w:ascii="仿宋" w:hAnsi="仿宋" w:eastAsia="仿宋" w:cs="仿宋"/>
          <w:color w:val="auto"/>
          <w:sz w:val="32"/>
          <w:szCs w:val="32"/>
          <w:lang w:val="en-US" w:eastAsia="zh-CN"/>
        </w:rPr>
        <w:t>完成年初预算的71.62 %；140万元年初未列预算，属于村级办公经费支出。决算数大于年初预算数的主要原因是年初未安排预算。</w:t>
      </w:r>
    </w:p>
    <w:p>
      <w:pPr>
        <w:spacing w:line="540" w:lineRule="exact"/>
        <w:ind w:firstLine="640" w:firstLineChars="200"/>
        <w:rPr>
          <w:rFonts w:hint="eastAsia" w:ascii="仿宋" w:hAnsi="仿宋" w:eastAsia="仿宋" w:cs="仿宋"/>
          <w:b/>
          <w:color w:val="auto"/>
          <w:sz w:val="32"/>
          <w:szCs w:val="32"/>
          <w:lang w:val="en-US"/>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4</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农林水支出（类）农村综合改革（款）</w:t>
      </w:r>
      <w:r>
        <w:rPr>
          <w:rFonts w:hint="eastAsia" w:ascii="仿宋" w:hAnsi="仿宋" w:eastAsia="仿宋" w:cs="仿宋"/>
          <w:b w:val="0"/>
          <w:bCs/>
          <w:color w:val="auto"/>
          <w:sz w:val="32"/>
          <w:szCs w:val="32"/>
          <w:lang w:eastAsia="zh-CN"/>
        </w:rPr>
        <w:t>对村集体经济组织的补助（项）</w:t>
      </w:r>
      <w:r>
        <w:rPr>
          <w:rFonts w:hint="eastAsia" w:ascii="仿宋" w:hAnsi="仿宋" w:eastAsia="仿宋" w:cs="仿宋"/>
          <w:b w:val="0"/>
          <w:bCs/>
          <w:color w:val="auto"/>
          <w:sz w:val="32"/>
          <w:szCs w:val="32"/>
          <w:lang w:val="en-US" w:eastAsia="zh-CN"/>
        </w:rPr>
        <w:t>100万元，年初未列预算，属于新立村壮大村集体经济资金支出。</w:t>
      </w:r>
      <w:r>
        <w:rPr>
          <w:rFonts w:hint="eastAsia" w:ascii="仿宋" w:hAnsi="仿宋" w:eastAsia="仿宋" w:cs="仿宋"/>
          <w:color w:val="auto"/>
          <w:sz w:val="32"/>
          <w:szCs w:val="32"/>
          <w:lang w:val="en-US" w:eastAsia="zh-CN"/>
        </w:rPr>
        <w:t>决算数大于年初预算数的主要原因是年初未安排预算。</w:t>
      </w:r>
    </w:p>
    <w:p>
      <w:pPr>
        <w:spacing w:line="540" w:lineRule="exact"/>
        <w:ind w:firstLine="640" w:firstLineChars="200"/>
        <w:rPr>
          <w:rFonts w:hint="eastAsia" w:ascii="仿宋" w:hAnsi="仿宋" w:eastAsia="仿宋" w:cs="仿宋"/>
          <w:b/>
          <w:color w:val="auto"/>
          <w:sz w:val="32"/>
          <w:szCs w:val="32"/>
          <w:lang w:val="en-US"/>
        </w:rPr>
      </w:pPr>
      <w:r>
        <w:rPr>
          <w:rFonts w:hint="eastAsia" w:ascii="仿宋" w:hAnsi="仿宋" w:eastAsia="仿宋" w:cs="仿宋"/>
          <w:b w:val="0"/>
          <w:bCs/>
          <w:color w:val="auto"/>
          <w:sz w:val="32"/>
          <w:szCs w:val="32"/>
          <w:lang w:val="en-US" w:eastAsia="zh-CN"/>
        </w:rPr>
        <w:t>（5）农林水支出（类）农村综合改革（款）农村综合改革示范试点补助（项）210万元，年初未列预算，属于甜水镇村级公共运行维护资金支出。</w:t>
      </w:r>
      <w:r>
        <w:rPr>
          <w:rFonts w:hint="eastAsia" w:ascii="仿宋" w:hAnsi="仿宋" w:eastAsia="仿宋" w:cs="仿宋"/>
          <w:color w:val="auto"/>
          <w:sz w:val="32"/>
          <w:szCs w:val="32"/>
          <w:lang w:val="en-US" w:eastAsia="zh-CN"/>
        </w:rPr>
        <w:t>决算数大于年初预算数的主要原因是年初未安排预算。</w:t>
      </w:r>
    </w:p>
    <w:p>
      <w:pPr>
        <w:spacing w:line="54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9.商业服务业等支出44.88万元，具体包括：</w:t>
      </w:r>
    </w:p>
    <w:p>
      <w:pPr>
        <w:spacing w:line="540" w:lineRule="exact"/>
        <w:ind w:firstLine="640" w:firstLineChars="200"/>
        <w:rPr>
          <w:rFonts w:hint="eastAsia" w:ascii="仿宋" w:hAnsi="仿宋" w:eastAsia="仿宋" w:cs="仿宋"/>
          <w:b/>
          <w:color w:val="auto"/>
          <w:sz w:val="32"/>
          <w:szCs w:val="32"/>
          <w:lang w:val="en-US" w:eastAsia="zh-CN"/>
        </w:rPr>
      </w:pPr>
      <w:r>
        <w:rPr>
          <w:rFonts w:hint="eastAsia" w:ascii="仿宋" w:hAnsi="仿宋" w:eastAsia="仿宋" w:cs="仿宋"/>
          <w:b w:val="0"/>
          <w:bCs/>
          <w:color w:val="auto"/>
          <w:sz w:val="32"/>
          <w:szCs w:val="32"/>
          <w:lang w:val="en-US" w:eastAsia="zh-CN"/>
        </w:rPr>
        <w:t>（1</w:t>
      </w:r>
      <w:bookmarkStart w:id="0" w:name="_GoBack"/>
      <w:bookmarkEnd w:id="0"/>
      <w:r>
        <w:rPr>
          <w:rFonts w:hint="eastAsia" w:ascii="仿宋" w:hAnsi="仿宋" w:eastAsia="仿宋" w:cs="仿宋"/>
          <w:b w:val="0"/>
          <w:bCs/>
          <w:color w:val="auto"/>
          <w:sz w:val="32"/>
          <w:szCs w:val="32"/>
          <w:lang w:val="en-US" w:eastAsia="zh-CN"/>
        </w:rPr>
        <w:t>）商业服务业等支出（类）</w:t>
      </w:r>
      <w:r>
        <w:rPr>
          <w:rFonts w:hint="eastAsia" w:ascii="仿宋" w:hAnsi="仿宋" w:eastAsia="仿宋" w:cs="仿宋"/>
          <w:b w:val="0"/>
          <w:bCs/>
          <w:color w:val="auto"/>
          <w:sz w:val="32"/>
          <w:szCs w:val="32"/>
          <w:lang w:eastAsia="zh-CN"/>
        </w:rPr>
        <w:t>其他商业服务业等支出（款）其他商业服务业等支出（项）</w:t>
      </w:r>
      <w:r>
        <w:rPr>
          <w:rFonts w:hint="eastAsia" w:ascii="仿宋" w:hAnsi="仿宋" w:eastAsia="仿宋" w:cs="仿宋"/>
          <w:b w:val="0"/>
          <w:bCs/>
          <w:color w:val="auto"/>
          <w:sz w:val="32"/>
          <w:szCs w:val="32"/>
          <w:lang w:val="en-US" w:eastAsia="zh-CN"/>
        </w:rPr>
        <w:t>44.88万元，主要是扶持企业发展资金支出，</w:t>
      </w:r>
      <w:r>
        <w:rPr>
          <w:rFonts w:hint="eastAsia" w:ascii="仿宋" w:hAnsi="仿宋" w:eastAsia="仿宋" w:cs="仿宋"/>
          <w:color w:val="auto"/>
          <w:sz w:val="32"/>
          <w:szCs w:val="32"/>
          <w:lang w:val="en-US" w:eastAsia="zh-CN"/>
        </w:rPr>
        <w:t>完成年初预算的54.87%。决算数小于年初预算数的主要原因是压缩经费支出。</w:t>
      </w:r>
    </w:p>
    <w:p>
      <w:pPr>
        <w:spacing w:line="54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10.住房保障支出45.92万元，具体包括：</w:t>
      </w:r>
    </w:p>
    <w:p>
      <w:pPr>
        <w:spacing w:line="540" w:lineRule="exact"/>
        <w:ind w:firstLine="640" w:firstLineChars="200"/>
        <w:rPr>
          <w:rFonts w:hint="eastAsia" w:ascii="仿宋" w:hAnsi="仿宋" w:eastAsia="仿宋" w:cs="仿宋"/>
          <w:b/>
          <w:color w:val="auto"/>
          <w:sz w:val="32"/>
          <w:szCs w:val="32"/>
          <w:lang w:val="en-US" w:eastAsia="zh-CN"/>
        </w:rPr>
      </w:pPr>
      <w:r>
        <w:rPr>
          <w:rFonts w:hint="eastAsia" w:ascii="仿宋" w:hAnsi="仿宋" w:eastAsia="仿宋" w:cs="仿宋"/>
          <w:b w:val="0"/>
          <w:bCs/>
          <w:color w:val="auto"/>
          <w:sz w:val="32"/>
          <w:szCs w:val="32"/>
          <w:lang w:val="en-US" w:eastAsia="zh-CN"/>
        </w:rPr>
        <w:t>（1）住房保障支出（类）住房改革支出（款）</w:t>
      </w:r>
      <w:r>
        <w:rPr>
          <w:rFonts w:hint="eastAsia" w:ascii="仿宋" w:hAnsi="仿宋" w:eastAsia="仿宋" w:cs="仿宋"/>
          <w:b w:val="0"/>
          <w:bCs/>
          <w:color w:val="auto"/>
          <w:sz w:val="32"/>
          <w:szCs w:val="32"/>
          <w:lang w:eastAsia="zh-CN"/>
        </w:rPr>
        <w:t>住房公积金（项）</w:t>
      </w:r>
      <w:r>
        <w:rPr>
          <w:rFonts w:hint="eastAsia" w:ascii="仿宋" w:hAnsi="仿宋" w:eastAsia="仿宋" w:cs="仿宋"/>
          <w:b w:val="0"/>
          <w:bCs/>
          <w:color w:val="auto"/>
          <w:sz w:val="32"/>
          <w:szCs w:val="32"/>
          <w:lang w:val="en-US" w:eastAsia="zh-CN"/>
        </w:rPr>
        <w:t>45.92万元，主要是</w:t>
      </w:r>
      <w:r>
        <w:rPr>
          <w:rFonts w:hint="eastAsia" w:ascii="仿宋" w:hAnsi="仿宋" w:eastAsia="仿宋" w:cs="仿宋"/>
          <w:color w:val="auto"/>
          <w:sz w:val="32"/>
          <w:szCs w:val="32"/>
          <w:lang w:val="en-US" w:eastAsia="zh-CN"/>
        </w:rPr>
        <w:t>机关事业单位住房公积金支出，完成年初预算的174.07%。决算数大于年初预算数的主要原因是事业上收人员下沉到乡镇。</w:t>
      </w:r>
    </w:p>
    <w:p>
      <w:pPr>
        <w:spacing w:line="540" w:lineRule="exact"/>
        <w:ind w:firstLine="643" w:firstLineChars="200"/>
        <w:rPr>
          <w:rFonts w:hint="eastAsia" w:ascii="仿宋" w:hAnsi="仿宋" w:eastAsia="仿宋" w:cs="仿宋"/>
          <w:b/>
          <w:color w:val="FF0000"/>
          <w:sz w:val="32"/>
          <w:szCs w:val="32"/>
          <w:lang w:val="en-US" w:eastAsia="zh-CN"/>
        </w:rPr>
      </w:pPr>
    </w:p>
    <w:p>
      <w:pPr>
        <w:spacing w:line="54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w:t>
      </w:r>
      <w:r>
        <w:rPr>
          <w:rFonts w:hint="eastAsia" w:ascii="仿宋" w:hAnsi="仿宋" w:eastAsia="仿宋" w:cs="仿宋"/>
          <w:b/>
          <w:sz w:val="32"/>
          <w:szCs w:val="32"/>
          <w:lang w:val="en-US" w:eastAsia="zh-CN"/>
        </w:rPr>
        <w:t>三</w:t>
      </w:r>
      <w:r>
        <w:rPr>
          <w:rFonts w:hint="eastAsia" w:ascii="仿宋" w:hAnsi="仿宋" w:eastAsia="仿宋" w:cs="仿宋"/>
          <w:b/>
          <w:sz w:val="32"/>
          <w:szCs w:val="32"/>
        </w:rPr>
        <w:t>）</w:t>
      </w:r>
      <w:r>
        <w:rPr>
          <w:rFonts w:hint="eastAsia" w:ascii="仿宋" w:hAnsi="仿宋" w:eastAsia="仿宋" w:cs="仿宋"/>
          <w:b/>
          <w:sz w:val="32"/>
          <w:szCs w:val="32"/>
          <w:lang w:val="en-US" w:eastAsia="zh-CN"/>
        </w:rPr>
        <w:t>政府性基金预算财政拨款支出</w:t>
      </w:r>
      <w:r>
        <w:rPr>
          <w:rFonts w:hint="eastAsia" w:ascii="仿宋" w:hAnsi="仿宋" w:eastAsia="仿宋" w:cs="仿宋"/>
          <w:b/>
          <w:sz w:val="32"/>
          <w:szCs w:val="32"/>
        </w:rPr>
        <w:t>情况。</w:t>
      </w:r>
    </w:p>
    <w:p>
      <w:pPr>
        <w:spacing w:line="540" w:lineRule="exact"/>
        <w:ind w:firstLine="660"/>
        <w:rPr>
          <w:rFonts w:hint="eastAsia" w:ascii="仿宋" w:hAnsi="仿宋" w:eastAsia="仿宋" w:cs="仿宋"/>
          <w:sz w:val="32"/>
          <w:szCs w:val="32"/>
          <w:lang w:eastAsia="zh-CN"/>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年度政府性基金预算财政拨款支出</w:t>
      </w:r>
      <w:r>
        <w:rPr>
          <w:rFonts w:hint="eastAsia" w:ascii="仿宋" w:hAnsi="仿宋" w:eastAsia="仿宋" w:cs="仿宋"/>
          <w:sz w:val="32"/>
          <w:szCs w:val="32"/>
          <w:lang w:val="en-US" w:eastAsia="zh-CN"/>
        </w:rPr>
        <w:t>508.5</w:t>
      </w:r>
      <w:r>
        <w:rPr>
          <w:rFonts w:hint="eastAsia" w:ascii="仿宋" w:hAnsi="仿宋" w:eastAsia="仿宋" w:cs="仿宋"/>
          <w:sz w:val="32"/>
          <w:szCs w:val="32"/>
        </w:rPr>
        <w:t>万元，按支出功能分类科目分</w:t>
      </w:r>
      <w:r>
        <w:rPr>
          <w:rFonts w:hint="eastAsia" w:ascii="仿宋" w:hAnsi="仿宋" w:eastAsia="仿宋" w:cs="仿宋"/>
          <w:sz w:val="32"/>
          <w:szCs w:val="32"/>
          <w:lang w:eastAsia="zh-CN"/>
        </w:rPr>
        <w:t>，包括：</w:t>
      </w:r>
    </w:p>
    <w:p>
      <w:pPr>
        <w:numPr>
          <w:ilvl w:val="0"/>
          <w:numId w:val="3"/>
        </w:numPr>
        <w:spacing w:line="540" w:lineRule="exact"/>
        <w:ind w:firstLine="66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城乡社区支出（类）国有土地使用权出让收入安排的支出（款）</w:t>
      </w:r>
      <w:r>
        <w:rPr>
          <w:rFonts w:hint="eastAsia" w:ascii="仿宋" w:hAnsi="仿宋" w:eastAsia="仿宋" w:cs="仿宋"/>
          <w:sz w:val="32"/>
          <w:szCs w:val="32"/>
          <w:lang w:eastAsia="zh-CN"/>
        </w:rPr>
        <w:t>农业生产发展支出（项）</w:t>
      </w:r>
      <w:r>
        <w:rPr>
          <w:rFonts w:hint="eastAsia" w:ascii="仿宋" w:hAnsi="仿宋" w:eastAsia="仿宋" w:cs="仿宋"/>
          <w:sz w:val="32"/>
          <w:szCs w:val="32"/>
          <w:lang w:val="en-US" w:eastAsia="zh-CN"/>
        </w:rPr>
        <w:t>368.5万元。</w:t>
      </w:r>
    </w:p>
    <w:p>
      <w:pPr>
        <w:numPr>
          <w:ilvl w:val="0"/>
          <w:numId w:val="3"/>
        </w:numPr>
        <w:spacing w:line="540" w:lineRule="exact"/>
        <w:ind w:firstLine="660"/>
        <w:rPr>
          <w:rFonts w:hint="eastAsia" w:ascii="仿宋" w:hAnsi="仿宋" w:eastAsia="仿宋" w:cs="仿宋"/>
          <w:sz w:val="32"/>
          <w:szCs w:val="32"/>
        </w:rPr>
      </w:pPr>
      <w:r>
        <w:rPr>
          <w:rFonts w:hint="eastAsia" w:ascii="仿宋" w:hAnsi="仿宋" w:eastAsia="仿宋" w:cs="仿宋"/>
          <w:sz w:val="32"/>
          <w:szCs w:val="32"/>
          <w:lang w:val="en-US" w:eastAsia="zh-CN"/>
        </w:rPr>
        <w:t>城乡社区支出（类）国有土地使用权出让收入安排的支出（款）农业农村生态环境支出（项）140万元</w:t>
      </w:r>
      <w:r>
        <w:rPr>
          <w:rFonts w:hint="eastAsia" w:ascii="仿宋" w:hAnsi="仿宋" w:eastAsia="仿宋" w:cs="仿宋"/>
          <w:sz w:val="32"/>
          <w:szCs w:val="32"/>
        </w:rPr>
        <w:t>。</w:t>
      </w:r>
    </w:p>
    <w:p>
      <w:pPr>
        <w:spacing w:line="54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w:t>
      </w:r>
      <w:r>
        <w:rPr>
          <w:rFonts w:hint="eastAsia" w:ascii="仿宋" w:hAnsi="仿宋" w:eastAsia="仿宋" w:cs="仿宋"/>
          <w:b/>
          <w:sz w:val="32"/>
          <w:szCs w:val="32"/>
          <w:lang w:val="en-US" w:eastAsia="zh-CN"/>
        </w:rPr>
        <w:t>四</w:t>
      </w:r>
      <w:r>
        <w:rPr>
          <w:rFonts w:hint="eastAsia" w:ascii="仿宋" w:hAnsi="仿宋" w:eastAsia="仿宋" w:cs="仿宋"/>
          <w:b/>
          <w:sz w:val="32"/>
          <w:szCs w:val="32"/>
        </w:rPr>
        <w:t>）</w:t>
      </w:r>
      <w:r>
        <w:rPr>
          <w:rFonts w:hint="eastAsia" w:ascii="仿宋" w:hAnsi="仿宋" w:eastAsia="仿宋" w:cs="仿宋"/>
          <w:b/>
          <w:sz w:val="32"/>
          <w:szCs w:val="32"/>
          <w:lang w:val="en-US" w:eastAsia="zh-CN"/>
        </w:rPr>
        <w:t>国有资本经营预算财政拨款支出</w:t>
      </w:r>
      <w:r>
        <w:rPr>
          <w:rFonts w:hint="eastAsia" w:ascii="仿宋" w:hAnsi="仿宋" w:eastAsia="仿宋" w:cs="仿宋"/>
          <w:b/>
          <w:sz w:val="32"/>
          <w:szCs w:val="32"/>
        </w:rPr>
        <w:t>情况。</w:t>
      </w:r>
    </w:p>
    <w:p>
      <w:pPr>
        <w:spacing w:line="540" w:lineRule="exact"/>
        <w:ind w:firstLine="660"/>
        <w:rPr>
          <w:rFonts w:hint="eastAsia" w:ascii="仿宋" w:hAnsi="仿宋" w:eastAsia="仿宋" w:cs="仿宋"/>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年度国有资本经营预算财政拨款支出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spacing w:line="540" w:lineRule="exact"/>
        <w:rPr>
          <w:rFonts w:hint="eastAsia" w:ascii="仿宋" w:hAnsi="仿宋" w:eastAsia="仿宋" w:cs="仿宋"/>
          <w:b/>
          <w:bCs/>
          <w:sz w:val="32"/>
          <w:szCs w:val="32"/>
          <w:lang w:eastAsia="zh-CN"/>
        </w:rPr>
      </w:pPr>
      <w:r>
        <w:rPr>
          <w:rFonts w:hint="eastAsia" w:ascii="仿宋" w:hAnsi="仿宋" w:eastAsia="仿宋" w:cs="仿宋"/>
          <w:b/>
          <w:bCs/>
          <w:sz w:val="32"/>
          <w:szCs w:val="32"/>
        </w:rPr>
        <w:t>三、一般公共预算财政拨款“三公”经费支出决算情况</w:t>
      </w:r>
      <w:r>
        <w:rPr>
          <w:rFonts w:hint="eastAsia" w:ascii="仿宋" w:hAnsi="仿宋" w:eastAsia="仿宋" w:cs="仿宋"/>
          <w:b/>
          <w:bCs/>
          <w:sz w:val="32"/>
          <w:szCs w:val="32"/>
          <w:lang w:eastAsia="zh-CN"/>
        </w:rPr>
        <w:t>说明</w:t>
      </w:r>
    </w:p>
    <w:p>
      <w:pPr>
        <w:spacing w:line="540" w:lineRule="exact"/>
        <w:ind w:firstLine="645"/>
        <w:rPr>
          <w:rFonts w:hint="eastAsia" w:ascii="仿宋" w:hAnsi="仿宋" w:eastAsia="仿宋" w:cs="仿宋"/>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年度一般公共预算财政拨款安排的“三公”经费支出</w:t>
      </w:r>
      <w:r>
        <w:rPr>
          <w:rFonts w:hint="eastAsia" w:ascii="仿宋" w:hAnsi="仿宋" w:eastAsia="仿宋" w:cs="仿宋"/>
          <w:sz w:val="32"/>
          <w:szCs w:val="32"/>
          <w:lang w:val="en-US" w:eastAsia="zh-CN"/>
        </w:rPr>
        <w:t>9.63</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96.3</w:t>
      </w:r>
      <w:r>
        <w:rPr>
          <w:rFonts w:hint="eastAsia" w:ascii="仿宋" w:hAnsi="仿宋" w:eastAsia="仿宋" w:cs="仿宋"/>
          <w:sz w:val="32"/>
          <w:szCs w:val="32"/>
        </w:rPr>
        <w:t>%，决算数小于年初预算数的主要原因是</w:t>
      </w:r>
      <w:r>
        <w:rPr>
          <w:rFonts w:hint="eastAsia" w:ascii="仿宋" w:hAnsi="仿宋" w:eastAsia="仿宋" w:cs="仿宋"/>
          <w:sz w:val="32"/>
          <w:szCs w:val="32"/>
          <w:lang w:eastAsia="zh-CN"/>
        </w:rPr>
        <w:t>控制车辆使用，加强管理，提高效率</w:t>
      </w:r>
      <w:r>
        <w:rPr>
          <w:rFonts w:hint="eastAsia" w:ascii="仿宋" w:hAnsi="仿宋" w:eastAsia="仿宋" w:cs="仿宋"/>
          <w:sz w:val="32"/>
          <w:szCs w:val="32"/>
        </w:rPr>
        <w:t>。其中：因公出国（境）费</w:t>
      </w:r>
      <w:r>
        <w:rPr>
          <w:rFonts w:hint="eastAsia" w:ascii="仿宋" w:hAnsi="仿宋" w:eastAsia="仿宋" w:cs="仿宋"/>
          <w:sz w:val="32"/>
          <w:szCs w:val="32"/>
          <w:lang w:val="en-US" w:eastAsia="zh-CN"/>
        </w:rPr>
        <w:t>0</w:t>
      </w:r>
      <w:r>
        <w:rPr>
          <w:rFonts w:hint="eastAsia" w:ascii="仿宋" w:hAnsi="仿宋" w:eastAsia="仿宋" w:cs="仿宋"/>
          <w:sz w:val="32"/>
          <w:szCs w:val="32"/>
        </w:rPr>
        <w:t>万元，公务接待费</w:t>
      </w:r>
      <w:r>
        <w:rPr>
          <w:rFonts w:hint="eastAsia" w:ascii="仿宋" w:hAnsi="仿宋" w:eastAsia="仿宋" w:cs="仿宋"/>
          <w:sz w:val="32"/>
          <w:szCs w:val="32"/>
          <w:lang w:val="en-US" w:eastAsia="zh-CN"/>
        </w:rPr>
        <w:t>0</w:t>
      </w:r>
      <w:r>
        <w:rPr>
          <w:rFonts w:hint="eastAsia" w:ascii="仿宋" w:hAnsi="仿宋" w:eastAsia="仿宋" w:cs="仿宋"/>
          <w:sz w:val="32"/>
          <w:szCs w:val="32"/>
        </w:rPr>
        <w:t>万元，公务用车运行维护费</w:t>
      </w:r>
      <w:r>
        <w:rPr>
          <w:rFonts w:hint="eastAsia" w:ascii="仿宋" w:hAnsi="仿宋" w:eastAsia="仿宋" w:cs="仿宋"/>
          <w:sz w:val="32"/>
          <w:szCs w:val="32"/>
          <w:lang w:val="en-US" w:eastAsia="zh-CN"/>
        </w:rPr>
        <w:t>9.63</w:t>
      </w:r>
      <w:r>
        <w:rPr>
          <w:rFonts w:hint="eastAsia" w:ascii="仿宋" w:hAnsi="仿宋" w:eastAsia="仿宋" w:cs="仿宋"/>
          <w:sz w:val="32"/>
          <w:szCs w:val="32"/>
        </w:rPr>
        <w:t>万元。</w:t>
      </w:r>
    </w:p>
    <w:p>
      <w:pPr>
        <w:spacing w:line="540" w:lineRule="exact"/>
        <w:ind w:firstLine="645"/>
        <w:rPr>
          <w:rFonts w:hint="eastAsia" w:ascii="仿宋" w:hAnsi="仿宋" w:eastAsia="仿宋"/>
          <w:sz w:val="32"/>
          <w:szCs w:val="32"/>
          <w:highlight w:val="none"/>
        </w:rPr>
      </w:pPr>
      <w:r>
        <w:rPr>
          <w:rFonts w:hint="eastAsia" w:ascii="仿宋" w:hAnsi="仿宋" w:eastAsia="仿宋"/>
          <w:sz w:val="32"/>
          <w:szCs w:val="32"/>
          <w:highlight w:val="none"/>
        </w:rPr>
        <w:t>1.因公出国（境）费0万元，决算数等于年初预算数的主要原因是本单位202</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年无出国</w:t>
      </w:r>
      <w:r>
        <w:rPr>
          <w:rFonts w:hint="eastAsia" w:ascii="仿宋" w:hAnsi="仿宋" w:eastAsia="仿宋"/>
          <w:sz w:val="32"/>
          <w:szCs w:val="32"/>
          <w:highlight w:val="none"/>
          <w:lang w:eastAsia="zh-CN"/>
        </w:rPr>
        <w:t>（境）</w:t>
      </w:r>
      <w:r>
        <w:rPr>
          <w:rFonts w:hint="eastAsia" w:ascii="仿宋" w:hAnsi="仿宋" w:eastAsia="仿宋"/>
          <w:sz w:val="32"/>
          <w:szCs w:val="32"/>
          <w:highlight w:val="none"/>
        </w:rPr>
        <w:t>预算，也无出国</w:t>
      </w:r>
      <w:r>
        <w:rPr>
          <w:rFonts w:hint="eastAsia" w:ascii="仿宋" w:hAnsi="仿宋" w:eastAsia="仿宋"/>
          <w:sz w:val="32"/>
          <w:szCs w:val="32"/>
          <w:highlight w:val="none"/>
          <w:lang w:eastAsia="zh-CN"/>
        </w:rPr>
        <w:t>（境）</w:t>
      </w:r>
      <w:r>
        <w:rPr>
          <w:rFonts w:hint="eastAsia" w:ascii="仿宋" w:hAnsi="仿宋" w:eastAsia="仿宋"/>
          <w:sz w:val="32"/>
          <w:szCs w:val="32"/>
          <w:highlight w:val="none"/>
        </w:rPr>
        <w:t>支出。202</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年参加出国（境）团组0个，累计0人次。202</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年因公出国（境）费比上年减少0万元，主要是无出国</w:t>
      </w:r>
      <w:r>
        <w:rPr>
          <w:rFonts w:hint="eastAsia" w:ascii="仿宋" w:hAnsi="仿宋" w:eastAsia="仿宋"/>
          <w:sz w:val="32"/>
          <w:szCs w:val="32"/>
          <w:highlight w:val="none"/>
          <w:lang w:eastAsia="zh-CN"/>
        </w:rPr>
        <w:t>（境）</w:t>
      </w:r>
      <w:r>
        <w:rPr>
          <w:rFonts w:hint="eastAsia" w:ascii="仿宋" w:hAnsi="仿宋" w:eastAsia="仿宋"/>
          <w:sz w:val="32"/>
          <w:szCs w:val="32"/>
          <w:highlight w:val="none"/>
        </w:rPr>
        <w:t>预算，也无出国</w:t>
      </w:r>
      <w:r>
        <w:rPr>
          <w:rFonts w:hint="eastAsia" w:ascii="仿宋" w:hAnsi="仿宋" w:eastAsia="仿宋"/>
          <w:sz w:val="32"/>
          <w:szCs w:val="32"/>
          <w:highlight w:val="none"/>
          <w:lang w:eastAsia="zh-CN"/>
        </w:rPr>
        <w:t>（境）</w:t>
      </w:r>
      <w:r>
        <w:rPr>
          <w:rFonts w:hint="eastAsia" w:ascii="仿宋" w:hAnsi="仿宋" w:eastAsia="仿宋"/>
          <w:sz w:val="32"/>
          <w:szCs w:val="32"/>
          <w:highlight w:val="none"/>
        </w:rPr>
        <w:t>支出原因。</w:t>
      </w:r>
    </w:p>
    <w:p>
      <w:pPr>
        <w:spacing w:line="540" w:lineRule="exact"/>
        <w:ind w:firstLine="645"/>
        <w:rPr>
          <w:rFonts w:hint="eastAsia" w:ascii="仿宋" w:hAnsi="仿宋" w:eastAsia="仿宋"/>
          <w:sz w:val="32"/>
          <w:szCs w:val="32"/>
          <w:highlight w:val="none"/>
        </w:rPr>
      </w:pPr>
      <w:r>
        <w:rPr>
          <w:rFonts w:hint="eastAsia" w:ascii="仿宋" w:hAnsi="仿宋" w:eastAsia="仿宋"/>
          <w:sz w:val="32"/>
          <w:szCs w:val="32"/>
          <w:highlight w:val="none"/>
        </w:rPr>
        <w:t>2.公务接待费0万元，决算数等于年初预算数的主要原因是没有公务接待费。202</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年国内公务接待累计0批次、0人、0万元；其中外事接待累计0批次、0人、0万元。202</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年公务接待费比上年减少0万元，主要是没有公务接待费原因。</w:t>
      </w:r>
    </w:p>
    <w:p>
      <w:pPr>
        <w:spacing w:line="540" w:lineRule="exact"/>
        <w:ind w:firstLine="645"/>
        <w:rPr>
          <w:rFonts w:hint="eastAsia" w:ascii="仿宋" w:hAnsi="仿宋" w:eastAsia="仿宋" w:cs="仿宋"/>
          <w:sz w:val="32"/>
          <w:szCs w:val="32"/>
        </w:rPr>
      </w:pPr>
      <w:r>
        <w:rPr>
          <w:rFonts w:hint="eastAsia" w:ascii="仿宋" w:hAnsi="仿宋" w:eastAsia="仿宋" w:cs="仿宋"/>
          <w:sz w:val="32"/>
          <w:szCs w:val="32"/>
        </w:rPr>
        <w:t>3.公务用车购置及运行费</w:t>
      </w:r>
      <w:r>
        <w:rPr>
          <w:rFonts w:hint="eastAsia" w:ascii="仿宋" w:hAnsi="仿宋" w:eastAsia="仿宋" w:cs="仿宋"/>
          <w:sz w:val="32"/>
          <w:szCs w:val="32"/>
          <w:lang w:val="en-US" w:eastAsia="zh-CN"/>
        </w:rPr>
        <w:t>9.63</w:t>
      </w:r>
      <w:r>
        <w:rPr>
          <w:rFonts w:hint="eastAsia" w:ascii="仿宋" w:hAnsi="仿宋" w:eastAsia="仿宋" w:cs="仿宋"/>
          <w:sz w:val="32"/>
          <w:szCs w:val="32"/>
        </w:rPr>
        <w:t>万元，</w:t>
      </w:r>
      <w:r>
        <w:rPr>
          <w:rFonts w:hint="eastAsia" w:ascii="仿宋" w:hAnsi="仿宋" w:eastAsia="仿宋" w:cs="仿宋"/>
          <w:sz w:val="32"/>
          <w:szCs w:val="32"/>
          <w:lang w:val="en-US" w:eastAsia="zh-CN"/>
        </w:rPr>
        <w:t>占</w:t>
      </w:r>
      <w:r>
        <w:rPr>
          <w:rFonts w:hint="eastAsia" w:ascii="仿宋" w:hAnsi="仿宋" w:eastAsia="仿宋" w:cs="仿宋"/>
          <w:sz w:val="32"/>
          <w:szCs w:val="32"/>
        </w:rPr>
        <w:t>“三公”经费支出</w:t>
      </w:r>
      <w:r>
        <w:rPr>
          <w:rFonts w:hint="eastAsia" w:ascii="仿宋" w:hAnsi="仿宋" w:eastAsia="仿宋" w:cs="仿宋"/>
          <w:sz w:val="32"/>
          <w:szCs w:val="32"/>
          <w:lang w:val="en-US" w:eastAsia="zh-CN"/>
        </w:rPr>
        <w:t>的100%。</w:t>
      </w:r>
      <w:r>
        <w:rPr>
          <w:rFonts w:hint="eastAsia" w:ascii="仿宋" w:hAnsi="仿宋" w:eastAsia="仿宋" w:cs="仿宋"/>
          <w:sz w:val="32"/>
          <w:szCs w:val="32"/>
        </w:rPr>
        <w:t>完成年初预算</w:t>
      </w:r>
      <w:r>
        <w:rPr>
          <w:rFonts w:hint="eastAsia" w:ascii="仿宋" w:hAnsi="仿宋" w:eastAsia="仿宋" w:cs="仿宋"/>
          <w:sz w:val="32"/>
          <w:szCs w:val="32"/>
          <w:lang w:eastAsia="zh-CN"/>
        </w:rPr>
        <w:t>的</w:t>
      </w:r>
      <w:r>
        <w:rPr>
          <w:rFonts w:hint="eastAsia" w:ascii="仿宋" w:hAnsi="仿宋" w:eastAsia="仿宋" w:cs="仿宋"/>
          <w:sz w:val="32"/>
          <w:szCs w:val="32"/>
          <w:lang w:val="en-US" w:eastAsia="zh-CN"/>
        </w:rPr>
        <w:t>96.3</w:t>
      </w:r>
      <w:r>
        <w:rPr>
          <w:rFonts w:hint="eastAsia" w:ascii="仿宋" w:hAnsi="仿宋" w:eastAsia="仿宋" w:cs="仿宋"/>
          <w:sz w:val="32"/>
          <w:szCs w:val="32"/>
        </w:rPr>
        <w:t>%，决算数小于年初预算数的主要原因是</w:t>
      </w:r>
      <w:r>
        <w:rPr>
          <w:rFonts w:hint="eastAsia" w:ascii="仿宋" w:hAnsi="仿宋" w:eastAsia="仿宋" w:cs="仿宋"/>
          <w:sz w:val="32"/>
          <w:szCs w:val="32"/>
          <w:lang w:eastAsia="zh-CN"/>
        </w:rPr>
        <w:t>控制车辆使用，加强管理，提高效率</w:t>
      </w:r>
      <w:r>
        <w:rPr>
          <w:rFonts w:hint="eastAsia" w:ascii="仿宋" w:hAnsi="仿宋" w:eastAsia="仿宋" w:cs="仿宋"/>
          <w:sz w:val="32"/>
          <w:szCs w:val="32"/>
        </w:rPr>
        <w:t>。比上年</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1.52</w:t>
      </w:r>
      <w:r>
        <w:rPr>
          <w:rFonts w:hint="eastAsia" w:ascii="仿宋" w:hAnsi="仿宋" w:eastAsia="仿宋" w:cs="仿宋"/>
          <w:sz w:val="32"/>
          <w:szCs w:val="32"/>
        </w:rPr>
        <w:t>万元，</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18.74</w:t>
      </w:r>
      <w:r>
        <w:rPr>
          <w:rFonts w:hint="eastAsia" w:ascii="仿宋" w:hAnsi="仿宋" w:eastAsia="仿宋" w:cs="仿宋"/>
          <w:sz w:val="32"/>
          <w:szCs w:val="32"/>
        </w:rPr>
        <w:t>%，主要是</w:t>
      </w:r>
      <w:r>
        <w:rPr>
          <w:rFonts w:hint="eastAsia" w:ascii="仿宋" w:hAnsi="仿宋" w:eastAsia="仿宋" w:cs="仿宋"/>
          <w:sz w:val="32"/>
          <w:szCs w:val="32"/>
          <w:lang w:eastAsia="zh-CN"/>
        </w:rPr>
        <w:t>防汛期间车辆使用</w:t>
      </w:r>
      <w:r>
        <w:rPr>
          <w:rFonts w:hint="eastAsia" w:ascii="仿宋" w:hAnsi="仿宋" w:eastAsia="仿宋" w:cs="仿宋"/>
          <w:sz w:val="32"/>
          <w:szCs w:val="32"/>
        </w:rPr>
        <w:t>。</w:t>
      </w:r>
    </w:p>
    <w:p>
      <w:pPr>
        <w:spacing w:line="540" w:lineRule="exact"/>
        <w:ind w:firstLine="645"/>
        <w:rPr>
          <w:rFonts w:hint="eastAsia" w:ascii="仿宋" w:hAnsi="仿宋" w:eastAsia="仿宋" w:cs="仿宋"/>
          <w:sz w:val="32"/>
          <w:szCs w:val="32"/>
        </w:rPr>
      </w:pPr>
      <w:r>
        <w:rPr>
          <w:rFonts w:hint="eastAsia" w:ascii="仿宋" w:hAnsi="仿宋" w:eastAsia="仿宋" w:cs="仿宋"/>
          <w:sz w:val="32"/>
          <w:szCs w:val="32"/>
          <w:lang w:val="en-US" w:eastAsia="zh-CN"/>
        </w:rPr>
        <w:t>其中：</w:t>
      </w:r>
      <w:r>
        <w:rPr>
          <w:rFonts w:hint="eastAsia" w:ascii="仿宋" w:hAnsi="仿宋" w:eastAsia="仿宋" w:cs="仿宋"/>
          <w:sz w:val="32"/>
          <w:szCs w:val="32"/>
        </w:rPr>
        <w:t>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万元，当年购置公务用车</w:t>
      </w:r>
      <w:r>
        <w:rPr>
          <w:rFonts w:hint="eastAsia" w:ascii="仿宋" w:hAnsi="仿宋" w:eastAsia="仿宋" w:cs="仿宋"/>
          <w:sz w:val="32"/>
          <w:szCs w:val="32"/>
          <w:lang w:val="en-US" w:eastAsia="zh-CN"/>
        </w:rPr>
        <w:t>0</w:t>
      </w:r>
      <w:r>
        <w:rPr>
          <w:rFonts w:hint="eastAsia" w:ascii="仿宋" w:hAnsi="仿宋" w:eastAsia="仿宋" w:cs="仿宋"/>
          <w:sz w:val="32"/>
          <w:szCs w:val="32"/>
        </w:rPr>
        <w:t>辆。公务用车运行维护费</w:t>
      </w:r>
      <w:r>
        <w:rPr>
          <w:rFonts w:hint="eastAsia" w:ascii="仿宋" w:hAnsi="仿宋" w:eastAsia="仿宋" w:cs="仿宋"/>
          <w:sz w:val="32"/>
          <w:szCs w:val="32"/>
          <w:lang w:val="en-US" w:eastAsia="zh-CN"/>
        </w:rPr>
        <w:t>9.63</w:t>
      </w:r>
      <w:r>
        <w:rPr>
          <w:rFonts w:hint="eastAsia" w:ascii="仿宋" w:hAnsi="仿宋" w:eastAsia="仿宋" w:cs="仿宋"/>
          <w:sz w:val="32"/>
          <w:szCs w:val="32"/>
        </w:rPr>
        <w:t>万元，主要用于</w:t>
      </w:r>
      <w:r>
        <w:rPr>
          <w:rFonts w:hint="eastAsia" w:ascii="仿宋" w:hAnsi="仿宋" w:eastAsia="仿宋" w:cs="仿宋"/>
          <w:sz w:val="32"/>
          <w:szCs w:val="32"/>
          <w:lang w:eastAsia="zh-CN"/>
        </w:rPr>
        <w:t>加油、维修及保险</w:t>
      </w:r>
      <w:r>
        <w:rPr>
          <w:rFonts w:hint="eastAsia" w:ascii="仿宋" w:hAnsi="仿宋" w:eastAsia="仿宋" w:cs="仿宋"/>
          <w:sz w:val="32"/>
          <w:szCs w:val="32"/>
        </w:rPr>
        <w:t>等</w:t>
      </w:r>
      <w:r>
        <w:rPr>
          <w:rFonts w:hint="eastAsia" w:ascii="仿宋" w:hAnsi="仿宋" w:eastAsia="仿宋" w:cs="仿宋"/>
          <w:sz w:val="32"/>
          <w:szCs w:val="32"/>
          <w:lang w:eastAsia="zh-CN"/>
        </w:rPr>
        <w:t>，</w:t>
      </w:r>
      <w:r>
        <w:rPr>
          <w:rFonts w:hint="eastAsia" w:ascii="仿宋" w:hAnsi="仿宋" w:eastAsia="仿宋" w:cs="仿宋"/>
          <w:sz w:val="32"/>
          <w:szCs w:val="32"/>
        </w:rPr>
        <w:t>截至年末使用一般公共预算财政拨款开支</w:t>
      </w:r>
      <w:r>
        <w:rPr>
          <w:rFonts w:hint="eastAsia" w:ascii="仿宋" w:hAnsi="仿宋" w:eastAsia="仿宋" w:cs="仿宋"/>
          <w:sz w:val="32"/>
          <w:szCs w:val="32"/>
          <w:lang w:val="en-US" w:eastAsia="zh-CN"/>
        </w:rPr>
        <w:t>运行维护费</w:t>
      </w:r>
      <w:r>
        <w:rPr>
          <w:rFonts w:hint="eastAsia" w:ascii="仿宋" w:hAnsi="仿宋" w:eastAsia="仿宋" w:cs="仿宋"/>
          <w:sz w:val="32"/>
          <w:szCs w:val="32"/>
        </w:rPr>
        <w:t>的公务用车保有量</w:t>
      </w:r>
      <w:r>
        <w:rPr>
          <w:rFonts w:hint="eastAsia" w:ascii="仿宋" w:hAnsi="仿宋" w:eastAsia="仿宋" w:cs="仿宋"/>
          <w:sz w:val="32"/>
          <w:szCs w:val="32"/>
          <w:lang w:val="en-US" w:eastAsia="zh-CN"/>
        </w:rPr>
        <w:t>5</w:t>
      </w:r>
      <w:r>
        <w:rPr>
          <w:rFonts w:hint="eastAsia" w:ascii="仿宋" w:hAnsi="仿宋" w:eastAsia="仿宋" w:cs="仿宋"/>
          <w:sz w:val="32"/>
          <w:szCs w:val="32"/>
        </w:rPr>
        <w:t>辆。</w:t>
      </w:r>
    </w:p>
    <w:p>
      <w:pPr>
        <w:spacing w:line="540" w:lineRule="exact"/>
        <w:ind w:firstLine="645"/>
        <w:rPr>
          <w:rFonts w:hint="eastAsia" w:ascii="仿宋" w:hAnsi="仿宋" w:eastAsia="仿宋" w:cs="仿宋"/>
          <w:b/>
          <w:bCs/>
          <w:sz w:val="32"/>
          <w:szCs w:val="32"/>
        </w:rPr>
      </w:pPr>
      <w:r>
        <w:rPr>
          <w:rFonts w:hint="eastAsia" w:ascii="仿宋" w:hAnsi="仿宋" w:eastAsia="仿宋" w:cs="仿宋"/>
          <w:b/>
          <w:bCs/>
          <w:sz w:val="32"/>
          <w:szCs w:val="32"/>
        </w:rPr>
        <w:t>四、一般公共预算财政拨款基本支出决算情况说明</w:t>
      </w:r>
    </w:p>
    <w:p>
      <w:pPr>
        <w:spacing w:line="540" w:lineRule="exact"/>
        <w:ind w:firstLine="645"/>
        <w:rPr>
          <w:rFonts w:hint="eastAsia" w:ascii="仿宋" w:hAnsi="仿宋" w:eastAsia="仿宋" w:cs="仿宋"/>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年度一般公共预算财政拨款基本支出</w:t>
      </w:r>
      <w:r>
        <w:rPr>
          <w:rFonts w:hint="eastAsia" w:ascii="仿宋" w:hAnsi="仿宋" w:eastAsia="仿宋" w:cs="仿宋"/>
          <w:sz w:val="32"/>
          <w:szCs w:val="32"/>
          <w:lang w:val="en-US" w:eastAsia="zh-CN"/>
        </w:rPr>
        <w:t>824.19</w:t>
      </w:r>
      <w:r>
        <w:rPr>
          <w:rFonts w:hint="eastAsia" w:ascii="仿宋" w:hAnsi="仿宋" w:eastAsia="仿宋" w:cs="仿宋"/>
          <w:sz w:val="32"/>
          <w:szCs w:val="32"/>
        </w:rPr>
        <w:t>万元，其中：人员经费</w:t>
      </w:r>
      <w:r>
        <w:rPr>
          <w:rFonts w:hint="eastAsia" w:ascii="仿宋" w:hAnsi="仿宋" w:eastAsia="仿宋" w:cs="仿宋"/>
          <w:sz w:val="32"/>
          <w:szCs w:val="32"/>
          <w:lang w:val="en-US" w:eastAsia="zh-CN"/>
        </w:rPr>
        <w:t>593.09</w:t>
      </w:r>
      <w:r>
        <w:rPr>
          <w:rFonts w:hint="eastAsia" w:ascii="仿宋" w:hAnsi="仿宋" w:eastAsia="仿宋" w:cs="仿宋"/>
          <w:sz w:val="32"/>
          <w:szCs w:val="32"/>
        </w:rPr>
        <w:t>万元，主要包括基本工资、津贴补贴、奖金、</w:t>
      </w:r>
      <w:r>
        <w:rPr>
          <w:rFonts w:hint="eastAsia" w:ascii="仿宋" w:hAnsi="仿宋" w:eastAsia="仿宋" w:cs="仿宋"/>
          <w:sz w:val="32"/>
          <w:szCs w:val="32"/>
          <w:lang w:eastAsia="zh-CN"/>
        </w:rPr>
        <w:t>绩效工资、</w:t>
      </w:r>
      <w:r>
        <w:rPr>
          <w:rFonts w:hint="eastAsia" w:ascii="仿宋" w:hAnsi="仿宋" w:eastAsia="仿宋" w:cs="仿宋"/>
          <w:sz w:val="32"/>
          <w:szCs w:val="32"/>
        </w:rPr>
        <w:t>其他社会保障缴费、机关事业单位基本养老保险缴费、</w:t>
      </w:r>
      <w:r>
        <w:rPr>
          <w:rFonts w:hint="eastAsia" w:ascii="仿宋" w:hAnsi="仿宋" w:eastAsia="仿宋" w:cs="仿宋"/>
          <w:sz w:val="32"/>
          <w:szCs w:val="32"/>
          <w:lang w:eastAsia="zh-CN"/>
        </w:rPr>
        <w:t>职业年金缴费</w:t>
      </w:r>
      <w:r>
        <w:rPr>
          <w:rFonts w:hint="eastAsia" w:ascii="仿宋" w:hAnsi="仿宋" w:eastAsia="仿宋" w:cs="仿宋"/>
          <w:sz w:val="32"/>
          <w:szCs w:val="32"/>
        </w:rPr>
        <w:t>、生活补助、住房公积金、采暖补贴、其他对个人和家庭补助的支出；日常公用经费</w:t>
      </w:r>
      <w:r>
        <w:rPr>
          <w:rFonts w:hint="eastAsia" w:ascii="仿宋" w:hAnsi="仿宋" w:eastAsia="仿宋" w:cs="仿宋"/>
          <w:sz w:val="32"/>
          <w:szCs w:val="32"/>
          <w:lang w:val="en-US" w:eastAsia="zh-CN"/>
        </w:rPr>
        <w:t>231.10</w:t>
      </w:r>
      <w:r>
        <w:rPr>
          <w:rFonts w:hint="eastAsia" w:ascii="仿宋" w:hAnsi="仿宋" w:eastAsia="仿宋" w:cs="仿宋"/>
          <w:sz w:val="32"/>
          <w:szCs w:val="32"/>
        </w:rPr>
        <w:t>万元，主要包括办公费、印刷费、手续费、电费、邮电费、取暖费、物业费、差旅费、因公出国（境）费用、维修（护）费、租赁费、会议费、培训费、劳务费、公务用车运行维护费、其他交通费用、其他商品和服务支出、办公设备购置、信息网络及软件购置更新。</w:t>
      </w:r>
    </w:p>
    <w:p>
      <w:pPr>
        <w:spacing w:line="54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五、其他重要事项的情况说明</w:t>
      </w:r>
    </w:p>
    <w:p>
      <w:pPr>
        <w:spacing w:line="54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（一）机关运行经费支出情况。</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盘山县甜水镇人民政府202</w:t>
      </w:r>
      <w:r>
        <w:rPr>
          <w:rFonts w:hint="eastAsia" w:ascii="仿宋" w:hAnsi="仿宋" w:eastAsia="仿宋" w:cs="仿宋"/>
          <w:sz w:val="32"/>
          <w:szCs w:val="32"/>
          <w:lang w:val="en-US" w:eastAsia="zh-CN"/>
        </w:rPr>
        <w:t>2</w:t>
      </w:r>
      <w:r>
        <w:rPr>
          <w:rFonts w:hint="eastAsia" w:ascii="仿宋" w:hAnsi="仿宋" w:eastAsia="仿宋" w:cs="仿宋"/>
          <w:sz w:val="32"/>
          <w:szCs w:val="32"/>
        </w:rPr>
        <w:t>年机关运行经费支出</w:t>
      </w:r>
      <w:r>
        <w:rPr>
          <w:rFonts w:hint="eastAsia" w:ascii="仿宋" w:hAnsi="仿宋" w:eastAsia="仿宋" w:cs="仿宋"/>
          <w:sz w:val="32"/>
          <w:szCs w:val="32"/>
          <w:lang w:val="en-US" w:eastAsia="zh-CN"/>
        </w:rPr>
        <w:t>231.10</w:t>
      </w:r>
      <w:r>
        <w:rPr>
          <w:rFonts w:hint="eastAsia" w:ascii="仿宋" w:hAnsi="仿宋" w:eastAsia="仿宋" w:cs="仿宋"/>
          <w:sz w:val="32"/>
          <w:szCs w:val="32"/>
        </w:rPr>
        <w:t>万元，比上年增加</w:t>
      </w:r>
      <w:r>
        <w:rPr>
          <w:rFonts w:hint="eastAsia" w:ascii="仿宋" w:hAnsi="仿宋" w:eastAsia="仿宋" w:cs="仿宋"/>
          <w:sz w:val="32"/>
          <w:szCs w:val="32"/>
          <w:lang w:val="en-US" w:eastAsia="zh-CN"/>
        </w:rPr>
        <w:t>43.49</w:t>
      </w:r>
      <w:r>
        <w:rPr>
          <w:rFonts w:hint="eastAsia" w:ascii="仿宋" w:hAnsi="仿宋" w:eastAsia="仿宋" w:cs="仿宋"/>
          <w:sz w:val="32"/>
          <w:szCs w:val="32"/>
        </w:rPr>
        <w:t>万元，增长</w:t>
      </w:r>
      <w:r>
        <w:rPr>
          <w:rFonts w:hint="eastAsia" w:ascii="仿宋" w:hAnsi="仿宋" w:eastAsia="仿宋" w:cs="仿宋"/>
          <w:sz w:val="32"/>
          <w:szCs w:val="32"/>
          <w:lang w:val="en-US" w:eastAsia="zh-CN"/>
        </w:rPr>
        <w:t>23.18</w:t>
      </w:r>
      <w:r>
        <w:rPr>
          <w:rFonts w:hint="eastAsia" w:ascii="仿宋" w:hAnsi="仿宋" w:eastAsia="仿宋" w:cs="仿宋"/>
          <w:sz w:val="32"/>
          <w:szCs w:val="32"/>
        </w:rPr>
        <w:t>%，主要原因是</w:t>
      </w:r>
      <w:r>
        <w:rPr>
          <w:rFonts w:hint="eastAsia" w:ascii="仿宋" w:hAnsi="仿宋" w:eastAsia="仿宋" w:cs="仿宋"/>
          <w:sz w:val="32"/>
          <w:szCs w:val="32"/>
          <w:lang w:eastAsia="zh-CN"/>
        </w:rPr>
        <w:t>对办公设备购置和办公场所进行了维修维护</w:t>
      </w:r>
      <w:r>
        <w:rPr>
          <w:rFonts w:hint="eastAsia" w:ascii="仿宋" w:hAnsi="仿宋" w:eastAsia="仿宋" w:cs="仿宋"/>
          <w:sz w:val="32"/>
          <w:szCs w:val="32"/>
        </w:rPr>
        <w:t>。</w:t>
      </w:r>
    </w:p>
    <w:p>
      <w:pPr>
        <w:spacing w:line="54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（二）政府采购支出情况。</w:t>
      </w:r>
    </w:p>
    <w:p>
      <w:pPr>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年政府采购支出总额</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万元，其中：政府采购货物</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万元，政府采购工程支出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万元，政府采购服务支出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万元。授予中小企业合同金额</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numPr>
          <w:ilvl w:val="0"/>
          <w:numId w:val="4"/>
        </w:numPr>
        <w:spacing w:line="54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国有资产占用情况。</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截至2022年12月31日，</w:t>
      </w:r>
    </w:p>
    <w:p>
      <w:pPr>
        <w:spacing w:line="540" w:lineRule="exact"/>
        <w:ind w:firstLine="640" w:firstLineChars="200"/>
        <w:rPr>
          <w:rFonts w:hint="eastAsia" w:ascii="仿宋" w:hAnsi="仿宋" w:eastAsia="仿宋" w:cs="仿宋"/>
          <w:b/>
          <w:sz w:val="32"/>
          <w:szCs w:val="32"/>
        </w:rPr>
      </w:pPr>
      <w:r>
        <w:rPr>
          <w:rFonts w:hint="eastAsia" w:ascii="仿宋_GB2312" w:hAnsi="黑体" w:eastAsia="仿宋_GB2312"/>
          <w:sz w:val="32"/>
          <w:szCs w:val="32"/>
        </w:rPr>
        <w:t>1.房屋情况：部门房屋面积</w:t>
      </w:r>
      <w:r>
        <w:rPr>
          <w:rFonts w:hint="eastAsia" w:ascii="仿宋_GB2312" w:hAnsi="黑体" w:eastAsia="仿宋_GB2312"/>
          <w:sz w:val="32"/>
          <w:szCs w:val="32"/>
          <w:lang w:val="en-US" w:eastAsia="zh-CN"/>
        </w:rPr>
        <w:t>36474.54</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3919.96</w:t>
      </w:r>
      <w:r>
        <w:rPr>
          <w:rFonts w:hint="eastAsia" w:ascii="仿宋_GB2312" w:hAnsi="黑体" w:eastAsia="仿宋_GB2312"/>
          <w:sz w:val="32"/>
          <w:szCs w:val="32"/>
        </w:rPr>
        <w:t>万元。其中：办公用房面积</w:t>
      </w:r>
      <w:r>
        <w:rPr>
          <w:rFonts w:hint="eastAsia" w:ascii="仿宋_GB2312" w:hAnsi="黑体" w:eastAsia="仿宋_GB2312"/>
          <w:sz w:val="32"/>
          <w:szCs w:val="32"/>
          <w:lang w:val="en-US" w:eastAsia="zh-CN"/>
        </w:rPr>
        <w:t>292</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61.66</w:t>
      </w:r>
      <w:r>
        <w:rPr>
          <w:rFonts w:hint="eastAsia" w:ascii="仿宋_GB2312" w:hAnsi="黑体" w:eastAsia="仿宋_GB2312"/>
          <w:sz w:val="32"/>
          <w:szCs w:val="32"/>
        </w:rPr>
        <w:t>万元；业务用房面积</w:t>
      </w:r>
      <w:r>
        <w:rPr>
          <w:rFonts w:hint="eastAsia" w:ascii="仿宋_GB2312" w:hAnsi="黑体" w:eastAsia="仿宋_GB2312"/>
          <w:sz w:val="32"/>
          <w:szCs w:val="32"/>
          <w:lang w:val="en-US" w:eastAsia="zh-CN"/>
        </w:rPr>
        <w:t>36097.54</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3842.31</w:t>
      </w:r>
      <w:r>
        <w:rPr>
          <w:rFonts w:hint="eastAsia" w:ascii="仿宋_GB2312" w:hAnsi="黑体" w:eastAsia="仿宋_GB2312"/>
          <w:sz w:val="32"/>
          <w:szCs w:val="32"/>
        </w:rPr>
        <w:t>万元；其他（不含构筑物）面积</w:t>
      </w:r>
      <w:r>
        <w:rPr>
          <w:rFonts w:hint="eastAsia" w:ascii="仿宋_GB2312" w:hAnsi="黑体" w:eastAsia="仿宋_GB2312"/>
          <w:sz w:val="32"/>
          <w:szCs w:val="32"/>
          <w:lang w:val="en-US" w:eastAsia="zh-CN"/>
        </w:rPr>
        <w:t>85</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15.99</w:t>
      </w:r>
      <w:r>
        <w:rPr>
          <w:rFonts w:hint="eastAsia" w:ascii="仿宋_GB2312" w:hAnsi="黑体" w:eastAsia="仿宋_GB2312"/>
          <w:sz w:val="32"/>
          <w:szCs w:val="32"/>
        </w:rPr>
        <w:t>万元。</w:t>
      </w:r>
    </w:p>
    <w:p>
      <w:pPr>
        <w:spacing w:line="5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2.车辆情况：</w:t>
      </w:r>
      <w:r>
        <w:rPr>
          <w:rFonts w:hint="eastAsia" w:ascii="仿宋" w:hAnsi="仿宋" w:eastAsia="仿宋" w:cs="仿宋"/>
          <w:sz w:val="32"/>
          <w:szCs w:val="32"/>
        </w:rPr>
        <w:t>截至</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年12月31日，共有车辆</w:t>
      </w:r>
      <w:r>
        <w:rPr>
          <w:rFonts w:hint="eastAsia" w:ascii="仿宋" w:hAnsi="仿宋" w:eastAsia="仿宋" w:cs="仿宋"/>
          <w:sz w:val="32"/>
          <w:szCs w:val="32"/>
          <w:lang w:val="en-US" w:eastAsia="zh-CN"/>
        </w:rPr>
        <w:t>5</w:t>
      </w:r>
      <w:r>
        <w:rPr>
          <w:rFonts w:hint="eastAsia" w:ascii="仿宋" w:hAnsi="仿宋" w:eastAsia="仿宋" w:cs="仿宋"/>
          <w:sz w:val="32"/>
          <w:szCs w:val="32"/>
        </w:rPr>
        <w:t>辆，其中：副省级以上领导干部用车</w:t>
      </w:r>
      <w:r>
        <w:rPr>
          <w:rFonts w:hint="eastAsia" w:ascii="仿宋" w:hAnsi="仿宋" w:eastAsia="仿宋" w:cs="仿宋"/>
          <w:sz w:val="32"/>
          <w:szCs w:val="32"/>
          <w:lang w:val="en-US" w:eastAsia="zh-CN"/>
        </w:rPr>
        <w:t>0</w:t>
      </w:r>
      <w:r>
        <w:rPr>
          <w:rFonts w:hint="eastAsia" w:ascii="仿宋" w:hAnsi="仿宋" w:eastAsia="仿宋" w:cs="仿宋"/>
          <w:sz w:val="32"/>
          <w:szCs w:val="32"/>
        </w:rPr>
        <w:t>辆，主要领导干部用车</w:t>
      </w:r>
      <w:r>
        <w:rPr>
          <w:rFonts w:hint="eastAsia" w:ascii="仿宋" w:hAnsi="仿宋" w:eastAsia="仿宋" w:cs="仿宋"/>
          <w:sz w:val="32"/>
          <w:szCs w:val="32"/>
          <w:lang w:val="en-US" w:eastAsia="zh-CN"/>
        </w:rPr>
        <w:t>0</w:t>
      </w:r>
      <w:r>
        <w:rPr>
          <w:rFonts w:hint="eastAsia" w:ascii="仿宋" w:hAnsi="仿宋" w:eastAsia="仿宋" w:cs="仿宋"/>
          <w:sz w:val="32"/>
          <w:szCs w:val="32"/>
        </w:rPr>
        <w:t>辆，机要通讯用车</w:t>
      </w:r>
      <w:r>
        <w:rPr>
          <w:rFonts w:hint="eastAsia" w:ascii="仿宋" w:hAnsi="仿宋" w:eastAsia="仿宋" w:cs="仿宋"/>
          <w:sz w:val="32"/>
          <w:szCs w:val="32"/>
          <w:lang w:val="en-US" w:eastAsia="zh-CN"/>
        </w:rPr>
        <w:t>0</w:t>
      </w:r>
      <w:r>
        <w:rPr>
          <w:rFonts w:hint="eastAsia" w:ascii="仿宋" w:hAnsi="仿宋" w:eastAsia="仿宋" w:cs="仿宋"/>
          <w:sz w:val="32"/>
          <w:szCs w:val="32"/>
        </w:rPr>
        <w:t>辆，应急保障用车</w:t>
      </w:r>
      <w:r>
        <w:rPr>
          <w:rFonts w:hint="eastAsia" w:ascii="仿宋" w:hAnsi="仿宋" w:eastAsia="仿宋" w:cs="仿宋"/>
          <w:sz w:val="32"/>
          <w:szCs w:val="32"/>
          <w:lang w:val="en-US" w:eastAsia="zh-CN"/>
        </w:rPr>
        <w:t>1</w:t>
      </w:r>
      <w:r>
        <w:rPr>
          <w:rFonts w:hint="eastAsia" w:ascii="仿宋" w:hAnsi="仿宋" w:eastAsia="仿宋" w:cs="仿宋"/>
          <w:sz w:val="32"/>
          <w:szCs w:val="32"/>
        </w:rPr>
        <w:t>辆，执法执勤用车</w:t>
      </w:r>
      <w:r>
        <w:rPr>
          <w:rFonts w:hint="eastAsia" w:ascii="仿宋" w:hAnsi="仿宋" w:eastAsia="仿宋" w:cs="仿宋"/>
          <w:sz w:val="32"/>
          <w:szCs w:val="32"/>
          <w:lang w:val="en-US" w:eastAsia="zh-CN"/>
        </w:rPr>
        <w:t>1</w:t>
      </w:r>
      <w:r>
        <w:rPr>
          <w:rFonts w:hint="eastAsia" w:ascii="仿宋" w:hAnsi="仿宋" w:eastAsia="仿宋" w:cs="仿宋"/>
          <w:sz w:val="32"/>
          <w:szCs w:val="32"/>
        </w:rPr>
        <w:t>辆，特种专业技术用车</w:t>
      </w:r>
      <w:r>
        <w:rPr>
          <w:rFonts w:hint="eastAsia" w:ascii="仿宋" w:hAnsi="仿宋" w:eastAsia="仿宋" w:cs="仿宋"/>
          <w:sz w:val="32"/>
          <w:szCs w:val="32"/>
          <w:lang w:val="en-US" w:eastAsia="zh-CN"/>
        </w:rPr>
        <w:t>0</w:t>
      </w:r>
      <w:r>
        <w:rPr>
          <w:rFonts w:hint="eastAsia" w:ascii="仿宋" w:hAnsi="仿宋" w:eastAsia="仿宋" w:cs="仿宋"/>
          <w:sz w:val="32"/>
          <w:szCs w:val="32"/>
        </w:rPr>
        <w:t>辆，离退休干部用车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辆，其他用车</w:t>
      </w:r>
      <w:r>
        <w:rPr>
          <w:rFonts w:hint="eastAsia" w:ascii="仿宋" w:hAnsi="仿宋" w:eastAsia="仿宋" w:cs="仿宋"/>
          <w:sz w:val="32"/>
          <w:szCs w:val="32"/>
          <w:lang w:val="en-US" w:eastAsia="zh-CN"/>
        </w:rPr>
        <w:t>3</w:t>
      </w:r>
      <w:r>
        <w:rPr>
          <w:rFonts w:hint="eastAsia" w:ascii="仿宋" w:hAnsi="仿宋" w:eastAsia="仿宋" w:cs="仿宋"/>
          <w:sz w:val="32"/>
          <w:szCs w:val="32"/>
        </w:rPr>
        <w:t>辆，其他用车主要是</w:t>
      </w:r>
      <w:r>
        <w:rPr>
          <w:rFonts w:hint="eastAsia" w:ascii="仿宋" w:hAnsi="仿宋" w:eastAsia="仿宋" w:cs="仿宋"/>
          <w:sz w:val="32"/>
          <w:szCs w:val="32"/>
          <w:lang w:eastAsia="zh-CN"/>
        </w:rPr>
        <w:t>县里报送文件及各科室去各单位和部门公务用车。</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3.设备情况：</w:t>
      </w:r>
      <w:r>
        <w:rPr>
          <w:rFonts w:hint="eastAsia" w:ascii="仿宋" w:hAnsi="仿宋" w:eastAsia="仿宋" w:cs="仿宋"/>
          <w:sz w:val="32"/>
          <w:szCs w:val="32"/>
        </w:rPr>
        <w:t>单价50万元以上</w:t>
      </w:r>
      <w:r>
        <w:rPr>
          <w:rFonts w:hint="eastAsia" w:ascii="仿宋" w:hAnsi="仿宋" w:eastAsia="仿宋" w:cs="仿宋"/>
          <w:sz w:val="32"/>
          <w:szCs w:val="32"/>
          <w:lang w:eastAsia="zh-CN"/>
        </w:rPr>
        <w:t>的</w:t>
      </w:r>
      <w:r>
        <w:rPr>
          <w:rFonts w:hint="eastAsia" w:ascii="仿宋" w:hAnsi="仿宋" w:eastAsia="仿宋" w:cs="仿宋"/>
          <w:sz w:val="32"/>
          <w:szCs w:val="32"/>
        </w:rPr>
        <w:t>通用设备</w:t>
      </w:r>
      <w:r>
        <w:rPr>
          <w:rFonts w:hint="eastAsia" w:ascii="仿宋" w:hAnsi="仿宋" w:eastAsia="仿宋" w:cs="仿宋"/>
          <w:sz w:val="32"/>
          <w:szCs w:val="32"/>
          <w:lang w:val="en-US" w:eastAsia="zh-CN"/>
        </w:rPr>
        <w:t>0套</w:t>
      </w:r>
      <w:r>
        <w:rPr>
          <w:rFonts w:hint="eastAsia" w:ascii="仿宋" w:hAnsi="仿宋" w:eastAsia="仿宋" w:cs="仿宋"/>
          <w:sz w:val="32"/>
          <w:szCs w:val="32"/>
        </w:rPr>
        <w:t>（</w:t>
      </w:r>
      <w:r>
        <w:rPr>
          <w:rFonts w:hint="eastAsia" w:ascii="仿宋" w:hAnsi="仿宋" w:eastAsia="仿宋" w:cs="仿宋"/>
          <w:sz w:val="32"/>
          <w:szCs w:val="32"/>
          <w:lang w:eastAsia="zh-CN"/>
        </w:rPr>
        <w:t>台</w:t>
      </w:r>
      <w:r>
        <w:rPr>
          <w:rFonts w:hint="eastAsia" w:ascii="仿宋" w:hAnsi="仿宋" w:eastAsia="仿宋" w:cs="仿宋"/>
          <w:sz w:val="32"/>
          <w:szCs w:val="32"/>
        </w:rPr>
        <w:t>），单价100万元以上</w:t>
      </w:r>
      <w:r>
        <w:rPr>
          <w:rFonts w:hint="eastAsia" w:ascii="仿宋" w:hAnsi="仿宋" w:eastAsia="仿宋" w:cs="仿宋"/>
          <w:sz w:val="32"/>
          <w:szCs w:val="32"/>
          <w:lang w:eastAsia="zh-CN"/>
        </w:rPr>
        <w:t>的</w:t>
      </w:r>
      <w:r>
        <w:rPr>
          <w:rFonts w:hint="eastAsia" w:ascii="仿宋" w:hAnsi="仿宋" w:eastAsia="仿宋" w:cs="仿宋"/>
          <w:sz w:val="32"/>
          <w:szCs w:val="32"/>
        </w:rPr>
        <w:t>专用设备</w:t>
      </w:r>
      <w:r>
        <w:rPr>
          <w:rFonts w:hint="eastAsia" w:ascii="仿宋" w:hAnsi="仿宋" w:eastAsia="仿宋" w:cs="仿宋"/>
          <w:sz w:val="32"/>
          <w:szCs w:val="32"/>
          <w:lang w:eastAsia="zh-CN"/>
        </w:rPr>
        <w:t>（不含车辆）</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p>
    <w:p>
      <w:pPr>
        <w:keepNext w:val="0"/>
        <w:keepLines w:val="0"/>
        <w:widowControl/>
        <w:suppressLineNumbers w:val="0"/>
        <w:spacing w:before="0" w:beforeAutospacing="0" w:after="0" w:afterAutospacing="0" w:line="540" w:lineRule="exact"/>
        <w:ind w:left="0" w:right="0" w:firstLine="643" w:firstLineChars="200"/>
        <w:jc w:val="left"/>
        <w:rPr>
          <w:rFonts w:hint="eastAsia" w:ascii="仿宋" w:hAnsi="仿宋" w:eastAsia="仿宋" w:cs="仿宋"/>
          <w:color w:val="auto"/>
          <w:highlight w:val="none"/>
          <w:shd w:val="clear" w:color="auto" w:fill="auto"/>
        </w:rPr>
      </w:pPr>
      <w:r>
        <w:rPr>
          <w:rFonts w:hint="eastAsia" w:ascii="仿宋" w:hAnsi="仿宋" w:eastAsia="仿宋" w:cs="仿宋"/>
          <w:b/>
          <w:color w:val="auto"/>
          <w:kern w:val="2"/>
          <w:sz w:val="32"/>
          <w:szCs w:val="32"/>
          <w:highlight w:val="none"/>
          <w:shd w:val="clear" w:color="auto" w:fill="auto"/>
          <w:lang w:val="en-US" w:eastAsia="zh-CN" w:bidi="ar"/>
        </w:rPr>
        <w:t>（四）预算绩效情况。</w:t>
      </w:r>
    </w:p>
    <w:p>
      <w:pPr>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1.绩效评价工作开展情况。</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根据预算绩效管理要求，本单位组织对2022年度特定目标类项目支出全面开展绩效自评，共涉及特定目标类项目0个（其中：一般公共预算项目0个，政府性基金预算项目0个，国有资本经营预算项目0个），涉及资金0万元（其中：一般公共预算资金0万元，政府性基金预算资金0万元，国有资本经营预算资金0万元），自评覆盖率（开展绩效自评的特定目标类项目数/年初批复绩效目标的特定目标类项目数*100%）达到0%，自评平均分（开展绩效自评的项目分数总和/开展绩效自评的项目数）0分。</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组织开展单位整体绩效自评，涉及资金</w:t>
      </w:r>
      <w:r>
        <w:rPr>
          <w:rFonts w:hint="eastAsia" w:ascii="仿宋" w:hAnsi="仿宋" w:eastAsia="仿宋" w:cs="仿宋"/>
          <w:sz w:val="32"/>
          <w:szCs w:val="32"/>
          <w:lang w:val="en-US" w:eastAsia="zh-CN"/>
        </w:rPr>
        <w:t>2063.11</w:t>
      </w:r>
      <w:r>
        <w:rPr>
          <w:rFonts w:hint="eastAsia" w:ascii="仿宋" w:hAnsi="仿宋" w:eastAsia="仿宋" w:cs="仿宋"/>
          <w:sz w:val="32"/>
          <w:szCs w:val="32"/>
        </w:rPr>
        <w:t>万元，自评分8</w:t>
      </w:r>
      <w:r>
        <w:rPr>
          <w:rFonts w:hint="eastAsia" w:ascii="仿宋" w:hAnsi="仿宋" w:eastAsia="仿宋" w:cs="仿宋"/>
          <w:sz w:val="32"/>
          <w:szCs w:val="32"/>
          <w:lang w:val="en-US" w:eastAsia="zh-CN"/>
        </w:rPr>
        <w:t>6.8</w:t>
      </w:r>
      <w:r>
        <w:rPr>
          <w:rFonts w:hint="eastAsia" w:ascii="仿宋" w:hAnsi="仿宋" w:eastAsia="仿宋" w:cs="仿宋"/>
          <w:sz w:val="32"/>
          <w:szCs w:val="32"/>
        </w:rPr>
        <w:t>分。《部门（单位）整体绩效自评表》见附件。</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本单位组织对</w:t>
      </w:r>
      <w:r>
        <w:rPr>
          <w:rFonts w:hint="eastAsia" w:ascii="仿宋" w:hAnsi="仿宋" w:eastAsia="仿宋" w:cs="仿宋"/>
          <w:sz w:val="32"/>
          <w:szCs w:val="32"/>
          <w:lang w:val="en-US" w:eastAsia="zh-CN"/>
        </w:rPr>
        <w:t>0</w:t>
      </w:r>
      <w:r>
        <w:rPr>
          <w:rFonts w:hint="eastAsia" w:ascii="仿宋" w:hAnsi="仿宋" w:eastAsia="仿宋" w:cs="仿宋"/>
          <w:sz w:val="32"/>
          <w:szCs w:val="32"/>
        </w:rPr>
        <w:t>个项目开展了单位评价，涉及资金</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万元（其中：一般公共预算资金</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万元，政府性基金预算资金0万元，国有资本经营预算资金0万元）。</w:t>
      </w:r>
    </w:p>
    <w:p>
      <w:pPr>
        <w:ind w:firstLine="643" w:firstLineChars="200"/>
        <w:jc w:val="left"/>
        <w:rPr>
          <w:rFonts w:hint="eastAsia" w:ascii="仿宋" w:hAnsi="仿宋" w:eastAsia="仿宋" w:cs="仿宋"/>
          <w:b/>
          <w:bCs/>
          <w:sz w:val="32"/>
          <w:szCs w:val="32"/>
          <w:lang w:eastAsia="zh-CN"/>
        </w:rPr>
      </w:pPr>
      <w:r>
        <w:rPr>
          <w:rFonts w:hint="eastAsia" w:ascii="仿宋" w:hAnsi="仿宋" w:eastAsia="仿宋" w:cs="仿宋"/>
          <w:b/>
          <w:bCs/>
          <w:sz w:val="32"/>
          <w:szCs w:val="32"/>
        </w:rPr>
        <w:t>2.项目绩效自评结果。</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本单位在2022年度决算中反映</w:t>
      </w:r>
      <w:r>
        <w:rPr>
          <w:rFonts w:hint="eastAsia" w:ascii="仿宋" w:hAnsi="仿宋" w:eastAsia="仿宋" w:cs="仿宋"/>
          <w:sz w:val="32"/>
          <w:szCs w:val="32"/>
          <w:lang w:val="en-US" w:eastAsia="zh-CN"/>
        </w:rPr>
        <w:t>0</w:t>
      </w:r>
      <w:r>
        <w:rPr>
          <w:rFonts w:hint="eastAsia" w:ascii="仿宋" w:hAnsi="仿宋" w:eastAsia="仿宋" w:cs="仿宋"/>
          <w:sz w:val="32"/>
          <w:szCs w:val="32"/>
        </w:rPr>
        <w:t>个项目绩效自评结果，无特定目标里项目。</w:t>
      </w:r>
    </w:p>
    <w:p>
      <w:pPr>
        <w:jc w:val="left"/>
        <w:rPr>
          <w:rFonts w:hint="eastAsia" w:ascii="仿宋" w:hAnsi="仿宋" w:eastAsia="仿宋" w:cs="仿宋"/>
          <w:b/>
          <w:bCs/>
          <w:sz w:val="32"/>
          <w:szCs w:val="32"/>
        </w:rPr>
      </w:pPr>
      <w:r>
        <w:rPr>
          <w:rFonts w:hint="eastAsia" w:ascii="仿宋" w:hAnsi="仿宋" w:eastAsia="仿宋" w:cs="仿宋"/>
          <w:b/>
          <w:bCs/>
          <w:sz w:val="32"/>
          <w:szCs w:val="32"/>
        </w:rPr>
        <w:t>3.部门评价结果。</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进一步提升预算执行效率和效益，在</w:t>
      </w:r>
      <w:r>
        <w:rPr>
          <w:rFonts w:hint="eastAsia" w:ascii="仿宋" w:hAnsi="仿宋" w:eastAsia="仿宋" w:cs="仿宋"/>
          <w:sz w:val="32"/>
          <w:szCs w:val="32"/>
        </w:rPr>
        <w:t>资金管理方面需要加强。</w:t>
      </w:r>
    </w:p>
    <w:p>
      <w:pPr>
        <w:jc w:val="left"/>
        <w:rPr>
          <w:rFonts w:hint="eastAsia" w:ascii="仿宋" w:hAnsi="仿宋" w:eastAsia="仿宋" w:cs="仿宋"/>
          <w:b/>
          <w:bCs/>
          <w:sz w:val="32"/>
          <w:szCs w:val="32"/>
        </w:rPr>
      </w:pPr>
      <w:r>
        <w:rPr>
          <w:rFonts w:hint="eastAsia" w:ascii="仿宋" w:hAnsi="仿宋" w:eastAsia="仿宋" w:cs="仿宋"/>
          <w:b/>
          <w:bCs/>
          <w:sz w:val="32"/>
          <w:szCs w:val="32"/>
        </w:rPr>
        <w:t>4.财政评价结果。</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规范</w:t>
      </w:r>
      <w:r>
        <w:rPr>
          <w:rFonts w:hint="eastAsia" w:ascii="仿宋" w:hAnsi="仿宋" w:eastAsia="仿宋" w:cs="仿宋"/>
          <w:sz w:val="32"/>
          <w:szCs w:val="32"/>
        </w:rPr>
        <w:t>资金管理，</w:t>
      </w:r>
      <w:r>
        <w:rPr>
          <w:rFonts w:hint="eastAsia" w:ascii="仿宋" w:hAnsi="仿宋" w:eastAsia="仿宋" w:cs="仿宋"/>
          <w:sz w:val="32"/>
          <w:szCs w:val="32"/>
          <w:lang w:eastAsia="zh-CN"/>
        </w:rPr>
        <w:t>提高预算</w:t>
      </w:r>
      <w:r>
        <w:rPr>
          <w:rFonts w:hint="eastAsia" w:ascii="仿宋" w:hAnsi="仿宋" w:eastAsia="仿宋" w:cs="仿宋"/>
          <w:sz w:val="32"/>
          <w:szCs w:val="32"/>
        </w:rPr>
        <w:t>资金使用效率。</w:t>
      </w:r>
    </w:p>
    <w:p>
      <w:pPr>
        <w:widowControl/>
        <w:autoSpaceDE w:val="0"/>
        <w:spacing w:line="520" w:lineRule="exact"/>
        <w:ind w:firstLine="640" w:firstLineChars="200"/>
        <w:jc w:val="both"/>
        <w:rPr>
          <w:rFonts w:hint="eastAsia" w:ascii="仿宋" w:hAnsi="仿宋" w:eastAsia="仿宋" w:cs="仿宋"/>
          <w:b/>
          <w:sz w:val="44"/>
          <w:szCs w:val="44"/>
        </w:rPr>
      </w:pPr>
      <w:r>
        <w:rPr>
          <w:rFonts w:hint="eastAsia" w:ascii="仿宋" w:hAnsi="仿宋" w:eastAsia="仿宋" w:cs="仿宋"/>
          <w:color w:val="auto"/>
          <w:kern w:val="2"/>
          <w:sz w:val="32"/>
          <w:szCs w:val="32"/>
          <w:highlight w:val="none"/>
          <w:shd w:val="clear" w:color="auto" w:fill="auto"/>
          <w:lang w:val="en-US" w:eastAsia="zh-CN" w:bidi="ar"/>
        </w:rPr>
        <w:br w:type="page"/>
      </w:r>
      <w:r>
        <w:rPr>
          <w:rFonts w:hint="eastAsia" w:ascii="仿宋" w:hAnsi="仿宋" w:eastAsia="仿宋" w:cs="仿宋"/>
          <w:b/>
          <w:sz w:val="44"/>
          <w:szCs w:val="44"/>
        </w:rPr>
        <w:t>第三部分 名词解释</w:t>
      </w:r>
    </w:p>
    <w:p>
      <w:pPr>
        <w:spacing w:line="54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1.财政拨款收入：</w:t>
      </w:r>
      <w:r>
        <w:rPr>
          <w:rFonts w:hint="eastAsia" w:ascii="仿宋" w:hAnsi="仿宋" w:eastAsia="仿宋" w:cs="仿宋"/>
          <w:sz w:val="32"/>
          <w:szCs w:val="32"/>
        </w:rPr>
        <w:t>指单位从县级财政部门取得的财政预算资金。</w:t>
      </w:r>
    </w:p>
    <w:p>
      <w:pPr>
        <w:spacing w:line="54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2.上级补助收入：</w:t>
      </w:r>
      <w:r>
        <w:rPr>
          <w:rFonts w:hint="eastAsia" w:ascii="仿宋" w:hAnsi="仿宋" w:eastAsia="仿宋" w:cs="仿宋"/>
          <w:sz w:val="32"/>
          <w:szCs w:val="32"/>
        </w:rPr>
        <w:t>指单位从主管部门和上级单位取得的非财政性补助收入。</w:t>
      </w:r>
    </w:p>
    <w:p>
      <w:pPr>
        <w:spacing w:line="54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3.事业收入：</w:t>
      </w:r>
      <w:r>
        <w:rPr>
          <w:rFonts w:hint="eastAsia" w:ascii="仿宋" w:hAnsi="仿宋" w:eastAsia="仿宋" w:cs="仿宋"/>
          <w:sz w:val="32"/>
          <w:szCs w:val="32"/>
        </w:rPr>
        <w:t>指事业单位开展专业业务活动及辅助活动所取得的收入。</w:t>
      </w:r>
    </w:p>
    <w:p>
      <w:pPr>
        <w:spacing w:line="54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4.经营收入：</w:t>
      </w:r>
      <w:r>
        <w:rPr>
          <w:rFonts w:hint="eastAsia" w:ascii="仿宋" w:hAnsi="仿宋" w:eastAsia="仿宋" w:cs="仿宋"/>
          <w:sz w:val="32"/>
          <w:szCs w:val="32"/>
        </w:rPr>
        <w:t>指事业单位在专业业务活动及辅助活动之外开展非独立核算经营活动取得的收入。</w:t>
      </w:r>
    </w:p>
    <w:p>
      <w:pPr>
        <w:spacing w:line="54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5.附属单位上缴收入：</w:t>
      </w:r>
      <w:r>
        <w:rPr>
          <w:rFonts w:hint="eastAsia" w:ascii="仿宋" w:hAnsi="仿宋" w:eastAsia="仿宋" w:cs="仿宋"/>
          <w:sz w:val="32"/>
          <w:szCs w:val="32"/>
        </w:rPr>
        <w:t>指单位附属的独立核算单位按照规定上缴的收入。</w:t>
      </w:r>
    </w:p>
    <w:p>
      <w:pPr>
        <w:spacing w:line="54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6.其他收入：</w:t>
      </w:r>
      <w:r>
        <w:rPr>
          <w:rFonts w:hint="eastAsia" w:ascii="仿宋" w:hAnsi="仿宋" w:eastAsia="仿宋" w:cs="仿宋"/>
          <w:sz w:val="32"/>
          <w:szCs w:val="32"/>
        </w:rPr>
        <w:t>指除上述“财政拨款收入”、</w:t>
      </w:r>
      <w:r>
        <w:rPr>
          <w:rFonts w:hint="eastAsia" w:ascii="仿宋" w:hAnsi="仿宋" w:eastAsia="仿宋" w:cs="仿宋"/>
          <w:b/>
          <w:sz w:val="32"/>
          <w:szCs w:val="32"/>
        </w:rPr>
        <w:t xml:space="preserve"> </w:t>
      </w:r>
      <w:r>
        <w:rPr>
          <w:rFonts w:hint="eastAsia" w:ascii="仿宋" w:hAnsi="仿宋" w:eastAsia="仿宋" w:cs="仿宋"/>
          <w:sz w:val="32"/>
          <w:szCs w:val="32"/>
        </w:rPr>
        <w:t>“上级补助收入”、“事业收入”、“经营收入”、“附属单位上缴收入”等以外的收入。</w:t>
      </w:r>
    </w:p>
    <w:p>
      <w:pPr>
        <w:spacing w:line="54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7.使用非财政拨款结余：</w:t>
      </w:r>
      <w:r>
        <w:rPr>
          <w:rFonts w:hint="eastAsia" w:ascii="仿宋" w:hAnsi="仿宋" w:eastAsia="仿宋" w:cs="仿宋"/>
          <w:sz w:val="32"/>
          <w:szCs w:val="32"/>
        </w:rPr>
        <w:t>指事业单位按照预算管理要求使用非财政拨款结余弥补收支差额的金额。</w:t>
      </w:r>
    </w:p>
    <w:p>
      <w:pPr>
        <w:spacing w:line="54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8.上年结转和结余：</w:t>
      </w:r>
      <w:r>
        <w:rPr>
          <w:rFonts w:hint="eastAsia" w:ascii="仿宋" w:hAnsi="仿宋" w:eastAsia="仿宋" w:cs="仿宋"/>
          <w:sz w:val="32"/>
          <w:szCs w:val="32"/>
        </w:rPr>
        <w:t>指以前年度尚未完成、结转到本年按有关规定继续使用的资金。</w:t>
      </w:r>
    </w:p>
    <w:p>
      <w:pPr>
        <w:spacing w:line="54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9.基本支出：</w:t>
      </w:r>
      <w:r>
        <w:rPr>
          <w:rFonts w:hint="eastAsia" w:ascii="仿宋" w:hAnsi="仿宋" w:eastAsia="仿宋" w:cs="仿宋"/>
          <w:sz w:val="32"/>
          <w:szCs w:val="32"/>
        </w:rPr>
        <w:t>指保障机构正常运转、完成日常工作任务而发生的人员支出和公用支出。</w:t>
      </w:r>
    </w:p>
    <w:p>
      <w:pPr>
        <w:spacing w:line="54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10.项目支出：</w:t>
      </w:r>
      <w:r>
        <w:rPr>
          <w:rFonts w:hint="eastAsia" w:ascii="仿宋" w:hAnsi="仿宋" w:eastAsia="仿宋" w:cs="仿宋"/>
          <w:sz w:val="32"/>
          <w:szCs w:val="32"/>
        </w:rPr>
        <w:t>指在基本支出之外为完成特定行政任务和事业发展目标所发生的支出。</w:t>
      </w:r>
    </w:p>
    <w:p>
      <w:pPr>
        <w:spacing w:line="54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11.上缴上级支出：</w:t>
      </w:r>
      <w:r>
        <w:rPr>
          <w:rFonts w:hint="eastAsia" w:ascii="仿宋" w:hAnsi="仿宋" w:eastAsia="仿宋" w:cs="仿宋"/>
          <w:sz w:val="32"/>
          <w:szCs w:val="32"/>
        </w:rPr>
        <w:t>指事业单位按照财政部门和主管部门的规定上缴上级单位的支出。</w:t>
      </w:r>
    </w:p>
    <w:p>
      <w:pPr>
        <w:spacing w:line="54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12.经营支出：</w:t>
      </w:r>
      <w:r>
        <w:rPr>
          <w:rFonts w:hint="eastAsia" w:ascii="仿宋" w:hAnsi="仿宋" w:eastAsia="仿宋" w:cs="仿宋"/>
          <w:sz w:val="32"/>
          <w:szCs w:val="32"/>
        </w:rPr>
        <w:t>指事业单位在专业活动及辅助活动之外开展非独立核算经营活动发生的支出。</w:t>
      </w:r>
    </w:p>
    <w:p>
      <w:pPr>
        <w:spacing w:line="54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13.对附属单位补助支出：</w:t>
      </w:r>
      <w:r>
        <w:rPr>
          <w:rFonts w:hint="eastAsia" w:ascii="仿宋" w:hAnsi="仿宋" w:eastAsia="仿宋" w:cs="仿宋"/>
          <w:sz w:val="32"/>
          <w:szCs w:val="32"/>
        </w:rPr>
        <w:t>指事业单位用财政补助收入之外的收入对附属单位补助发生的支出。</w:t>
      </w:r>
    </w:p>
    <w:p>
      <w:pPr>
        <w:spacing w:line="54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14.“三公”经费：</w:t>
      </w:r>
      <w:r>
        <w:rPr>
          <w:rFonts w:hint="eastAsia" w:ascii="仿宋" w:hAnsi="仿宋" w:eastAsia="仿宋" w:cs="仿宋"/>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autoSpaceDE w:val="0"/>
        <w:autoSpaceDN w:val="0"/>
        <w:adjustRightInd w:val="0"/>
        <w:spacing w:line="540" w:lineRule="exact"/>
        <w:ind w:firstLine="640"/>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15</w:t>
      </w:r>
      <w:r>
        <w:rPr>
          <w:rFonts w:hint="eastAsia" w:ascii="仿宋" w:hAnsi="仿宋" w:eastAsia="仿宋" w:cs="仿宋"/>
          <w:sz w:val="32"/>
          <w:szCs w:val="32"/>
          <w:lang w:val="en-US" w:eastAsia="zh-CN"/>
        </w:rPr>
        <w:t>.</w:t>
      </w:r>
      <w:r>
        <w:rPr>
          <w:rFonts w:hint="eastAsia" w:ascii="仿宋" w:hAnsi="仿宋" w:eastAsia="仿宋" w:cs="仿宋"/>
          <w:b/>
          <w:bCs/>
          <w:sz w:val="32"/>
          <w:szCs w:val="32"/>
        </w:rPr>
        <w:t>一般公共服务支出（类）</w:t>
      </w:r>
      <w:r>
        <w:rPr>
          <w:rFonts w:hint="eastAsia" w:ascii="仿宋" w:hAnsi="仿宋" w:eastAsia="仿宋" w:cs="仿宋"/>
          <w:b/>
          <w:bCs/>
          <w:sz w:val="32"/>
          <w:szCs w:val="32"/>
          <w:lang w:eastAsia="zh-CN"/>
        </w:rPr>
        <w:t>人大事务（款）行政运行（项）：</w:t>
      </w:r>
      <w:r>
        <w:rPr>
          <w:rFonts w:hint="eastAsia" w:ascii="仿宋" w:hAnsi="仿宋" w:eastAsia="仿宋" w:cs="仿宋"/>
          <w:b w:val="0"/>
          <w:bCs w:val="0"/>
          <w:sz w:val="32"/>
          <w:szCs w:val="32"/>
          <w:lang w:eastAsia="zh-CN"/>
        </w:rPr>
        <w:t>反映行政单位</w:t>
      </w:r>
      <w:r>
        <w:rPr>
          <w:rFonts w:hint="eastAsia" w:ascii="仿宋" w:hAnsi="仿宋" w:eastAsia="仿宋" w:cs="仿宋"/>
          <w:b w:val="0"/>
          <w:bCs w:val="0"/>
          <w:sz w:val="32"/>
          <w:szCs w:val="32"/>
        </w:rPr>
        <w:t>（</w:t>
      </w:r>
      <w:r>
        <w:rPr>
          <w:rFonts w:hint="eastAsia" w:ascii="仿宋" w:hAnsi="仿宋" w:eastAsia="仿宋" w:cs="仿宋"/>
          <w:bCs/>
          <w:sz w:val="32"/>
          <w:szCs w:val="32"/>
        </w:rPr>
        <w:t>包括实行公务员管理的事业单位）的基本支出。</w:t>
      </w:r>
    </w:p>
    <w:p>
      <w:pPr>
        <w:autoSpaceDE w:val="0"/>
        <w:autoSpaceDN w:val="0"/>
        <w:adjustRightInd w:val="0"/>
        <w:spacing w:line="540" w:lineRule="exact"/>
        <w:ind w:firstLine="640"/>
        <w:rPr>
          <w:rFonts w:hint="eastAsia" w:ascii="仿宋" w:hAnsi="仿宋" w:eastAsia="仿宋" w:cs="仿宋"/>
          <w:bCs/>
          <w:sz w:val="32"/>
          <w:szCs w:val="32"/>
        </w:rPr>
      </w:pPr>
      <w:r>
        <w:rPr>
          <w:rFonts w:hint="eastAsia" w:ascii="仿宋" w:hAnsi="仿宋" w:eastAsia="仿宋" w:cs="仿宋"/>
          <w:b/>
          <w:bCs/>
          <w:sz w:val="32"/>
          <w:szCs w:val="32"/>
        </w:rPr>
        <w:t>16. 一般公共服务支出（类）政府办公厅（室）及相关机构事务（款）行政运行（项）：</w:t>
      </w:r>
      <w:r>
        <w:rPr>
          <w:rFonts w:hint="eastAsia" w:ascii="仿宋" w:hAnsi="仿宋" w:eastAsia="仿宋" w:cs="仿宋"/>
          <w:bCs/>
          <w:sz w:val="32"/>
          <w:szCs w:val="32"/>
        </w:rPr>
        <w:t>反映行政单位（包括实行公务员管理的事业单位）的基本支出。</w:t>
      </w:r>
    </w:p>
    <w:p>
      <w:pPr>
        <w:autoSpaceDE w:val="0"/>
        <w:autoSpaceDN w:val="0"/>
        <w:adjustRightInd w:val="0"/>
        <w:spacing w:line="540" w:lineRule="exact"/>
        <w:ind w:firstLine="64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17.</w:t>
      </w:r>
      <w:r>
        <w:rPr>
          <w:rFonts w:hint="eastAsia" w:ascii="仿宋" w:hAnsi="仿宋" w:eastAsia="仿宋" w:cs="仿宋"/>
          <w:b/>
          <w:bCs/>
          <w:sz w:val="32"/>
          <w:szCs w:val="32"/>
        </w:rPr>
        <w:t>一般公共服务支出（类）</w:t>
      </w:r>
      <w:r>
        <w:rPr>
          <w:rFonts w:hint="eastAsia" w:ascii="仿宋" w:hAnsi="仿宋" w:eastAsia="仿宋" w:cs="仿宋"/>
          <w:b/>
          <w:bCs/>
          <w:sz w:val="32"/>
          <w:szCs w:val="32"/>
          <w:lang w:eastAsia="zh-CN"/>
        </w:rPr>
        <w:t>政府办公厅</w:t>
      </w:r>
      <w:r>
        <w:rPr>
          <w:rFonts w:hint="eastAsia" w:ascii="仿宋" w:hAnsi="仿宋" w:eastAsia="仿宋" w:cs="仿宋"/>
          <w:b/>
          <w:bCs/>
          <w:sz w:val="32"/>
          <w:szCs w:val="32"/>
          <w:lang w:val="en-US" w:eastAsia="zh-CN"/>
        </w:rPr>
        <w:t>(室）及相关机构事务</w:t>
      </w:r>
      <w:r>
        <w:rPr>
          <w:rFonts w:hint="eastAsia" w:ascii="仿宋" w:hAnsi="仿宋" w:eastAsia="仿宋" w:cs="仿宋"/>
          <w:b/>
          <w:bCs/>
          <w:sz w:val="32"/>
          <w:szCs w:val="32"/>
        </w:rPr>
        <w:t>（款）</w:t>
      </w:r>
      <w:r>
        <w:rPr>
          <w:rFonts w:hint="eastAsia" w:ascii="仿宋" w:hAnsi="仿宋" w:eastAsia="仿宋" w:cs="仿宋"/>
          <w:b/>
          <w:bCs/>
          <w:sz w:val="32"/>
          <w:szCs w:val="32"/>
          <w:lang w:eastAsia="zh-CN"/>
        </w:rPr>
        <w:t>信访事务</w:t>
      </w:r>
      <w:r>
        <w:rPr>
          <w:rFonts w:hint="eastAsia" w:ascii="仿宋" w:hAnsi="仿宋" w:eastAsia="仿宋" w:cs="仿宋"/>
          <w:b/>
          <w:bCs/>
          <w:sz w:val="32"/>
          <w:szCs w:val="32"/>
        </w:rPr>
        <w:t>（项）</w:t>
      </w:r>
      <w:r>
        <w:rPr>
          <w:rFonts w:hint="eastAsia" w:ascii="仿宋" w:hAnsi="仿宋" w:eastAsia="仿宋" w:cs="仿宋"/>
          <w:b/>
          <w:bCs/>
          <w:sz w:val="32"/>
          <w:szCs w:val="32"/>
          <w:lang w:eastAsia="zh-CN"/>
        </w:rPr>
        <w:t>：</w:t>
      </w:r>
      <w:r>
        <w:rPr>
          <w:rFonts w:hint="eastAsia" w:ascii="仿宋" w:hAnsi="仿宋" w:eastAsia="仿宋" w:cs="仿宋"/>
          <w:b w:val="0"/>
          <w:bCs w:val="0"/>
          <w:sz w:val="32"/>
          <w:szCs w:val="32"/>
          <w:lang w:eastAsia="zh-CN"/>
        </w:rPr>
        <w:t>反映各级政府用于接待群众来信来访方面的支出。</w:t>
      </w:r>
    </w:p>
    <w:p>
      <w:pPr>
        <w:autoSpaceDE w:val="0"/>
        <w:autoSpaceDN w:val="0"/>
        <w:adjustRightInd w:val="0"/>
        <w:spacing w:line="540" w:lineRule="exact"/>
        <w:ind w:firstLine="640"/>
        <w:rPr>
          <w:rFonts w:hint="eastAsia" w:ascii="仿宋" w:hAnsi="仿宋" w:eastAsia="仿宋" w:cs="仿宋"/>
          <w:b w:val="0"/>
          <w:bCs w:val="0"/>
          <w:sz w:val="32"/>
          <w:szCs w:val="32"/>
          <w:lang w:eastAsia="zh-CN"/>
        </w:rPr>
      </w:pPr>
      <w:r>
        <w:rPr>
          <w:rFonts w:hint="eastAsia" w:ascii="仿宋" w:hAnsi="仿宋" w:eastAsia="仿宋" w:cs="仿宋"/>
          <w:b/>
          <w:bCs/>
          <w:sz w:val="32"/>
          <w:szCs w:val="32"/>
          <w:lang w:val="en-US" w:eastAsia="zh-CN"/>
        </w:rPr>
        <w:t>18.</w:t>
      </w:r>
      <w:r>
        <w:rPr>
          <w:rFonts w:hint="eastAsia" w:ascii="仿宋" w:hAnsi="仿宋" w:eastAsia="仿宋" w:cs="仿宋"/>
          <w:b/>
          <w:bCs/>
          <w:sz w:val="32"/>
          <w:szCs w:val="32"/>
        </w:rPr>
        <w:t>一般公共服务支出（类）</w:t>
      </w:r>
      <w:r>
        <w:rPr>
          <w:rFonts w:hint="eastAsia" w:ascii="仿宋" w:hAnsi="仿宋" w:eastAsia="仿宋" w:cs="仿宋"/>
          <w:b/>
          <w:bCs/>
          <w:sz w:val="32"/>
          <w:szCs w:val="32"/>
          <w:lang w:eastAsia="zh-CN"/>
        </w:rPr>
        <w:t>政府办公厅</w:t>
      </w:r>
      <w:r>
        <w:rPr>
          <w:rFonts w:hint="eastAsia" w:ascii="仿宋" w:hAnsi="仿宋" w:eastAsia="仿宋" w:cs="仿宋"/>
          <w:b/>
          <w:bCs/>
          <w:sz w:val="32"/>
          <w:szCs w:val="32"/>
          <w:lang w:val="en-US" w:eastAsia="zh-CN"/>
        </w:rPr>
        <w:t>(室）及相关机构事务</w:t>
      </w:r>
      <w:r>
        <w:rPr>
          <w:rFonts w:hint="eastAsia" w:ascii="仿宋" w:hAnsi="仿宋" w:eastAsia="仿宋" w:cs="仿宋"/>
          <w:b/>
          <w:bCs/>
          <w:sz w:val="32"/>
          <w:szCs w:val="32"/>
        </w:rPr>
        <w:t>（款）</w:t>
      </w:r>
      <w:r>
        <w:rPr>
          <w:rFonts w:hint="eastAsia" w:ascii="仿宋" w:hAnsi="仿宋" w:eastAsia="仿宋" w:cs="仿宋"/>
          <w:b/>
          <w:bCs/>
          <w:sz w:val="32"/>
          <w:szCs w:val="32"/>
          <w:lang w:eastAsia="zh-CN"/>
        </w:rPr>
        <w:t>事业运行（</w:t>
      </w:r>
      <w:r>
        <w:rPr>
          <w:rFonts w:hint="eastAsia" w:ascii="仿宋" w:hAnsi="仿宋" w:eastAsia="仿宋" w:cs="仿宋"/>
          <w:b/>
          <w:bCs/>
          <w:sz w:val="32"/>
          <w:szCs w:val="32"/>
        </w:rPr>
        <w:t>项）</w:t>
      </w:r>
      <w:r>
        <w:rPr>
          <w:rFonts w:hint="eastAsia" w:ascii="仿宋" w:hAnsi="仿宋" w:eastAsia="仿宋" w:cs="仿宋"/>
          <w:b/>
          <w:bCs/>
          <w:sz w:val="32"/>
          <w:szCs w:val="32"/>
          <w:lang w:eastAsia="zh-CN"/>
        </w:rPr>
        <w:t>：</w:t>
      </w:r>
      <w:r>
        <w:rPr>
          <w:rFonts w:hint="eastAsia" w:ascii="仿宋" w:hAnsi="仿宋" w:eastAsia="仿宋" w:cs="仿宋"/>
          <w:b w:val="0"/>
          <w:bCs w:val="0"/>
          <w:sz w:val="32"/>
          <w:szCs w:val="32"/>
          <w:lang w:eastAsia="zh-CN"/>
        </w:rPr>
        <w:t>反映事业单位的基本支出，不包括行政单位（包括实行公务员管理的事业单位）后勤服务中心、医务室等附属事业单位。</w:t>
      </w:r>
    </w:p>
    <w:p>
      <w:pPr>
        <w:autoSpaceDE w:val="0"/>
        <w:autoSpaceDN w:val="0"/>
        <w:adjustRightInd w:val="0"/>
        <w:spacing w:line="540" w:lineRule="exact"/>
        <w:ind w:firstLine="64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19.</w:t>
      </w:r>
      <w:r>
        <w:rPr>
          <w:rFonts w:hint="eastAsia" w:ascii="仿宋" w:hAnsi="仿宋" w:eastAsia="仿宋" w:cs="仿宋"/>
          <w:b/>
          <w:bCs/>
          <w:sz w:val="32"/>
          <w:szCs w:val="32"/>
        </w:rPr>
        <w:t>一般公共服务支出（类）</w:t>
      </w:r>
      <w:r>
        <w:rPr>
          <w:rFonts w:hint="eastAsia" w:ascii="仿宋" w:hAnsi="仿宋" w:eastAsia="仿宋" w:cs="仿宋"/>
          <w:b/>
          <w:bCs/>
          <w:sz w:val="32"/>
          <w:szCs w:val="32"/>
          <w:lang w:eastAsia="zh-CN"/>
        </w:rPr>
        <w:t>民族事务（款）民族工作专项（项）反映用于民族事务管理方面的专项支出。</w:t>
      </w:r>
    </w:p>
    <w:p>
      <w:pPr>
        <w:autoSpaceDE w:val="0"/>
        <w:autoSpaceDN w:val="0"/>
        <w:adjustRightInd w:val="0"/>
        <w:spacing w:line="540" w:lineRule="exact"/>
        <w:ind w:firstLine="64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20.</w:t>
      </w:r>
      <w:r>
        <w:rPr>
          <w:rFonts w:hint="eastAsia" w:ascii="仿宋" w:hAnsi="仿宋" w:eastAsia="仿宋" w:cs="仿宋"/>
          <w:b/>
          <w:bCs/>
          <w:sz w:val="32"/>
          <w:szCs w:val="32"/>
        </w:rPr>
        <w:t>一般公共服务支出（类）</w:t>
      </w:r>
      <w:r>
        <w:rPr>
          <w:rFonts w:hint="eastAsia" w:ascii="仿宋" w:hAnsi="仿宋" w:eastAsia="仿宋" w:cs="仿宋"/>
          <w:b/>
          <w:bCs/>
          <w:sz w:val="32"/>
          <w:szCs w:val="32"/>
          <w:lang w:eastAsia="zh-CN"/>
        </w:rPr>
        <w:t>其他一般公共服务支出（款）</w:t>
      </w:r>
    </w:p>
    <w:p>
      <w:pPr>
        <w:autoSpaceDE w:val="0"/>
        <w:autoSpaceDN w:val="0"/>
        <w:adjustRightInd w:val="0"/>
        <w:spacing w:line="540" w:lineRule="exact"/>
        <w:ind w:firstLine="640"/>
        <w:rPr>
          <w:rFonts w:hint="eastAsia" w:ascii="仿宋" w:hAnsi="仿宋" w:eastAsia="仿宋" w:cs="仿宋"/>
          <w:b w:val="0"/>
          <w:bCs w:val="0"/>
          <w:sz w:val="32"/>
          <w:szCs w:val="32"/>
        </w:rPr>
      </w:pPr>
      <w:r>
        <w:rPr>
          <w:rFonts w:hint="eastAsia" w:ascii="仿宋" w:hAnsi="仿宋" w:eastAsia="仿宋" w:cs="仿宋"/>
          <w:b/>
          <w:bCs/>
          <w:sz w:val="32"/>
          <w:szCs w:val="32"/>
          <w:lang w:eastAsia="zh-CN"/>
        </w:rPr>
        <w:t>其他一般公共服务支出（项）</w:t>
      </w:r>
      <w:r>
        <w:rPr>
          <w:rFonts w:hint="eastAsia" w:ascii="仿宋" w:hAnsi="仿宋" w:eastAsia="仿宋" w:cs="仿宋"/>
          <w:b w:val="0"/>
          <w:bCs w:val="0"/>
          <w:sz w:val="32"/>
          <w:szCs w:val="32"/>
          <w:lang w:eastAsia="zh-CN"/>
        </w:rPr>
        <w:t>反映除上述项目以外的其他一般公共服务支出。</w:t>
      </w:r>
    </w:p>
    <w:p>
      <w:pPr>
        <w:autoSpaceDE w:val="0"/>
        <w:autoSpaceDN w:val="0"/>
        <w:adjustRightInd w:val="0"/>
        <w:spacing w:line="540" w:lineRule="exact"/>
        <w:ind w:firstLine="640"/>
        <w:rPr>
          <w:rFonts w:hint="eastAsia" w:ascii="仿宋" w:hAnsi="仿宋" w:eastAsia="仿宋" w:cs="仿宋"/>
          <w:bCs/>
          <w:sz w:val="32"/>
          <w:szCs w:val="32"/>
        </w:rPr>
      </w:pPr>
      <w:r>
        <w:rPr>
          <w:rFonts w:hint="eastAsia" w:ascii="仿宋" w:hAnsi="仿宋" w:eastAsia="仿宋" w:cs="仿宋"/>
          <w:b/>
          <w:bCs/>
          <w:sz w:val="32"/>
          <w:szCs w:val="32"/>
          <w:lang w:val="en-US" w:eastAsia="zh-CN"/>
        </w:rPr>
        <w:t>21</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 xml:space="preserve"> 国防支出</w:t>
      </w:r>
      <w:r>
        <w:rPr>
          <w:rFonts w:hint="eastAsia" w:ascii="仿宋" w:hAnsi="仿宋" w:eastAsia="仿宋" w:cs="仿宋"/>
          <w:b/>
          <w:bCs/>
          <w:sz w:val="32"/>
          <w:szCs w:val="32"/>
        </w:rPr>
        <w:t>（类）</w:t>
      </w:r>
      <w:r>
        <w:rPr>
          <w:rFonts w:hint="eastAsia" w:ascii="仿宋" w:hAnsi="仿宋" w:eastAsia="仿宋" w:cs="仿宋"/>
          <w:b/>
          <w:bCs/>
          <w:sz w:val="32"/>
          <w:szCs w:val="32"/>
          <w:lang w:eastAsia="zh-CN"/>
        </w:rPr>
        <w:t>国防动员</w:t>
      </w:r>
      <w:r>
        <w:rPr>
          <w:rFonts w:hint="eastAsia" w:ascii="仿宋" w:hAnsi="仿宋" w:eastAsia="仿宋" w:cs="仿宋"/>
          <w:b/>
          <w:bCs/>
          <w:sz w:val="32"/>
          <w:szCs w:val="32"/>
        </w:rPr>
        <w:t>（款）</w:t>
      </w:r>
      <w:r>
        <w:rPr>
          <w:rFonts w:hint="eastAsia" w:ascii="仿宋" w:hAnsi="仿宋" w:eastAsia="仿宋" w:cs="仿宋"/>
          <w:b/>
          <w:bCs/>
          <w:sz w:val="32"/>
          <w:szCs w:val="32"/>
          <w:lang w:eastAsia="zh-CN"/>
        </w:rPr>
        <w:t>民兵（项）：</w:t>
      </w:r>
      <w:r>
        <w:rPr>
          <w:rFonts w:hint="eastAsia" w:ascii="仿宋" w:hAnsi="仿宋" w:eastAsia="仿宋" w:cs="仿宋"/>
          <w:b w:val="0"/>
          <w:bCs w:val="0"/>
          <w:sz w:val="32"/>
          <w:szCs w:val="32"/>
          <w:lang w:eastAsia="zh-CN"/>
        </w:rPr>
        <w:t>反映用于民兵建设与管理等方面支出。</w:t>
      </w:r>
    </w:p>
    <w:p>
      <w:pPr>
        <w:autoSpaceDE w:val="0"/>
        <w:autoSpaceDN w:val="0"/>
        <w:adjustRightInd w:val="0"/>
        <w:spacing w:line="540" w:lineRule="exact"/>
        <w:ind w:firstLine="640"/>
        <w:rPr>
          <w:rFonts w:hint="eastAsia" w:ascii="仿宋" w:hAnsi="仿宋" w:eastAsia="仿宋" w:cs="仿宋"/>
          <w:bCs/>
          <w:sz w:val="32"/>
          <w:szCs w:val="32"/>
        </w:rPr>
      </w:pPr>
      <w:r>
        <w:rPr>
          <w:rFonts w:hint="eastAsia" w:ascii="仿宋" w:hAnsi="仿宋" w:eastAsia="仿宋" w:cs="仿宋"/>
          <w:b/>
          <w:bCs/>
          <w:sz w:val="32"/>
          <w:szCs w:val="32"/>
          <w:lang w:val="en-US" w:eastAsia="zh-CN"/>
        </w:rPr>
        <w:t>22..</w:t>
      </w:r>
      <w:r>
        <w:rPr>
          <w:rFonts w:hint="eastAsia" w:ascii="仿宋" w:hAnsi="仿宋" w:eastAsia="仿宋" w:cs="仿宋"/>
          <w:b/>
          <w:bCs/>
          <w:sz w:val="32"/>
          <w:szCs w:val="32"/>
          <w:lang w:eastAsia="zh-CN"/>
        </w:rPr>
        <w:t>公共安全</w:t>
      </w:r>
      <w:r>
        <w:rPr>
          <w:rFonts w:hint="eastAsia" w:ascii="仿宋" w:hAnsi="仿宋" w:eastAsia="仿宋" w:cs="仿宋"/>
          <w:b/>
          <w:bCs/>
          <w:sz w:val="32"/>
          <w:szCs w:val="32"/>
        </w:rPr>
        <w:t>支出（类）</w:t>
      </w:r>
      <w:r>
        <w:rPr>
          <w:rFonts w:hint="eastAsia" w:ascii="仿宋" w:hAnsi="仿宋" w:eastAsia="仿宋" w:cs="仿宋"/>
          <w:b/>
          <w:bCs/>
          <w:sz w:val="32"/>
          <w:szCs w:val="32"/>
          <w:lang w:eastAsia="zh-CN"/>
        </w:rPr>
        <w:t>公安</w:t>
      </w:r>
      <w:r>
        <w:rPr>
          <w:rFonts w:hint="eastAsia" w:ascii="仿宋" w:hAnsi="仿宋" w:eastAsia="仿宋" w:cs="仿宋"/>
          <w:b/>
          <w:bCs/>
          <w:sz w:val="32"/>
          <w:szCs w:val="32"/>
        </w:rPr>
        <w:t>（款）</w:t>
      </w:r>
      <w:r>
        <w:rPr>
          <w:rFonts w:hint="eastAsia" w:ascii="仿宋" w:hAnsi="仿宋" w:eastAsia="仿宋" w:cs="仿宋"/>
          <w:b/>
          <w:bCs/>
          <w:sz w:val="32"/>
          <w:szCs w:val="32"/>
          <w:lang w:eastAsia="zh-CN"/>
        </w:rPr>
        <w:t>其他公安支出</w:t>
      </w:r>
      <w:r>
        <w:rPr>
          <w:rFonts w:hint="eastAsia" w:ascii="仿宋" w:hAnsi="仿宋" w:eastAsia="仿宋" w:cs="仿宋"/>
          <w:b/>
          <w:bCs/>
          <w:sz w:val="32"/>
          <w:szCs w:val="32"/>
        </w:rPr>
        <w:t>（项）：</w:t>
      </w:r>
      <w:r>
        <w:rPr>
          <w:rFonts w:hint="eastAsia" w:ascii="仿宋" w:hAnsi="仿宋" w:eastAsia="仿宋" w:cs="仿宋"/>
          <w:bCs/>
          <w:sz w:val="32"/>
          <w:szCs w:val="32"/>
        </w:rPr>
        <w:t>反映</w:t>
      </w:r>
      <w:r>
        <w:rPr>
          <w:rFonts w:hint="eastAsia" w:ascii="仿宋" w:hAnsi="仿宋" w:eastAsia="仿宋" w:cs="仿宋"/>
          <w:bCs/>
          <w:sz w:val="32"/>
          <w:szCs w:val="32"/>
          <w:lang w:eastAsia="zh-CN"/>
        </w:rPr>
        <w:t>公安机关用于治安管理方面支出</w:t>
      </w:r>
      <w:r>
        <w:rPr>
          <w:rFonts w:hint="eastAsia" w:ascii="仿宋" w:hAnsi="仿宋" w:eastAsia="仿宋" w:cs="仿宋"/>
          <w:bCs/>
          <w:sz w:val="32"/>
          <w:szCs w:val="32"/>
        </w:rPr>
        <w:t>。</w:t>
      </w:r>
    </w:p>
    <w:p>
      <w:pPr>
        <w:autoSpaceDE w:val="0"/>
        <w:autoSpaceDN w:val="0"/>
        <w:adjustRightInd w:val="0"/>
        <w:spacing w:line="540" w:lineRule="exact"/>
        <w:ind w:firstLine="640"/>
        <w:rPr>
          <w:rFonts w:hint="eastAsia" w:ascii="仿宋" w:hAnsi="仿宋" w:eastAsia="仿宋" w:cs="仿宋"/>
          <w:bCs/>
          <w:sz w:val="32"/>
          <w:szCs w:val="32"/>
        </w:rPr>
      </w:pPr>
      <w:r>
        <w:rPr>
          <w:rFonts w:hint="eastAsia" w:ascii="仿宋" w:hAnsi="仿宋" w:eastAsia="仿宋" w:cs="仿宋"/>
          <w:b/>
          <w:bCs/>
          <w:sz w:val="32"/>
          <w:szCs w:val="32"/>
          <w:lang w:val="en-US" w:eastAsia="zh-CN"/>
        </w:rPr>
        <w:t>23.教育支出（类）普通教育(款)其他普通教育支出(项）：</w:t>
      </w:r>
    </w:p>
    <w:p>
      <w:pPr>
        <w:tabs>
          <w:tab w:val="left" w:pos="628"/>
        </w:tabs>
        <w:autoSpaceDE w:val="0"/>
        <w:autoSpaceDN w:val="0"/>
        <w:adjustRightInd w:val="0"/>
        <w:spacing w:line="540" w:lineRule="exact"/>
        <w:ind w:firstLine="640"/>
        <w:rPr>
          <w:rFonts w:hint="eastAsia"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反映用于其他普通教育方面支出</w:t>
      </w:r>
      <w:r>
        <w:rPr>
          <w:rFonts w:hint="eastAsia" w:ascii="仿宋" w:hAnsi="仿宋" w:eastAsia="仿宋" w:cs="仿宋"/>
          <w:b/>
          <w:bCs/>
          <w:sz w:val="32"/>
          <w:szCs w:val="32"/>
          <w:lang w:val="en-US" w:eastAsia="zh-CN"/>
        </w:rPr>
        <w:t>。</w:t>
      </w:r>
    </w:p>
    <w:p>
      <w:pPr>
        <w:numPr>
          <w:ilvl w:val="0"/>
          <w:numId w:val="0"/>
        </w:numPr>
        <w:autoSpaceDE w:val="0"/>
        <w:autoSpaceDN w:val="0"/>
        <w:adjustRightInd w:val="0"/>
        <w:spacing w:line="540" w:lineRule="exact"/>
        <w:ind w:firstLine="643" w:firstLineChars="200"/>
        <w:rPr>
          <w:rFonts w:hint="eastAsia" w:ascii="仿宋" w:hAnsi="仿宋" w:eastAsia="仿宋" w:cs="仿宋"/>
          <w:bCs/>
          <w:sz w:val="32"/>
          <w:szCs w:val="32"/>
          <w:lang w:eastAsia="zh-CN"/>
        </w:rPr>
      </w:pPr>
      <w:r>
        <w:rPr>
          <w:rFonts w:hint="eastAsia" w:ascii="仿宋" w:hAnsi="仿宋" w:eastAsia="仿宋" w:cs="仿宋"/>
          <w:b/>
          <w:bCs/>
          <w:sz w:val="32"/>
          <w:szCs w:val="32"/>
          <w:lang w:val="en-US" w:eastAsia="zh-CN"/>
        </w:rPr>
        <w:t>24.</w:t>
      </w:r>
      <w:r>
        <w:rPr>
          <w:rFonts w:hint="eastAsia" w:ascii="仿宋" w:hAnsi="仿宋" w:eastAsia="仿宋" w:cs="仿宋"/>
          <w:b/>
          <w:bCs/>
          <w:sz w:val="32"/>
          <w:szCs w:val="32"/>
        </w:rPr>
        <w:t>社会保障和就业支出（类）</w:t>
      </w:r>
      <w:r>
        <w:rPr>
          <w:rFonts w:hint="eastAsia" w:ascii="仿宋" w:hAnsi="仿宋" w:eastAsia="仿宋" w:cs="仿宋"/>
          <w:b/>
          <w:bCs/>
          <w:sz w:val="32"/>
          <w:szCs w:val="32"/>
          <w:lang w:eastAsia="zh-CN"/>
        </w:rPr>
        <w:t>民政管理事务</w:t>
      </w:r>
      <w:r>
        <w:rPr>
          <w:rFonts w:hint="eastAsia" w:ascii="仿宋" w:hAnsi="仿宋" w:eastAsia="仿宋" w:cs="仿宋"/>
          <w:b/>
          <w:bCs/>
          <w:sz w:val="32"/>
          <w:szCs w:val="32"/>
        </w:rPr>
        <w:t>（款）</w:t>
      </w:r>
      <w:r>
        <w:rPr>
          <w:rFonts w:hint="eastAsia" w:ascii="仿宋" w:hAnsi="仿宋" w:eastAsia="仿宋" w:cs="仿宋"/>
          <w:b/>
          <w:bCs/>
          <w:sz w:val="32"/>
          <w:szCs w:val="32"/>
          <w:lang w:eastAsia="zh-CN"/>
        </w:rPr>
        <w:t>基层政权建设和社区治理</w:t>
      </w:r>
      <w:r>
        <w:rPr>
          <w:rFonts w:hint="eastAsia" w:ascii="仿宋" w:hAnsi="仿宋" w:eastAsia="仿宋" w:cs="仿宋"/>
          <w:b/>
          <w:bCs/>
          <w:sz w:val="32"/>
          <w:szCs w:val="32"/>
        </w:rPr>
        <w:t>（项）：</w:t>
      </w:r>
      <w:r>
        <w:rPr>
          <w:rFonts w:hint="eastAsia" w:ascii="仿宋" w:hAnsi="仿宋" w:eastAsia="仿宋" w:cs="仿宋"/>
          <w:bCs/>
          <w:sz w:val="32"/>
          <w:szCs w:val="32"/>
        </w:rPr>
        <w:t>反映</w:t>
      </w:r>
      <w:r>
        <w:rPr>
          <w:rFonts w:hint="eastAsia" w:ascii="仿宋" w:hAnsi="仿宋" w:eastAsia="仿宋" w:cs="仿宋"/>
          <w:bCs/>
          <w:sz w:val="32"/>
          <w:szCs w:val="32"/>
          <w:lang w:eastAsia="zh-CN"/>
        </w:rPr>
        <w:t>城乡社区治理、城乡社区服务、基层政权建设和社区治理工作支出。</w:t>
      </w:r>
    </w:p>
    <w:p>
      <w:pPr>
        <w:numPr>
          <w:ilvl w:val="0"/>
          <w:numId w:val="0"/>
        </w:numPr>
        <w:autoSpaceDE w:val="0"/>
        <w:autoSpaceDN w:val="0"/>
        <w:adjustRightInd w:val="0"/>
        <w:spacing w:line="540" w:lineRule="exact"/>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25.</w:t>
      </w:r>
      <w:r>
        <w:rPr>
          <w:rFonts w:hint="eastAsia" w:ascii="仿宋" w:hAnsi="仿宋" w:eastAsia="仿宋" w:cs="仿宋"/>
          <w:b/>
          <w:bCs/>
          <w:sz w:val="32"/>
          <w:szCs w:val="32"/>
        </w:rPr>
        <w:t>社会保障和就业支出（类）</w:t>
      </w:r>
      <w:r>
        <w:rPr>
          <w:rFonts w:hint="eastAsia" w:ascii="仿宋" w:hAnsi="仿宋" w:eastAsia="仿宋" w:cs="仿宋"/>
          <w:b/>
          <w:bCs/>
          <w:sz w:val="32"/>
          <w:szCs w:val="32"/>
          <w:lang w:eastAsia="zh-CN"/>
        </w:rPr>
        <w:t>行政事业单位养老支出</w:t>
      </w:r>
      <w:r>
        <w:rPr>
          <w:rFonts w:hint="eastAsia" w:ascii="仿宋" w:hAnsi="仿宋" w:eastAsia="仿宋" w:cs="仿宋"/>
          <w:b/>
          <w:bCs/>
          <w:sz w:val="32"/>
          <w:szCs w:val="32"/>
        </w:rPr>
        <w:t>（款）</w:t>
      </w:r>
      <w:r>
        <w:rPr>
          <w:rFonts w:hint="eastAsia" w:ascii="仿宋" w:hAnsi="仿宋" w:eastAsia="仿宋" w:cs="仿宋"/>
          <w:b/>
          <w:bCs/>
          <w:sz w:val="32"/>
          <w:szCs w:val="32"/>
          <w:lang w:eastAsia="zh-CN"/>
        </w:rPr>
        <w:t>机关事业单位基本养老保险缴费支出</w:t>
      </w:r>
      <w:r>
        <w:rPr>
          <w:rFonts w:hint="eastAsia" w:ascii="仿宋" w:hAnsi="仿宋" w:eastAsia="仿宋" w:cs="仿宋"/>
          <w:b/>
          <w:bCs/>
          <w:sz w:val="32"/>
          <w:szCs w:val="32"/>
          <w:lang w:val="en-US" w:eastAsia="zh-CN"/>
        </w:rPr>
        <w:t>(项）</w:t>
      </w:r>
      <w:r>
        <w:rPr>
          <w:rFonts w:hint="eastAsia" w:ascii="仿宋" w:hAnsi="仿宋" w:eastAsia="仿宋" w:cs="仿宋"/>
          <w:b w:val="0"/>
          <w:bCs w:val="0"/>
          <w:sz w:val="32"/>
          <w:szCs w:val="32"/>
          <w:lang w:val="en-US" w:eastAsia="zh-CN"/>
        </w:rPr>
        <w:t>反映机关事业单位实施养老保险制度由单位缴纳的基本养老保险费支出。</w:t>
      </w:r>
    </w:p>
    <w:p>
      <w:pPr>
        <w:spacing w:line="540" w:lineRule="exact"/>
        <w:ind w:firstLine="643"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sz w:val="32"/>
          <w:szCs w:val="32"/>
          <w:lang w:val="en-US" w:eastAsia="zh-CN"/>
        </w:rPr>
        <w:t>26.</w:t>
      </w:r>
      <w:r>
        <w:rPr>
          <w:rFonts w:hint="eastAsia" w:ascii="仿宋" w:hAnsi="仿宋" w:eastAsia="仿宋" w:cs="仿宋"/>
          <w:b/>
          <w:bCs/>
          <w:sz w:val="32"/>
          <w:szCs w:val="32"/>
        </w:rPr>
        <w:t>社会保障和就业支出（类）</w:t>
      </w:r>
      <w:r>
        <w:rPr>
          <w:rFonts w:hint="eastAsia" w:ascii="仿宋" w:hAnsi="仿宋" w:eastAsia="仿宋" w:cs="仿宋"/>
          <w:b/>
          <w:bCs/>
          <w:sz w:val="32"/>
          <w:szCs w:val="32"/>
          <w:lang w:eastAsia="zh-CN"/>
        </w:rPr>
        <w:t>行政事业单位养老支出</w:t>
      </w:r>
      <w:r>
        <w:rPr>
          <w:rFonts w:hint="eastAsia" w:ascii="仿宋" w:hAnsi="仿宋" w:eastAsia="仿宋" w:cs="仿宋"/>
          <w:b/>
          <w:bCs/>
          <w:sz w:val="32"/>
          <w:szCs w:val="32"/>
        </w:rPr>
        <w:t>（款）</w:t>
      </w:r>
      <w:r>
        <w:rPr>
          <w:rFonts w:hint="eastAsia" w:ascii="仿宋" w:hAnsi="仿宋" w:eastAsia="仿宋" w:cs="仿宋"/>
          <w:b/>
          <w:bCs/>
          <w:sz w:val="32"/>
          <w:szCs w:val="32"/>
          <w:lang w:eastAsia="zh-CN"/>
        </w:rPr>
        <w:t>机关事业单位职业年金缴费支出</w:t>
      </w:r>
      <w:r>
        <w:rPr>
          <w:rFonts w:hint="eastAsia" w:ascii="仿宋" w:hAnsi="仿宋" w:eastAsia="仿宋" w:cs="仿宋"/>
          <w:b/>
          <w:bCs/>
          <w:sz w:val="32"/>
          <w:szCs w:val="32"/>
          <w:lang w:val="en-US" w:eastAsia="zh-CN"/>
        </w:rPr>
        <w:t>(项）：</w:t>
      </w:r>
      <w:r>
        <w:rPr>
          <w:rFonts w:hint="eastAsia" w:ascii="仿宋" w:hAnsi="仿宋" w:eastAsia="仿宋" w:cs="仿宋"/>
          <w:b w:val="0"/>
          <w:bCs w:val="0"/>
          <w:sz w:val="32"/>
          <w:szCs w:val="32"/>
          <w:lang w:val="en-US" w:eastAsia="zh-CN"/>
        </w:rPr>
        <w:t>反映机关事业单位实施养老保险制度由单位实际缴纳的职业年金支出</w:t>
      </w:r>
    </w:p>
    <w:p>
      <w:pPr>
        <w:spacing w:line="540" w:lineRule="exact"/>
        <w:ind w:firstLine="643"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sz w:val="32"/>
          <w:szCs w:val="32"/>
          <w:lang w:val="en-US" w:eastAsia="zh-CN"/>
        </w:rPr>
        <w:t>27.</w:t>
      </w:r>
      <w:r>
        <w:rPr>
          <w:rFonts w:hint="eastAsia" w:ascii="仿宋" w:hAnsi="仿宋" w:eastAsia="仿宋" w:cs="仿宋"/>
          <w:b/>
          <w:bCs/>
          <w:sz w:val="32"/>
          <w:szCs w:val="32"/>
        </w:rPr>
        <w:t>社会保障和就业支出（类）</w:t>
      </w:r>
      <w:r>
        <w:rPr>
          <w:rFonts w:hint="eastAsia" w:ascii="仿宋" w:hAnsi="仿宋" w:eastAsia="仿宋" w:cs="仿宋"/>
          <w:b/>
          <w:bCs/>
          <w:sz w:val="32"/>
          <w:szCs w:val="32"/>
          <w:lang w:eastAsia="zh-CN"/>
        </w:rPr>
        <w:t>抚恤</w:t>
      </w:r>
      <w:r>
        <w:rPr>
          <w:rFonts w:hint="eastAsia" w:ascii="仿宋" w:hAnsi="仿宋" w:eastAsia="仿宋" w:cs="仿宋"/>
          <w:b/>
          <w:bCs/>
          <w:sz w:val="32"/>
          <w:szCs w:val="32"/>
        </w:rPr>
        <w:t>（款）</w:t>
      </w:r>
      <w:r>
        <w:rPr>
          <w:rFonts w:hint="eastAsia" w:ascii="仿宋" w:hAnsi="仿宋" w:eastAsia="仿宋" w:cs="仿宋"/>
          <w:b/>
          <w:bCs/>
          <w:sz w:val="32"/>
          <w:szCs w:val="32"/>
          <w:lang w:eastAsia="zh-CN"/>
        </w:rPr>
        <w:t>死亡抚恤</w:t>
      </w:r>
      <w:r>
        <w:rPr>
          <w:rFonts w:hint="eastAsia" w:ascii="仿宋" w:hAnsi="仿宋" w:eastAsia="仿宋" w:cs="仿宋"/>
          <w:b/>
          <w:bCs/>
          <w:sz w:val="32"/>
          <w:szCs w:val="32"/>
          <w:lang w:val="en-US" w:eastAsia="zh-CN"/>
        </w:rPr>
        <w:t>(项）：</w:t>
      </w:r>
      <w:r>
        <w:rPr>
          <w:rFonts w:hint="eastAsia" w:ascii="仿宋" w:hAnsi="仿宋" w:eastAsia="仿宋" w:cs="仿宋"/>
          <w:b w:val="0"/>
          <w:bCs w:val="0"/>
          <w:sz w:val="32"/>
          <w:szCs w:val="32"/>
          <w:lang w:val="en-US" w:eastAsia="zh-CN"/>
        </w:rPr>
        <w:t>反映按规定用于烈士和牺牲、病故人员家属的一次性和定期抚恤金、丧葬补助以及烈士褒奖金。</w:t>
      </w:r>
    </w:p>
    <w:p>
      <w:pPr>
        <w:spacing w:line="540" w:lineRule="exact"/>
        <w:ind w:firstLine="643"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sz w:val="32"/>
          <w:szCs w:val="32"/>
          <w:lang w:val="en-US" w:eastAsia="zh-CN"/>
        </w:rPr>
        <w:t>28.</w:t>
      </w:r>
      <w:r>
        <w:rPr>
          <w:rFonts w:hint="eastAsia" w:ascii="仿宋" w:hAnsi="仿宋" w:eastAsia="仿宋" w:cs="仿宋"/>
          <w:b/>
          <w:bCs/>
          <w:sz w:val="32"/>
          <w:szCs w:val="32"/>
        </w:rPr>
        <w:t>社会保障和就业支出（类）</w:t>
      </w:r>
      <w:r>
        <w:rPr>
          <w:rFonts w:hint="eastAsia" w:ascii="仿宋" w:hAnsi="仿宋" w:eastAsia="仿宋" w:cs="仿宋"/>
          <w:b/>
          <w:bCs/>
          <w:sz w:val="32"/>
          <w:szCs w:val="32"/>
          <w:lang w:eastAsia="zh-CN"/>
        </w:rPr>
        <w:t>其他社会保障和就业支出</w:t>
      </w:r>
      <w:r>
        <w:rPr>
          <w:rFonts w:hint="eastAsia" w:ascii="仿宋" w:hAnsi="仿宋" w:eastAsia="仿宋" w:cs="仿宋"/>
          <w:b/>
          <w:bCs/>
          <w:sz w:val="32"/>
          <w:szCs w:val="32"/>
        </w:rPr>
        <w:t>（款）</w:t>
      </w:r>
      <w:r>
        <w:rPr>
          <w:rFonts w:hint="eastAsia" w:ascii="仿宋" w:hAnsi="仿宋" w:eastAsia="仿宋" w:cs="仿宋"/>
          <w:b/>
          <w:bCs/>
          <w:sz w:val="32"/>
          <w:szCs w:val="32"/>
          <w:lang w:eastAsia="zh-CN"/>
        </w:rPr>
        <w:t>其他社会保障和就业支出</w:t>
      </w:r>
      <w:r>
        <w:rPr>
          <w:rFonts w:hint="eastAsia" w:ascii="仿宋" w:hAnsi="仿宋" w:eastAsia="仿宋" w:cs="仿宋"/>
          <w:b/>
          <w:bCs/>
          <w:sz w:val="32"/>
          <w:szCs w:val="32"/>
          <w:lang w:val="en-US" w:eastAsia="zh-CN"/>
        </w:rPr>
        <w:t>(项）:</w:t>
      </w:r>
      <w:r>
        <w:rPr>
          <w:rFonts w:hint="eastAsia" w:ascii="仿宋" w:hAnsi="仿宋" w:eastAsia="仿宋" w:cs="仿宋"/>
          <w:b w:val="0"/>
          <w:bCs w:val="0"/>
          <w:sz w:val="32"/>
          <w:szCs w:val="32"/>
          <w:lang w:val="en-US" w:eastAsia="zh-CN"/>
        </w:rPr>
        <w:t>反映其他用于社会保障和就业方面的支出。</w:t>
      </w:r>
    </w:p>
    <w:p>
      <w:pPr>
        <w:spacing w:line="540" w:lineRule="exact"/>
        <w:ind w:firstLine="643"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sz w:val="32"/>
          <w:szCs w:val="32"/>
          <w:lang w:val="en-US" w:eastAsia="zh-CN"/>
        </w:rPr>
        <w:t>29.卫生健康支出</w:t>
      </w:r>
      <w:r>
        <w:rPr>
          <w:rFonts w:hint="eastAsia" w:ascii="仿宋" w:hAnsi="仿宋" w:eastAsia="仿宋" w:cs="仿宋"/>
          <w:b/>
          <w:bCs/>
          <w:sz w:val="32"/>
          <w:szCs w:val="32"/>
        </w:rPr>
        <w:t>（类）</w:t>
      </w:r>
      <w:r>
        <w:rPr>
          <w:rFonts w:hint="eastAsia" w:ascii="仿宋" w:hAnsi="仿宋" w:eastAsia="仿宋" w:cs="仿宋"/>
          <w:b/>
          <w:bCs/>
          <w:sz w:val="32"/>
          <w:szCs w:val="32"/>
          <w:lang w:eastAsia="zh-CN"/>
        </w:rPr>
        <w:t>行政事业单位医疗</w:t>
      </w:r>
      <w:r>
        <w:rPr>
          <w:rFonts w:hint="eastAsia" w:ascii="仿宋" w:hAnsi="仿宋" w:eastAsia="仿宋" w:cs="仿宋"/>
          <w:b/>
          <w:bCs/>
          <w:sz w:val="32"/>
          <w:szCs w:val="32"/>
        </w:rPr>
        <w:t>（款）</w:t>
      </w:r>
      <w:r>
        <w:rPr>
          <w:rFonts w:hint="eastAsia" w:ascii="仿宋" w:hAnsi="仿宋" w:eastAsia="仿宋" w:cs="仿宋"/>
          <w:b/>
          <w:bCs/>
          <w:sz w:val="32"/>
          <w:szCs w:val="32"/>
          <w:lang w:eastAsia="zh-CN"/>
        </w:rPr>
        <w:t>行政单位医疗</w:t>
      </w:r>
      <w:r>
        <w:rPr>
          <w:rFonts w:hint="eastAsia" w:ascii="仿宋" w:hAnsi="仿宋" w:eastAsia="仿宋" w:cs="仿宋"/>
          <w:b/>
          <w:bCs/>
          <w:sz w:val="32"/>
          <w:szCs w:val="32"/>
          <w:lang w:val="en-US" w:eastAsia="zh-CN"/>
        </w:rPr>
        <w:t>(项）：</w:t>
      </w:r>
      <w:r>
        <w:rPr>
          <w:rFonts w:hint="eastAsia" w:ascii="仿宋" w:hAnsi="仿宋" w:eastAsia="仿宋" w:cs="仿宋"/>
          <w:b w:val="0"/>
          <w:bCs w:val="0"/>
          <w:sz w:val="32"/>
          <w:szCs w:val="32"/>
          <w:lang w:val="en-US" w:eastAsia="zh-CN"/>
        </w:rPr>
        <w:t>反映财政部门安排的行政单位（包括实行公务员管理的事业单位)基本医疗保险缴费经费、未参加医疗保险的行政单位的公费医疗经费，按国家规定享受离休人员、红军老战士待遇人员的医疗经费。</w:t>
      </w:r>
    </w:p>
    <w:p>
      <w:pPr>
        <w:spacing w:line="540" w:lineRule="exact"/>
        <w:ind w:firstLine="643" w:firstLineChars="200"/>
        <w:jc w:val="left"/>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30.城乡社区</w:t>
      </w:r>
      <w:r>
        <w:rPr>
          <w:rFonts w:hint="eastAsia" w:ascii="仿宋" w:hAnsi="仿宋" w:eastAsia="仿宋" w:cs="仿宋"/>
          <w:b/>
          <w:sz w:val="32"/>
          <w:szCs w:val="32"/>
        </w:rPr>
        <w:t>支出（类）</w:t>
      </w:r>
      <w:r>
        <w:rPr>
          <w:rFonts w:hint="eastAsia" w:ascii="仿宋" w:hAnsi="仿宋" w:eastAsia="仿宋" w:cs="仿宋"/>
          <w:b/>
          <w:sz w:val="32"/>
          <w:szCs w:val="32"/>
          <w:lang w:eastAsia="zh-CN"/>
        </w:rPr>
        <w:t>城乡社区公共设施</w:t>
      </w:r>
      <w:r>
        <w:rPr>
          <w:rFonts w:hint="eastAsia" w:ascii="仿宋" w:hAnsi="仿宋" w:eastAsia="仿宋" w:cs="仿宋"/>
          <w:b/>
          <w:sz w:val="32"/>
          <w:szCs w:val="32"/>
        </w:rPr>
        <w:t>（款）</w:t>
      </w:r>
      <w:r>
        <w:rPr>
          <w:rFonts w:hint="eastAsia" w:ascii="仿宋" w:hAnsi="仿宋" w:eastAsia="仿宋" w:cs="仿宋"/>
          <w:b/>
          <w:sz w:val="32"/>
          <w:szCs w:val="32"/>
          <w:lang w:eastAsia="zh-CN"/>
        </w:rPr>
        <w:t>其他城乡社区公共设施支出</w:t>
      </w:r>
      <w:r>
        <w:rPr>
          <w:rFonts w:hint="eastAsia" w:ascii="仿宋" w:hAnsi="仿宋" w:eastAsia="仿宋" w:cs="仿宋"/>
          <w:b/>
          <w:sz w:val="32"/>
          <w:szCs w:val="32"/>
        </w:rPr>
        <w:t>（项）：</w:t>
      </w:r>
      <w:r>
        <w:rPr>
          <w:rFonts w:hint="eastAsia" w:ascii="仿宋" w:hAnsi="仿宋" w:eastAsia="仿宋" w:cs="仿宋"/>
          <w:b w:val="0"/>
          <w:bCs/>
          <w:sz w:val="32"/>
          <w:szCs w:val="32"/>
          <w:lang w:eastAsia="zh-CN"/>
        </w:rPr>
        <w:t>反映其他用于城乡社区公共设施方面的支出。</w:t>
      </w:r>
    </w:p>
    <w:p>
      <w:pPr>
        <w:autoSpaceDE w:val="0"/>
        <w:autoSpaceDN w:val="0"/>
        <w:adjustRightInd w:val="0"/>
        <w:spacing w:line="540" w:lineRule="exact"/>
        <w:ind w:firstLine="643" w:firstLineChars="200"/>
        <w:rPr>
          <w:rFonts w:hint="eastAsia" w:ascii="仿宋" w:hAnsi="仿宋" w:eastAsia="仿宋" w:cs="仿宋"/>
          <w:bCs/>
          <w:sz w:val="32"/>
          <w:szCs w:val="32"/>
        </w:rPr>
      </w:pPr>
      <w:r>
        <w:rPr>
          <w:rFonts w:hint="eastAsia" w:ascii="仿宋" w:hAnsi="仿宋" w:eastAsia="仿宋" w:cs="仿宋"/>
          <w:b/>
          <w:sz w:val="32"/>
          <w:szCs w:val="32"/>
          <w:lang w:val="en-US" w:eastAsia="zh-CN"/>
        </w:rPr>
        <w:t>31.农林水支出</w:t>
      </w:r>
      <w:r>
        <w:rPr>
          <w:rFonts w:hint="eastAsia" w:ascii="仿宋" w:hAnsi="仿宋" w:eastAsia="仿宋" w:cs="仿宋"/>
          <w:b/>
          <w:sz w:val="32"/>
          <w:szCs w:val="32"/>
        </w:rPr>
        <w:t>（类）</w:t>
      </w:r>
      <w:r>
        <w:rPr>
          <w:rFonts w:hint="eastAsia" w:ascii="仿宋" w:hAnsi="仿宋" w:eastAsia="仿宋" w:cs="仿宋"/>
          <w:b/>
          <w:sz w:val="32"/>
          <w:szCs w:val="32"/>
          <w:lang w:eastAsia="zh-CN"/>
        </w:rPr>
        <w:t>水利</w:t>
      </w:r>
      <w:r>
        <w:rPr>
          <w:rFonts w:hint="eastAsia" w:ascii="仿宋" w:hAnsi="仿宋" w:eastAsia="仿宋" w:cs="仿宋"/>
          <w:b/>
          <w:sz w:val="32"/>
          <w:szCs w:val="32"/>
        </w:rPr>
        <w:t>（款）</w:t>
      </w:r>
      <w:r>
        <w:rPr>
          <w:rFonts w:hint="eastAsia" w:ascii="仿宋" w:hAnsi="仿宋" w:eastAsia="仿宋" w:cs="仿宋"/>
          <w:b/>
          <w:sz w:val="32"/>
          <w:szCs w:val="32"/>
          <w:lang w:eastAsia="zh-CN"/>
        </w:rPr>
        <w:t>防汛</w:t>
      </w:r>
      <w:r>
        <w:rPr>
          <w:rFonts w:hint="eastAsia" w:ascii="仿宋" w:hAnsi="仿宋" w:eastAsia="仿宋" w:cs="仿宋"/>
          <w:b/>
          <w:sz w:val="32"/>
          <w:szCs w:val="32"/>
        </w:rPr>
        <w:t>（项）：</w:t>
      </w:r>
      <w:r>
        <w:rPr>
          <w:rFonts w:hint="eastAsia" w:ascii="仿宋" w:hAnsi="仿宋" w:eastAsia="仿宋" w:cs="仿宋"/>
          <w:bCs/>
          <w:sz w:val="32"/>
          <w:szCs w:val="32"/>
        </w:rPr>
        <w:t>反映防汛业务支出。有关事项包括防汛物资购置管护，防汛通信设施设备、网络系统、车船设备运行维护，防汛值班、水情报汛、防汛指挥系统进行维护、水毁修复以及防汛组织（如汛期预案编制、检查、演习、宣传、会议等），汛期调用民工及劳动保护，水利设施灾后重建，退田还湖，蓄滞洪区补偿、水情、雨情、决策支持，防汛视频会商，应急度汛，山洪灾害防治等。</w:t>
      </w:r>
    </w:p>
    <w:p>
      <w:pPr>
        <w:spacing w:line="540" w:lineRule="exact"/>
        <w:ind w:firstLine="643" w:firstLineChars="200"/>
        <w:jc w:val="left"/>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32.农林水支出</w:t>
      </w:r>
      <w:r>
        <w:rPr>
          <w:rFonts w:hint="eastAsia" w:ascii="仿宋" w:hAnsi="仿宋" w:eastAsia="仿宋" w:cs="仿宋"/>
          <w:b/>
          <w:sz w:val="32"/>
          <w:szCs w:val="32"/>
        </w:rPr>
        <w:t>（类</w:t>
      </w:r>
      <w:r>
        <w:rPr>
          <w:rFonts w:hint="eastAsia" w:ascii="仿宋" w:hAnsi="仿宋" w:eastAsia="仿宋" w:cs="仿宋"/>
          <w:b/>
          <w:sz w:val="32"/>
          <w:szCs w:val="32"/>
          <w:lang w:eastAsia="zh-CN"/>
        </w:rPr>
        <w:t>）巩固脱贫衔接乡村振兴（款）其他巩固脱贫衔接乡村振兴支出（项）</w:t>
      </w:r>
      <w:r>
        <w:rPr>
          <w:rFonts w:hint="eastAsia" w:ascii="仿宋" w:hAnsi="仿宋" w:eastAsia="仿宋" w:cs="仿宋"/>
          <w:b w:val="0"/>
          <w:bCs/>
          <w:sz w:val="32"/>
          <w:szCs w:val="32"/>
          <w:lang w:eastAsia="zh-CN"/>
        </w:rPr>
        <w:t>反映其他用于巩固拓展脱贫攻坚成果同乡村振兴有效衔接方面的支出</w:t>
      </w:r>
      <w:r>
        <w:rPr>
          <w:rFonts w:hint="eastAsia" w:ascii="仿宋" w:hAnsi="仿宋" w:eastAsia="仿宋" w:cs="仿宋"/>
          <w:b/>
          <w:sz w:val="32"/>
          <w:szCs w:val="32"/>
          <w:lang w:eastAsia="zh-CN"/>
        </w:rPr>
        <w:t>。</w:t>
      </w:r>
    </w:p>
    <w:p>
      <w:pPr>
        <w:spacing w:line="540" w:lineRule="exact"/>
        <w:ind w:firstLine="643" w:firstLineChars="200"/>
        <w:jc w:val="left"/>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33.农林水支出</w:t>
      </w:r>
      <w:r>
        <w:rPr>
          <w:rFonts w:hint="eastAsia" w:ascii="仿宋" w:hAnsi="仿宋" w:eastAsia="仿宋" w:cs="仿宋"/>
          <w:b/>
          <w:sz w:val="32"/>
          <w:szCs w:val="32"/>
        </w:rPr>
        <w:t>（类）</w:t>
      </w:r>
      <w:r>
        <w:rPr>
          <w:rFonts w:hint="eastAsia" w:ascii="仿宋" w:hAnsi="仿宋" w:eastAsia="仿宋" w:cs="仿宋"/>
          <w:b/>
          <w:sz w:val="32"/>
          <w:szCs w:val="32"/>
          <w:lang w:eastAsia="zh-CN"/>
        </w:rPr>
        <w:t>农村综合改革</w:t>
      </w:r>
      <w:r>
        <w:rPr>
          <w:rFonts w:hint="eastAsia" w:ascii="仿宋" w:hAnsi="仿宋" w:eastAsia="仿宋" w:cs="仿宋"/>
          <w:b/>
          <w:sz w:val="32"/>
          <w:szCs w:val="32"/>
        </w:rPr>
        <w:t>（款）</w:t>
      </w:r>
      <w:r>
        <w:rPr>
          <w:rFonts w:hint="eastAsia" w:ascii="仿宋" w:hAnsi="仿宋" w:eastAsia="仿宋" w:cs="仿宋"/>
          <w:b/>
          <w:sz w:val="32"/>
          <w:szCs w:val="32"/>
          <w:lang w:eastAsia="zh-CN"/>
        </w:rPr>
        <w:t>对村民委员会和村党支部的补助</w:t>
      </w:r>
      <w:r>
        <w:rPr>
          <w:rFonts w:hint="eastAsia" w:ascii="仿宋" w:hAnsi="仿宋" w:eastAsia="仿宋" w:cs="仿宋"/>
          <w:b/>
          <w:sz w:val="32"/>
          <w:szCs w:val="32"/>
        </w:rPr>
        <w:t>（项）：</w:t>
      </w:r>
      <w:r>
        <w:rPr>
          <w:rFonts w:hint="eastAsia" w:ascii="仿宋" w:hAnsi="仿宋" w:eastAsia="仿宋" w:cs="仿宋"/>
          <w:b w:val="0"/>
          <w:bCs/>
          <w:sz w:val="32"/>
          <w:szCs w:val="32"/>
          <w:lang w:eastAsia="zh-CN"/>
        </w:rPr>
        <w:t>反映各级财政对村民委员会和村党支部的补助支出，以及支持建立县级基本财力保障机制安排的村级组织运转奖补资金。</w:t>
      </w:r>
    </w:p>
    <w:p>
      <w:pPr>
        <w:spacing w:line="540" w:lineRule="exact"/>
        <w:ind w:firstLine="643" w:firstLineChars="200"/>
        <w:jc w:val="left"/>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34.</w:t>
      </w:r>
      <w:r>
        <w:rPr>
          <w:rFonts w:hint="eastAsia" w:ascii="仿宋" w:hAnsi="仿宋" w:eastAsia="仿宋" w:cs="仿宋"/>
          <w:b/>
          <w:sz w:val="32"/>
          <w:szCs w:val="32"/>
          <w:lang w:val="en-US" w:eastAsia="zh-CN"/>
        </w:rPr>
        <w:t>农林水支出</w:t>
      </w:r>
      <w:r>
        <w:rPr>
          <w:rFonts w:hint="eastAsia" w:ascii="仿宋" w:hAnsi="仿宋" w:eastAsia="仿宋" w:cs="仿宋"/>
          <w:b/>
          <w:sz w:val="32"/>
          <w:szCs w:val="32"/>
        </w:rPr>
        <w:t>（类）</w:t>
      </w:r>
      <w:r>
        <w:rPr>
          <w:rFonts w:hint="eastAsia" w:ascii="仿宋" w:hAnsi="仿宋" w:eastAsia="仿宋" w:cs="仿宋"/>
          <w:b/>
          <w:sz w:val="32"/>
          <w:szCs w:val="32"/>
          <w:lang w:eastAsia="zh-CN"/>
        </w:rPr>
        <w:t>农村综合改革</w:t>
      </w:r>
      <w:r>
        <w:rPr>
          <w:rFonts w:hint="eastAsia" w:ascii="仿宋" w:hAnsi="仿宋" w:eastAsia="仿宋" w:cs="仿宋"/>
          <w:b/>
          <w:sz w:val="32"/>
          <w:szCs w:val="32"/>
        </w:rPr>
        <w:t>（款）</w:t>
      </w:r>
      <w:r>
        <w:rPr>
          <w:rFonts w:hint="eastAsia" w:ascii="仿宋" w:hAnsi="仿宋" w:eastAsia="仿宋" w:cs="仿宋"/>
          <w:b/>
          <w:sz w:val="32"/>
          <w:szCs w:val="32"/>
          <w:lang w:eastAsia="zh-CN"/>
        </w:rPr>
        <w:t>对村集体经济组织的补助（项）</w:t>
      </w:r>
      <w:r>
        <w:rPr>
          <w:rFonts w:hint="eastAsia" w:ascii="仿宋" w:hAnsi="仿宋" w:eastAsia="仿宋" w:cs="仿宋"/>
          <w:b w:val="0"/>
          <w:bCs/>
          <w:sz w:val="32"/>
          <w:szCs w:val="32"/>
          <w:lang w:eastAsia="zh-CN"/>
        </w:rPr>
        <w:t>反映农村税费改革后对村集体经济的补助支出。</w:t>
      </w:r>
    </w:p>
    <w:p>
      <w:pPr>
        <w:spacing w:line="540" w:lineRule="exact"/>
        <w:ind w:firstLine="643" w:firstLineChars="200"/>
        <w:jc w:val="left"/>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35.</w:t>
      </w:r>
      <w:r>
        <w:rPr>
          <w:rFonts w:hint="eastAsia" w:ascii="仿宋" w:hAnsi="仿宋" w:eastAsia="仿宋" w:cs="仿宋"/>
          <w:b/>
          <w:sz w:val="32"/>
          <w:szCs w:val="32"/>
          <w:lang w:val="en-US" w:eastAsia="zh-CN"/>
        </w:rPr>
        <w:t>农林水支出</w:t>
      </w:r>
      <w:r>
        <w:rPr>
          <w:rFonts w:hint="eastAsia" w:ascii="仿宋" w:hAnsi="仿宋" w:eastAsia="仿宋" w:cs="仿宋"/>
          <w:b/>
          <w:sz w:val="32"/>
          <w:szCs w:val="32"/>
        </w:rPr>
        <w:t>（类）</w:t>
      </w:r>
      <w:r>
        <w:rPr>
          <w:rFonts w:hint="eastAsia" w:ascii="仿宋" w:hAnsi="仿宋" w:eastAsia="仿宋" w:cs="仿宋"/>
          <w:b/>
          <w:sz w:val="32"/>
          <w:szCs w:val="32"/>
          <w:lang w:eastAsia="zh-CN"/>
        </w:rPr>
        <w:t>农村综合改革</w:t>
      </w:r>
      <w:r>
        <w:rPr>
          <w:rFonts w:hint="eastAsia" w:ascii="仿宋" w:hAnsi="仿宋" w:eastAsia="仿宋" w:cs="仿宋"/>
          <w:b/>
          <w:sz w:val="32"/>
          <w:szCs w:val="32"/>
        </w:rPr>
        <w:t>（款）</w:t>
      </w:r>
      <w:r>
        <w:rPr>
          <w:rFonts w:hint="eastAsia" w:ascii="仿宋" w:hAnsi="仿宋" w:eastAsia="仿宋" w:cs="仿宋"/>
          <w:b/>
          <w:sz w:val="32"/>
          <w:szCs w:val="32"/>
          <w:lang w:eastAsia="zh-CN"/>
        </w:rPr>
        <w:t>农村综合改革示范试点补助（项）</w:t>
      </w:r>
      <w:r>
        <w:rPr>
          <w:rFonts w:hint="eastAsia" w:ascii="仿宋" w:hAnsi="仿宋" w:eastAsia="仿宋" w:cs="仿宋"/>
          <w:b w:val="0"/>
          <w:bCs/>
          <w:sz w:val="32"/>
          <w:szCs w:val="32"/>
          <w:lang w:eastAsia="zh-CN"/>
        </w:rPr>
        <w:t>反映各级财政对农村综合改革示范试点、新型农业社会化服务体系建设等补助支出。</w:t>
      </w:r>
    </w:p>
    <w:p>
      <w:pPr>
        <w:spacing w:line="540" w:lineRule="exact"/>
        <w:ind w:firstLine="643" w:firstLineChars="200"/>
        <w:jc w:val="left"/>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36.商业服务业等支出</w:t>
      </w:r>
      <w:r>
        <w:rPr>
          <w:rFonts w:hint="eastAsia" w:ascii="仿宋" w:hAnsi="仿宋" w:eastAsia="仿宋" w:cs="仿宋"/>
          <w:b/>
          <w:sz w:val="32"/>
          <w:szCs w:val="32"/>
        </w:rPr>
        <w:t>（类）</w:t>
      </w:r>
      <w:r>
        <w:rPr>
          <w:rFonts w:hint="eastAsia" w:ascii="仿宋" w:hAnsi="仿宋" w:eastAsia="仿宋" w:cs="仿宋"/>
          <w:b/>
          <w:sz w:val="32"/>
          <w:szCs w:val="32"/>
          <w:lang w:eastAsia="zh-CN"/>
        </w:rPr>
        <w:t>其他商业服务业等支出（</w:t>
      </w:r>
      <w:r>
        <w:rPr>
          <w:rFonts w:hint="eastAsia" w:ascii="仿宋" w:hAnsi="仿宋" w:eastAsia="仿宋" w:cs="仿宋"/>
          <w:b/>
          <w:sz w:val="32"/>
          <w:szCs w:val="32"/>
        </w:rPr>
        <w:t>款）</w:t>
      </w:r>
      <w:r>
        <w:rPr>
          <w:rFonts w:hint="eastAsia" w:ascii="仿宋" w:hAnsi="仿宋" w:eastAsia="仿宋" w:cs="仿宋"/>
          <w:b/>
          <w:sz w:val="32"/>
          <w:szCs w:val="32"/>
          <w:lang w:eastAsia="zh-CN"/>
        </w:rPr>
        <w:t>其他商业服务业等支出</w:t>
      </w:r>
      <w:r>
        <w:rPr>
          <w:rFonts w:hint="eastAsia" w:ascii="仿宋" w:hAnsi="仿宋" w:eastAsia="仿宋" w:cs="仿宋"/>
          <w:b/>
          <w:sz w:val="32"/>
          <w:szCs w:val="32"/>
        </w:rPr>
        <w:t>（项）：</w:t>
      </w:r>
      <w:r>
        <w:rPr>
          <w:rFonts w:hint="eastAsia" w:ascii="仿宋" w:hAnsi="仿宋" w:eastAsia="仿宋" w:cs="仿宋"/>
          <w:b w:val="0"/>
          <w:bCs/>
          <w:sz w:val="32"/>
          <w:szCs w:val="32"/>
          <w:lang w:eastAsia="zh-CN"/>
        </w:rPr>
        <w:t>反映其他商业服务业等支出中除上述项目以外的其他支出。</w:t>
      </w:r>
    </w:p>
    <w:p>
      <w:pPr>
        <w:spacing w:line="540" w:lineRule="exact"/>
        <w:ind w:firstLine="643" w:firstLineChars="200"/>
        <w:jc w:val="left"/>
        <w:rPr>
          <w:rFonts w:hint="eastAsia" w:ascii="仿宋" w:hAnsi="仿宋" w:eastAsia="仿宋" w:cs="仿宋"/>
          <w:sz w:val="32"/>
          <w:szCs w:val="32"/>
        </w:rPr>
      </w:pPr>
      <w:r>
        <w:rPr>
          <w:rFonts w:hint="eastAsia" w:ascii="仿宋" w:hAnsi="仿宋" w:eastAsia="仿宋" w:cs="仿宋"/>
          <w:b/>
          <w:sz w:val="32"/>
          <w:szCs w:val="32"/>
          <w:lang w:val="en-US" w:eastAsia="zh-CN"/>
        </w:rPr>
        <w:t>37</w:t>
      </w:r>
      <w:r>
        <w:rPr>
          <w:rFonts w:hint="eastAsia" w:ascii="仿宋" w:hAnsi="仿宋" w:eastAsia="仿宋" w:cs="仿宋"/>
          <w:b/>
          <w:sz w:val="32"/>
          <w:szCs w:val="32"/>
        </w:rPr>
        <w:t>.住房保障支出（类）住房改革支出（款）住房公积金（项）：</w:t>
      </w:r>
      <w:r>
        <w:rPr>
          <w:rFonts w:hint="eastAsia" w:ascii="仿宋" w:hAnsi="仿宋" w:eastAsia="仿宋" w:cs="仿宋"/>
          <w:sz w:val="32"/>
          <w:szCs w:val="32"/>
        </w:rPr>
        <w:t>反映行政事业单位按人力资源和社会保障部、财政部规定的基本工资和津贴补贴以及规定比例为职工缴纳的住房公积金。</w:t>
      </w:r>
    </w:p>
    <w:p>
      <w:pPr>
        <w:numPr>
          <w:ilvl w:val="0"/>
          <w:numId w:val="0"/>
        </w:numPr>
        <w:spacing w:line="540" w:lineRule="exact"/>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38.城乡社区支出（类）国有土地使用权出让收入安排的支出（款）</w:t>
      </w:r>
      <w:r>
        <w:rPr>
          <w:rFonts w:hint="eastAsia" w:ascii="仿宋" w:hAnsi="仿宋" w:eastAsia="仿宋" w:cs="仿宋"/>
          <w:b/>
          <w:bCs/>
          <w:sz w:val="32"/>
          <w:szCs w:val="32"/>
          <w:lang w:eastAsia="zh-CN"/>
        </w:rPr>
        <w:t>农业生产发展支出（项）</w:t>
      </w:r>
      <w:r>
        <w:rPr>
          <w:rFonts w:hint="eastAsia" w:ascii="仿宋" w:hAnsi="仿宋" w:eastAsia="仿宋" w:cs="仿宋"/>
          <w:b w:val="0"/>
          <w:bCs w:val="0"/>
          <w:sz w:val="32"/>
          <w:szCs w:val="32"/>
          <w:lang w:eastAsia="zh-CN"/>
        </w:rPr>
        <w:t>反映土地出让收入用于高标准农田建设、农田水利建设、农村土地综合整治、耕地及永久基础农田保护支出、现代种业提升等方面的支出。</w:t>
      </w:r>
    </w:p>
    <w:p>
      <w:pPr>
        <w:numPr>
          <w:ilvl w:val="0"/>
          <w:numId w:val="0"/>
        </w:numPr>
        <w:spacing w:line="540" w:lineRule="exact"/>
        <w:ind w:firstLine="643" w:firstLineChars="200"/>
        <w:rPr>
          <w:rFonts w:hint="eastAsia" w:ascii="仿宋" w:hAnsi="仿宋" w:eastAsia="仿宋" w:cs="仿宋"/>
          <w:b w:val="0"/>
          <w:bCs w:val="0"/>
          <w:sz w:val="32"/>
          <w:szCs w:val="32"/>
        </w:rPr>
      </w:pPr>
      <w:r>
        <w:rPr>
          <w:rFonts w:hint="eastAsia" w:ascii="仿宋" w:hAnsi="仿宋" w:eastAsia="仿宋" w:cs="仿宋"/>
          <w:b/>
          <w:bCs/>
          <w:sz w:val="32"/>
          <w:szCs w:val="32"/>
          <w:lang w:val="en-US" w:eastAsia="zh-CN"/>
        </w:rPr>
        <w:t>39.城乡社区支出（类）国有土地使用权出让收入安排的支出（款）农业农村生态环境支出（项）</w:t>
      </w:r>
      <w:r>
        <w:rPr>
          <w:rFonts w:hint="eastAsia" w:ascii="仿宋" w:hAnsi="仿宋" w:eastAsia="仿宋" w:cs="仿宋"/>
          <w:b w:val="0"/>
          <w:bCs w:val="0"/>
          <w:sz w:val="32"/>
          <w:szCs w:val="32"/>
          <w:lang w:val="en-US" w:eastAsia="zh-CN"/>
        </w:rPr>
        <w:t>反映土地出让收入用于农村人居环境整治、与农业农村直接相关的山水林田湖草生态保护修复等方面的支出。</w:t>
      </w:r>
    </w:p>
    <w:p>
      <w:pPr>
        <w:spacing w:line="540" w:lineRule="exact"/>
        <w:ind w:firstLine="643"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40.国有资本经营预算支出（类）解决历史遗留问题及改革成本支出（款）国有企业退休人员社会化管理补助支出（项）</w:t>
      </w:r>
      <w:r>
        <w:rPr>
          <w:rFonts w:hint="eastAsia" w:ascii="仿宋" w:hAnsi="仿宋" w:eastAsia="仿宋" w:cs="仿宋"/>
          <w:b w:val="0"/>
          <w:bCs w:val="0"/>
          <w:sz w:val="32"/>
          <w:szCs w:val="32"/>
          <w:lang w:val="en-US" w:eastAsia="zh-CN"/>
        </w:rPr>
        <w:t>反映用国有资本经营预算收入安排的支持国有企业退休人员移交社区实现社会化管理的支出。</w:t>
      </w:r>
    </w:p>
    <w:p>
      <w:pPr>
        <w:spacing w:line="540" w:lineRule="exact"/>
        <w:ind w:firstLine="643" w:firstLineChars="200"/>
        <w:jc w:val="left"/>
        <w:rPr>
          <w:rFonts w:hint="eastAsia" w:ascii="仿宋" w:hAnsi="仿宋" w:eastAsia="仿宋" w:cs="仿宋"/>
          <w:b/>
          <w:sz w:val="32"/>
          <w:szCs w:val="32"/>
        </w:rPr>
      </w:pPr>
      <w:r>
        <w:rPr>
          <w:rFonts w:hint="eastAsia" w:ascii="仿宋" w:hAnsi="仿宋" w:eastAsia="仿宋" w:cs="仿宋"/>
          <w:b/>
          <w:sz w:val="32"/>
          <w:szCs w:val="32"/>
          <w:lang w:val="en-US" w:eastAsia="zh-CN"/>
        </w:rPr>
        <w:t>41</w:t>
      </w:r>
      <w:r>
        <w:rPr>
          <w:rFonts w:hint="eastAsia" w:ascii="仿宋" w:hAnsi="仿宋" w:eastAsia="仿宋" w:cs="仿宋"/>
          <w:b/>
          <w:sz w:val="32"/>
          <w:szCs w:val="32"/>
        </w:rPr>
        <w:t>.机关运行经费：</w:t>
      </w:r>
      <w:r>
        <w:rPr>
          <w:rFonts w:hint="eastAsia" w:ascii="仿宋" w:hAnsi="仿宋" w:eastAsia="仿宋" w:cs="仿宋"/>
          <w:sz w:val="32"/>
          <w:szCs w:val="32"/>
        </w:rPr>
        <w:t>为保障行政单位（含参照公务员法管理的事业单位）运行用于购买货物和服务的各项资金，包括办公及印刷费、</w:t>
      </w:r>
      <w:r>
        <w:rPr>
          <w:rFonts w:hint="eastAsia" w:ascii="仿宋" w:hAnsi="仿宋" w:eastAsia="仿宋" w:cs="仿宋"/>
          <w:sz w:val="32"/>
          <w:szCs w:val="32"/>
          <w:lang w:eastAsia="zh-CN"/>
        </w:rPr>
        <w:t>咨询费、手续费、</w:t>
      </w:r>
      <w:r>
        <w:rPr>
          <w:rFonts w:hint="eastAsia" w:ascii="仿宋" w:hAnsi="仿宋" w:eastAsia="仿宋" w:cs="仿宋"/>
          <w:sz w:val="32"/>
          <w:szCs w:val="32"/>
        </w:rPr>
        <w:t>差旅费、会议费、维修费、办公用房水</w:t>
      </w:r>
      <w:r>
        <w:rPr>
          <w:rFonts w:hint="eastAsia" w:ascii="仿宋" w:hAnsi="仿宋" w:eastAsia="仿宋" w:cs="仿宋"/>
          <w:sz w:val="32"/>
          <w:szCs w:val="32"/>
          <w:lang w:eastAsia="zh-CN"/>
        </w:rPr>
        <w:t>、</w:t>
      </w:r>
      <w:r>
        <w:rPr>
          <w:rFonts w:hint="eastAsia" w:ascii="仿宋" w:hAnsi="仿宋" w:eastAsia="仿宋" w:cs="仿宋"/>
          <w:sz w:val="32"/>
          <w:szCs w:val="32"/>
        </w:rPr>
        <w:t>电费、办公用房取暖费、</w:t>
      </w:r>
      <w:r>
        <w:rPr>
          <w:rFonts w:hint="eastAsia" w:ascii="仿宋" w:hAnsi="仿宋" w:eastAsia="仿宋" w:cs="仿宋"/>
          <w:sz w:val="32"/>
          <w:szCs w:val="32"/>
          <w:lang w:eastAsia="zh-CN"/>
        </w:rPr>
        <w:t>其他交通费、</w:t>
      </w:r>
      <w:r>
        <w:rPr>
          <w:rFonts w:hint="eastAsia" w:ascii="仿宋" w:hAnsi="仿宋" w:eastAsia="仿宋" w:cs="仿宋"/>
          <w:sz w:val="32"/>
          <w:szCs w:val="32"/>
        </w:rPr>
        <w:t>公务用车运行维护费以及其他费用。</w:t>
      </w:r>
    </w:p>
    <w:p>
      <w:pPr>
        <w:spacing w:line="540" w:lineRule="exact"/>
        <w:rPr>
          <w:rFonts w:hint="eastAsia" w:ascii="仿宋" w:hAnsi="仿宋" w:eastAsia="仿宋" w:cs="仿宋"/>
        </w:rPr>
      </w:pPr>
    </w:p>
    <w:p>
      <w:pPr>
        <w:autoSpaceDE w:val="0"/>
        <w:autoSpaceDN w:val="0"/>
        <w:adjustRightInd w:val="0"/>
        <w:spacing w:line="540" w:lineRule="exact"/>
        <w:ind w:firstLine="640"/>
        <w:rPr>
          <w:rFonts w:hint="eastAsia" w:ascii="仿宋" w:hAnsi="仿宋" w:eastAsia="仿宋" w:cs="仿宋"/>
          <w:bCs/>
          <w:sz w:val="32"/>
          <w:szCs w:val="32"/>
        </w:rPr>
      </w:pPr>
    </w:p>
    <w:p>
      <w:pPr>
        <w:autoSpaceDE w:val="0"/>
        <w:autoSpaceDN w:val="0"/>
        <w:adjustRightInd w:val="0"/>
        <w:spacing w:line="540" w:lineRule="exact"/>
        <w:ind w:firstLine="640"/>
        <w:rPr>
          <w:rFonts w:hint="eastAsia" w:ascii="仿宋" w:hAnsi="仿宋" w:eastAsia="仿宋" w:cs="仿宋"/>
          <w:bCs/>
          <w:sz w:val="32"/>
          <w:szCs w:val="32"/>
        </w:rPr>
      </w:pPr>
    </w:p>
    <w:p>
      <w:pPr>
        <w:autoSpaceDE w:val="0"/>
        <w:autoSpaceDN w:val="0"/>
        <w:adjustRightInd w:val="0"/>
        <w:spacing w:line="540" w:lineRule="exact"/>
        <w:ind w:firstLine="640"/>
        <w:rPr>
          <w:rFonts w:hint="eastAsia" w:ascii="仿宋" w:hAnsi="仿宋" w:eastAsia="仿宋" w:cs="仿宋"/>
          <w:bCs/>
          <w:sz w:val="32"/>
          <w:szCs w:val="32"/>
        </w:rPr>
      </w:pPr>
    </w:p>
    <w:p>
      <w:pPr>
        <w:autoSpaceDE w:val="0"/>
        <w:autoSpaceDN w:val="0"/>
        <w:adjustRightInd w:val="0"/>
        <w:spacing w:line="540" w:lineRule="exact"/>
        <w:ind w:firstLine="640"/>
        <w:rPr>
          <w:rFonts w:hint="eastAsia" w:ascii="仿宋" w:hAnsi="仿宋" w:eastAsia="仿宋" w:cs="仿宋"/>
          <w:bCs/>
          <w:sz w:val="32"/>
          <w:szCs w:val="32"/>
        </w:rPr>
      </w:pPr>
    </w:p>
    <w:p>
      <w:pPr>
        <w:autoSpaceDE w:val="0"/>
        <w:autoSpaceDN w:val="0"/>
        <w:adjustRightInd w:val="0"/>
        <w:spacing w:line="540" w:lineRule="exact"/>
        <w:ind w:firstLine="640"/>
        <w:rPr>
          <w:rFonts w:hint="eastAsia" w:ascii="仿宋" w:hAnsi="仿宋" w:eastAsia="仿宋" w:cs="仿宋"/>
          <w:b/>
          <w:bCs/>
          <w:sz w:val="32"/>
          <w:szCs w:val="32"/>
        </w:rPr>
      </w:pPr>
    </w:p>
    <w:p>
      <w:pPr>
        <w:autoSpaceDE w:val="0"/>
        <w:autoSpaceDN w:val="0"/>
        <w:adjustRightInd w:val="0"/>
        <w:spacing w:line="540" w:lineRule="exact"/>
        <w:ind w:firstLine="640"/>
        <w:rPr>
          <w:rFonts w:hint="eastAsia" w:ascii="仿宋" w:hAnsi="仿宋" w:eastAsia="仿宋" w:cs="仿宋"/>
          <w:b/>
          <w:bCs/>
          <w:sz w:val="32"/>
          <w:szCs w:val="32"/>
        </w:rPr>
      </w:pPr>
    </w:p>
    <w:p>
      <w:pPr>
        <w:spacing w:line="324" w:lineRule="auto"/>
        <w:jc w:val="both"/>
        <w:rPr>
          <w:rFonts w:hint="eastAsia" w:ascii="仿宋" w:hAnsi="仿宋" w:eastAsia="仿宋" w:cs="仿宋"/>
          <w:b/>
          <w:bCs/>
          <w:sz w:val="44"/>
          <w:szCs w:val="44"/>
        </w:rPr>
      </w:pPr>
    </w:p>
    <w:p>
      <w:pPr>
        <w:spacing w:line="324" w:lineRule="auto"/>
        <w:jc w:val="both"/>
        <w:rPr>
          <w:rFonts w:hint="eastAsia" w:ascii="仿宋" w:hAnsi="仿宋" w:eastAsia="仿宋" w:cs="仿宋"/>
          <w:b/>
          <w:bCs/>
          <w:sz w:val="44"/>
          <w:szCs w:val="44"/>
        </w:rPr>
      </w:pPr>
    </w:p>
    <w:p>
      <w:pPr>
        <w:spacing w:line="324" w:lineRule="auto"/>
        <w:jc w:val="both"/>
        <w:rPr>
          <w:rFonts w:hint="eastAsia" w:ascii="仿宋" w:hAnsi="仿宋" w:eastAsia="仿宋" w:cs="仿宋"/>
          <w:b/>
          <w:bCs/>
          <w:sz w:val="44"/>
          <w:szCs w:val="44"/>
        </w:rPr>
      </w:pPr>
    </w:p>
    <w:p>
      <w:pPr>
        <w:spacing w:line="324" w:lineRule="auto"/>
        <w:jc w:val="both"/>
        <w:rPr>
          <w:rFonts w:hint="eastAsia" w:ascii="仿宋" w:hAnsi="仿宋" w:eastAsia="仿宋" w:cs="仿宋"/>
          <w:b/>
          <w:bCs/>
          <w:sz w:val="44"/>
          <w:szCs w:val="44"/>
        </w:rPr>
      </w:pPr>
    </w:p>
    <w:p>
      <w:pPr>
        <w:spacing w:line="324" w:lineRule="auto"/>
        <w:jc w:val="both"/>
        <w:rPr>
          <w:rFonts w:hint="eastAsia" w:ascii="仿宋" w:hAnsi="仿宋" w:eastAsia="仿宋" w:cs="仿宋"/>
          <w:b/>
          <w:bCs/>
          <w:sz w:val="44"/>
          <w:szCs w:val="44"/>
        </w:rPr>
      </w:pPr>
    </w:p>
    <w:p>
      <w:pPr>
        <w:spacing w:line="324" w:lineRule="auto"/>
        <w:jc w:val="both"/>
        <w:rPr>
          <w:rFonts w:hint="eastAsia" w:ascii="仿宋" w:hAnsi="仿宋" w:eastAsia="仿宋" w:cs="仿宋"/>
          <w:b/>
          <w:bCs/>
          <w:sz w:val="44"/>
          <w:szCs w:val="44"/>
        </w:rPr>
      </w:pPr>
    </w:p>
    <w:p>
      <w:pPr>
        <w:spacing w:line="324" w:lineRule="auto"/>
        <w:jc w:val="both"/>
        <w:rPr>
          <w:rFonts w:hint="eastAsia" w:ascii="仿宋" w:hAnsi="仿宋" w:eastAsia="仿宋" w:cs="仿宋"/>
          <w:b/>
          <w:bCs/>
          <w:sz w:val="44"/>
          <w:szCs w:val="44"/>
        </w:rPr>
      </w:pPr>
    </w:p>
    <w:p>
      <w:pPr>
        <w:spacing w:line="324" w:lineRule="auto"/>
        <w:jc w:val="both"/>
        <w:rPr>
          <w:rFonts w:hint="eastAsia" w:ascii="仿宋" w:hAnsi="仿宋" w:eastAsia="仿宋" w:cs="仿宋"/>
          <w:b/>
          <w:bCs/>
          <w:sz w:val="44"/>
          <w:szCs w:val="44"/>
        </w:rPr>
      </w:pPr>
    </w:p>
    <w:p>
      <w:pPr>
        <w:spacing w:line="324" w:lineRule="auto"/>
        <w:jc w:val="both"/>
        <w:rPr>
          <w:rFonts w:hint="eastAsia" w:ascii="仿宋" w:hAnsi="仿宋" w:eastAsia="仿宋" w:cs="仿宋"/>
          <w:b/>
          <w:bCs/>
          <w:sz w:val="44"/>
          <w:szCs w:val="44"/>
        </w:rPr>
      </w:pPr>
    </w:p>
    <w:p>
      <w:pPr>
        <w:spacing w:line="324" w:lineRule="auto"/>
        <w:jc w:val="both"/>
        <w:rPr>
          <w:rFonts w:hint="eastAsia" w:ascii="仿宋" w:hAnsi="仿宋" w:eastAsia="仿宋" w:cs="仿宋"/>
          <w:b/>
          <w:bCs/>
          <w:sz w:val="44"/>
          <w:szCs w:val="44"/>
        </w:rPr>
      </w:pPr>
    </w:p>
    <w:p>
      <w:pPr>
        <w:spacing w:line="324" w:lineRule="auto"/>
        <w:jc w:val="both"/>
        <w:rPr>
          <w:rFonts w:hint="eastAsia" w:ascii="仿宋" w:hAnsi="仿宋" w:eastAsia="仿宋" w:cs="仿宋"/>
          <w:b/>
          <w:bCs/>
          <w:sz w:val="44"/>
          <w:szCs w:val="44"/>
        </w:rPr>
      </w:pPr>
    </w:p>
    <w:p>
      <w:pPr>
        <w:spacing w:line="324" w:lineRule="auto"/>
        <w:jc w:val="both"/>
        <w:rPr>
          <w:rFonts w:hint="eastAsia" w:ascii="仿宋" w:hAnsi="仿宋" w:eastAsia="仿宋" w:cs="仿宋"/>
          <w:b/>
          <w:bCs/>
          <w:sz w:val="44"/>
          <w:szCs w:val="44"/>
        </w:rPr>
      </w:pPr>
    </w:p>
    <w:p>
      <w:pPr>
        <w:spacing w:line="324" w:lineRule="auto"/>
        <w:jc w:val="both"/>
        <w:rPr>
          <w:rFonts w:hint="eastAsia" w:ascii="仿宋" w:hAnsi="仿宋" w:eastAsia="仿宋" w:cs="仿宋"/>
          <w:b/>
          <w:bCs/>
          <w:sz w:val="44"/>
          <w:szCs w:val="44"/>
        </w:rPr>
      </w:pPr>
    </w:p>
    <w:p>
      <w:pPr>
        <w:spacing w:line="324" w:lineRule="auto"/>
        <w:ind w:left="1325" w:hanging="1325" w:hangingChars="300"/>
        <w:jc w:val="both"/>
        <w:rPr>
          <w:rFonts w:hint="eastAsia" w:ascii="仿宋" w:hAnsi="仿宋" w:eastAsia="仿宋" w:cs="仿宋"/>
          <w:b/>
          <w:bCs/>
          <w:sz w:val="44"/>
          <w:szCs w:val="44"/>
        </w:rPr>
      </w:pPr>
      <w:r>
        <w:rPr>
          <w:rFonts w:hint="eastAsia" w:ascii="仿宋" w:hAnsi="仿宋" w:eastAsia="仿宋" w:cs="仿宋"/>
          <w:b/>
          <w:bCs/>
          <w:sz w:val="44"/>
          <w:szCs w:val="44"/>
        </w:rPr>
        <w:t>第四部分  盘山县</w:t>
      </w:r>
      <w:r>
        <w:rPr>
          <w:rFonts w:hint="eastAsia" w:ascii="仿宋" w:hAnsi="仿宋" w:eastAsia="仿宋" w:cs="仿宋"/>
          <w:b/>
          <w:bCs/>
          <w:sz w:val="44"/>
          <w:szCs w:val="44"/>
          <w:lang w:eastAsia="zh-CN"/>
        </w:rPr>
        <w:t>甜水</w:t>
      </w:r>
      <w:r>
        <w:rPr>
          <w:rFonts w:hint="eastAsia" w:ascii="仿宋" w:hAnsi="仿宋" w:eastAsia="仿宋" w:cs="仿宋"/>
          <w:b/>
          <w:bCs/>
          <w:sz w:val="44"/>
          <w:szCs w:val="44"/>
        </w:rPr>
        <w:t>镇人民政府</w:t>
      </w:r>
      <w:r>
        <w:rPr>
          <w:rFonts w:hint="eastAsia" w:ascii="仿宋" w:hAnsi="仿宋" w:eastAsia="仿宋" w:cs="仿宋"/>
          <w:b/>
          <w:bCs/>
          <w:sz w:val="44"/>
          <w:szCs w:val="44"/>
          <w:lang w:eastAsia="zh-CN"/>
        </w:rPr>
        <w:t>（本级）</w:t>
      </w:r>
      <w:r>
        <w:rPr>
          <w:rFonts w:hint="eastAsia" w:ascii="仿宋" w:hAnsi="仿宋" w:eastAsia="仿宋" w:cs="仿宋"/>
          <w:b/>
          <w:bCs/>
          <w:sz w:val="44"/>
          <w:szCs w:val="44"/>
        </w:rPr>
        <w:t>202</w:t>
      </w:r>
      <w:r>
        <w:rPr>
          <w:rFonts w:hint="eastAsia" w:ascii="仿宋" w:hAnsi="仿宋" w:eastAsia="仿宋" w:cs="仿宋"/>
          <w:b/>
          <w:bCs/>
          <w:sz w:val="44"/>
          <w:szCs w:val="44"/>
          <w:lang w:val="en-US" w:eastAsia="zh-CN"/>
        </w:rPr>
        <w:t>2</w:t>
      </w:r>
      <w:r>
        <w:rPr>
          <w:rFonts w:hint="eastAsia" w:ascii="仿宋" w:hAnsi="仿宋" w:eastAsia="仿宋" w:cs="仿宋"/>
          <w:b/>
          <w:bCs/>
          <w:sz w:val="44"/>
          <w:szCs w:val="44"/>
        </w:rPr>
        <w:t>年度决算报表</w:t>
      </w:r>
    </w:p>
    <w:p>
      <w:pPr>
        <w:spacing w:line="324" w:lineRule="auto"/>
        <w:jc w:val="center"/>
        <w:rPr>
          <w:rFonts w:hint="eastAsia" w:ascii="仿宋" w:hAnsi="仿宋" w:eastAsia="仿宋" w:cs="仿宋"/>
          <w:sz w:val="32"/>
          <w:szCs w:val="32"/>
        </w:rPr>
      </w:pPr>
    </w:p>
    <w:p>
      <w:pPr>
        <w:spacing w:line="324"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一、202</w:t>
      </w:r>
      <w:r>
        <w:rPr>
          <w:rFonts w:hint="eastAsia" w:ascii="仿宋" w:hAnsi="仿宋" w:eastAsia="仿宋" w:cs="仿宋"/>
          <w:sz w:val="32"/>
          <w:szCs w:val="32"/>
          <w:lang w:val="en-US" w:eastAsia="zh-CN"/>
        </w:rPr>
        <w:t>2</w:t>
      </w:r>
      <w:r>
        <w:rPr>
          <w:rFonts w:hint="eastAsia" w:ascii="仿宋" w:hAnsi="仿宋" w:eastAsia="仿宋" w:cs="仿宋"/>
          <w:sz w:val="32"/>
          <w:szCs w:val="32"/>
        </w:rPr>
        <w:t>年度收入支出决算总表</w:t>
      </w:r>
    </w:p>
    <w:p>
      <w:pPr>
        <w:spacing w:line="324"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二、202</w:t>
      </w:r>
      <w:r>
        <w:rPr>
          <w:rFonts w:hint="eastAsia" w:ascii="仿宋" w:hAnsi="仿宋" w:eastAsia="仿宋" w:cs="仿宋"/>
          <w:sz w:val="32"/>
          <w:szCs w:val="32"/>
          <w:lang w:val="en-US" w:eastAsia="zh-CN"/>
        </w:rPr>
        <w:t>2</w:t>
      </w:r>
      <w:r>
        <w:rPr>
          <w:rFonts w:hint="eastAsia" w:ascii="仿宋" w:hAnsi="仿宋" w:eastAsia="仿宋" w:cs="仿宋"/>
          <w:sz w:val="32"/>
          <w:szCs w:val="32"/>
        </w:rPr>
        <w:t>年度收入决算表</w:t>
      </w:r>
    </w:p>
    <w:p>
      <w:pPr>
        <w:spacing w:line="324"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三、202</w:t>
      </w:r>
      <w:r>
        <w:rPr>
          <w:rFonts w:hint="eastAsia" w:ascii="仿宋" w:hAnsi="仿宋" w:eastAsia="仿宋" w:cs="仿宋"/>
          <w:sz w:val="32"/>
          <w:szCs w:val="32"/>
          <w:lang w:val="en-US" w:eastAsia="zh-CN"/>
        </w:rPr>
        <w:t>2</w:t>
      </w:r>
      <w:r>
        <w:rPr>
          <w:rFonts w:hint="eastAsia" w:ascii="仿宋" w:hAnsi="仿宋" w:eastAsia="仿宋" w:cs="仿宋"/>
          <w:sz w:val="32"/>
          <w:szCs w:val="32"/>
        </w:rPr>
        <w:t>年度支出决算表</w:t>
      </w:r>
    </w:p>
    <w:p>
      <w:pPr>
        <w:spacing w:line="324"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四、202</w:t>
      </w:r>
      <w:r>
        <w:rPr>
          <w:rFonts w:hint="eastAsia" w:ascii="仿宋" w:hAnsi="仿宋" w:eastAsia="仿宋" w:cs="仿宋"/>
          <w:sz w:val="32"/>
          <w:szCs w:val="32"/>
          <w:lang w:val="en-US" w:eastAsia="zh-CN"/>
        </w:rPr>
        <w:t>2</w:t>
      </w:r>
      <w:r>
        <w:rPr>
          <w:rFonts w:hint="eastAsia" w:ascii="仿宋" w:hAnsi="仿宋" w:eastAsia="仿宋" w:cs="仿宋"/>
          <w:sz w:val="32"/>
          <w:szCs w:val="32"/>
        </w:rPr>
        <w:t>年度财政拨款收入支出决算表</w:t>
      </w:r>
    </w:p>
    <w:p>
      <w:pPr>
        <w:spacing w:line="324"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五、202</w:t>
      </w:r>
      <w:r>
        <w:rPr>
          <w:rFonts w:hint="eastAsia" w:ascii="仿宋" w:hAnsi="仿宋" w:eastAsia="仿宋" w:cs="仿宋"/>
          <w:sz w:val="32"/>
          <w:szCs w:val="32"/>
          <w:lang w:val="en-US" w:eastAsia="zh-CN"/>
        </w:rPr>
        <w:t>2</w:t>
      </w:r>
      <w:r>
        <w:rPr>
          <w:rFonts w:hint="eastAsia" w:ascii="仿宋" w:hAnsi="仿宋" w:eastAsia="仿宋" w:cs="仿宋"/>
          <w:sz w:val="32"/>
          <w:szCs w:val="32"/>
        </w:rPr>
        <w:t>年度一般公共预算财政拨款支出决算表</w:t>
      </w:r>
    </w:p>
    <w:p>
      <w:pPr>
        <w:spacing w:line="324"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六、202</w:t>
      </w:r>
      <w:r>
        <w:rPr>
          <w:rFonts w:hint="eastAsia" w:ascii="仿宋" w:hAnsi="仿宋" w:eastAsia="仿宋" w:cs="仿宋"/>
          <w:sz w:val="32"/>
          <w:szCs w:val="32"/>
          <w:lang w:val="en-US" w:eastAsia="zh-CN"/>
        </w:rPr>
        <w:t>2</w:t>
      </w:r>
      <w:r>
        <w:rPr>
          <w:rFonts w:hint="eastAsia" w:ascii="仿宋" w:hAnsi="仿宋" w:eastAsia="仿宋" w:cs="仿宋"/>
          <w:sz w:val="32"/>
          <w:szCs w:val="32"/>
        </w:rPr>
        <w:t>年度一般公共预算财政拨款基本支出决算表</w:t>
      </w:r>
    </w:p>
    <w:p>
      <w:pPr>
        <w:spacing w:line="324"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七、202</w:t>
      </w:r>
      <w:r>
        <w:rPr>
          <w:rFonts w:hint="eastAsia" w:ascii="仿宋" w:hAnsi="仿宋" w:eastAsia="仿宋" w:cs="仿宋"/>
          <w:sz w:val="32"/>
          <w:szCs w:val="32"/>
          <w:lang w:val="en-US" w:eastAsia="zh-CN"/>
        </w:rPr>
        <w:t>2</w:t>
      </w:r>
      <w:r>
        <w:rPr>
          <w:rFonts w:hint="eastAsia" w:ascii="仿宋" w:hAnsi="仿宋" w:eastAsia="仿宋" w:cs="仿宋"/>
          <w:sz w:val="32"/>
          <w:szCs w:val="32"/>
        </w:rPr>
        <w:t>年度财政拨款“三公”经费支出决算表</w:t>
      </w:r>
    </w:p>
    <w:p>
      <w:pPr>
        <w:spacing w:line="324" w:lineRule="auto"/>
        <w:ind w:left="638" w:leftChars="304"/>
        <w:rPr>
          <w:rFonts w:hint="eastAsia" w:ascii="仿宋" w:hAnsi="仿宋" w:eastAsia="仿宋" w:cs="仿宋"/>
          <w:sz w:val="32"/>
          <w:szCs w:val="32"/>
        </w:rPr>
      </w:pPr>
      <w:r>
        <w:rPr>
          <w:rFonts w:hint="eastAsia" w:ascii="仿宋" w:hAnsi="仿宋" w:eastAsia="仿宋" w:cs="仿宋"/>
          <w:sz w:val="32"/>
          <w:szCs w:val="32"/>
        </w:rPr>
        <w:t>八、202</w:t>
      </w:r>
      <w:r>
        <w:rPr>
          <w:rFonts w:hint="eastAsia" w:ascii="仿宋" w:hAnsi="仿宋" w:eastAsia="仿宋" w:cs="仿宋"/>
          <w:sz w:val="32"/>
          <w:szCs w:val="32"/>
          <w:lang w:val="en-US" w:eastAsia="zh-CN"/>
        </w:rPr>
        <w:t>2</w:t>
      </w:r>
      <w:r>
        <w:rPr>
          <w:rFonts w:hint="eastAsia" w:ascii="仿宋" w:hAnsi="仿宋" w:eastAsia="仿宋" w:cs="仿宋"/>
          <w:sz w:val="32"/>
          <w:szCs w:val="32"/>
        </w:rPr>
        <w:t>年度政府性基金预算财政拨款收入支出决算表</w:t>
      </w:r>
    </w:p>
    <w:p>
      <w:pPr>
        <w:spacing w:line="324"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九、202</w:t>
      </w:r>
      <w:r>
        <w:rPr>
          <w:rFonts w:hint="eastAsia" w:ascii="仿宋" w:hAnsi="仿宋" w:eastAsia="仿宋" w:cs="仿宋"/>
          <w:sz w:val="32"/>
          <w:szCs w:val="32"/>
          <w:lang w:val="en-US" w:eastAsia="zh-CN"/>
        </w:rPr>
        <w:t>2</w:t>
      </w:r>
      <w:r>
        <w:rPr>
          <w:rFonts w:hint="eastAsia" w:ascii="仿宋" w:hAnsi="仿宋" w:eastAsia="仿宋" w:cs="仿宋"/>
          <w:sz w:val="32"/>
          <w:szCs w:val="32"/>
        </w:rPr>
        <w:t>年度国有资本预算财政拨款支出决算</w:t>
      </w:r>
    </w:p>
    <w:p>
      <w:pPr>
        <w:spacing w:line="324"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 </w:t>
      </w:r>
    </w:p>
    <w:p>
      <w:pPr>
        <w:spacing w:line="324" w:lineRule="auto"/>
        <w:jc w:val="left"/>
        <w:rPr>
          <w:rFonts w:hint="eastAsia" w:ascii="仿宋" w:hAnsi="仿宋" w:eastAsia="仿宋" w:cs="仿宋"/>
          <w:sz w:val="32"/>
          <w:szCs w:val="32"/>
        </w:rPr>
      </w:pPr>
      <w:r>
        <w:rPr>
          <w:rFonts w:hint="eastAsia" w:ascii="仿宋" w:hAnsi="仿宋" w:eastAsia="仿宋" w:cs="仿宋"/>
          <w:sz w:val="32"/>
          <w:szCs w:val="32"/>
        </w:rPr>
        <w:t xml:space="preserve"> </w:t>
      </w:r>
    </w:p>
    <w:p>
      <w:pPr>
        <w:spacing w:line="324" w:lineRule="auto"/>
        <w:jc w:val="left"/>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宋体" w:hAnsi="宋体"/>
          <w:b/>
          <w:sz w:val="52"/>
          <w:szCs w:val="52"/>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jc w:val="center"/>
        <w:rPr>
          <w:rFonts w:hint="eastAsia" w:ascii="宋体" w:hAnsi="宋体"/>
          <w:b/>
          <w:sz w:val="52"/>
          <w:szCs w:val="52"/>
        </w:rPr>
      </w:pPr>
    </w:p>
    <w:p>
      <w:pPr>
        <w:jc w:val="center"/>
        <w:rPr>
          <w:rFonts w:hint="eastAsia" w:ascii="宋体" w:hAnsi="宋体"/>
          <w:b/>
          <w:sz w:val="52"/>
          <w:szCs w:val="52"/>
        </w:rPr>
      </w:pPr>
    </w:p>
    <w:p>
      <w:pPr>
        <w:jc w:val="center"/>
        <w:rPr>
          <w:rFonts w:hint="eastAsia" w:ascii="宋体" w:hAnsi="宋体"/>
          <w:b/>
          <w:sz w:val="52"/>
          <w:szCs w:val="52"/>
        </w:rPr>
      </w:pPr>
    </w:p>
    <w:p>
      <w:pPr>
        <w:numPr>
          <w:ilvl w:val="0"/>
          <w:numId w:val="0"/>
        </w:numPr>
        <w:jc w:val="both"/>
        <w:rPr>
          <w:rFonts w:hint="eastAsia" w:ascii="宋体" w:hAnsi="宋体"/>
          <w:b/>
          <w:sz w:val="52"/>
          <w:szCs w:val="52"/>
        </w:rPr>
      </w:pPr>
    </w:p>
    <w:p>
      <w:pPr>
        <w:numPr>
          <w:ilvl w:val="0"/>
          <w:numId w:val="0"/>
        </w:numPr>
        <w:jc w:val="center"/>
        <w:rPr>
          <w:rFonts w:hint="eastAsia" w:ascii="宋体" w:hAnsi="宋体"/>
          <w:b/>
          <w:sz w:val="52"/>
          <w:szCs w:val="52"/>
        </w:rPr>
      </w:pPr>
      <w:r>
        <w:rPr>
          <w:rFonts w:hint="eastAsia" w:ascii="宋体" w:hAnsi="宋体"/>
          <w:b/>
          <w:sz w:val="52"/>
          <w:szCs w:val="52"/>
          <w:lang w:eastAsia="zh-CN"/>
        </w:rPr>
        <w:t>第五部分</w:t>
      </w:r>
      <w:r>
        <w:rPr>
          <w:rFonts w:hint="eastAsia" w:ascii="宋体" w:hAnsi="宋体"/>
          <w:b/>
          <w:sz w:val="52"/>
          <w:szCs w:val="52"/>
        </w:rPr>
        <w:t xml:space="preserve">  附件</w:t>
      </w:r>
    </w:p>
    <w:p>
      <w:pPr>
        <w:widowControl w:val="0"/>
        <w:numPr>
          <w:ilvl w:val="0"/>
          <w:numId w:val="0"/>
        </w:numPr>
        <w:jc w:val="center"/>
        <w:rPr>
          <w:rFonts w:hint="eastAsia" w:ascii="宋体" w:hAnsi="宋体"/>
          <w:b/>
          <w:sz w:val="52"/>
          <w:szCs w:val="52"/>
        </w:rPr>
      </w:pPr>
    </w:p>
    <w:p>
      <w:pPr>
        <w:widowControl w:val="0"/>
        <w:numPr>
          <w:ilvl w:val="0"/>
          <w:numId w:val="0"/>
        </w:numPr>
        <w:jc w:val="center"/>
        <w:rPr>
          <w:rFonts w:hint="eastAsia" w:ascii="宋体" w:hAnsi="宋体"/>
          <w:b/>
          <w:sz w:val="52"/>
          <w:szCs w:val="52"/>
        </w:rPr>
      </w:pPr>
    </w:p>
    <w:p>
      <w:pPr>
        <w:widowControl w:val="0"/>
        <w:numPr>
          <w:ilvl w:val="0"/>
          <w:numId w:val="0"/>
        </w:numPr>
        <w:jc w:val="center"/>
        <w:rPr>
          <w:rFonts w:hint="eastAsia" w:ascii="宋体" w:hAnsi="宋体"/>
          <w:b/>
          <w:sz w:val="52"/>
          <w:szCs w:val="52"/>
        </w:rPr>
      </w:pPr>
    </w:p>
    <w:p>
      <w:pPr>
        <w:widowControl w:val="0"/>
        <w:numPr>
          <w:ilvl w:val="0"/>
          <w:numId w:val="0"/>
        </w:numPr>
        <w:jc w:val="center"/>
        <w:rPr>
          <w:rFonts w:hint="eastAsia" w:ascii="宋体" w:hAnsi="宋体"/>
          <w:b/>
          <w:sz w:val="52"/>
          <w:szCs w:val="52"/>
        </w:rPr>
      </w:pPr>
    </w:p>
    <w:tbl>
      <w:tblPr>
        <w:tblStyle w:val="4"/>
        <w:tblW w:w="14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1"/>
        <w:gridCol w:w="631"/>
        <w:gridCol w:w="631"/>
        <w:gridCol w:w="1247"/>
        <w:gridCol w:w="599"/>
        <w:gridCol w:w="605"/>
        <w:gridCol w:w="599"/>
        <w:gridCol w:w="1016"/>
        <w:gridCol w:w="599"/>
        <w:gridCol w:w="605"/>
        <w:gridCol w:w="605"/>
        <w:gridCol w:w="801"/>
        <w:gridCol w:w="801"/>
        <w:gridCol w:w="801"/>
        <w:gridCol w:w="804"/>
        <w:gridCol w:w="803"/>
        <w:gridCol w:w="1581"/>
        <w:gridCol w:w="15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940" w:type="dxa"/>
            <w:gridSpan w:val="18"/>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7"/>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940" w:type="dxa"/>
            <w:gridSpan w:val="18"/>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940" w:type="dxa"/>
            <w:gridSpan w:val="18"/>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1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1180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759001盘山县甜水镇人民政府本级-211122000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1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部门年初预算收入金额（万元）</w:t>
            </w:r>
          </w:p>
        </w:tc>
        <w:tc>
          <w:tcPr>
            <w:tcW w:w="1180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1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部门年初预算支出金额（万元）</w:t>
            </w:r>
          </w:p>
        </w:tc>
        <w:tc>
          <w:tcPr>
            <w:tcW w:w="1180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653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项目下达金额（万元）</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项目执行金额（万元）</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53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机关事务管理专项业务经费</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12.44</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12.43</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53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部门预算基本支出公用经费</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156.99</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156.99</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53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卫生健康事务管理专项业务经费</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53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对村民委员会和党支部的补助</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27.53</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27.53</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53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加固外套堤（甜水）</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53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老军人优抚补助（甜水）</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53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宜居乡村建设</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23.10</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23.09</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53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民政事务管理专项业务经费</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53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扶持企业资金（甜水）</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7</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53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防疫员工资（甜水）</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53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民兵训练支出（甜水）</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3.54</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53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公安专项业务经费</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28.73</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28.73</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53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经费类支出</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53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文明城市创建（甜水）</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13.85</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13.84</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53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灾害防治经费</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53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教育管理专项业务经费</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30.92</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30.91</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53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部门预算基本支出人员经费</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557.73</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557.72</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53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基础设施建设</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142.96</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142.96</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7137"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717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7137"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应用全部预算资金在2022年底预期达到总体产出效果。</w:t>
            </w:r>
          </w:p>
        </w:tc>
        <w:tc>
          <w:tcPr>
            <w:tcW w:w="717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已完成当年的任务安排，达到总体产出效果。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1"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631"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631"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247"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599"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605"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599"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1016"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599"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05"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05"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10" w:type="dxa"/>
            <w:gridSpan w:val="5"/>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316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1"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1"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247"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99"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05"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99"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016"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99"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05"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05"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316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受益对象满意度</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社会民众满意度</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建立完善防汛抗旱工作机制</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防汛抗旱</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建立拥军优属长效机制</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拥军优属</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768" w:type="dxa"/>
            <w:gridSpan w:val="11"/>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总评价得分</w:t>
            </w:r>
          </w:p>
        </w:tc>
        <w:tc>
          <w:tcPr>
            <w:tcW w:w="7172" w:type="dxa"/>
            <w:gridSpan w:val="7"/>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86.80</w:t>
            </w:r>
          </w:p>
        </w:tc>
      </w:tr>
    </w:tbl>
    <w:p>
      <w:pPr>
        <w:widowControl w:val="0"/>
        <w:numPr>
          <w:ilvl w:val="0"/>
          <w:numId w:val="0"/>
        </w:numPr>
        <w:jc w:val="both"/>
        <w:rPr>
          <w:rFonts w:hint="eastAsia" w:ascii="宋体" w:hAnsi="宋体"/>
          <w:b/>
          <w:sz w:val="52"/>
          <w:szCs w:val="52"/>
        </w:rPr>
        <w:sectPr>
          <w:pgSz w:w="16838" w:h="11906" w:orient="landscape"/>
          <w:pgMar w:top="1803" w:right="1440" w:bottom="1803" w:left="1440" w:header="851" w:footer="992" w:gutter="0"/>
          <w:cols w:space="0" w:num="1"/>
          <w:rtlGutter w:val="0"/>
          <w:docGrid w:type="lines" w:linePitch="319" w:charSpace="0"/>
        </w:sectPr>
      </w:pPr>
    </w:p>
    <w:p>
      <w:pPr>
        <w:widowControl w:val="0"/>
        <w:numPr>
          <w:ilvl w:val="0"/>
          <w:numId w:val="0"/>
        </w:numPr>
        <w:jc w:val="both"/>
        <w:rPr>
          <w:rFonts w:hint="eastAsia" w:ascii="宋体" w:hAnsi="宋体"/>
          <w:b/>
          <w:sz w:val="52"/>
          <w:szCs w:val="52"/>
        </w:rPr>
      </w:pPr>
      <w:r>
        <w:rPr>
          <w:sz w:val="32"/>
          <w:szCs w:val="32"/>
        </w:rPr>
        <w:drawing>
          <wp:anchor distT="0" distB="0" distL="114300" distR="114300" simplePos="0" relativeHeight="251659264" behindDoc="0" locked="0" layoutInCell="1" allowOverlap="1">
            <wp:simplePos x="0" y="0"/>
            <wp:positionH relativeFrom="column">
              <wp:posOffset>608330</wp:posOffset>
            </wp:positionH>
            <wp:positionV relativeFrom="paragraph">
              <wp:posOffset>323215</wp:posOffset>
            </wp:positionV>
            <wp:extent cx="9457055" cy="5812155"/>
            <wp:effectExtent l="0" t="0" r="10795" b="17145"/>
            <wp:wrapNone/>
            <wp:docPr id="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pic:cNvPicPr>
                      <a:picLocks noChangeAspect="1"/>
                    </pic:cNvPicPr>
                  </pic:nvPicPr>
                  <pic:blipFill>
                    <a:blip r:embed="rId6"/>
                    <a:stretch>
                      <a:fillRect/>
                    </a:stretch>
                  </pic:blipFill>
                  <pic:spPr>
                    <a:xfrm>
                      <a:off x="0" y="0"/>
                      <a:ext cx="9457055" cy="5812155"/>
                    </a:xfrm>
                    <a:prstGeom prst="rect">
                      <a:avLst/>
                    </a:prstGeom>
                    <a:noFill/>
                    <a:ln>
                      <a:noFill/>
                    </a:ln>
                  </pic:spPr>
                </pic:pic>
              </a:graphicData>
            </a:graphic>
          </wp:anchor>
        </w:drawing>
      </w:r>
    </w:p>
    <w:sectPr>
      <w:pgSz w:w="16838" w:h="11906" w:orient="landscape"/>
      <w:pgMar w:top="102" w:right="930" w:bottom="556" w:left="36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61F58"/>
    <w:multiLevelType w:val="singleLevel"/>
    <w:tmpl w:val="8ED61F58"/>
    <w:lvl w:ilvl="0" w:tentative="0">
      <w:start w:val="1"/>
      <w:numFmt w:val="decimal"/>
      <w:lvlText w:val="%1."/>
      <w:lvlJc w:val="left"/>
      <w:pPr>
        <w:tabs>
          <w:tab w:val="left" w:pos="312"/>
        </w:tabs>
      </w:pPr>
    </w:lvl>
  </w:abstractNum>
  <w:abstractNum w:abstractNumId="1">
    <w:nsid w:val="956AECBE"/>
    <w:multiLevelType w:val="singleLevel"/>
    <w:tmpl w:val="956AECBE"/>
    <w:lvl w:ilvl="0" w:tentative="0">
      <w:start w:val="1"/>
      <w:numFmt w:val="decimal"/>
      <w:lvlText w:val="%1."/>
      <w:lvlJc w:val="left"/>
      <w:pPr>
        <w:tabs>
          <w:tab w:val="left" w:pos="312"/>
        </w:tabs>
      </w:pPr>
    </w:lvl>
  </w:abstractNum>
  <w:abstractNum w:abstractNumId="2">
    <w:nsid w:val="B606AE3C"/>
    <w:multiLevelType w:val="singleLevel"/>
    <w:tmpl w:val="B606AE3C"/>
    <w:lvl w:ilvl="0" w:tentative="0">
      <w:start w:val="3"/>
      <w:numFmt w:val="chineseCounting"/>
      <w:suff w:val="nothing"/>
      <w:lvlText w:val="（%1）"/>
      <w:lvlJc w:val="left"/>
      <w:rPr>
        <w:rFonts w:hint="eastAsia"/>
      </w:rPr>
    </w:lvl>
  </w:abstractNum>
  <w:abstractNum w:abstractNumId="3">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9069F5"/>
    <w:rsid w:val="009069F5"/>
    <w:rsid w:val="00922468"/>
    <w:rsid w:val="00A021A4"/>
    <w:rsid w:val="00BE7F9C"/>
    <w:rsid w:val="00BF5F9C"/>
    <w:rsid w:val="010C3F57"/>
    <w:rsid w:val="03353615"/>
    <w:rsid w:val="03B1306C"/>
    <w:rsid w:val="04B5773E"/>
    <w:rsid w:val="05194DCF"/>
    <w:rsid w:val="06446488"/>
    <w:rsid w:val="06A26B83"/>
    <w:rsid w:val="06D90245"/>
    <w:rsid w:val="08E905DF"/>
    <w:rsid w:val="08EF4F79"/>
    <w:rsid w:val="0AF142C5"/>
    <w:rsid w:val="0B154A68"/>
    <w:rsid w:val="0BAD67F1"/>
    <w:rsid w:val="0BE452D9"/>
    <w:rsid w:val="0C1B49EE"/>
    <w:rsid w:val="0C5D283B"/>
    <w:rsid w:val="0D357936"/>
    <w:rsid w:val="0E926A7B"/>
    <w:rsid w:val="0EC341CA"/>
    <w:rsid w:val="0EE4463C"/>
    <w:rsid w:val="0F205F7D"/>
    <w:rsid w:val="106D66A8"/>
    <w:rsid w:val="11E429E5"/>
    <w:rsid w:val="12E328B0"/>
    <w:rsid w:val="135705CC"/>
    <w:rsid w:val="149E36E4"/>
    <w:rsid w:val="1598038F"/>
    <w:rsid w:val="16B1687D"/>
    <w:rsid w:val="183722B4"/>
    <w:rsid w:val="198C2329"/>
    <w:rsid w:val="1B152FFB"/>
    <w:rsid w:val="1BDF037E"/>
    <w:rsid w:val="1C575741"/>
    <w:rsid w:val="1D2A663D"/>
    <w:rsid w:val="205B46E3"/>
    <w:rsid w:val="20D347BD"/>
    <w:rsid w:val="212950CF"/>
    <w:rsid w:val="234F5BD5"/>
    <w:rsid w:val="23C725A1"/>
    <w:rsid w:val="258E2733"/>
    <w:rsid w:val="263E15C6"/>
    <w:rsid w:val="298619E8"/>
    <w:rsid w:val="2A0C0616"/>
    <w:rsid w:val="2AAA6BFD"/>
    <w:rsid w:val="2B5A4CDD"/>
    <w:rsid w:val="2CE57035"/>
    <w:rsid w:val="30932E3D"/>
    <w:rsid w:val="309A147D"/>
    <w:rsid w:val="31B76132"/>
    <w:rsid w:val="32A61FA8"/>
    <w:rsid w:val="367209D0"/>
    <w:rsid w:val="388E4CD0"/>
    <w:rsid w:val="3A2578AD"/>
    <w:rsid w:val="3C107F46"/>
    <w:rsid w:val="3D7B7D6B"/>
    <w:rsid w:val="3DD96F65"/>
    <w:rsid w:val="40235499"/>
    <w:rsid w:val="40AB7C24"/>
    <w:rsid w:val="422A699D"/>
    <w:rsid w:val="427A0CF2"/>
    <w:rsid w:val="43157BC7"/>
    <w:rsid w:val="44CE0DE0"/>
    <w:rsid w:val="475052F8"/>
    <w:rsid w:val="495215DE"/>
    <w:rsid w:val="4BA543AA"/>
    <w:rsid w:val="4BB41163"/>
    <w:rsid w:val="4E6E0718"/>
    <w:rsid w:val="52C55024"/>
    <w:rsid w:val="535F1F87"/>
    <w:rsid w:val="53B667B8"/>
    <w:rsid w:val="53EE6BC1"/>
    <w:rsid w:val="549C3FA4"/>
    <w:rsid w:val="576B79E9"/>
    <w:rsid w:val="596A2B32"/>
    <w:rsid w:val="59821704"/>
    <w:rsid w:val="59F40CA9"/>
    <w:rsid w:val="5A42404B"/>
    <w:rsid w:val="5ABE7AB6"/>
    <w:rsid w:val="5BCA586A"/>
    <w:rsid w:val="5BEC42C5"/>
    <w:rsid w:val="5C2869E8"/>
    <w:rsid w:val="5DB15573"/>
    <w:rsid w:val="5F093490"/>
    <w:rsid w:val="60303DF7"/>
    <w:rsid w:val="612E26A2"/>
    <w:rsid w:val="63993E78"/>
    <w:rsid w:val="63A639E6"/>
    <w:rsid w:val="666901CE"/>
    <w:rsid w:val="66DE1AC0"/>
    <w:rsid w:val="66F10174"/>
    <w:rsid w:val="66F52958"/>
    <w:rsid w:val="67B15532"/>
    <w:rsid w:val="69041CAF"/>
    <w:rsid w:val="69984F63"/>
    <w:rsid w:val="6B0819AE"/>
    <w:rsid w:val="6C895EEF"/>
    <w:rsid w:val="6FE7727A"/>
    <w:rsid w:val="70462554"/>
    <w:rsid w:val="72E07A17"/>
    <w:rsid w:val="72E22A6E"/>
    <w:rsid w:val="73C2778C"/>
    <w:rsid w:val="742577ED"/>
    <w:rsid w:val="762978F7"/>
    <w:rsid w:val="76B46DAF"/>
    <w:rsid w:val="779638BF"/>
    <w:rsid w:val="7905348A"/>
    <w:rsid w:val="79B20763"/>
    <w:rsid w:val="7A04089D"/>
    <w:rsid w:val="7A327B59"/>
    <w:rsid w:val="7A4D3E91"/>
    <w:rsid w:val="7A6048AA"/>
    <w:rsid w:val="7BE251A4"/>
    <w:rsid w:val="7C8C0A46"/>
    <w:rsid w:val="7D88398B"/>
    <w:rsid w:val="7DF91C1E"/>
    <w:rsid w:val="7F016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qFormat/>
    <w:uiPriority w:val="0"/>
    <w:pPr>
      <w:ind w:firstLine="420" w:firstLineChars="200"/>
    </w:pPr>
  </w:style>
  <w:style w:type="character" w:customStyle="1" w:styleId="7">
    <w:name w:val="font6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7470</Words>
  <Characters>8047</Characters>
  <Lines>76</Lines>
  <Paragraphs>21</Paragraphs>
  <TotalTime>7</TotalTime>
  <ScaleCrop>false</ScaleCrop>
  <LinksUpToDate>false</LinksUpToDate>
  <CharactersWithSpaces>8188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2022-09-09T06:43:00Z</dcterms:created>
  <dc:creator>微软用户</dc:creator>
  <cp:lastModifiedBy>张鑫爱攒</cp:lastModifiedBy>
  <cp:lastPrinted>2023-08-26T00:34:00Z</cp:lastPrinted>
  <dcterms:modified xsi:type="dcterms:W3CDTF">2023-09-07T07:29:50Z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D9F55FE751D7423783DD5EBA237F2C54_13</vt:lpwstr>
  </property>
</Properties>
</file>