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hint="eastAsia" w:ascii="宋体" w:hAnsi="宋体"/>
          <w:b/>
          <w:sz w:val="52"/>
          <w:szCs w:val="52"/>
        </w:rPr>
      </w:pPr>
      <w:r>
        <w:rPr>
          <w:rFonts w:hint="eastAsia" w:ascii="宋体" w:hAnsi="宋体"/>
          <w:b/>
          <w:sz w:val="52"/>
          <w:szCs w:val="52"/>
        </w:rPr>
        <w:t>盘山县陈家学校</w:t>
      </w:r>
    </w:p>
    <w:p>
      <w:pPr>
        <w:spacing w:line="540" w:lineRule="exact"/>
        <w:jc w:val="center"/>
        <w:rPr>
          <w:rFonts w:ascii="宋体" w:hAnsi="宋体"/>
          <w:b/>
          <w:sz w:val="52"/>
          <w:szCs w:val="52"/>
        </w:rPr>
      </w:pPr>
      <w:r>
        <w:rPr>
          <w:rFonts w:hint="eastAsia" w:ascii="宋体" w:hAnsi="宋体"/>
          <w:b/>
          <w:sz w:val="52"/>
          <w:szCs w:val="52"/>
        </w:rPr>
        <w:t>2022年度决算公开说明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both"/>
        <w:rPr>
          <w:b/>
          <w:sz w:val="44"/>
          <w:szCs w:val="44"/>
          <w:u w:val="single"/>
        </w:rPr>
      </w:pPr>
    </w:p>
    <w:p>
      <w:pPr>
        <w:spacing w:line="540" w:lineRule="exact"/>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盘山县陈家学校单位概况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机构设置情况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决算单位构成</w:t>
      </w:r>
    </w:p>
    <w:p>
      <w:pPr>
        <w:spacing w:line="540" w:lineRule="exact"/>
        <w:rPr>
          <w:rFonts w:ascii="黑体" w:hAnsi="黑体" w:eastAsia="黑体"/>
          <w:sz w:val="32"/>
          <w:szCs w:val="32"/>
        </w:rPr>
      </w:pPr>
      <w:r>
        <w:rPr>
          <w:rFonts w:hint="eastAsia" w:ascii="黑体" w:hAnsi="黑体" w:eastAsia="黑体"/>
          <w:sz w:val="32"/>
          <w:szCs w:val="32"/>
        </w:rPr>
        <w:t>第二部分    盘山县陈家学校2022年度单位决算情况说明</w:t>
      </w:r>
    </w:p>
    <w:p>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第四部分    盘山县陈家学校2022年度单位决算报表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ascii="仿宋_GB2312" w:eastAsia="仿宋_GB2312"/>
          <w:sz w:val="32"/>
          <w:szCs w:val="32"/>
        </w:rPr>
      </w:pPr>
      <w:r>
        <w:rPr>
          <w:rFonts w:hint="eastAsia" w:ascii="仿宋_GB2312" w:eastAsia="仿宋_GB2312"/>
          <w:sz w:val="32"/>
          <w:szCs w:val="32"/>
        </w:rPr>
        <w:t>二、收入决算表</w:t>
      </w:r>
    </w:p>
    <w:p>
      <w:pPr>
        <w:spacing w:line="540" w:lineRule="exact"/>
        <w:rPr>
          <w:rFonts w:ascii="仿宋_GB2312" w:eastAsia="仿宋_GB2312"/>
          <w:sz w:val="32"/>
          <w:szCs w:val="32"/>
        </w:rPr>
      </w:pPr>
      <w:r>
        <w:rPr>
          <w:rFonts w:hint="eastAsia" w:ascii="仿宋_GB2312" w:eastAsia="仿宋_GB2312"/>
          <w:sz w:val="32"/>
          <w:szCs w:val="32"/>
        </w:rPr>
        <w:t>三、支出决算表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40" w:lineRule="exact"/>
        <w:rPr>
          <w:rFonts w:ascii="黑体" w:hAnsi="黑体" w:eastAsia="黑体"/>
          <w:b/>
          <w:sz w:val="44"/>
          <w:szCs w:val="44"/>
          <w:u w:val="single"/>
        </w:rPr>
      </w:pPr>
      <w:r>
        <w:rPr>
          <w:rFonts w:hint="eastAsia" w:ascii="黑体" w:hAnsi="黑体" w:eastAsia="黑体"/>
          <w:sz w:val="32"/>
          <w:szCs w:val="32"/>
        </w:rPr>
        <w:t>第五部分    附件</w:t>
      </w:r>
    </w:p>
    <w:p>
      <w:pPr>
        <w:numPr>
          <w:ilvl w:val="0"/>
          <w:numId w:val="2"/>
        </w:numPr>
        <w:spacing w:line="540" w:lineRule="exact"/>
        <w:jc w:val="center"/>
        <w:rPr>
          <w:rFonts w:ascii="宋体" w:hAnsi="宋体"/>
          <w:b/>
          <w:sz w:val="36"/>
          <w:szCs w:val="36"/>
        </w:rPr>
      </w:pPr>
      <w:r>
        <w:br w:type="page"/>
      </w:r>
      <w:r>
        <w:rPr>
          <w:rFonts w:hint="eastAsia" w:ascii="宋体" w:hAnsi="宋体"/>
          <w:b/>
          <w:sz w:val="36"/>
          <w:szCs w:val="36"/>
        </w:rPr>
        <w:t xml:space="preserve"> 盘山县陈家学校单位概况</w:t>
      </w:r>
    </w:p>
    <w:p>
      <w:pPr>
        <w:spacing w:line="540" w:lineRule="exact"/>
        <w:ind w:firstLine="640" w:firstLineChars="200"/>
        <w:jc w:val="left"/>
        <w:rPr>
          <w:rFonts w:ascii="黑体" w:eastAsia="黑体"/>
          <w:sz w:val="32"/>
          <w:szCs w:val="32"/>
        </w:rPr>
      </w:pPr>
    </w:p>
    <w:p>
      <w:pPr>
        <w:numPr>
          <w:ilvl w:val="0"/>
          <w:numId w:val="3"/>
        </w:numPr>
        <w:spacing w:line="540" w:lineRule="exact"/>
        <w:jc w:val="left"/>
        <w:rPr>
          <w:rFonts w:ascii="黑体" w:eastAsia="黑体"/>
          <w:sz w:val="32"/>
          <w:szCs w:val="32"/>
        </w:rPr>
      </w:pPr>
      <w:r>
        <w:rPr>
          <w:rFonts w:hint="eastAsia" w:ascii="黑体" w:eastAsia="黑体"/>
          <w:sz w:val="32"/>
          <w:szCs w:val="32"/>
        </w:rPr>
        <w:t>主要职责</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一）贯彻执行国家税政方针政策，拟定省财税规划、政策和改革方案并组织实施，分析预测经济形势，参与制定各项宏观经济政策，提出运用财税政策实施宏观调控和综合平衡社会财力的建议，拟定和执行省与市、县及企业的分配政策，完善鼓励公益事业发展的财税政策。</w:t>
      </w:r>
    </w:p>
    <w:p>
      <w:pPr>
        <w:ind w:firstLine="640" w:firstLineChars="200"/>
        <w:jc w:val="left"/>
        <w:rPr>
          <w:rFonts w:ascii="仿宋_GB2312" w:eastAsia="仿宋_GB2312"/>
          <w:sz w:val="32"/>
          <w:szCs w:val="32"/>
        </w:rPr>
      </w:pPr>
      <w:r>
        <w:rPr>
          <w:rFonts w:hint="eastAsia" w:ascii="仿宋_GB2312" w:eastAsia="仿宋_GB2312"/>
          <w:sz w:val="32"/>
          <w:szCs w:val="32"/>
        </w:rPr>
        <w:t>（二）起草财政、财务、会计管理的地方性法规和省政府规章草案。</w:t>
      </w:r>
    </w:p>
    <w:p>
      <w:pPr>
        <w:spacing w:line="326" w:lineRule="auto"/>
        <w:ind w:firstLine="640" w:firstLineChars="200"/>
        <w:jc w:val="left"/>
        <w:rPr>
          <w:rFonts w:ascii="仿宋_GB2312" w:eastAsia="仿宋_GB2312" w:cs="仿宋_GB2312"/>
          <w:sz w:val="32"/>
          <w:szCs w:val="32"/>
        </w:rPr>
      </w:pPr>
      <w:r>
        <w:rPr>
          <w:rFonts w:hint="eastAsia" w:ascii="仿宋_GB2312" w:hAnsi="仿宋_GB2312" w:eastAsia="仿宋_GB2312" w:cs="仿宋_GB2312"/>
          <w:color w:val="000000"/>
          <w:sz w:val="32"/>
          <w:szCs w:val="32"/>
        </w:rPr>
        <w:t>（三）</w:t>
      </w:r>
      <w:r>
        <w:rPr>
          <w:rFonts w:hint="eastAsia" w:ascii="仿宋_GB2312" w:eastAsia="仿宋_GB2312" w:cs="仿宋_GB2312"/>
          <w:sz w:val="32"/>
          <w:szCs w:val="32"/>
        </w:rPr>
        <w:t>贯彻落实党和国家的教育方针、政策、法规，执行上级教育行政部门的相关规定，坚持依法治校。</w:t>
      </w:r>
    </w:p>
    <w:p>
      <w:pPr>
        <w:spacing w:line="326" w:lineRule="auto"/>
        <w:ind w:firstLine="640" w:firstLineChars="200"/>
        <w:jc w:val="left"/>
        <w:rPr>
          <w:rFonts w:ascii="仿宋_GB2312" w:eastAsia="仿宋_GB2312" w:cs="仿宋_GB2312"/>
          <w:sz w:val="32"/>
          <w:szCs w:val="32"/>
        </w:rPr>
      </w:pPr>
      <w:r>
        <w:rPr>
          <w:rFonts w:hint="eastAsia" w:ascii="仿宋_GB2312" w:hAnsi="仿宋_GB2312" w:eastAsia="仿宋_GB2312" w:cs="仿宋_GB2312"/>
          <w:color w:val="000000"/>
          <w:sz w:val="32"/>
          <w:szCs w:val="32"/>
        </w:rPr>
        <w:t>（四）</w:t>
      </w:r>
      <w:r>
        <w:rPr>
          <w:rFonts w:hint="eastAsia" w:ascii="仿宋_GB2312" w:eastAsia="仿宋_GB2312" w:cs="仿宋_GB2312"/>
          <w:sz w:val="32"/>
          <w:szCs w:val="32"/>
        </w:rPr>
        <w:t>负责学校党的思想、组织、作风、制度建设，培育和践行社会主义核心价值观，把握学校发展方向，维护各方的合法权益。</w:t>
      </w:r>
    </w:p>
    <w:p>
      <w:pPr>
        <w:spacing w:line="326" w:lineRule="auto"/>
        <w:ind w:firstLine="640" w:firstLineChars="200"/>
        <w:jc w:val="left"/>
        <w:rPr>
          <w:rFonts w:ascii="仿宋_GB2312" w:eastAsia="仿宋_GB2312" w:cs="仿宋_GB2312"/>
          <w:sz w:val="32"/>
          <w:szCs w:val="32"/>
        </w:rPr>
      </w:pPr>
      <w:r>
        <w:rPr>
          <w:rFonts w:hint="eastAsia" w:ascii="仿宋_GB2312" w:hAnsi="仿宋_GB2312" w:eastAsia="仿宋_GB2312" w:cs="仿宋_GB2312"/>
          <w:color w:val="000000"/>
          <w:sz w:val="32"/>
          <w:szCs w:val="32"/>
        </w:rPr>
        <w:t>（五）</w:t>
      </w:r>
      <w:r>
        <w:rPr>
          <w:rFonts w:hint="eastAsia" w:ascii="仿宋_GB2312" w:eastAsia="仿宋_GB2312" w:cs="仿宋_GB2312"/>
          <w:sz w:val="32"/>
          <w:szCs w:val="32"/>
        </w:rPr>
        <w:t>制定学校长期发展规划和近期工作计划，健全各项规章制度，规范为学行为。</w:t>
      </w:r>
    </w:p>
    <w:p>
      <w:pPr>
        <w:spacing w:line="326" w:lineRule="auto"/>
        <w:ind w:firstLine="640" w:firstLineChars="200"/>
        <w:jc w:val="left"/>
        <w:rPr>
          <w:rFonts w:ascii="仿宋_GB2312" w:eastAsia="仿宋_GB2312" w:cs="仿宋_GB2312"/>
          <w:sz w:val="32"/>
          <w:szCs w:val="32"/>
        </w:rPr>
      </w:pPr>
      <w:r>
        <w:rPr>
          <w:rFonts w:hint="eastAsia" w:ascii="仿宋_GB2312" w:hAnsi="仿宋_GB2312" w:eastAsia="仿宋_GB2312" w:cs="仿宋_GB2312"/>
          <w:color w:val="000000"/>
          <w:sz w:val="32"/>
          <w:szCs w:val="32"/>
        </w:rPr>
        <w:t>（六）</w:t>
      </w:r>
      <w:r>
        <w:rPr>
          <w:rFonts w:hint="eastAsia" w:ascii="仿宋_GB2312" w:eastAsia="仿宋_GB2312" w:cs="仿宋_GB2312"/>
          <w:sz w:val="32"/>
          <w:szCs w:val="32"/>
        </w:rPr>
        <w:t>加强教师队伍建设，依法对教职工进行聘任、培训、考核、评比，提高教师队伍的整体水平。</w:t>
      </w:r>
    </w:p>
    <w:p>
      <w:pPr>
        <w:spacing w:line="326" w:lineRule="auto"/>
        <w:ind w:firstLine="640" w:firstLineChars="200"/>
        <w:jc w:val="left"/>
        <w:rPr>
          <w:rFonts w:ascii="仿宋_GB2312" w:eastAsia="仿宋_GB2312" w:cs="仿宋_GB2312"/>
          <w:sz w:val="32"/>
          <w:szCs w:val="32"/>
        </w:rPr>
      </w:pPr>
      <w:r>
        <w:rPr>
          <w:rFonts w:hint="eastAsia" w:ascii="仿宋_GB2312" w:hAnsi="仿宋_GB2312" w:eastAsia="仿宋_GB2312" w:cs="仿宋_GB2312"/>
          <w:color w:val="000000"/>
          <w:sz w:val="32"/>
          <w:szCs w:val="32"/>
        </w:rPr>
        <w:t>（七）</w:t>
      </w:r>
      <w:r>
        <w:rPr>
          <w:rFonts w:hint="eastAsia" w:ascii="仿宋_GB2312" w:eastAsia="仿宋_GB2312" w:cs="仿宋_GB2312"/>
          <w:sz w:val="32"/>
          <w:szCs w:val="32"/>
        </w:rPr>
        <w:t>按照国家规定，开齐开足课程，全面实施素质教育，全面负责学生的考核与评价，促进办学质量的提高。</w:t>
      </w:r>
    </w:p>
    <w:p>
      <w:pPr>
        <w:spacing w:line="326" w:lineRule="auto"/>
        <w:ind w:firstLine="640" w:firstLineChars="200"/>
        <w:jc w:val="left"/>
        <w:rPr>
          <w:rFonts w:ascii="仿宋_GB2312" w:eastAsia="仿宋_GB2312" w:cs="仿宋_GB2312"/>
          <w:sz w:val="32"/>
          <w:szCs w:val="32"/>
        </w:rPr>
      </w:pPr>
      <w:r>
        <w:rPr>
          <w:rFonts w:hint="eastAsia" w:ascii="仿宋_GB2312" w:hAnsi="仿宋_GB2312" w:eastAsia="仿宋_GB2312" w:cs="仿宋_GB2312"/>
          <w:color w:val="000000"/>
          <w:sz w:val="32"/>
          <w:szCs w:val="32"/>
        </w:rPr>
        <w:t>（八）</w:t>
      </w:r>
      <w:r>
        <w:rPr>
          <w:rFonts w:hint="eastAsia" w:ascii="仿宋_GB2312" w:eastAsia="仿宋_GB2312" w:cs="仿宋_GB2312"/>
          <w:sz w:val="32"/>
          <w:szCs w:val="32"/>
        </w:rPr>
        <w:t>组织开展教育科研和教学改革工作，实现科研兴教，科研兴校。</w:t>
      </w:r>
    </w:p>
    <w:p>
      <w:pPr>
        <w:numPr>
          <w:ilvl w:val="0"/>
          <w:numId w:val="4"/>
        </w:numPr>
        <w:spacing w:line="326" w:lineRule="auto"/>
        <w:jc w:val="left"/>
        <w:rPr>
          <w:rFonts w:ascii="仿宋_GB2312" w:eastAsia="仿宋_GB2312" w:cs="仿宋_GB2312"/>
          <w:sz w:val="32"/>
          <w:szCs w:val="32"/>
        </w:rPr>
      </w:pPr>
      <w:r>
        <w:rPr>
          <w:rFonts w:hint="eastAsia" w:ascii="仿宋_GB2312" w:eastAsia="仿宋_GB2312" w:cs="仿宋_GB2312"/>
          <w:sz w:val="32"/>
          <w:szCs w:val="32"/>
        </w:rPr>
        <w:t>管理学生学籍，建立师生个人档案，存储有效信息资</w:t>
      </w:r>
    </w:p>
    <w:p>
      <w:pPr>
        <w:spacing w:line="326" w:lineRule="auto"/>
        <w:jc w:val="left"/>
        <w:rPr>
          <w:rFonts w:ascii="仿宋_GB2312" w:eastAsia="仿宋_GB2312" w:cs="仿宋_GB2312"/>
          <w:sz w:val="32"/>
          <w:szCs w:val="32"/>
        </w:rPr>
      </w:pPr>
      <w:r>
        <w:rPr>
          <w:rFonts w:hint="eastAsia" w:ascii="仿宋_GB2312" w:eastAsia="仿宋_GB2312" w:cs="仿宋_GB2312"/>
          <w:sz w:val="32"/>
          <w:szCs w:val="32"/>
        </w:rPr>
        <w:t>源。</w:t>
      </w:r>
    </w:p>
    <w:p>
      <w:pPr>
        <w:spacing w:line="326" w:lineRule="auto"/>
        <w:ind w:firstLine="640" w:firstLineChars="200"/>
        <w:jc w:val="left"/>
        <w:rPr>
          <w:rFonts w:ascii="仿宋_GB2312" w:eastAsia="仿宋_GB2312" w:cs="仿宋_GB2312"/>
          <w:sz w:val="32"/>
          <w:szCs w:val="32"/>
        </w:rPr>
      </w:pPr>
      <w:r>
        <w:rPr>
          <w:rFonts w:hint="eastAsia" w:ascii="仿宋_GB2312" w:hAnsi="仿宋_GB2312" w:eastAsia="仿宋_GB2312" w:cs="仿宋_GB2312"/>
          <w:color w:val="000000"/>
          <w:sz w:val="32"/>
          <w:szCs w:val="32"/>
        </w:rPr>
        <w:t>（十）</w:t>
      </w:r>
      <w:r>
        <w:rPr>
          <w:rFonts w:hint="eastAsia" w:ascii="仿宋_GB2312" w:eastAsia="仿宋_GB2312" w:cs="仿宋_GB2312"/>
          <w:sz w:val="32"/>
          <w:szCs w:val="32"/>
        </w:rPr>
        <w:t xml:space="preserve">依法使用办学经费，不断改善办学条件，营造健康向上的校园文化。 </w:t>
      </w:r>
    </w:p>
    <w:p>
      <w:pPr>
        <w:spacing w:line="326" w:lineRule="auto"/>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w:t>
      </w:r>
      <w:r>
        <w:rPr>
          <w:rFonts w:hint="eastAsia" w:ascii="仿宋_GB2312" w:eastAsia="仿宋_GB2312" w:cs="仿宋_GB2312"/>
          <w:sz w:val="32"/>
          <w:szCs w:val="32"/>
        </w:rPr>
        <w:t>负责校园的安全管理，建立健全安全制度和应急机制，创建平安和谐的校园环境。</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pPr>
        <w:autoSpaceDE w:val="0"/>
        <w:autoSpaceDN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根据单位职责，内设科室如下：</w:t>
      </w:r>
      <w:r>
        <w:rPr>
          <w:rFonts w:hint="eastAsia" w:ascii="仿宋_GB2312" w:hAnsi="仿宋_GB2312" w:eastAsia="仿宋_GB2312" w:cs="仿宋_GB2312"/>
          <w:sz w:val="32"/>
          <w:szCs w:val="32"/>
        </w:rPr>
        <w:t>教务处、政教处、安全办公室、总务处。</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三、决算单位构成</w:t>
      </w:r>
    </w:p>
    <w:p>
      <w:pPr>
        <w:spacing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纳入盘山县实验学校2022年单位决算编制范围的预算单位包括：盘山县陈家学校一户单位。</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盘山县陈家学校2022年度决算情况说明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（一）收入总计1997.75万元，包括：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1.财政拨款收入1997.75万元，占</w:t>
      </w:r>
      <w:r>
        <w:rPr>
          <w:rFonts w:ascii="仿宋_GB2312" w:hAnsi="宋体" w:eastAsia="仿宋_GB2312"/>
          <w:sz w:val="32"/>
          <w:szCs w:val="32"/>
        </w:rPr>
        <w:t>收入总计的</w:t>
      </w:r>
      <w:r>
        <w:rPr>
          <w:rFonts w:hint="eastAsia" w:ascii="仿宋_GB2312" w:hAnsi="宋体" w:eastAsia="仿宋_GB2312"/>
          <w:sz w:val="32"/>
          <w:szCs w:val="32"/>
        </w:rPr>
        <w:t>100</w:t>
      </w:r>
      <w:r>
        <w:rPr>
          <w:rFonts w:ascii="仿宋_GB2312" w:hAnsi="宋体" w:eastAsia="仿宋_GB2312"/>
          <w:sz w:val="32"/>
          <w:szCs w:val="32"/>
        </w:rPr>
        <w:t>%</w:t>
      </w:r>
      <w:r>
        <w:rPr>
          <w:rFonts w:hint="eastAsia" w:ascii="仿宋_GB2312" w:hAnsi="宋体" w:eastAsia="仿宋_GB2312"/>
          <w:sz w:val="32"/>
          <w:szCs w:val="32"/>
        </w:rPr>
        <w:t>。其中：一般公共预算财政拨款收入1997.75万元，政府性基金收入0万元，国有资本经营预算财政拨款收入0万元。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与上年相比，今年收入增加474.99万元，增长31.19%，主要原因：</w:t>
      </w:r>
      <w:r>
        <w:rPr>
          <w:rFonts w:hint="eastAsia" w:ascii="黑体" w:hAnsi="黑体" w:eastAsia="黑体"/>
          <w:sz w:val="32"/>
          <w:szCs w:val="32"/>
        </w:rPr>
        <w:t>一是</w:t>
      </w:r>
      <w:r>
        <w:rPr>
          <w:rFonts w:hint="eastAsia" w:ascii="仿宋_GB2312" w:hAnsi="宋体" w:eastAsia="仿宋_GB2312"/>
          <w:sz w:val="32"/>
          <w:szCs w:val="32"/>
        </w:rPr>
        <w:t>人员经费增加；</w:t>
      </w:r>
      <w:r>
        <w:rPr>
          <w:rFonts w:hint="eastAsia" w:ascii="黑体" w:hAnsi="黑体" w:eastAsia="黑体"/>
          <w:sz w:val="32"/>
          <w:szCs w:val="32"/>
        </w:rPr>
        <w:t>二是</w:t>
      </w:r>
      <w:r>
        <w:rPr>
          <w:rFonts w:hint="eastAsia" w:ascii="仿宋_GB2312" w:hAnsi="宋体" w:eastAsia="仿宋_GB2312"/>
          <w:sz w:val="32"/>
          <w:szCs w:val="32"/>
        </w:rPr>
        <w:t>项目增加。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（二）支出总计1997.75万元，包括：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1972.75万元，占支出总计的98.75%。主要是为保障机构正常运转、完成日常工作任务而发生的各项支出，其中：工资福利支出1864.07万元，对个人和家庭的补助支出74.94万元，商品和服务支出29.76万元，资本性支出3.98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2.项目支出25.00万元，占支出总计的1.25%。主要包括2022年城乡义务教育补助经费农村校舍安全保障长效机制、义务教育优质均衡创建工作经费等业务支出。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与上年相比，今年支出增加335.81万元，增长20.21%，主要原因：</w:t>
      </w:r>
      <w:r>
        <w:rPr>
          <w:rFonts w:hint="eastAsia" w:ascii="黑体" w:hAnsi="黑体" w:eastAsia="黑体"/>
          <w:sz w:val="32"/>
          <w:szCs w:val="32"/>
        </w:rPr>
        <w:t>一是</w:t>
      </w:r>
      <w:r>
        <w:rPr>
          <w:rFonts w:hint="eastAsia" w:ascii="仿宋_GB2312" w:hAnsi="宋体" w:eastAsia="仿宋_GB2312"/>
          <w:sz w:val="32"/>
          <w:szCs w:val="32"/>
        </w:rPr>
        <w:t>人员经费增加；</w:t>
      </w:r>
      <w:r>
        <w:rPr>
          <w:rFonts w:hint="eastAsia" w:ascii="黑体" w:hAnsi="黑体" w:eastAsia="黑体"/>
          <w:sz w:val="32"/>
          <w:szCs w:val="32"/>
        </w:rPr>
        <w:t>二是</w:t>
      </w:r>
      <w:r>
        <w:rPr>
          <w:rFonts w:hint="eastAsia" w:ascii="仿宋_GB2312" w:hAnsi="宋体" w:eastAsia="仿宋_GB2312"/>
          <w:sz w:val="32"/>
          <w:szCs w:val="32"/>
        </w:rPr>
        <w:t>项目增加。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与上年持平。</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2022年度财政拨款支出1997.75万元，其中：基本支出1972.75万元，项目支出25.00万元。与</w:t>
      </w:r>
      <w:r>
        <w:rPr>
          <w:rFonts w:ascii="仿宋_GB2312" w:hAnsi="宋体" w:eastAsia="仿宋_GB2312"/>
          <w:sz w:val="32"/>
          <w:szCs w:val="32"/>
        </w:rPr>
        <w:t>上年相比，</w:t>
      </w:r>
      <w:r>
        <w:rPr>
          <w:rFonts w:hint="eastAsia" w:ascii="仿宋_GB2312" w:hAnsi="宋体" w:eastAsia="仿宋_GB2312"/>
          <w:sz w:val="32"/>
          <w:szCs w:val="32"/>
        </w:rPr>
        <w:t>财政拨款支出增加335.81万元，增长20.21%，主要原因：</w:t>
      </w:r>
      <w:r>
        <w:rPr>
          <w:rFonts w:hint="eastAsia" w:ascii="黑体" w:hAnsi="黑体" w:eastAsia="黑体"/>
          <w:sz w:val="32"/>
          <w:szCs w:val="32"/>
        </w:rPr>
        <w:t>一是</w:t>
      </w:r>
      <w:r>
        <w:rPr>
          <w:rFonts w:hint="eastAsia" w:ascii="仿宋_GB2312" w:hAnsi="宋体" w:eastAsia="仿宋_GB2312"/>
          <w:sz w:val="32"/>
          <w:szCs w:val="32"/>
        </w:rPr>
        <w:t>人员经费增加；</w:t>
      </w:r>
      <w:r>
        <w:rPr>
          <w:rFonts w:hint="eastAsia" w:ascii="黑体" w:hAnsi="黑体" w:eastAsia="黑体"/>
          <w:sz w:val="32"/>
          <w:szCs w:val="32"/>
        </w:rPr>
        <w:t>二是</w:t>
      </w:r>
      <w:r>
        <w:rPr>
          <w:rFonts w:hint="eastAsia" w:ascii="仿宋_GB2312" w:hAnsi="宋体" w:eastAsia="仿宋_GB2312"/>
          <w:sz w:val="32"/>
          <w:szCs w:val="32"/>
        </w:rPr>
        <w:t>项目增加。与年初预算相比，2022年度财政拨款支出完成年初预算的119.19%，其中：基本支出完成年初预算的117.70%，项目年初未做预算。</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2022年度一般公共预算财政拨款支出1997.75万元，按支出功能分类科目分，包括：教育支出1493.11万元，占74.74</w:t>
      </w:r>
      <w:r>
        <w:rPr>
          <w:rFonts w:ascii="仿宋_GB2312" w:hAnsi="宋体" w:eastAsia="仿宋_GB2312"/>
          <w:sz w:val="32"/>
          <w:szCs w:val="32"/>
        </w:rPr>
        <w:t>%</w:t>
      </w:r>
      <w:r>
        <w:rPr>
          <w:rFonts w:hint="eastAsia" w:ascii="仿宋_GB2312" w:hAnsi="宋体" w:eastAsia="仿宋_GB2312"/>
          <w:sz w:val="32"/>
          <w:szCs w:val="32"/>
        </w:rPr>
        <w:t>；社会保障和就业支出308.37万元，占15.44</w:t>
      </w:r>
      <w:r>
        <w:rPr>
          <w:rFonts w:ascii="仿宋_GB2312" w:hAnsi="宋体" w:eastAsia="仿宋_GB2312"/>
          <w:sz w:val="32"/>
          <w:szCs w:val="32"/>
        </w:rPr>
        <w:t>%</w:t>
      </w:r>
      <w:r>
        <w:rPr>
          <w:rFonts w:hint="eastAsia" w:ascii="仿宋_GB2312" w:hAnsi="宋体" w:eastAsia="仿宋_GB2312"/>
          <w:sz w:val="32"/>
          <w:szCs w:val="32"/>
        </w:rPr>
        <w:t>；卫生健康支出74.65万元，占3.74</w:t>
      </w:r>
      <w:r>
        <w:rPr>
          <w:rFonts w:ascii="仿宋_GB2312" w:hAnsi="宋体" w:eastAsia="仿宋_GB2312"/>
          <w:sz w:val="32"/>
          <w:szCs w:val="32"/>
        </w:rPr>
        <w:t>%</w:t>
      </w:r>
      <w:r>
        <w:rPr>
          <w:rFonts w:hint="eastAsia" w:ascii="仿宋_GB2312" w:hAnsi="宋体" w:eastAsia="仿宋_GB2312"/>
          <w:sz w:val="32"/>
          <w:szCs w:val="32"/>
        </w:rPr>
        <w:t>；住房保障支出121.62万元，占6.09</w:t>
      </w:r>
      <w:r>
        <w:rPr>
          <w:rFonts w:ascii="仿宋_GB2312" w:hAnsi="宋体" w:eastAsia="仿宋_GB2312"/>
          <w:sz w:val="32"/>
          <w:szCs w:val="32"/>
        </w:rPr>
        <w:t>%</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1.教育支出1493.11万元，具体包括：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（1）教育支出（类）普通教育（款）小学教育（项）757.39万元，主要是人员工资福利保险及日常公用经费等支出，完成年初预算的109.67%，决算数大于年初预算数的原因主要是人员经费增加。</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（2）教育支出（类）普通教育（款）初中教育（项）710.72万元，主要是人员工资福利保险及日常公用经费等支出，完成年初预算的169.20%，决算数大于年初预算数的原因主要是人员经费增加。</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（3）教育支出（类）普通教育（款）其他普通教育支出（项）15万元，主要是2022年城乡义务教育补助经费农村校舍安全保障长效机制等支出，年初未做预算。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（4）教育支出（类）教育费附加安排的支出（款）其他教育费附加安排的支出（项）10.00万元，主要是义务教育优质均衡创建工作经费等支出，年初未做预算。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2.社会保障和就业支出308.37万元，具体包括：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（1）社会保障和就业支出（类）行政事业单位养老支出（款）事业单位离退休（项）53.17万元，主要是离退休人员等支出，完成年初预算的91.03%，决算数小于年初预算数的原因主要是人员变动。</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类）行政事业单位养老支出（款）机关事业单位基本养老保险缴费支出（项）174.93万元，主要是机关事业单位基本养老保险缴费支出等支出，完成年初预算的103.22%，决算数大于年初预算数的原因主要是人员变动及保险基数调整。</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社会保障和就业支出（类）行政事业单位养老支出（款）机关事业单位职业年金缴费支出（项）49.18万元，主要是机关事业单位职业年金缴费支出等支出，完成年初预算的39.61%，决算数小于年初预算数的原因主要是人员变动及保险基数调整。</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（4）社会保障和就业支出（类）抚恤（款）死亡抚恤（项）21.77万元，主要是死亡抚恤金等支出，年初未做预算。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社会保障和就业支出（类）其他社会保障和就业支出（款）其他社会保障和就业支出（项）9.32万元，主要是工伤、失业保险金缴费支出等支出，完成年初预算的97.69%，决算数小于年初预算数的原因主要是人员变动及保险基数调整。</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3.卫生健康支出74.65万元，具体包括：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（1）卫生健康支出（类）行政事业单位医疗（款）事业单位医疗（项）74.65万元，主要是行政单位医疗保险等支出，完成年初预算的6220.83%，决算数大于年初预算数的原因主要是人员变动及保险基数调整。</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4.住房保障支出121.62万元，具体包括：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（1）住房保障支出（类）住房改革支出（款）住房公积金（项）121.62万元，主要是住房公积金缴费等支出，完成年初预算的60.00%，决算数小于年初预算数的原因主要是人员变动及基数调整。</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ind w:firstLine="658"/>
        <w:rPr>
          <w:rFonts w:ascii="仿宋_GB2312" w:hAnsi="宋体" w:eastAsia="仿宋_GB2312"/>
          <w:sz w:val="32"/>
          <w:szCs w:val="32"/>
        </w:rPr>
      </w:pPr>
      <w:r>
        <w:rPr>
          <w:rFonts w:hint="eastAsia" w:ascii="仿宋_GB2312" w:hAnsi="宋体" w:eastAsia="仿宋_GB2312"/>
          <w:sz w:val="32"/>
          <w:szCs w:val="32"/>
        </w:rPr>
        <w:t>2022年度政府性基金预算财政拨款支出0万元。</w:t>
      </w:r>
      <w:r>
        <w:rPr>
          <w:rFonts w:hint="eastAsia" w:ascii="仿宋_GB2312" w:hAnsi="仿宋_GB2312" w:eastAsia="仿宋_GB2312" w:cs="仿宋_GB2312"/>
          <w:sz w:val="32"/>
          <w:szCs w:val="32"/>
        </w:rPr>
        <w:t>本单位2022年度无政府性基金预算财政拨款支出，无此类资金收支。</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pStyle w:val="4"/>
        <w:widowControl/>
        <w:spacing w:before="0" w:beforeAutospacing="0" w:after="0" w:afterAutospacing="0"/>
        <w:ind w:firstLine="640" w:firstLineChars="200"/>
        <w:rPr>
          <w:rFonts w:ascii="仿宋_GB2312" w:hAnsi="宋体" w:eastAsia="仿宋_GB2312"/>
          <w:sz w:val="32"/>
          <w:szCs w:val="32"/>
        </w:rPr>
      </w:pPr>
      <w:r>
        <w:rPr>
          <w:rFonts w:hint="eastAsia" w:ascii="仿宋_GB2312" w:hAnsi="宋体" w:eastAsia="仿宋_GB2312"/>
          <w:sz w:val="32"/>
          <w:szCs w:val="32"/>
        </w:rPr>
        <w:t>2022年度国有资本经营预算财政拨款支出0万元。</w:t>
      </w:r>
      <w:r>
        <w:rPr>
          <w:rFonts w:hint="eastAsia" w:ascii="仿宋_GB2312" w:hAnsi="仿宋_GB2312" w:eastAsia="仿宋_GB2312" w:cs="仿宋_GB2312"/>
          <w:sz w:val="32"/>
          <w:szCs w:val="32"/>
        </w:rPr>
        <w:t>按支出功能分类科目分，本单位2022年度无国有资本经营预算财政拨款支出，无此类资金收支。</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2022年度一般公共预算财政拨款安排的“三公”经费支出0万元，决算数等于全年预算数的主要原因是无三公经费。其中：因公出国（境）费0万元，公务接待费0万元，公务用车购置及运行维护费0万元。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1.因公出国（境）费0万元，决算数等于全年预算数的主要原因是无公务接待费。2022年参加出国（境）团组0个，累计0人次,主要为参加0团等。2022年因公出国（境）费与上年比无变化，主要是无公务接待费。</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0万元。决算数等于全年预算数的主要原因是无公务接待费。2022年国内公务接待累计0批次、0人、0万元，主要无国内接待；其中外事接待累计0批次、0人、0万元，主要无外事接待费。2022年公务接待费与上年比无变化，主要是无公务接待费。</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0万元。完成全年预算的100%，决算数等于全年预算数的主要原因是无公务用车。与上年比无变化，主要是无公务用车。</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其中：公务用车购置费0万元,当年购置公务用车0辆。公务用车运行维护费0万元，截至年末使用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公务用车保有量0辆。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2022年度一般公共预算财政拨款基本支出1972.75万元，其中：人员经费1939.01万元，主要包括基本工资、津贴补贴、奖金、其他社会保障缴费、机关事业单位基本养老保险缴费、其他工资福利支出、离休费、退休费、抚恤金、生活补助、奖励金、住房公积金、采暖补贴、其他对个人和家庭补助的支出；日常公用经费33.74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盘山县陈家学校为事业单位，根据机关运行经费的定义，本单位2022年度无机关运行经费支出，财政拨款基本支出中公用经费为0万元。</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2022年政府采购支出总额0万元，其中：政府采购货物支出0万元，政府采购工程支出0万元，政府采购服务支出0万元。</w:t>
      </w:r>
      <w:r>
        <w:rPr>
          <w:rFonts w:hint="eastAsia" w:ascii="仿宋_GB2312" w:eastAsia="仿宋_GB2312"/>
          <w:sz w:val="32"/>
          <w:szCs w:val="32"/>
        </w:rPr>
        <w:t>授予中小企业合同金额0万元，其中：授予小微企业合同金额0万元0。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截至2022年12月31日，</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1.房屋情况：部门房屋面积0平方米，价值0万元。其中：办公用房面积0平方米，价值0万元；业务用房面积0平方米，价值0万元；其他（不含构筑物）面积0平方米，价值0万元。</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2.车辆情况：共有车辆0辆，价值0万元。其中：副省级以上领导干部用车0辆，主要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用车0辆，机要通信用车0辆，应急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其他用车0辆0。</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3.设备情况：单价50万元以上的通用设备0套（台）；单价100万元以上的专用设备（不含车辆）0台（套）。</w:t>
      </w:r>
    </w:p>
    <w:p>
      <w:pPr>
        <w:widowControl/>
        <w:spacing w:line="540" w:lineRule="exact"/>
        <w:ind w:firstLine="643" w:firstLineChars="200"/>
        <w:jc w:val="left"/>
      </w:pPr>
      <w:r>
        <w:rPr>
          <w:rFonts w:ascii="楷体_GB2312" w:hAnsi="宋体" w:eastAsia="楷体_GB2312" w:cs="楷体_GB2312"/>
          <w:b/>
          <w:sz w:val="32"/>
          <w:szCs w:val="32"/>
          <w:lang w:bidi="en-AU"/>
        </w:rPr>
        <w:t>（四）预算绩效情况。</w:t>
      </w:r>
    </w:p>
    <w:p>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lang w:bidi="en-AU"/>
        </w:rPr>
        <w:t>1.绩效评价工作开展情况。</w:t>
      </w:r>
    </w:p>
    <w:p>
      <w:pPr>
        <w:widowControl/>
        <w:spacing w:line="520" w:lineRule="exact"/>
        <w:ind w:firstLine="640" w:firstLineChars="200"/>
        <w:jc w:val="left"/>
        <w:rPr>
          <w:rFonts w:hint="eastAsia" w:ascii="仿宋_GB2312" w:hAnsi="宋体" w:eastAsia="仿宋_GB2312" w:cs="仿宋_GB2312"/>
          <w:sz w:val="32"/>
          <w:szCs w:val="32"/>
        </w:rPr>
      </w:pP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w:t>
      </w:r>
      <w:r>
        <w:rPr>
          <w:rFonts w:hint="eastAsia" w:ascii="仿宋_GB2312" w:hAnsi="宋体" w:eastAsia="仿宋_GB2312" w:cs="仿宋_GB2312"/>
          <w:sz w:val="32"/>
          <w:szCs w:val="32"/>
        </w:rPr>
        <w:t>本单位</w:t>
      </w:r>
      <w:r>
        <w:rPr>
          <w:rFonts w:ascii="仿宋_GB2312" w:hAnsi="宋体" w:eastAsia="仿宋_GB2312" w:cs="仿宋_GB2312"/>
          <w:sz w:val="32"/>
          <w:szCs w:val="32"/>
        </w:rPr>
        <w:t>组织对</w:t>
      </w:r>
      <w:r>
        <w:rPr>
          <w:rFonts w:hint="eastAsia" w:ascii="仿宋_GB2312" w:hAnsi="宋体" w:eastAsia="仿宋_GB2312" w:cs="宋体"/>
          <w:sz w:val="32"/>
          <w:szCs w:val="32"/>
        </w:rPr>
        <w:t>2022</w:t>
      </w:r>
      <w:r>
        <w:rPr>
          <w:rFonts w:hint="eastAsia" w:ascii="仿宋_GB2312" w:hAnsi="宋体" w:eastAsia="仿宋_GB2312" w:cs="仿宋_GB2312"/>
          <w:sz w:val="32"/>
          <w:szCs w:val="32"/>
        </w:rPr>
        <w:t>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w:t>
      </w:r>
      <w:r>
        <w:rPr>
          <w:rFonts w:hint="eastAsia" w:ascii="仿宋_GB2312" w:hAnsi="宋体" w:eastAsia="仿宋_GB2312" w:cs="宋体"/>
          <w:sz w:val="32"/>
          <w:szCs w:val="32"/>
        </w:rPr>
        <w:t>/年初批复绩效目标的特定目标类项目数*100%）达到</w:t>
      </w:r>
      <w:r>
        <w:rPr>
          <w:rFonts w:hint="eastAsia" w:ascii="仿宋_GB2312" w:hAnsi="宋体" w:eastAsia="仿宋_GB2312" w:cs="仿宋_GB2312"/>
          <w:sz w:val="32"/>
          <w:szCs w:val="32"/>
        </w:rPr>
        <w:t>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仿宋_GB2312"/>
          <w:sz w:val="32"/>
          <w:szCs w:val="32"/>
        </w:rPr>
        <w:t>0分。</w:t>
      </w:r>
    </w:p>
    <w:p>
      <w:pPr>
        <w:widowControl/>
        <w:spacing w:line="520" w:lineRule="exact"/>
        <w:ind w:firstLine="640" w:firstLineChars="200"/>
        <w:jc w:val="left"/>
        <w:rPr>
          <w:rFonts w:hint="eastAsia" w:hAnsi="宋体" w:eastAsia="仿宋_GB2312" w:cs="仿宋_GB2312"/>
          <w:sz w:val="32"/>
          <w:szCs w:val="32"/>
          <w:lang w:bidi="en-AU"/>
        </w:rPr>
      </w:pPr>
      <w:r>
        <w:rPr>
          <w:rFonts w:hint="eastAsia" w:hAnsi="宋体" w:eastAsia="仿宋_GB2312" w:cs="仿宋_GB2312"/>
          <w:sz w:val="32"/>
          <w:szCs w:val="32"/>
          <w:lang w:bidi="en-AU"/>
        </w:rPr>
        <w:t>组织开展单位整体绩效自评，涉及资金</w:t>
      </w:r>
      <w:r>
        <w:rPr>
          <w:rFonts w:hint="eastAsia" w:ascii="仿宋_GB2312" w:hAnsi="宋体" w:eastAsia="仿宋_GB2312" w:cs="仿宋_GB2312"/>
          <w:sz w:val="32"/>
          <w:szCs w:val="32"/>
          <w:lang w:bidi="en-AU"/>
        </w:rPr>
        <w:t>1676.12</w:t>
      </w:r>
      <w:r>
        <w:rPr>
          <w:rFonts w:hint="eastAsia" w:hAnsi="宋体" w:eastAsia="仿宋_GB2312" w:cs="仿宋_GB2312"/>
          <w:sz w:val="32"/>
          <w:szCs w:val="32"/>
          <w:lang w:bidi="en-AU"/>
        </w:rPr>
        <w:t>万元，自评平均分</w:t>
      </w:r>
      <w:r>
        <w:rPr>
          <w:rFonts w:hint="eastAsia" w:ascii="仿宋_GB2312" w:hAnsi="宋体" w:eastAsia="仿宋_GB2312" w:cs="仿宋_GB2312"/>
          <w:sz w:val="32"/>
          <w:szCs w:val="32"/>
          <w:lang w:bidi="en-AU"/>
        </w:rPr>
        <w:t>80.00</w:t>
      </w:r>
      <w:r>
        <w:rPr>
          <w:rFonts w:hint="eastAsia" w:hAnsi="宋体" w:eastAsia="仿宋_GB2312" w:cs="仿宋_GB2312"/>
          <w:sz w:val="32"/>
          <w:szCs w:val="32"/>
          <w:lang w:bidi="en-AU"/>
        </w:rPr>
        <w:t>分。《部门（单位）整体绩效自评表》见附件。</w:t>
      </w:r>
    </w:p>
    <w:p>
      <w:pPr>
        <w:widowControl/>
        <w:spacing w:line="520" w:lineRule="exact"/>
        <w:ind w:firstLine="640" w:firstLineChars="200"/>
        <w:jc w:val="left"/>
      </w:pPr>
      <w:r>
        <w:rPr>
          <w:rFonts w:hint="eastAsia" w:hAnsi="宋体" w:eastAsia="仿宋_GB2312" w:cs="仿宋_GB2312"/>
          <w:sz w:val="32"/>
          <w:szCs w:val="32"/>
        </w:rPr>
        <w:t>本单位</w:t>
      </w:r>
      <w:r>
        <w:rPr>
          <w:rFonts w:hint="eastAsia" w:ascii="仿宋" w:hAnsi="仿宋" w:eastAsia="仿宋"/>
          <w:sz w:val="32"/>
        </w:rPr>
        <w:t>组织对0 个项目开展了单位评价，</w:t>
      </w:r>
      <w:r>
        <w:rPr>
          <w:rFonts w:hint="eastAsia" w:hAnsi="宋体" w:eastAsia="仿宋_GB2312" w:cs="仿宋_GB2312"/>
          <w:sz w:val="32"/>
          <w:szCs w:val="32"/>
        </w:rPr>
        <w:t>涉及资金</w:t>
      </w:r>
      <w:r>
        <w:rPr>
          <w:rFonts w:hint="eastAsia" w:ascii="仿宋_GB2312" w:hAnsi="宋体" w:eastAsia="仿宋_GB2312" w:cs="仿宋_GB2312"/>
          <w:sz w:val="32"/>
          <w:szCs w:val="32"/>
        </w:rPr>
        <w:t>0</w:t>
      </w:r>
      <w:r>
        <w:rPr>
          <w:rFonts w:hint="eastAsia" w:hAnsi="宋体" w:eastAsia="仿宋_GB2312" w:cs="仿宋_GB2312"/>
          <w:sz w:val="32"/>
          <w:szCs w:val="32"/>
        </w:rPr>
        <w:t>万元</w:t>
      </w:r>
      <w:r>
        <w:rPr>
          <w:rFonts w:hint="eastAsia" w:ascii="仿宋_GB2312" w:hAnsi="宋体" w:eastAsia="仿宋_GB2312" w:cs="仿宋_GB2312"/>
          <w:sz w:val="32"/>
          <w:szCs w:val="32"/>
        </w:rPr>
        <w:t>（其中：一般公共预算资金0万元，政府性基金预算资金0万元，国有资本经营预算资金0万元）</w:t>
      </w:r>
      <w:r>
        <w:rPr>
          <w:rFonts w:hint="eastAsia" w:hAnsi="宋体" w:eastAsia="仿宋_GB2312" w:cs="仿宋_GB2312"/>
          <w:sz w:val="32"/>
          <w:szCs w:val="32"/>
        </w:rPr>
        <w:t>。</w:t>
      </w:r>
    </w:p>
    <w:p>
      <w:pPr>
        <w:widowControl/>
        <w:spacing w:line="520" w:lineRule="exact"/>
        <w:ind w:firstLine="643" w:firstLineChars="200"/>
        <w:jc w:val="left"/>
        <w:rPr>
          <w:rFonts w:ascii="仿宋_GB2312" w:hAnsi="宋体" w:eastAsia="仿宋_GB2312" w:cs="仿宋_GB2312"/>
          <w:b/>
          <w:bCs/>
          <w:sz w:val="32"/>
          <w:szCs w:val="32"/>
          <w:lang w:bidi="en-AU"/>
        </w:rPr>
      </w:pPr>
      <w:r>
        <w:rPr>
          <w:rFonts w:hint="eastAsia" w:ascii="仿宋_GB2312" w:hAnsi="宋体" w:eastAsia="仿宋_GB2312" w:cs="仿宋_GB2312"/>
          <w:b/>
          <w:bCs/>
          <w:sz w:val="32"/>
          <w:szCs w:val="32"/>
          <w:lang w:bidi="en-AU"/>
        </w:rPr>
        <w:t>2.项目绩效自评结果。</w:t>
      </w:r>
    </w:p>
    <w:p>
      <w:pPr>
        <w:widowControl/>
        <w:spacing w:line="520" w:lineRule="exact"/>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sz w:val="32"/>
          <w:szCs w:val="32"/>
        </w:rPr>
        <w:t>本单位在2022年度县直部门决算中反映0个项目绩效自评结果。</w:t>
      </w:r>
    </w:p>
    <w:p>
      <w:pPr>
        <w:widowControl/>
        <w:spacing w:line="520" w:lineRule="exact"/>
        <w:ind w:firstLine="643" w:firstLineChars="200"/>
        <w:jc w:val="left"/>
        <w:rPr>
          <w:rFonts w:hint="eastAsia" w:ascii="仿宋_GB2312" w:hAnsi="宋体" w:eastAsia="仿宋_GB2312" w:cs="仿宋_GB2312"/>
          <w:b/>
          <w:bCs/>
          <w:sz w:val="32"/>
          <w:szCs w:val="32"/>
          <w:lang w:bidi="en-AU"/>
        </w:rPr>
      </w:pPr>
      <w:r>
        <w:rPr>
          <w:rFonts w:hint="eastAsia" w:ascii="仿宋_GB2312" w:hAnsi="宋体" w:eastAsia="仿宋_GB2312" w:cs="仿宋_GB2312"/>
          <w:b/>
          <w:bCs/>
          <w:sz w:val="32"/>
          <w:szCs w:val="32"/>
          <w:lang w:bidi="en-AU"/>
        </w:rPr>
        <w:t>3.部门评价结果。</w:t>
      </w:r>
    </w:p>
    <w:p>
      <w:pPr>
        <w:widowControl/>
        <w:spacing w:line="520" w:lineRule="exact"/>
        <w:ind w:firstLine="640" w:firstLineChars="200"/>
        <w:jc w:val="left"/>
        <w:rPr>
          <w:rFonts w:ascii="仿宋_GB2312" w:hAnsi="宋体" w:eastAsia="仿宋_GB2312" w:cs="仿宋_GB2312"/>
          <w:b/>
          <w:bCs/>
          <w:sz w:val="32"/>
          <w:szCs w:val="32"/>
          <w:lang w:bidi="en-AU"/>
        </w:rPr>
      </w:pPr>
      <w:r>
        <w:rPr>
          <w:rFonts w:hint="eastAsia" w:hAnsi="宋体" w:eastAsia="仿宋_GB2312" w:cs="仿宋_GB2312"/>
          <w:sz w:val="32"/>
          <w:szCs w:val="32"/>
        </w:rPr>
        <w:t>我校完成了正常的教育教学要求，提高了学校整体发展水平，完成了总体绩效目标。</w:t>
      </w:r>
    </w:p>
    <w:p>
      <w:pPr>
        <w:widowControl/>
        <w:spacing w:line="520" w:lineRule="exact"/>
        <w:ind w:firstLine="643" w:firstLineChars="200"/>
        <w:jc w:val="left"/>
        <w:rPr>
          <w:rFonts w:hint="eastAsia" w:ascii="仿宋_GB2312" w:hAnsi="宋体" w:eastAsia="仿宋_GB2312" w:cs="仿宋_GB2312"/>
          <w:b/>
          <w:bCs/>
          <w:sz w:val="32"/>
          <w:szCs w:val="32"/>
          <w:lang w:bidi="en-AU"/>
        </w:rPr>
      </w:pPr>
      <w:r>
        <w:rPr>
          <w:rFonts w:hint="eastAsia" w:ascii="仿宋_GB2312" w:hAnsi="宋体" w:eastAsia="仿宋_GB2312" w:cs="仿宋_GB2312"/>
          <w:b/>
          <w:bCs/>
          <w:sz w:val="32"/>
          <w:szCs w:val="32"/>
          <w:lang w:bidi="en-AU"/>
        </w:rPr>
        <w:t>4.财政评价结果。</w:t>
      </w:r>
    </w:p>
    <w:p>
      <w:pPr>
        <w:widowControl/>
        <w:spacing w:line="520" w:lineRule="exact"/>
        <w:ind w:firstLine="640" w:firstLineChars="200"/>
        <w:jc w:val="left"/>
        <w:rPr>
          <w:sz w:val="32"/>
          <w:szCs w:val="32"/>
        </w:rPr>
      </w:pPr>
      <w:r>
        <w:rPr>
          <w:rFonts w:hint="eastAsia" w:ascii="仿宋_GB2312" w:hAnsi="宋体" w:eastAsia="仿宋_GB2312" w:cs="仿宋_GB2312"/>
          <w:sz w:val="32"/>
          <w:szCs w:val="32"/>
        </w:rPr>
        <w:t>提高资金使用效率，加强资金管理。</w:t>
      </w:r>
    </w:p>
    <w:p>
      <w:pPr>
        <w:widowControl/>
        <w:jc w:val="center"/>
        <w:rPr>
          <w:rFonts w:ascii="宋体" w:hAnsi="宋体"/>
          <w:b/>
          <w:sz w:val="36"/>
          <w:szCs w:val="36"/>
        </w:rPr>
      </w:pPr>
      <w:r>
        <w:br w:type="page"/>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hAnsi="Times New Roman" w:eastAsia="仿宋_GB2312" w:cs="Times New Roman"/>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.教育支出（类）普通教育（款）小学教育（项）：</w:t>
      </w:r>
      <w:r>
        <w:rPr>
          <w:rFonts w:hint="eastAsia" w:ascii="仿宋_GB2312" w:hAnsi="Times New Roman" w:eastAsia="仿宋_GB2312" w:cs="Times New Roman"/>
          <w:b w:val="0"/>
          <w:bCs/>
          <w:sz w:val="32"/>
          <w:szCs w:val="32"/>
        </w:rPr>
        <w:t>反映各部门举办的小学教育支出。政府各部门对社会中介组织等举办的小学资助，如各类捐赠、补贴等，也在本科目中反映。</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540" w:lineRule="exact"/>
        <w:ind w:firstLine="643" w:firstLineChars="200"/>
        <w:jc w:val="left"/>
        <w:textAlignment w:val="auto"/>
        <w:rPr>
          <w:rFonts w:hint="eastAsia" w:ascii="仿宋_GB2312" w:hAnsi="仿宋_GB2312" w:eastAsia="仿宋_GB2312" w:cs="仿宋_GB2312"/>
          <w:b w:val="0"/>
          <w:bCs/>
          <w:color w:val="auto"/>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7</w:t>
      </w:r>
      <w:r>
        <w:rPr>
          <w:rFonts w:hint="eastAsia" w:ascii="仿宋_GB2312" w:eastAsia="仿宋_GB2312"/>
          <w:b/>
          <w:sz w:val="32"/>
          <w:szCs w:val="32"/>
        </w:rPr>
        <w:t>.教育支出（类）普通教育（款）</w:t>
      </w:r>
      <w:r>
        <w:rPr>
          <w:rFonts w:hint="eastAsia" w:ascii="仿宋_GB2312" w:eastAsia="仿宋_GB2312"/>
          <w:b/>
          <w:sz w:val="32"/>
          <w:szCs w:val="32"/>
          <w:lang w:val="en-US" w:eastAsia="zh-CN"/>
        </w:rPr>
        <w:t>初中</w:t>
      </w:r>
      <w:r>
        <w:rPr>
          <w:rFonts w:hint="eastAsia" w:ascii="仿宋_GB2312" w:eastAsia="仿宋_GB2312"/>
          <w:b/>
          <w:sz w:val="32"/>
          <w:szCs w:val="32"/>
        </w:rPr>
        <w:t>教育（项）：</w:t>
      </w:r>
      <w:r>
        <w:rPr>
          <w:rFonts w:hint="eastAsia" w:ascii="仿宋_GB2312" w:hAnsi="仿宋_GB2312" w:eastAsia="仿宋_GB2312" w:cs="仿宋_GB2312"/>
          <w:b w:val="0"/>
          <w:bCs/>
          <w:color w:val="auto"/>
          <w:sz w:val="32"/>
          <w:szCs w:val="32"/>
        </w:rPr>
        <w:t>反映各部门举办的初中教育支出。政府各部门对社会中介组织等举办的初中教育的资助，如各类捐赠、补贴等，也在本科目中反映。</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8</w:t>
      </w:r>
      <w:r>
        <w:rPr>
          <w:rFonts w:hint="eastAsia" w:ascii="仿宋_GB2312" w:eastAsia="仿宋_GB2312"/>
          <w:b/>
          <w:sz w:val="32"/>
          <w:szCs w:val="32"/>
        </w:rPr>
        <w:t>.教育支出（类）普通教育（款）其他普通教育支出（项）：</w:t>
      </w:r>
      <w:r>
        <w:rPr>
          <w:rFonts w:hint="eastAsia" w:ascii="仿宋_GB2312" w:eastAsia="仿宋_GB2312"/>
          <w:sz w:val="32"/>
          <w:szCs w:val="32"/>
        </w:rPr>
        <w:t>反映</w:t>
      </w:r>
      <w:r>
        <w:rPr>
          <w:rFonts w:hint="eastAsia" w:ascii="仿宋_GB2312" w:eastAsia="仿宋_GB2312"/>
          <w:sz w:val="32"/>
          <w:szCs w:val="32"/>
          <w:lang w:eastAsia="zh-CN"/>
        </w:rPr>
        <w:t>除上述项目以外</w:t>
      </w:r>
      <w:r>
        <w:rPr>
          <w:rFonts w:hint="eastAsia" w:ascii="仿宋_GB2312" w:eastAsia="仿宋_GB2312"/>
          <w:sz w:val="32"/>
          <w:szCs w:val="32"/>
        </w:rPr>
        <w:t>其他普通教育支出。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18.教育支出（类）教育费附加安排的支出（款）其他教育费附加安排的支出（项）：</w:t>
      </w:r>
      <w:r>
        <w:rPr>
          <w:rFonts w:hint="eastAsia" w:ascii="仿宋_GB2312" w:eastAsia="仿宋_GB2312"/>
          <w:sz w:val="32"/>
          <w:szCs w:val="32"/>
        </w:rPr>
        <w:t>反映</w:t>
      </w:r>
      <w:r>
        <w:rPr>
          <w:rFonts w:hint="eastAsia" w:ascii="仿宋_GB2312" w:eastAsia="仿宋_GB2312"/>
          <w:sz w:val="32"/>
          <w:szCs w:val="32"/>
          <w:lang w:eastAsia="zh-CN"/>
        </w:rPr>
        <w:t>除上述项目以外</w:t>
      </w:r>
      <w:r>
        <w:rPr>
          <w:rFonts w:hint="eastAsia" w:ascii="仿宋_GB2312" w:eastAsia="仿宋_GB2312"/>
          <w:sz w:val="32"/>
          <w:szCs w:val="32"/>
        </w:rPr>
        <w:t>其他普通教育支出。</w:t>
      </w:r>
    </w:p>
    <w:p>
      <w:pPr>
        <w:spacing w:line="540" w:lineRule="exact"/>
        <w:ind w:firstLine="643" w:firstLineChars="200"/>
        <w:rPr>
          <w:rFonts w:ascii="仿宋_GB2312" w:eastAsia="仿宋_GB2312"/>
          <w:sz w:val="32"/>
          <w:szCs w:val="32"/>
        </w:rPr>
      </w:pPr>
      <w:bookmarkStart w:id="0" w:name="_GoBack"/>
      <w:bookmarkEnd w:id="0"/>
      <w:r>
        <w:rPr>
          <w:rFonts w:hint="eastAsia" w:ascii="仿宋_GB2312" w:eastAsia="仿宋_GB2312"/>
          <w:b/>
          <w:sz w:val="32"/>
          <w:szCs w:val="32"/>
        </w:rPr>
        <w:t>19.社会保障和就业支出（类）行政事业单位养老支出（款）事业单位离退休（项）：</w:t>
      </w:r>
      <w:r>
        <w:rPr>
          <w:rFonts w:hint="eastAsia" w:ascii="仿宋_GB2312" w:eastAsia="仿宋_GB2312"/>
          <w:sz w:val="32"/>
          <w:szCs w:val="32"/>
        </w:rPr>
        <w:t>反映行政单位（包括实行公务员管理的事业单位）的离退休人员支出。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20.社会保障和就业支出（类）行政事业单位养老支出（款）机关事业单位基本养老保险缴费支出（项）：</w:t>
      </w:r>
      <w:r>
        <w:rPr>
          <w:rFonts w:hint="eastAsia" w:ascii="仿宋_GB2312" w:eastAsia="仿宋_GB2312"/>
          <w:sz w:val="32"/>
          <w:szCs w:val="32"/>
        </w:rPr>
        <w:t>反映行政单位（包括实行公务员管理的事业单位）的基本养老保险缴费支出。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21.社会保障和就业支出（类）行政事业单位养老支出（款）机关事业单位职业年金缴费支出（项）：</w:t>
      </w:r>
      <w:r>
        <w:rPr>
          <w:rFonts w:hint="eastAsia" w:ascii="仿宋_GB2312" w:eastAsia="仿宋_GB2312"/>
          <w:sz w:val="32"/>
          <w:szCs w:val="32"/>
        </w:rPr>
        <w:t>反映行政单位（包括实行公务员管理的事业单位）的职业年金缴费支出。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22.社会保障和就业支出（类）抚恤（款）死亡抚恤（项）：</w:t>
      </w:r>
      <w:r>
        <w:rPr>
          <w:rFonts w:hint="eastAsia" w:ascii="仿宋_GB2312" w:eastAsia="仿宋_GB2312"/>
          <w:sz w:val="32"/>
          <w:szCs w:val="32"/>
        </w:rPr>
        <w:t>反映行政单位（包括实行公务员管理的事业单位）的死亡抚恤金支出。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23.社会保障和就业支出（类）其他社会保障和就业支出（款）其他社会保障和就业支出（项）：</w:t>
      </w:r>
      <w:r>
        <w:rPr>
          <w:rFonts w:hint="eastAsia" w:ascii="仿宋_GB2312" w:eastAsia="仿宋_GB2312"/>
          <w:sz w:val="32"/>
          <w:szCs w:val="32"/>
        </w:rPr>
        <w:t>反映行政单位（包括实行公务员管理的事业单位）的工伤、失业保险金缴费支出。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24.卫生健康支出（类）行政事业单位医疗（款）事业单位医疗（项）：</w:t>
      </w:r>
      <w:r>
        <w:rPr>
          <w:rFonts w:hint="eastAsia" w:ascii="仿宋_GB2312" w:eastAsia="仿宋_GB2312"/>
          <w:sz w:val="32"/>
          <w:szCs w:val="32"/>
        </w:rPr>
        <w:t>反映事业单位的医疗保险缴费支出。</w:t>
      </w:r>
    </w:p>
    <w:p>
      <w:pPr>
        <w:spacing w:line="540" w:lineRule="exact"/>
        <w:ind w:firstLine="643" w:firstLineChars="200"/>
        <w:jc w:val="left"/>
        <w:rPr>
          <w:rFonts w:ascii="仿宋_GB2312" w:eastAsia="仿宋_GB2312"/>
          <w:i/>
          <w:sz w:val="32"/>
          <w:szCs w:val="32"/>
          <w:u w:val="single"/>
        </w:rPr>
      </w:pPr>
      <w:r>
        <w:rPr>
          <w:rFonts w:hint="eastAsia" w:ascii="仿宋_GB2312" w:eastAsia="仿宋_GB2312"/>
          <w:b/>
          <w:sz w:val="32"/>
          <w:szCs w:val="32"/>
        </w:rPr>
        <w:t>25.住房保障支出（类）住房改革支出（款）住房公积金（项）：</w:t>
      </w:r>
      <w:r>
        <w:rPr>
          <w:rFonts w:hint="eastAsia" w:ascii="仿宋_GB2312" w:eastAsia="仿宋_GB2312"/>
          <w:sz w:val="32"/>
          <w:szCs w:val="32"/>
        </w:rPr>
        <w:t>反映行政单位（包括实行公务员管理的事业单位）的住房公积金缴费支出。</w:t>
      </w: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36"/>
          <w:szCs w:val="36"/>
        </w:rPr>
      </w:pPr>
      <w:r>
        <w:rPr>
          <w:rFonts w:hint="eastAsia" w:ascii="宋体" w:hAnsi="宋体"/>
          <w:b/>
          <w:sz w:val="36"/>
          <w:szCs w:val="36"/>
        </w:rPr>
        <w:t>第四部分 盘山县陈家学校2022年度决算表</w:t>
      </w:r>
    </w:p>
    <w:p>
      <w:pPr>
        <w:spacing w:line="540" w:lineRule="exact"/>
        <w:jc w:val="center"/>
        <w:rPr>
          <w:rFonts w:hint="eastAsia" w:ascii="宋体" w:hAnsi="宋体"/>
          <w:b/>
          <w:sz w:val="36"/>
          <w:szCs w:val="36"/>
        </w:rPr>
      </w:pP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spacing w:line="540" w:lineRule="exact"/>
        <w:rPr>
          <w:rFonts w:ascii="宋体" w:hAnsi="宋体"/>
          <w:b/>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701" w:left="1418" w:header="851" w:footer="992" w:gutter="0"/>
          <w:cols w:space="720" w:num="1"/>
          <w:docGrid w:type="lines" w:linePitch="312" w:charSpace="0"/>
        </w:sectPr>
      </w:pPr>
    </w:p>
    <w:p>
      <w:pPr>
        <w:spacing w:line="540" w:lineRule="exact"/>
        <w:jc w:val="center"/>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center"/>
      </w:pPr>
      <w:r>
        <w:rPr>
          <w:rFonts w:hint="eastAsia" w:ascii="宋体" w:hAnsi="宋体"/>
          <w:b/>
          <w:sz w:val="52"/>
          <w:szCs w:val="52"/>
        </w:rPr>
        <w:t>第五部分  附件</w:t>
      </w:r>
      <w:r>
        <w:br w:type="page"/>
      </w:r>
    </w:p>
    <w:tbl>
      <w:tblPr>
        <w:tblStyle w:val="5"/>
        <w:tblW w:w="13927" w:type="dxa"/>
        <w:tblInd w:w="93" w:type="dxa"/>
        <w:tblLayout w:type="autofit"/>
        <w:tblCellMar>
          <w:top w:w="0" w:type="dxa"/>
          <w:left w:w="108" w:type="dxa"/>
          <w:bottom w:w="0" w:type="dxa"/>
          <w:right w:w="108" w:type="dxa"/>
        </w:tblCellMar>
      </w:tblPr>
      <w:tblGrid>
        <w:gridCol w:w="633"/>
        <w:gridCol w:w="633"/>
        <w:gridCol w:w="633"/>
        <w:gridCol w:w="1248"/>
        <w:gridCol w:w="599"/>
        <w:gridCol w:w="605"/>
        <w:gridCol w:w="599"/>
        <w:gridCol w:w="1016"/>
        <w:gridCol w:w="599"/>
        <w:gridCol w:w="605"/>
        <w:gridCol w:w="605"/>
        <w:gridCol w:w="801"/>
        <w:gridCol w:w="801"/>
        <w:gridCol w:w="801"/>
        <w:gridCol w:w="805"/>
        <w:gridCol w:w="803"/>
        <w:gridCol w:w="1577"/>
        <w:gridCol w:w="564"/>
      </w:tblGrid>
      <w:tr>
        <w:tblPrEx>
          <w:tblCellMar>
            <w:top w:w="0" w:type="dxa"/>
            <w:left w:w="108" w:type="dxa"/>
            <w:bottom w:w="0" w:type="dxa"/>
            <w:right w:w="108" w:type="dxa"/>
          </w:tblCellMar>
        </w:tblPrEx>
        <w:trPr>
          <w:trHeight w:val="624" w:hRule="atLeast"/>
        </w:trPr>
        <w:tc>
          <w:tcPr>
            <w:tcW w:w="13927" w:type="dxa"/>
            <w:gridSpan w:val="18"/>
            <w:vMerge w:val="restart"/>
            <w:tcBorders>
              <w:top w:val="nil"/>
              <w:left w:val="nil"/>
              <w:bottom w:val="nil"/>
              <w:right w:val="nil"/>
            </w:tcBorders>
            <w:shd w:val="clear" w:color="auto" w:fill="FFFFFF"/>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（2022年度）</w:t>
            </w:r>
          </w:p>
        </w:tc>
      </w:tr>
      <w:tr>
        <w:tblPrEx>
          <w:tblCellMar>
            <w:top w:w="0" w:type="dxa"/>
            <w:left w:w="108" w:type="dxa"/>
            <w:bottom w:w="0" w:type="dxa"/>
            <w:right w:w="108" w:type="dxa"/>
          </w:tblCellMar>
        </w:tblPrEx>
        <w:trPr>
          <w:trHeight w:val="624" w:hRule="atLeast"/>
        </w:trPr>
        <w:tc>
          <w:tcPr>
            <w:tcW w:w="13927" w:type="dxa"/>
            <w:gridSpan w:val="18"/>
            <w:vMerge w:val="continue"/>
            <w:tcBorders>
              <w:top w:val="nil"/>
              <w:left w:val="nil"/>
              <w:bottom w:val="nil"/>
              <w:right w:val="nil"/>
            </w:tcBorders>
            <w:shd w:val="clear" w:color="auto" w:fill="FFFFFF"/>
            <w:vAlign w:val="center"/>
          </w:tcPr>
          <w:p>
            <w:pPr>
              <w:jc w:val="center"/>
              <w:rPr>
                <w:rFonts w:ascii="宋体" w:hAnsi="宋体" w:cs="宋体"/>
                <w:b/>
                <w:bCs/>
                <w:color w:val="000000"/>
                <w:sz w:val="32"/>
                <w:szCs w:val="32"/>
              </w:rPr>
            </w:pPr>
          </w:p>
        </w:tc>
      </w:tr>
      <w:tr>
        <w:tblPrEx>
          <w:tblCellMar>
            <w:top w:w="0" w:type="dxa"/>
            <w:left w:w="108" w:type="dxa"/>
            <w:bottom w:w="0" w:type="dxa"/>
            <w:right w:w="108" w:type="dxa"/>
          </w:tblCellMar>
        </w:tblPrEx>
        <w:trPr>
          <w:trHeight w:val="624" w:hRule="atLeast"/>
        </w:trPr>
        <w:tc>
          <w:tcPr>
            <w:tcW w:w="13927" w:type="dxa"/>
            <w:gridSpan w:val="18"/>
            <w:vMerge w:val="continue"/>
            <w:tcBorders>
              <w:top w:val="nil"/>
              <w:left w:val="nil"/>
              <w:bottom w:val="nil"/>
              <w:right w:val="nil"/>
            </w:tcBorders>
            <w:shd w:val="clear" w:color="auto" w:fill="FFFFFF"/>
            <w:vAlign w:val="center"/>
          </w:tcPr>
          <w:p>
            <w:pPr>
              <w:jc w:val="center"/>
              <w:rPr>
                <w:rFonts w:ascii="宋体" w:hAnsi="宋体" w:cs="宋体"/>
                <w:b/>
                <w:bCs/>
                <w:color w:val="000000"/>
                <w:sz w:val="32"/>
                <w:szCs w:val="32"/>
              </w:rPr>
            </w:pPr>
          </w:p>
        </w:tc>
      </w:tr>
      <w:tr>
        <w:tblPrEx>
          <w:tblCellMar>
            <w:top w:w="0" w:type="dxa"/>
            <w:left w:w="108" w:type="dxa"/>
            <w:bottom w:w="0" w:type="dxa"/>
            <w:right w:w="108" w:type="dxa"/>
          </w:tblCellMar>
        </w:tblPrEx>
        <w:trPr>
          <w:trHeight w:val="285"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部门（单位）名称</w:t>
            </w:r>
          </w:p>
        </w:tc>
        <w:tc>
          <w:tcPr>
            <w:tcW w:w="1078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021008盘山县陈家学校-211122000</w:t>
            </w:r>
          </w:p>
        </w:tc>
      </w:tr>
      <w:tr>
        <w:tblPrEx>
          <w:tblCellMar>
            <w:top w:w="0" w:type="dxa"/>
            <w:left w:w="108" w:type="dxa"/>
            <w:bottom w:w="0" w:type="dxa"/>
            <w:right w:w="108" w:type="dxa"/>
          </w:tblCellMar>
        </w:tblPrEx>
        <w:trPr>
          <w:trHeight w:val="312"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部门年初预算收入金额（万元）</w:t>
            </w:r>
          </w:p>
        </w:tc>
        <w:tc>
          <w:tcPr>
            <w:tcW w:w="1078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1676.12</w:t>
            </w:r>
          </w:p>
        </w:tc>
      </w:tr>
      <w:tr>
        <w:tblPrEx>
          <w:tblCellMar>
            <w:top w:w="0" w:type="dxa"/>
            <w:left w:w="108" w:type="dxa"/>
            <w:bottom w:w="0" w:type="dxa"/>
            <w:right w:w="108" w:type="dxa"/>
          </w:tblCellMar>
        </w:tblPrEx>
        <w:trPr>
          <w:trHeight w:val="312"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部门年初预算支出金额（万元）</w:t>
            </w:r>
          </w:p>
        </w:tc>
        <w:tc>
          <w:tcPr>
            <w:tcW w:w="1078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1676.12</w:t>
            </w:r>
          </w:p>
        </w:tc>
      </w:tr>
      <w:tr>
        <w:tblPrEx>
          <w:tblCellMar>
            <w:top w:w="0" w:type="dxa"/>
            <w:left w:w="108" w:type="dxa"/>
            <w:bottom w:w="0" w:type="dxa"/>
            <w:right w:w="108" w:type="dxa"/>
          </w:tblCellMar>
        </w:tblPrEx>
        <w:trPr>
          <w:trHeight w:val="600"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年度主要任务</w:t>
            </w: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对应项目</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项目下达金额（万元）</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项目执行金额（万元）</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项目执行率</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分值</w:t>
            </w: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部门预算基本支出公用经费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部门预算基本支出人员经费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1930.90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1930.9</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r>
      <w:tr>
        <w:tblPrEx>
          <w:tblCellMar>
            <w:top w:w="0" w:type="dxa"/>
            <w:left w:w="108" w:type="dxa"/>
            <w:bottom w:w="0" w:type="dxa"/>
            <w:right w:w="108" w:type="dxa"/>
          </w:tblCellMar>
        </w:tblPrEx>
        <w:trPr>
          <w:trHeight w:val="312"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年度目标</w:t>
            </w:r>
          </w:p>
        </w:tc>
        <w:tc>
          <w:tcPr>
            <w:tcW w:w="714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年初总体目标</w:t>
            </w:r>
          </w:p>
        </w:tc>
        <w:tc>
          <w:tcPr>
            <w:tcW w:w="615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全年完成情况</w:t>
            </w:r>
          </w:p>
        </w:tc>
      </w:tr>
      <w:tr>
        <w:tblPrEx>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714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保障义务教育阶段教育教学活动正常运行和运转。保障师生的合法权利得到保障。</w:t>
            </w:r>
          </w:p>
        </w:tc>
        <w:tc>
          <w:tcPr>
            <w:tcW w:w="615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保证学校教育教学活动正常运行和运转。</w:t>
            </w:r>
          </w:p>
        </w:tc>
      </w:tr>
      <w:tr>
        <w:tblPrEx>
          <w:tblCellMar>
            <w:top w:w="0" w:type="dxa"/>
            <w:left w:w="108" w:type="dxa"/>
            <w:bottom w:w="0" w:type="dxa"/>
            <w:right w:w="108" w:type="dxa"/>
          </w:tblCellMar>
        </w:tblPrEx>
        <w:trPr>
          <w:trHeight w:val="285" w:hRule="atLeast"/>
        </w:trPr>
        <w:tc>
          <w:tcPr>
            <w:tcW w:w="633"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绩效指标</w:t>
            </w:r>
          </w:p>
        </w:tc>
        <w:tc>
          <w:tcPr>
            <w:tcW w:w="633"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一级指标</w:t>
            </w:r>
          </w:p>
        </w:tc>
        <w:tc>
          <w:tcPr>
            <w:tcW w:w="633"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二级指标</w:t>
            </w:r>
          </w:p>
        </w:tc>
        <w:tc>
          <w:tcPr>
            <w:tcW w:w="1248"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三级指标</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运算符号</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指标值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全年完成值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完成程度</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分值</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得分</w:t>
            </w:r>
          </w:p>
        </w:tc>
        <w:tc>
          <w:tcPr>
            <w:tcW w:w="4011" w:type="dxa"/>
            <w:gridSpan w:val="5"/>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偏差原因分析</w:t>
            </w:r>
          </w:p>
        </w:tc>
        <w:tc>
          <w:tcPr>
            <w:tcW w:w="214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改进措施</w:t>
            </w:r>
          </w:p>
        </w:tc>
      </w:tr>
      <w:tr>
        <w:tblPrEx>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63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63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1248"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经费保障原因分析</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制度保障原因分析</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人员保障原因分析</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硬件条件保障原因分析</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其他原因分析</w:t>
            </w:r>
          </w:p>
        </w:tc>
        <w:tc>
          <w:tcPr>
            <w:tcW w:w="214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履职效能</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重点工作履行情况</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重点工作办结率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整体工作完成情况</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总体工作完成率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工作完成及时率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工作质量达标率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基础管理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综合管理水平</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依法行政能力</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预算执行效率</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预算调整率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结转结余变动率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管理效率</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预算编制管理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预算绩效目标覆盖率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预算监督管理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预决算公开情况</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全部公开</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预算收支管理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预算收入管理规范性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预算支出管理规范性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财务管理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内控制度有效性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制度有效</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资产管理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固定资产利用率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业务管理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政府采购管理违法违规行为发生次数</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运行成本</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成本控制成效</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“三公”经费变动率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在职人员控制率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社会效应</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生态效益</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学校绿化覆盖率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服务对象满意度</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教师满意度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家长满意度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可持续性</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体制机制改革</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深化两级管理体制改革、推动重点领域改革</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b/>
                <w:bCs/>
                <w:color w:val="000000"/>
                <w:sz w:val="22"/>
                <w:szCs w:val="22"/>
              </w:rPr>
            </w:pPr>
            <w:r>
              <w:rPr>
                <w:rFonts w:hint="eastAsia" w:ascii="宋体" w:hAnsi="宋体" w:cs="宋体"/>
                <w:b/>
                <w:bCs/>
                <w:color w:val="000000"/>
                <w:kern w:val="0"/>
                <w:sz w:val="22"/>
                <w:szCs w:val="22"/>
              </w:rPr>
              <w:t>总评价得分</w:t>
            </w:r>
          </w:p>
        </w:tc>
        <w:tc>
          <w:tcPr>
            <w:tcW w:w="6152" w:type="dxa"/>
            <w:gridSpan w:val="7"/>
            <w:tcBorders>
              <w:top w:val="single" w:color="000000" w:sz="4" w:space="0"/>
              <w:left w:val="nil"/>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80.00</w:t>
            </w:r>
          </w:p>
        </w:tc>
      </w:tr>
    </w:tbl>
    <w:p>
      <w:pPr>
        <w:spacing w:line="540" w:lineRule="exact"/>
        <w:jc w:val="center"/>
        <w:rPr>
          <w:rFonts w:ascii="宋体" w:hAnsi="宋体"/>
          <w:b/>
          <w:sz w:val="52"/>
          <w:szCs w:val="52"/>
        </w:rPr>
      </w:pPr>
    </w:p>
    <w:p>
      <w:pPr>
        <w:spacing w:line="540" w:lineRule="exact"/>
        <w:rPr>
          <w:rFonts w:hint="eastAsia" w:ascii="仿宋_GB2312" w:eastAsia="仿宋_GB2312"/>
          <w:sz w:val="52"/>
          <w:szCs w:val="52"/>
        </w:rPr>
      </w:pPr>
    </w:p>
    <w:p>
      <w:pPr>
        <w:spacing w:line="540" w:lineRule="exact"/>
        <w:rPr>
          <w:rFonts w:hint="eastAsia" w:ascii="仿宋_GB2312" w:eastAsia="仿宋_GB2312"/>
          <w:sz w:val="52"/>
          <w:szCs w:val="52"/>
        </w:rPr>
      </w:pPr>
    </w:p>
    <w:p>
      <w:pPr>
        <w:spacing w:line="540" w:lineRule="exact"/>
        <w:rPr>
          <w:rFonts w:hint="eastAsia" w:ascii="仿宋_GB2312" w:eastAsia="仿宋_GB2312"/>
          <w:sz w:val="52"/>
          <w:szCs w:val="52"/>
        </w:rPr>
      </w:pPr>
    </w:p>
    <w:p>
      <w:pPr>
        <w:spacing w:line="540" w:lineRule="exact"/>
        <w:rPr>
          <w:rFonts w:hint="eastAsia" w:ascii="仿宋_GB2312" w:eastAsia="仿宋_GB2312"/>
          <w:sz w:val="52"/>
          <w:szCs w:val="52"/>
        </w:rPr>
      </w:pPr>
    </w:p>
    <w:p>
      <w:pPr>
        <w:spacing w:line="540" w:lineRule="exact"/>
        <w:rPr>
          <w:rFonts w:hint="eastAsia" w:ascii="仿宋_GB2312" w:eastAsia="仿宋_GB2312"/>
          <w:sz w:val="52"/>
          <w:szCs w:val="52"/>
        </w:rPr>
      </w:pPr>
    </w:p>
    <w:p>
      <w:pPr>
        <w:spacing w:line="540" w:lineRule="exact"/>
        <w:rPr>
          <w:rFonts w:hint="eastAsia" w:ascii="仿宋_GB2312" w:eastAsia="仿宋_GB2312"/>
          <w:sz w:val="52"/>
          <w:szCs w:val="52"/>
        </w:rPr>
      </w:pPr>
    </w:p>
    <w:p>
      <w:pPr>
        <w:spacing w:line="540" w:lineRule="exact"/>
        <w:rPr>
          <w:rFonts w:hint="eastAsia" w:ascii="仿宋_GB2312" w:eastAsia="仿宋_GB2312"/>
          <w:sz w:val="52"/>
          <w:szCs w:val="52"/>
        </w:rPr>
      </w:pPr>
    </w:p>
    <w:p>
      <w:pPr>
        <w:spacing w:line="540" w:lineRule="exact"/>
        <w:rPr>
          <w:rFonts w:hint="eastAsia" w:ascii="仿宋_GB2312" w:eastAsia="仿宋_GB2312"/>
          <w:sz w:val="52"/>
          <w:szCs w:val="52"/>
        </w:rPr>
      </w:pPr>
    </w:p>
    <w:p>
      <w:pPr>
        <w:spacing w:line="540" w:lineRule="exact"/>
        <w:rPr>
          <w:rFonts w:hint="eastAsia" w:ascii="仿宋_GB2312" w:eastAsia="仿宋_GB2312"/>
          <w:sz w:val="52"/>
          <w:szCs w:val="52"/>
        </w:rPr>
      </w:pPr>
    </w:p>
    <w:p>
      <w:pPr>
        <w:spacing w:line="540" w:lineRule="exact"/>
        <w:rPr>
          <w:rFonts w:ascii="仿宋_GB2312" w:eastAsia="仿宋_GB2312"/>
          <w:sz w:val="52"/>
          <w:szCs w:val="52"/>
        </w:rPr>
      </w:pPr>
    </w:p>
    <w:p>
      <w:pPr>
        <w:spacing w:line="540" w:lineRule="exact"/>
        <w:jc w:val="left"/>
        <w:rPr>
          <w:sz w:val="32"/>
          <w:szCs w:val="32"/>
        </w:rPr>
      </w:pPr>
      <w:r>
        <w:rPr>
          <w:sz w:val="32"/>
          <w:szCs w:val="32"/>
        </w:rPr>
        <w:drawing>
          <wp:anchor distT="0" distB="0" distL="114300" distR="114300" simplePos="0" relativeHeight="251659264" behindDoc="0" locked="0" layoutInCell="1" allowOverlap="1">
            <wp:simplePos x="0" y="0"/>
            <wp:positionH relativeFrom="column">
              <wp:posOffset>-391795</wp:posOffset>
            </wp:positionH>
            <wp:positionV relativeFrom="paragraph">
              <wp:posOffset>-295910</wp:posOffset>
            </wp:positionV>
            <wp:extent cx="9458960" cy="6114415"/>
            <wp:effectExtent l="19050" t="0" r="8946" b="0"/>
            <wp:wrapNone/>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noChangeArrowheads="1"/>
                    </pic:cNvPicPr>
                  </pic:nvPicPr>
                  <pic:blipFill>
                    <a:blip r:embed="rId10"/>
                    <a:srcRect/>
                    <a:stretch>
                      <a:fillRect/>
                    </a:stretch>
                  </pic:blipFill>
                  <pic:spPr>
                    <a:xfrm>
                      <a:off x="0" y="0"/>
                      <a:ext cx="9458904" cy="6114553"/>
                    </a:xfrm>
                    <a:prstGeom prst="rect">
                      <a:avLst/>
                    </a:prstGeom>
                    <a:noFill/>
                    <a:ln w="9525" cmpd="sng">
                      <a:noFill/>
                      <a:miter lim="800000"/>
                      <a:headEnd/>
                      <a:tailEnd/>
                    </a:ln>
                    <a:effectLst/>
                  </pic:spPr>
                </pic:pic>
              </a:graphicData>
            </a:graphic>
          </wp:anchor>
        </w:drawing>
      </w:r>
    </w:p>
    <w:p>
      <w:pPr>
        <w:spacing w:line="540" w:lineRule="exact"/>
        <w:rPr>
          <w:sz w:val="32"/>
          <w:szCs w:val="32"/>
        </w:rPr>
      </w:pPr>
    </w:p>
    <w:sectPr>
      <w:pgSz w:w="16838" w:h="11906" w:orient="landscape"/>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pPr>
    <w:r>
      <w:fldChar w:fldCharType="begin"/>
    </w:r>
    <w:r>
      <w:instrText xml:space="preserve">PAGE  </w:instrText>
    </w:r>
    <w:r>
      <w:fldChar w:fldCharType="separate"/>
    </w:r>
    <w:r>
      <w:t>22</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1F5536"/>
    <w:multiLevelType w:val="multilevel"/>
    <w:tmpl w:val="291F5536"/>
    <w:lvl w:ilvl="0" w:tentative="0">
      <w:start w:val="1"/>
      <w:numFmt w:val="japaneseCounting"/>
      <w:lvlText w:val="第%1部"/>
      <w:lvlJc w:val="left"/>
      <w:pPr>
        <w:ind w:left="1500" w:hanging="1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0629D1"/>
    <w:multiLevelType w:val="multilevel"/>
    <w:tmpl w:val="490629D1"/>
    <w:lvl w:ilvl="0" w:tentative="0">
      <w:start w:val="9"/>
      <w:numFmt w:val="japaneseCounting"/>
      <w:lvlText w:val="（%1）"/>
      <w:lvlJc w:val="left"/>
      <w:pPr>
        <w:ind w:left="1720" w:hanging="1080"/>
      </w:pPr>
      <w:rPr>
        <w:rFonts w:hint="default" w:hAnsi="仿宋_GB2312"/>
        <w:color w:val="00000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F60627F"/>
    <w:multiLevelType w:val="multilevel"/>
    <w:tmpl w:val="4F60627F"/>
    <w:lvl w:ilvl="0" w:tentative="0">
      <w:start w:val="1"/>
      <w:numFmt w:val="japaneseCounting"/>
      <w:lvlText w:val="%1、"/>
      <w:lvlJc w:val="left"/>
      <w:pPr>
        <w:ind w:left="1571"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9ADCABA"/>
    <w:multiLevelType w:val="multilevel"/>
    <w:tmpl w:val="59ADCABA"/>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7A0ED4"/>
    <w:rsid w:val="00224E78"/>
    <w:rsid w:val="002E587F"/>
    <w:rsid w:val="0041321B"/>
    <w:rsid w:val="005D4BE0"/>
    <w:rsid w:val="007A0ED4"/>
    <w:rsid w:val="00857A2D"/>
    <w:rsid w:val="00AC6EE6"/>
    <w:rsid w:val="00C57E31"/>
    <w:rsid w:val="00D43A32"/>
    <w:rsid w:val="00D44DA3"/>
    <w:rsid w:val="13C871BE"/>
    <w:rsid w:val="20DD5101"/>
    <w:rsid w:val="65844B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uiPriority w:val="0"/>
    <w:pPr>
      <w:tabs>
        <w:tab w:val="center" w:pos="4153"/>
        <w:tab w:val="right" w:pos="8306"/>
      </w:tabs>
      <w:snapToGrid w:val="0"/>
      <w:jc w:val="left"/>
    </w:pPr>
    <w:rPr>
      <w:sz w:val="18"/>
      <w:szCs w:val="18"/>
    </w:rPr>
  </w:style>
  <w:style w:type="paragraph" w:styleId="3">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
    <w:name w:val="普通表格1"/>
    <w:semiHidden/>
    <w:qFormat/>
    <w:uiPriority w:val="0"/>
    <w:tblPr>
      <w:tblCellMar>
        <w:top w:w="0" w:type="dxa"/>
        <w:left w:w="108" w:type="dxa"/>
        <w:bottom w:w="0" w:type="dxa"/>
        <w:right w:w="108" w:type="dxa"/>
      </w:tblCellMar>
    </w:tblPr>
  </w:style>
  <w:style w:type="character" w:customStyle="1" w:styleId="9">
    <w:name w:val="默认段落字体1"/>
    <w:semiHidden/>
    <w:uiPriority w:val="0"/>
  </w:style>
  <w:style w:type="paragraph" w:customStyle="1" w:styleId="10">
    <w:name w:val="批注框文本1"/>
    <w:basedOn w:val="1"/>
    <w:uiPriority w:val="0"/>
    <w:rPr>
      <w:sz w:val="18"/>
      <w:szCs w:val="18"/>
    </w:rPr>
  </w:style>
  <w:style w:type="character" w:customStyle="1" w:styleId="11">
    <w:name w:val="批注框文本 Char"/>
    <w:uiPriority w:val="0"/>
    <w:rPr>
      <w:kern w:val="2"/>
      <w:sz w:val="18"/>
      <w:szCs w:val="18"/>
    </w:rPr>
  </w:style>
  <w:style w:type="paragraph" w:customStyle="1" w:styleId="12">
    <w:name w:val="页脚1"/>
    <w:basedOn w:val="1"/>
    <w:qFormat/>
    <w:uiPriority w:val="0"/>
    <w:pPr>
      <w:tabs>
        <w:tab w:val="center" w:pos="4153"/>
        <w:tab w:val="right" w:pos="8306"/>
      </w:tabs>
      <w:snapToGrid w:val="0"/>
      <w:jc w:val="left"/>
    </w:pPr>
    <w:rPr>
      <w:sz w:val="18"/>
      <w:szCs w:val="18"/>
    </w:rPr>
  </w:style>
  <w:style w:type="paragraph" w:customStyle="1" w:styleId="13">
    <w:name w:val="页眉1"/>
    <w:basedOn w:val="1"/>
    <w:uiPriority w:val="0"/>
    <w:pPr>
      <w:pBdr>
        <w:bottom w:val="single" w:color="auto" w:sz="6" w:space="1"/>
      </w:pBdr>
      <w:tabs>
        <w:tab w:val="center" w:pos="4153"/>
        <w:tab w:val="right" w:pos="8306"/>
      </w:tabs>
      <w:snapToGrid w:val="0"/>
      <w:jc w:val="center"/>
    </w:pPr>
    <w:rPr>
      <w:sz w:val="18"/>
      <w:szCs w:val="18"/>
    </w:rPr>
  </w:style>
  <w:style w:type="character" w:customStyle="1" w:styleId="14">
    <w:name w:val="页眉 Char"/>
    <w:qFormat/>
    <w:uiPriority w:val="0"/>
    <w:rPr>
      <w:kern w:val="2"/>
      <w:sz w:val="18"/>
      <w:szCs w:val="18"/>
    </w:rPr>
  </w:style>
  <w:style w:type="character" w:customStyle="1" w:styleId="15">
    <w:name w:val="页码1"/>
    <w:basedOn w:val="9"/>
    <w:uiPriority w:val="0"/>
  </w:style>
  <w:style w:type="paragraph" w:customStyle="1" w:styleId="16">
    <w:name w:val="Char"/>
    <w:basedOn w:val="1"/>
    <w:qFormat/>
    <w:uiPriority w:val="0"/>
    <w:pPr>
      <w:widowControl/>
      <w:jc w:val="left"/>
    </w:pPr>
    <w:rPr>
      <w:rFonts w:ascii="Verdana" w:hAnsi="Verdana" w:eastAsia="仿宋_GB2312"/>
      <w:kern w:val="0"/>
      <w:sz w:val="28"/>
      <w:szCs w:val="20"/>
      <w:lang w:eastAsia="en-US"/>
    </w:rPr>
  </w:style>
  <w:style w:type="character" w:customStyle="1" w:styleId="17">
    <w:name w:val="font01"/>
    <w:basedOn w:val="9"/>
    <w:qFormat/>
    <w:uiPriority w:val="0"/>
    <w:rPr>
      <w:rFonts w:hint="eastAsia" w:ascii="宋体" w:hAnsi="宋体" w:eastAsia="宋体" w:cs="宋体"/>
      <w:color w:val="000000"/>
      <w:sz w:val="24"/>
      <w:szCs w:val="24"/>
      <w:u w:val="none"/>
    </w:rPr>
  </w:style>
  <w:style w:type="character" w:customStyle="1" w:styleId="18">
    <w:name w:val="页眉 Char1"/>
    <w:basedOn w:val="8"/>
    <w:link w:val="3"/>
    <w:qFormat/>
    <w:uiPriority w:val="0"/>
    <w:rPr>
      <w:kern w:val="2"/>
      <w:sz w:val="18"/>
      <w:szCs w:val="18"/>
    </w:rPr>
  </w:style>
  <w:style w:type="character" w:customStyle="1" w:styleId="19">
    <w:name w:val="页脚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guohongyang</cp:lastModifiedBy>
  <cp:revision>82</cp:revision>
  <cp:lastPrinted>2023-07-29T21:56:49Z</cp:lastPrinted>
  <dcterms:created xsi:type="dcterms:W3CDTF">2014-08-22T16:46:00Z</dcterms:created>
  <dcterms:modified xsi:type="dcterms:W3CDTF">2023-08-03T10:20:31Z</dcterms:modified>
</cp:coreProperties>
</file>

<file path=customXml/item2.xml><?xml version="1.0" encoding="utf-8"?>
<Properties xmlns:vt="http://schemas.openxmlformats.org/officeDocument/2006/docPropsVTypes" xmlns="http://schemas.openxmlformats.org/officeDocument/2006/extended-properties">
  <Template>Normal.dotm</Template>
  <TotalTime>157278240</TotalTime>
  <Pages>14</Pages>
  <Words>797</Words>
  <Characters>4549</Characters>
  <Application>WPS Office_11.8.2.10386_F1E327BC-269C-435d-A152-05C5408002CA</Application>
  <DocSecurity>0</DocSecurity>
  <Lines>37</Lines>
  <Paragraphs>10</Paragraphs>
  <Company>Microsoft</Company>
  <CharactersWithSpaces>5336</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2052-11.8.2.10386</vt:lpstr>
  </property>
</Properties>
</file>

<file path=customXml/itemProps1.xml><?xml version="1.0" encoding="utf-8"?>
<ds:datastoreItem xmlns:ds="http://schemas.openxmlformats.org/officeDocument/2006/customXml" ds:itemID="{EC37FBAE-6D4C-4440-BCB5-BD8657A9B460}">
  <ds:schemaRefs/>
</ds:datastoreItem>
</file>

<file path=customXml/itemProps2.xml><?xml version="1.0" encoding="utf-8"?>
<ds:datastoreItem xmlns:ds="http://schemas.openxmlformats.org/officeDocument/2006/customXml" ds:itemID="{4EAC2987-772C-40E8-92AA-5D3CB4850A2F}">
  <ds:schemaRefs/>
</ds:datastoreItem>
</file>

<file path=customXml/itemProps3.xml><?xml version="1.0" encoding="utf-8"?>
<ds:datastoreItem xmlns:ds="http://schemas.openxmlformats.org/officeDocument/2006/customXml" ds:itemID="{E07CD19C-E295-4885-AFE6-1F5225A72A9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1200</Words>
  <Characters>6846</Characters>
  <Lines>57</Lines>
  <Paragraphs>16</Paragraphs>
  <TotalTime>0</TotalTime>
  <ScaleCrop>false</ScaleCrop>
  <LinksUpToDate>false</LinksUpToDate>
  <CharactersWithSpaces>8030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2014-08-22T16:46:00Z</dcterms:created>
  <dc:creator>lenovo</dc:creator>
  <cp:lastModifiedBy>张鑫爱攒</cp:lastModifiedBy>
  <cp:lastPrinted>2023-07-29T21:56:00Z</cp:lastPrinted>
  <dcterms:modified xsi:type="dcterms:W3CDTF">2023-09-05T02:51:59Z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AC8A5A88FC5B4DAC8BE9520188C3228A_13</vt:lpwstr>
  </property>
</Properties>
</file>