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331E5A" w:rsidRDefault="00F82330">
      <w:pPr>
        <w:spacing w:line="540" w:lineRule="exact"/>
        <w:jc w:val="center"/>
        <w:rPr>
          <w:rFonts w:ascii="宋体" w:hAnsi="宋体"/>
          <w:b/>
          <w:sz w:val="44"/>
          <w:szCs w:val="44"/>
        </w:rPr>
      </w:pPr>
      <w:r>
        <w:rPr>
          <w:rFonts w:ascii="宋体" w:hAnsi="宋体" w:hint="eastAsia"/>
          <w:b/>
          <w:sz w:val="44"/>
          <w:szCs w:val="44"/>
        </w:rPr>
        <w:t>201</w:t>
      </w:r>
      <w:r w:rsidR="00364D09">
        <w:rPr>
          <w:rFonts w:ascii="宋体" w:hAnsi="宋体" w:hint="eastAsia"/>
          <w:b/>
          <w:sz w:val="44"/>
          <w:szCs w:val="44"/>
        </w:rPr>
        <w:t>9</w:t>
      </w:r>
      <w:r>
        <w:rPr>
          <w:rFonts w:ascii="宋体" w:hAnsi="宋体" w:hint="eastAsia"/>
          <w:b/>
          <w:sz w:val="44"/>
          <w:szCs w:val="44"/>
        </w:rPr>
        <w:t>年兴隆台区</w:t>
      </w:r>
      <w:r w:rsidR="00331E5A">
        <w:rPr>
          <w:rFonts w:ascii="宋体" w:hAnsi="宋体" w:hint="eastAsia"/>
          <w:b/>
          <w:sz w:val="44"/>
          <w:szCs w:val="44"/>
        </w:rPr>
        <w:t>人力资源和社会保障局</w:t>
      </w:r>
    </w:p>
    <w:p w:rsidR="00E432F8" w:rsidRDefault="00F82330">
      <w:pPr>
        <w:spacing w:line="540" w:lineRule="exact"/>
        <w:jc w:val="center"/>
        <w:rPr>
          <w:b/>
          <w:sz w:val="44"/>
          <w:szCs w:val="44"/>
          <w:u w:val="single"/>
        </w:rPr>
      </w:pPr>
      <w:r>
        <w:rPr>
          <w:rFonts w:ascii="宋体" w:hAnsi="宋体" w:hint="eastAsia"/>
          <w:b/>
          <w:sz w:val="44"/>
          <w:szCs w:val="44"/>
        </w:rPr>
        <w:t>部门预算公开</w:t>
      </w: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Pr="00331E5A"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F82330">
      <w:pPr>
        <w:spacing w:line="540" w:lineRule="exact"/>
        <w:jc w:val="center"/>
        <w:rPr>
          <w:rFonts w:ascii="宋体" w:hAnsi="宋体"/>
          <w:b/>
          <w:sz w:val="52"/>
          <w:szCs w:val="52"/>
        </w:rPr>
      </w:pPr>
      <w:r>
        <w:rPr>
          <w:rFonts w:ascii="宋体" w:hAnsi="宋体" w:hint="eastAsia"/>
          <w:b/>
          <w:sz w:val="52"/>
          <w:szCs w:val="52"/>
        </w:rPr>
        <w:t>盘锦市兴隆台区</w:t>
      </w:r>
      <w:r w:rsidR="00331E5A">
        <w:rPr>
          <w:rFonts w:ascii="宋体" w:hAnsi="宋体" w:hint="eastAsia"/>
          <w:b/>
          <w:sz w:val="52"/>
          <w:szCs w:val="52"/>
        </w:rPr>
        <w:t>人力资源和社会保障局</w:t>
      </w:r>
      <w:r>
        <w:rPr>
          <w:rFonts w:ascii="宋体" w:hAnsi="宋体" w:hint="eastAsia"/>
          <w:b/>
          <w:sz w:val="52"/>
          <w:szCs w:val="52"/>
        </w:rPr>
        <w:t>201</w:t>
      </w:r>
      <w:r w:rsidR="00364D09">
        <w:rPr>
          <w:rFonts w:ascii="宋体" w:hAnsi="宋体" w:hint="eastAsia"/>
          <w:b/>
          <w:sz w:val="52"/>
          <w:szCs w:val="52"/>
        </w:rPr>
        <w:t>9</w:t>
      </w:r>
      <w:r>
        <w:rPr>
          <w:rFonts w:ascii="宋体" w:hAnsi="宋体" w:hint="eastAsia"/>
          <w:b/>
          <w:sz w:val="52"/>
          <w:szCs w:val="52"/>
        </w:rPr>
        <w:t>年度部门预算</w:t>
      </w:r>
    </w:p>
    <w:p w:rsidR="00E432F8" w:rsidRDefault="00E432F8">
      <w:pPr>
        <w:spacing w:line="540" w:lineRule="exact"/>
        <w:jc w:val="center"/>
        <w:rPr>
          <w:b/>
          <w:sz w:val="44"/>
          <w:szCs w:val="44"/>
          <w:u w:val="single"/>
        </w:rPr>
      </w:pPr>
    </w:p>
    <w:p w:rsidR="00E432F8" w:rsidRPr="00331E5A"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u w:val="single"/>
        </w:rPr>
      </w:pPr>
    </w:p>
    <w:p w:rsidR="00E432F8" w:rsidRDefault="00E432F8">
      <w:pPr>
        <w:spacing w:line="540" w:lineRule="exact"/>
        <w:jc w:val="center"/>
        <w:rPr>
          <w:b/>
          <w:sz w:val="44"/>
          <w:szCs w:val="44"/>
        </w:rPr>
      </w:pPr>
    </w:p>
    <w:p w:rsidR="00E432F8" w:rsidRDefault="00E432F8">
      <w:pPr>
        <w:spacing w:line="540" w:lineRule="exact"/>
        <w:jc w:val="center"/>
        <w:rPr>
          <w:b/>
          <w:sz w:val="44"/>
          <w:szCs w:val="44"/>
        </w:rPr>
      </w:pPr>
    </w:p>
    <w:p w:rsidR="00E432F8" w:rsidRDefault="00E432F8">
      <w:pPr>
        <w:spacing w:line="540" w:lineRule="exact"/>
        <w:rPr>
          <w:rFonts w:ascii="黑体" w:eastAsia="黑体"/>
          <w:sz w:val="32"/>
          <w:szCs w:val="32"/>
        </w:rPr>
      </w:pPr>
    </w:p>
    <w:p w:rsidR="00E432F8" w:rsidRDefault="00F82330">
      <w:pPr>
        <w:spacing w:line="540" w:lineRule="exact"/>
        <w:jc w:val="center"/>
        <w:rPr>
          <w:rFonts w:ascii="宋体" w:hAnsi="宋体"/>
          <w:b/>
          <w:sz w:val="36"/>
          <w:szCs w:val="36"/>
        </w:rPr>
      </w:pPr>
      <w:r>
        <w:rPr>
          <w:rFonts w:ascii="宋体" w:hAnsi="宋体" w:hint="eastAsia"/>
          <w:b/>
          <w:sz w:val="36"/>
          <w:szCs w:val="36"/>
        </w:rPr>
        <w:t xml:space="preserve">第一部分 </w:t>
      </w:r>
      <w:r w:rsidR="006A2C12">
        <w:rPr>
          <w:rFonts w:ascii="宋体" w:hAnsi="宋体" w:hint="eastAsia"/>
          <w:b/>
          <w:sz w:val="36"/>
          <w:szCs w:val="36"/>
        </w:rPr>
        <w:t xml:space="preserve">  </w:t>
      </w:r>
      <w:r>
        <w:rPr>
          <w:rFonts w:ascii="宋体" w:hAnsi="宋体" w:hint="eastAsia"/>
          <w:b/>
          <w:sz w:val="36"/>
          <w:szCs w:val="36"/>
        </w:rPr>
        <w:t>盘锦市兴隆台区</w:t>
      </w:r>
      <w:r w:rsidR="00331E5A">
        <w:rPr>
          <w:rFonts w:ascii="宋体" w:hAnsi="宋体" w:hint="eastAsia"/>
          <w:b/>
          <w:sz w:val="36"/>
          <w:szCs w:val="36"/>
        </w:rPr>
        <w:t>人力资源和社会保障局</w:t>
      </w:r>
      <w:r>
        <w:rPr>
          <w:rFonts w:ascii="宋体" w:hAnsi="宋体" w:hint="eastAsia"/>
          <w:b/>
          <w:sz w:val="36"/>
          <w:szCs w:val="36"/>
        </w:rPr>
        <w:t>概</w:t>
      </w:r>
      <w:r w:rsidR="006A2C12">
        <w:rPr>
          <w:rFonts w:ascii="宋体" w:hAnsi="宋体" w:hint="eastAsia"/>
          <w:b/>
          <w:sz w:val="36"/>
          <w:szCs w:val="36"/>
        </w:rPr>
        <w:t xml:space="preserve">    </w:t>
      </w:r>
      <w:r>
        <w:rPr>
          <w:rFonts w:ascii="宋体" w:hAnsi="宋体" w:hint="eastAsia"/>
          <w:b/>
          <w:sz w:val="36"/>
          <w:szCs w:val="36"/>
        </w:rPr>
        <w:t>况</w:t>
      </w:r>
    </w:p>
    <w:p w:rsidR="00E432F8" w:rsidRPr="006A2C12" w:rsidRDefault="00E432F8">
      <w:pPr>
        <w:spacing w:line="540" w:lineRule="exact"/>
        <w:ind w:firstLineChars="200" w:firstLine="640"/>
        <w:jc w:val="left"/>
        <w:rPr>
          <w:rFonts w:ascii="黑体" w:eastAsia="黑体"/>
          <w:sz w:val="32"/>
          <w:szCs w:val="32"/>
        </w:rPr>
      </w:pPr>
    </w:p>
    <w:p w:rsidR="00E432F8" w:rsidRPr="002607C3" w:rsidRDefault="00F82330">
      <w:pPr>
        <w:spacing w:line="540" w:lineRule="exact"/>
        <w:ind w:firstLineChars="200" w:firstLine="640"/>
        <w:jc w:val="left"/>
        <w:rPr>
          <w:rFonts w:ascii="黑体" w:eastAsia="黑体"/>
          <w:sz w:val="32"/>
          <w:szCs w:val="32"/>
        </w:rPr>
      </w:pPr>
      <w:r w:rsidRPr="002607C3">
        <w:rPr>
          <w:rFonts w:ascii="黑体" w:eastAsia="黑体" w:hint="eastAsia"/>
          <w:sz w:val="32"/>
          <w:szCs w:val="32"/>
        </w:rPr>
        <w:t>一、主要职责</w:t>
      </w:r>
    </w:p>
    <w:p w:rsidR="002607C3" w:rsidRPr="002607C3" w:rsidRDefault="002607C3" w:rsidP="002607C3">
      <w:pPr>
        <w:spacing w:line="540" w:lineRule="exact"/>
        <w:ind w:firstLineChars="200" w:firstLine="640"/>
        <w:jc w:val="left"/>
        <w:rPr>
          <w:rFonts w:ascii="黑体" w:eastAsia="黑体"/>
          <w:sz w:val="32"/>
          <w:szCs w:val="32"/>
        </w:rPr>
      </w:pPr>
      <w:r w:rsidRPr="002607C3">
        <w:rPr>
          <w:rFonts w:ascii="黑体" w:eastAsia="黑体" w:hint="eastAsia"/>
          <w:sz w:val="32"/>
          <w:szCs w:val="32"/>
        </w:rPr>
        <w:t>（一）贯彻执行国家、省、市人力资源和社会保障事业发展规划和政策法规，拟订全区人力资源和社会保障事业发展规划并组织实施和监督检查。</w:t>
      </w:r>
    </w:p>
    <w:p w:rsidR="002607C3" w:rsidRPr="002607C3" w:rsidRDefault="002607C3" w:rsidP="002607C3">
      <w:pPr>
        <w:spacing w:line="540" w:lineRule="exact"/>
        <w:ind w:firstLineChars="200" w:firstLine="640"/>
        <w:jc w:val="left"/>
        <w:rPr>
          <w:rFonts w:ascii="黑体" w:eastAsia="黑体"/>
          <w:sz w:val="32"/>
          <w:szCs w:val="32"/>
        </w:rPr>
      </w:pPr>
      <w:r w:rsidRPr="002607C3">
        <w:rPr>
          <w:rFonts w:ascii="黑体" w:eastAsia="黑体" w:hint="eastAsia"/>
          <w:sz w:val="32"/>
          <w:szCs w:val="32"/>
        </w:rPr>
        <w:t>（二）拟订并组织实施全区人力资源市场发展规划和人力资源流动政策，指导全区人力资源市场建设，规范人才、劳动力就业市场。</w:t>
      </w:r>
    </w:p>
    <w:p w:rsidR="002607C3" w:rsidRPr="002607C3" w:rsidRDefault="002607C3" w:rsidP="002607C3">
      <w:pPr>
        <w:spacing w:line="540" w:lineRule="exact"/>
        <w:ind w:firstLineChars="200" w:firstLine="640"/>
        <w:jc w:val="left"/>
        <w:rPr>
          <w:rFonts w:ascii="黑体" w:eastAsia="黑体"/>
          <w:sz w:val="32"/>
          <w:szCs w:val="32"/>
        </w:rPr>
      </w:pPr>
      <w:r w:rsidRPr="002607C3">
        <w:rPr>
          <w:rFonts w:ascii="黑体" w:eastAsia="黑体" w:hint="eastAsia"/>
          <w:sz w:val="32"/>
          <w:szCs w:val="32"/>
        </w:rPr>
        <w:t>（三）完善公共就业服务体系；贯彻落实国家、省、市就业援助制度；完善职业资格制度相关政策，建立面向城乡劳动者的职业培训制度；贯彻落实国家、省、市关于国（境）外人员（不含专家）就业管理政策，做好组织实施工作。</w:t>
      </w:r>
    </w:p>
    <w:p w:rsidR="002607C3" w:rsidRPr="002607C3" w:rsidRDefault="002607C3" w:rsidP="002607C3">
      <w:pPr>
        <w:spacing w:line="540" w:lineRule="exact"/>
        <w:ind w:firstLineChars="200" w:firstLine="640"/>
        <w:jc w:val="left"/>
        <w:rPr>
          <w:rFonts w:ascii="黑体" w:eastAsia="黑体"/>
          <w:sz w:val="32"/>
          <w:szCs w:val="32"/>
        </w:rPr>
      </w:pPr>
      <w:r w:rsidRPr="002607C3">
        <w:rPr>
          <w:rFonts w:ascii="黑体" w:eastAsia="黑体" w:hint="eastAsia"/>
          <w:sz w:val="32"/>
          <w:szCs w:val="32"/>
        </w:rPr>
        <w:t>（四）贯彻落实国家、省、市城乡社会保险及其补充保险政策和标准，统筹落实机关企事业单位基本养老保险政策。</w:t>
      </w:r>
    </w:p>
    <w:p w:rsidR="002607C3" w:rsidRPr="002607C3" w:rsidRDefault="002607C3" w:rsidP="002607C3">
      <w:pPr>
        <w:spacing w:line="540" w:lineRule="exact"/>
        <w:ind w:firstLineChars="200" w:firstLine="640"/>
        <w:jc w:val="left"/>
        <w:rPr>
          <w:rFonts w:ascii="黑体" w:eastAsia="黑体"/>
          <w:sz w:val="32"/>
          <w:szCs w:val="32"/>
        </w:rPr>
      </w:pPr>
      <w:r w:rsidRPr="002607C3">
        <w:rPr>
          <w:rFonts w:ascii="黑体" w:eastAsia="黑体" w:hint="eastAsia"/>
          <w:sz w:val="32"/>
          <w:szCs w:val="32"/>
        </w:rPr>
        <w:t>（五）负责就业、失业、社会保险基金预测预警和信息引导，拟订应对预案，实施预防、调节和控制，保持就业形势稳定和社会保险基金总体收支平衡。</w:t>
      </w:r>
    </w:p>
    <w:p w:rsidR="002607C3" w:rsidRPr="002607C3" w:rsidRDefault="002607C3" w:rsidP="002607C3">
      <w:pPr>
        <w:spacing w:line="540" w:lineRule="exact"/>
        <w:ind w:firstLineChars="200" w:firstLine="640"/>
        <w:jc w:val="left"/>
        <w:rPr>
          <w:rFonts w:ascii="黑体" w:eastAsia="黑体"/>
          <w:sz w:val="32"/>
          <w:szCs w:val="32"/>
        </w:rPr>
      </w:pPr>
      <w:r w:rsidRPr="002607C3">
        <w:rPr>
          <w:rFonts w:ascii="黑体" w:eastAsia="黑体" w:hint="eastAsia"/>
          <w:sz w:val="32"/>
          <w:szCs w:val="32"/>
        </w:rPr>
        <w:t>（六）会同有关部门拟订全区机关事业单位人员工资收入分配制度改革实施意见，建立机关企事业单位人员工资正常增长和支付保障机制，贯彻落实国家、省、市机关企事业单位人员福利和离退休政策。</w:t>
      </w:r>
    </w:p>
    <w:p w:rsidR="002607C3" w:rsidRPr="002607C3" w:rsidRDefault="002607C3" w:rsidP="002607C3">
      <w:pPr>
        <w:spacing w:line="540" w:lineRule="exact"/>
        <w:ind w:firstLineChars="200" w:firstLine="640"/>
        <w:jc w:val="left"/>
        <w:rPr>
          <w:rFonts w:ascii="黑体" w:eastAsia="黑体"/>
          <w:sz w:val="32"/>
          <w:szCs w:val="32"/>
        </w:rPr>
      </w:pPr>
      <w:r w:rsidRPr="002607C3">
        <w:rPr>
          <w:rFonts w:ascii="黑体" w:eastAsia="黑体" w:hint="eastAsia"/>
          <w:sz w:val="32"/>
          <w:szCs w:val="32"/>
        </w:rPr>
        <w:t>（七）会同有关部门负责事业单位人事制度改革；执行</w:t>
      </w:r>
      <w:r w:rsidRPr="002607C3">
        <w:rPr>
          <w:rFonts w:ascii="黑体" w:eastAsia="黑体" w:hint="eastAsia"/>
          <w:sz w:val="32"/>
          <w:szCs w:val="32"/>
        </w:rPr>
        <w:lastRenderedPageBreak/>
        <w:t>事业单位人员和机关工勤人员管理政策；参与人才管理工作，制定专业技术人员管理和继续教育政策；推进深化职称制度改革工作；负责高层次专业技术人才选拔、培养和引进工作。</w:t>
      </w:r>
    </w:p>
    <w:p w:rsidR="002607C3" w:rsidRPr="002607C3" w:rsidRDefault="002607C3" w:rsidP="002607C3">
      <w:pPr>
        <w:spacing w:line="540" w:lineRule="exact"/>
        <w:ind w:firstLineChars="200" w:firstLine="640"/>
        <w:jc w:val="left"/>
        <w:rPr>
          <w:rFonts w:ascii="黑体" w:eastAsia="黑体"/>
          <w:sz w:val="32"/>
          <w:szCs w:val="32"/>
        </w:rPr>
      </w:pPr>
      <w:r w:rsidRPr="002607C3">
        <w:rPr>
          <w:rFonts w:ascii="黑体" w:eastAsia="黑体" w:hint="eastAsia"/>
          <w:sz w:val="32"/>
          <w:szCs w:val="32"/>
        </w:rPr>
        <w:t>（八）贯彻落实国家、省、市引进国外智力政策与措施并组织实施。</w:t>
      </w:r>
    </w:p>
    <w:p w:rsidR="002607C3" w:rsidRPr="002607C3" w:rsidRDefault="002607C3" w:rsidP="002607C3">
      <w:pPr>
        <w:spacing w:line="540" w:lineRule="exact"/>
        <w:ind w:firstLineChars="200" w:firstLine="640"/>
        <w:jc w:val="left"/>
        <w:rPr>
          <w:rFonts w:ascii="黑体" w:eastAsia="黑体"/>
          <w:sz w:val="32"/>
          <w:szCs w:val="32"/>
        </w:rPr>
      </w:pPr>
      <w:r w:rsidRPr="002607C3">
        <w:rPr>
          <w:rFonts w:ascii="黑体" w:eastAsia="黑体" w:hint="eastAsia"/>
          <w:sz w:val="32"/>
          <w:szCs w:val="32"/>
        </w:rPr>
        <w:t>（九）贯彻落实国家、省、市军队转业干部安置政策和安置计划，负责军队转业干部教育培训工作，贯彻落实国家、省、市关于部分企业军队转业干部解困和稳定政策。</w:t>
      </w:r>
    </w:p>
    <w:p w:rsidR="002607C3" w:rsidRPr="002607C3" w:rsidRDefault="002607C3" w:rsidP="002607C3">
      <w:pPr>
        <w:spacing w:line="540" w:lineRule="exact"/>
        <w:ind w:firstLineChars="200" w:firstLine="640"/>
        <w:jc w:val="left"/>
        <w:rPr>
          <w:rFonts w:ascii="黑体" w:eastAsia="黑体"/>
          <w:sz w:val="32"/>
          <w:szCs w:val="32"/>
        </w:rPr>
      </w:pPr>
      <w:r w:rsidRPr="002607C3">
        <w:rPr>
          <w:rFonts w:ascii="黑体" w:eastAsia="黑体" w:hint="eastAsia"/>
          <w:sz w:val="32"/>
          <w:szCs w:val="32"/>
        </w:rPr>
        <w:t>（十）负责行政机关公务员综合管理；贯彻执行国家、省、市关于公务员的法律、法规和政策规定，执行全区公务员分类、录用、考核、奖惩、任用、培训、辞退以及申述控告、人事争议仲裁等方面的法规。</w:t>
      </w:r>
    </w:p>
    <w:p w:rsidR="002607C3" w:rsidRPr="002607C3" w:rsidRDefault="002607C3" w:rsidP="002607C3">
      <w:pPr>
        <w:spacing w:line="540" w:lineRule="exact"/>
        <w:ind w:firstLineChars="200" w:firstLine="640"/>
        <w:jc w:val="left"/>
        <w:rPr>
          <w:rFonts w:ascii="黑体" w:eastAsia="黑体"/>
          <w:sz w:val="32"/>
          <w:szCs w:val="32"/>
        </w:rPr>
      </w:pPr>
      <w:r w:rsidRPr="002607C3">
        <w:rPr>
          <w:rFonts w:ascii="黑体" w:eastAsia="黑体" w:hint="eastAsia"/>
          <w:sz w:val="32"/>
          <w:szCs w:val="32"/>
        </w:rPr>
        <w:t>（十一）贯彻落实国家、省、市有关农民工工作综合性政策和规划，维护农民工合法权益。</w:t>
      </w:r>
    </w:p>
    <w:p w:rsidR="002607C3" w:rsidRPr="002607C3" w:rsidRDefault="002607C3" w:rsidP="002607C3">
      <w:pPr>
        <w:spacing w:line="540" w:lineRule="exact"/>
        <w:ind w:firstLineChars="200" w:firstLine="640"/>
        <w:jc w:val="left"/>
        <w:rPr>
          <w:rFonts w:ascii="黑体" w:eastAsia="黑体"/>
          <w:sz w:val="32"/>
          <w:szCs w:val="32"/>
        </w:rPr>
      </w:pPr>
      <w:r w:rsidRPr="002607C3">
        <w:rPr>
          <w:rFonts w:ascii="黑体" w:eastAsia="黑体" w:hint="eastAsia"/>
          <w:sz w:val="32"/>
          <w:szCs w:val="32"/>
        </w:rPr>
        <w:t>（十二）统筹实施劳动、人事争议调解仲裁制度；完善劳动关系协调机制；监督落实消除非法使用童工政策和女工、未成年工的特殊劳动保护政策；组织实施劳动监察，协调劳动者维权工作；完善人力资源和社会保障系统信访工作制度。</w:t>
      </w:r>
    </w:p>
    <w:p w:rsidR="002607C3" w:rsidRPr="002607C3" w:rsidRDefault="002607C3" w:rsidP="002607C3">
      <w:pPr>
        <w:spacing w:line="540" w:lineRule="exact"/>
        <w:ind w:firstLineChars="200" w:firstLine="640"/>
        <w:jc w:val="left"/>
        <w:rPr>
          <w:rFonts w:ascii="黑体" w:eastAsia="黑体"/>
          <w:sz w:val="32"/>
          <w:szCs w:val="32"/>
        </w:rPr>
      </w:pPr>
      <w:r w:rsidRPr="002607C3">
        <w:rPr>
          <w:rFonts w:ascii="黑体" w:eastAsia="黑体" w:hint="eastAsia"/>
          <w:sz w:val="32"/>
          <w:szCs w:val="32"/>
        </w:rPr>
        <w:t>（十三）会同有关部门组织实施全区绩效评估工作，完善全区绩效评估的方法和指标体系，提出表彰方案。</w:t>
      </w:r>
    </w:p>
    <w:p w:rsidR="00331E5A" w:rsidRPr="002607C3" w:rsidRDefault="002607C3" w:rsidP="002607C3">
      <w:pPr>
        <w:spacing w:line="540" w:lineRule="exact"/>
        <w:ind w:firstLineChars="200" w:firstLine="640"/>
        <w:jc w:val="left"/>
        <w:rPr>
          <w:rFonts w:ascii="黑体" w:eastAsia="黑体"/>
          <w:sz w:val="32"/>
          <w:szCs w:val="32"/>
        </w:rPr>
      </w:pPr>
      <w:r w:rsidRPr="002607C3">
        <w:rPr>
          <w:rFonts w:ascii="黑体" w:eastAsia="黑体" w:hint="eastAsia"/>
          <w:sz w:val="32"/>
          <w:szCs w:val="32"/>
        </w:rPr>
        <w:t>（十四）完成区委、区政府交办的其他工作。</w:t>
      </w:r>
    </w:p>
    <w:p w:rsidR="00E432F8" w:rsidRPr="002607C3" w:rsidRDefault="00F82330">
      <w:pPr>
        <w:spacing w:line="540" w:lineRule="exact"/>
        <w:ind w:firstLineChars="200" w:firstLine="640"/>
        <w:jc w:val="left"/>
        <w:rPr>
          <w:rFonts w:ascii="黑体" w:eastAsia="黑体"/>
          <w:sz w:val="32"/>
          <w:szCs w:val="32"/>
        </w:rPr>
      </w:pPr>
      <w:r w:rsidRPr="002607C3">
        <w:rPr>
          <w:rFonts w:ascii="黑体" w:eastAsia="黑体" w:hint="eastAsia"/>
          <w:sz w:val="32"/>
          <w:szCs w:val="32"/>
        </w:rPr>
        <w:t>二、部门预算单位构成</w:t>
      </w:r>
    </w:p>
    <w:p w:rsidR="00E432F8" w:rsidRPr="00895B7E" w:rsidRDefault="00895B7E" w:rsidP="00362DF1">
      <w:pPr>
        <w:spacing w:line="540" w:lineRule="exact"/>
        <w:ind w:firstLineChars="200" w:firstLine="643"/>
        <w:jc w:val="left"/>
        <w:rPr>
          <w:rFonts w:ascii="宋体" w:hAnsi="宋体"/>
          <w:b/>
          <w:sz w:val="32"/>
          <w:szCs w:val="32"/>
        </w:rPr>
      </w:pPr>
      <w:r w:rsidRPr="00895B7E">
        <w:rPr>
          <w:rFonts w:ascii="宋体" w:hAnsi="宋体" w:hint="eastAsia"/>
          <w:b/>
          <w:sz w:val="32"/>
          <w:szCs w:val="32"/>
        </w:rPr>
        <w:t>根据《关于批复2019年兴隆台区部门预算的通知》兴财发（2019）1号文件精神</w:t>
      </w:r>
      <w:r w:rsidR="00407BCA">
        <w:rPr>
          <w:rFonts w:ascii="宋体" w:hAnsi="宋体" w:hint="eastAsia"/>
          <w:b/>
          <w:sz w:val="32"/>
          <w:szCs w:val="32"/>
        </w:rPr>
        <w:t>，</w:t>
      </w:r>
      <w:r w:rsidRPr="00895B7E">
        <w:rPr>
          <w:rFonts w:ascii="宋体" w:hAnsi="宋体" w:hint="eastAsia"/>
          <w:b/>
          <w:sz w:val="32"/>
          <w:szCs w:val="32"/>
        </w:rPr>
        <w:t>纳</w:t>
      </w:r>
      <w:r w:rsidR="00F82330" w:rsidRPr="00895B7E">
        <w:rPr>
          <w:rFonts w:ascii="宋体" w:hAnsi="宋体" w:hint="eastAsia"/>
          <w:b/>
          <w:sz w:val="32"/>
          <w:szCs w:val="32"/>
        </w:rPr>
        <w:t>入盘锦市兴隆台区</w:t>
      </w:r>
      <w:r w:rsidR="002607C3" w:rsidRPr="00895B7E">
        <w:rPr>
          <w:rFonts w:ascii="宋体" w:hAnsi="宋体" w:hint="eastAsia"/>
          <w:b/>
          <w:sz w:val="32"/>
          <w:szCs w:val="32"/>
        </w:rPr>
        <w:t>人力资源和社会保障局</w:t>
      </w:r>
      <w:r w:rsidR="00F82330" w:rsidRPr="00895B7E">
        <w:rPr>
          <w:rFonts w:ascii="宋体" w:hAnsi="宋体" w:hint="eastAsia"/>
          <w:b/>
          <w:sz w:val="32"/>
          <w:szCs w:val="32"/>
        </w:rPr>
        <w:t>201</w:t>
      </w:r>
      <w:r w:rsidR="00364D09" w:rsidRPr="00895B7E">
        <w:rPr>
          <w:rFonts w:ascii="宋体" w:hAnsi="宋体" w:hint="eastAsia"/>
          <w:b/>
          <w:sz w:val="32"/>
          <w:szCs w:val="32"/>
        </w:rPr>
        <w:t>9</w:t>
      </w:r>
      <w:r w:rsidR="00F82330" w:rsidRPr="00895B7E">
        <w:rPr>
          <w:rFonts w:ascii="宋体" w:hAnsi="宋体" w:hint="eastAsia"/>
          <w:b/>
          <w:sz w:val="32"/>
          <w:szCs w:val="32"/>
        </w:rPr>
        <w:t>年部门预算编制范围的二级预算单位包</w:t>
      </w:r>
      <w:r w:rsidR="00F82330" w:rsidRPr="00895B7E">
        <w:rPr>
          <w:rFonts w:ascii="宋体" w:hAnsi="宋体" w:hint="eastAsia"/>
          <w:b/>
          <w:sz w:val="32"/>
          <w:szCs w:val="32"/>
        </w:rPr>
        <w:lastRenderedPageBreak/>
        <w:t>括：</w:t>
      </w:r>
    </w:p>
    <w:p w:rsidR="002607C3" w:rsidRPr="00895B7E" w:rsidRDefault="00895B7E" w:rsidP="00362DF1">
      <w:pPr>
        <w:spacing w:line="540" w:lineRule="exact"/>
        <w:ind w:firstLineChars="200" w:firstLine="643"/>
        <w:jc w:val="left"/>
        <w:rPr>
          <w:rFonts w:ascii="宋体" w:hAnsi="宋体"/>
          <w:b/>
          <w:sz w:val="32"/>
          <w:szCs w:val="32"/>
        </w:rPr>
      </w:pPr>
      <w:r>
        <w:rPr>
          <w:rFonts w:ascii="宋体" w:hAnsi="宋体" w:hint="eastAsia"/>
          <w:b/>
          <w:sz w:val="32"/>
          <w:szCs w:val="32"/>
        </w:rPr>
        <w:t>盘锦市</w:t>
      </w:r>
      <w:r w:rsidR="006A4C6D">
        <w:rPr>
          <w:rFonts w:ascii="宋体" w:hAnsi="宋体" w:hint="eastAsia"/>
          <w:b/>
          <w:sz w:val="32"/>
          <w:szCs w:val="32"/>
        </w:rPr>
        <w:t>兴隆台区广济劳务开发</w:t>
      </w:r>
      <w:r w:rsidR="00362DF1" w:rsidRPr="00895B7E">
        <w:rPr>
          <w:rFonts w:ascii="宋体" w:hAnsi="宋体" w:hint="eastAsia"/>
          <w:b/>
          <w:sz w:val="32"/>
          <w:szCs w:val="32"/>
        </w:rPr>
        <w:t>中心</w:t>
      </w:r>
    </w:p>
    <w:p w:rsidR="00E432F8" w:rsidRPr="00217B37" w:rsidRDefault="00364D09">
      <w:pPr>
        <w:spacing w:line="540" w:lineRule="exact"/>
        <w:ind w:firstLineChars="150" w:firstLine="480"/>
        <w:jc w:val="left"/>
        <w:rPr>
          <w:rFonts w:ascii="黑体" w:eastAsia="黑体"/>
          <w:sz w:val="32"/>
          <w:szCs w:val="32"/>
        </w:rPr>
      </w:pPr>
      <w:r w:rsidRPr="00217B37">
        <w:rPr>
          <w:rFonts w:ascii="仿宋_GB2312" w:eastAsia="仿宋_GB2312" w:hint="eastAsia"/>
          <w:sz w:val="32"/>
          <w:szCs w:val="32"/>
        </w:rPr>
        <w:t xml:space="preserve"> </w:t>
      </w:r>
      <w:r w:rsidR="00F82330" w:rsidRPr="00217B37">
        <w:rPr>
          <w:rFonts w:ascii="黑体" w:eastAsia="黑体" w:hint="eastAsia"/>
          <w:sz w:val="32"/>
          <w:szCs w:val="32"/>
        </w:rPr>
        <w:t>三、机构设置说明</w:t>
      </w:r>
    </w:p>
    <w:p w:rsidR="00217B37" w:rsidRPr="00217B37" w:rsidRDefault="004D1CAD" w:rsidP="00217B37">
      <w:pPr>
        <w:spacing w:line="540" w:lineRule="exact"/>
        <w:ind w:firstLineChars="150" w:firstLine="480"/>
        <w:jc w:val="left"/>
        <w:rPr>
          <w:rFonts w:ascii="黑体" w:eastAsia="黑体" w:hAnsi="仿宋_GB2312" w:cs="仿宋_GB2312"/>
          <w:sz w:val="32"/>
          <w:szCs w:val="32"/>
        </w:rPr>
      </w:pPr>
      <w:r>
        <w:rPr>
          <w:rFonts w:ascii="黑体" w:eastAsia="黑体" w:hAnsi="仿宋_GB2312" w:cs="仿宋_GB2312" w:hint="eastAsia"/>
          <w:sz w:val="32"/>
          <w:szCs w:val="32"/>
        </w:rPr>
        <w:t>盘锦市兴隆台区人力资源和社会保障局</w:t>
      </w:r>
      <w:r w:rsidR="00217B37" w:rsidRPr="00217B37">
        <w:rPr>
          <w:rFonts w:ascii="黑体" w:eastAsia="黑体" w:hAnsi="仿宋_GB2312" w:cs="仿宋_GB2312" w:hint="eastAsia"/>
          <w:sz w:val="32"/>
          <w:szCs w:val="32"/>
        </w:rPr>
        <w:t>设九个内设机构：</w:t>
      </w:r>
    </w:p>
    <w:p w:rsidR="00217B37" w:rsidRPr="00217B37" w:rsidRDefault="000A09B6" w:rsidP="00217B37">
      <w:pPr>
        <w:spacing w:line="540" w:lineRule="exact"/>
        <w:ind w:firstLineChars="150" w:firstLine="480"/>
        <w:jc w:val="left"/>
        <w:rPr>
          <w:rFonts w:ascii="黑体" w:eastAsia="黑体" w:hAnsi="仿宋_GB2312" w:cs="仿宋_GB2312"/>
          <w:sz w:val="32"/>
          <w:szCs w:val="32"/>
        </w:rPr>
      </w:pPr>
      <w:r>
        <w:rPr>
          <w:rFonts w:ascii="黑体" w:eastAsia="黑体" w:hAnsi="仿宋_GB2312" w:cs="仿宋_GB2312" w:hint="eastAsia"/>
          <w:sz w:val="32"/>
          <w:szCs w:val="32"/>
        </w:rPr>
        <w:t>（</w:t>
      </w:r>
      <w:r w:rsidR="00217B37" w:rsidRPr="00217B37">
        <w:rPr>
          <w:rFonts w:ascii="黑体" w:eastAsia="黑体" w:hAnsi="仿宋_GB2312" w:cs="仿宋_GB2312" w:hint="eastAsia"/>
          <w:sz w:val="32"/>
          <w:szCs w:val="32"/>
        </w:rPr>
        <w:t>一）办公室</w:t>
      </w:r>
    </w:p>
    <w:p w:rsidR="00217B37" w:rsidRPr="00217B37" w:rsidRDefault="00217B37" w:rsidP="00217B37">
      <w:pPr>
        <w:spacing w:line="540" w:lineRule="exact"/>
        <w:ind w:firstLineChars="150" w:firstLine="480"/>
        <w:jc w:val="left"/>
        <w:rPr>
          <w:rFonts w:ascii="黑体" w:eastAsia="黑体" w:hAnsi="仿宋_GB2312" w:cs="仿宋_GB2312"/>
          <w:sz w:val="32"/>
          <w:szCs w:val="32"/>
        </w:rPr>
      </w:pPr>
      <w:r w:rsidRPr="00217B37">
        <w:rPr>
          <w:rFonts w:ascii="黑体" w:eastAsia="黑体" w:hAnsi="仿宋_GB2312" w:cs="仿宋_GB2312" w:hint="eastAsia"/>
          <w:sz w:val="32"/>
          <w:szCs w:val="32"/>
        </w:rPr>
        <w:t xml:space="preserve"> 负责政务和有关事务的综合协调工作；负责文电、会务、机要、档案、宣传、文明创建、办公自动化、政务公开、机关后勤服务等工作；承担综合性文稿起草工作；负责组织人大议案、政协提案的办理工作；负责重大政策落实和局机关重要工作以及领导交办的重要事项等督办工作。负责文电、会务、机要、档案、信息、安全、保密、信访、财务、人事编制、政务公开、依法行政等工作。</w:t>
      </w:r>
    </w:p>
    <w:p w:rsidR="00217B37" w:rsidRPr="00217B37" w:rsidRDefault="00217B37" w:rsidP="00217B37">
      <w:pPr>
        <w:spacing w:line="540" w:lineRule="exact"/>
        <w:ind w:firstLineChars="150" w:firstLine="480"/>
        <w:jc w:val="left"/>
        <w:rPr>
          <w:rFonts w:ascii="黑体" w:eastAsia="黑体" w:hAnsi="仿宋_GB2312" w:cs="仿宋_GB2312"/>
          <w:sz w:val="32"/>
          <w:szCs w:val="32"/>
        </w:rPr>
      </w:pPr>
      <w:r w:rsidRPr="00217B37">
        <w:rPr>
          <w:rFonts w:ascii="黑体" w:eastAsia="黑体" w:hAnsi="仿宋_GB2312" w:cs="仿宋_GB2312" w:hint="eastAsia"/>
          <w:sz w:val="32"/>
          <w:szCs w:val="32"/>
        </w:rPr>
        <w:t>（二）干部管理股</w:t>
      </w:r>
    </w:p>
    <w:p w:rsidR="00217B37" w:rsidRPr="00217B37" w:rsidRDefault="00217B37" w:rsidP="00217B37">
      <w:pPr>
        <w:spacing w:line="540" w:lineRule="exact"/>
        <w:ind w:firstLineChars="150" w:firstLine="480"/>
        <w:jc w:val="left"/>
        <w:rPr>
          <w:rFonts w:ascii="黑体" w:eastAsia="黑体" w:hAnsi="仿宋_GB2312" w:cs="仿宋_GB2312"/>
          <w:sz w:val="32"/>
          <w:szCs w:val="32"/>
        </w:rPr>
      </w:pPr>
      <w:r w:rsidRPr="00217B37">
        <w:rPr>
          <w:rFonts w:ascii="黑体" w:eastAsia="黑体" w:hAnsi="仿宋_GB2312" w:cs="仿宋_GB2312" w:hint="eastAsia"/>
          <w:sz w:val="32"/>
          <w:szCs w:val="32"/>
        </w:rPr>
        <w:t xml:space="preserve"> 负责全区行政机关公务员、事业单位工作人员的考试录用、培训、报批、职位分类管理；行政机关公务员职务任免、升降、回避、申诉控告、辞职辞退、年度考核管理及行为规范、职业道德建设、素质能力建设、信息管理统计等工作；管理区政府奖励和表彰、机关工勤人员管理、计划内军队转业干部和特殊人群的安置；全区机关、事业单位人员的流动调配；区机关及事业单位工作人员年度考核工作。</w:t>
      </w:r>
    </w:p>
    <w:p w:rsidR="00217B37" w:rsidRPr="00217B37" w:rsidRDefault="00217B37" w:rsidP="00217B37">
      <w:pPr>
        <w:spacing w:line="540" w:lineRule="exact"/>
        <w:ind w:firstLineChars="150" w:firstLine="480"/>
        <w:jc w:val="left"/>
        <w:rPr>
          <w:rFonts w:ascii="黑体" w:eastAsia="黑体" w:hAnsi="仿宋_GB2312" w:cs="仿宋_GB2312"/>
          <w:sz w:val="32"/>
          <w:szCs w:val="32"/>
        </w:rPr>
      </w:pPr>
      <w:r w:rsidRPr="00217B37">
        <w:rPr>
          <w:rFonts w:ascii="黑体" w:eastAsia="黑体" w:hAnsi="仿宋_GB2312" w:cs="仿宋_GB2312" w:hint="eastAsia"/>
          <w:sz w:val="32"/>
          <w:szCs w:val="32"/>
        </w:rPr>
        <w:t>（三）工资福利股</w:t>
      </w:r>
    </w:p>
    <w:p w:rsidR="00217B37" w:rsidRPr="00217B37" w:rsidRDefault="00217B37" w:rsidP="00217B37">
      <w:pPr>
        <w:spacing w:line="540" w:lineRule="exact"/>
        <w:ind w:firstLineChars="150" w:firstLine="480"/>
        <w:jc w:val="left"/>
        <w:rPr>
          <w:rFonts w:ascii="黑体" w:eastAsia="黑体" w:hAnsi="仿宋_GB2312" w:cs="仿宋_GB2312"/>
          <w:sz w:val="32"/>
          <w:szCs w:val="32"/>
        </w:rPr>
      </w:pPr>
      <w:r w:rsidRPr="00217B37">
        <w:rPr>
          <w:rFonts w:ascii="黑体" w:eastAsia="黑体" w:hAnsi="仿宋_GB2312" w:cs="仿宋_GB2312" w:hint="eastAsia"/>
          <w:sz w:val="32"/>
          <w:szCs w:val="32"/>
        </w:rPr>
        <w:t xml:space="preserve"> 负责全区机关、事业单位贯彻执行机关、事业单位工资、福利政策的监督；综合管理全区职工的工资、奖金、津贴、福利；离退休人员管理、技术工人考工、部分原油田籍退休职工的部分补贴发放；因公至残和死亡人员的丧葬费、抚恤</w:t>
      </w:r>
      <w:r w:rsidRPr="00217B37">
        <w:rPr>
          <w:rFonts w:ascii="黑体" w:eastAsia="黑体" w:hAnsi="仿宋_GB2312" w:cs="仿宋_GB2312" w:hint="eastAsia"/>
          <w:sz w:val="32"/>
          <w:szCs w:val="32"/>
        </w:rPr>
        <w:lastRenderedPageBreak/>
        <w:t>金、遗属生活费、伤残保健金及独生子女费的核定及军队转业干部、志愿兵、义务兵退伍安置后的工资核定；负责劳动工资报表统计、上报工作,提供其他统计相关数据资料。</w:t>
      </w:r>
    </w:p>
    <w:p w:rsidR="00217B37" w:rsidRPr="00217B37" w:rsidRDefault="00217B37" w:rsidP="00217B37">
      <w:pPr>
        <w:spacing w:line="540" w:lineRule="exact"/>
        <w:ind w:firstLineChars="150" w:firstLine="480"/>
        <w:jc w:val="left"/>
        <w:rPr>
          <w:rFonts w:ascii="黑体" w:eastAsia="黑体" w:hAnsi="仿宋_GB2312" w:cs="仿宋_GB2312"/>
          <w:sz w:val="32"/>
          <w:szCs w:val="32"/>
        </w:rPr>
      </w:pPr>
      <w:r w:rsidRPr="00217B37">
        <w:rPr>
          <w:rFonts w:ascii="黑体" w:eastAsia="黑体" w:hAnsi="仿宋_GB2312" w:cs="仿宋_GB2312" w:hint="eastAsia"/>
          <w:sz w:val="32"/>
          <w:szCs w:val="32"/>
        </w:rPr>
        <w:t xml:space="preserve"> 四）专业技术股</w:t>
      </w:r>
    </w:p>
    <w:p w:rsidR="00217B37" w:rsidRPr="00217B37" w:rsidRDefault="00217B37" w:rsidP="00217B37">
      <w:pPr>
        <w:spacing w:line="540" w:lineRule="exact"/>
        <w:ind w:firstLineChars="150" w:firstLine="480"/>
        <w:jc w:val="left"/>
        <w:rPr>
          <w:rFonts w:ascii="黑体" w:eastAsia="黑体" w:hAnsi="仿宋_GB2312" w:cs="仿宋_GB2312"/>
          <w:sz w:val="32"/>
          <w:szCs w:val="32"/>
        </w:rPr>
      </w:pPr>
      <w:r w:rsidRPr="00217B37">
        <w:rPr>
          <w:rFonts w:ascii="黑体" w:eastAsia="黑体" w:hAnsi="仿宋_GB2312" w:cs="仿宋_GB2312" w:hint="eastAsia"/>
          <w:sz w:val="32"/>
          <w:szCs w:val="32"/>
        </w:rPr>
        <w:t xml:space="preserve"> 负责大、中专毕业生初级专业技术资格评定；晋升高、中级专业技术资格的专业技术人员报送评审材；办理专业技术人员聘任手续；开展专业技术人员年度考核工作。</w:t>
      </w:r>
    </w:p>
    <w:p w:rsidR="00217B37" w:rsidRPr="00217B37" w:rsidRDefault="00217B37" w:rsidP="00217B37">
      <w:pPr>
        <w:spacing w:line="540" w:lineRule="exact"/>
        <w:ind w:firstLineChars="150" w:firstLine="480"/>
        <w:jc w:val="left"/>
        <w:rPr>
          <w:rFonts w:ascii="黑体" w:eastAsia="黑体" w:hAnsi="仿宋_GB2312" w:cs="仿宋_GB2312"/>
          <w:sz w:val="32"/>
          <w:szCs w:val="32"/>
        </w:rPr>
      </w:pPr>
      <w:r w:rsidRPr="00217B37">
        <w:rPr>
          <w:rFonts w:ascii="黑体" w:eastAsia="黑体" w:hAnsi="仿宋_GB2312" w:cs="仿宋_GB2312" w:hint="eastAsia"/>
          <w:sz w:val="32"/>
          <w:szCs w:val="32"/>
        </w:rPr>
        <w:t>（五）综合档案室</w:t>
      </w:r>
    </w:p>
    <w:p w:rsidR="00217B37" w:rsidRPr="00217B37" w:rsidRDefault="00217B37" w:rsidP="00217B37">
      <w:pPr>
        <w:spacing w:line="540" w:lineRule="exact"/>
        <w:ind w:firstLineChars="150" w:firstLine="480"/>
        <w:jc w:val="left"/>
        <w:rPr>
          <w:rFonts w:ascii="黑体" w:eastAsia="黑体" w:hAnsi="仿宋_GB2312" w:cs="仿宋_GB2312"/>
          <w:sz w:val="32"/>
          <w:szCs w:val="32"/>
        </w:rPr>
      </w:pPr>
      <w:r w:rsidRPr="00217B37">
        <w:rPr>
          <w:rFonts w:ascii="黑体" w:eastAsia="黑体" w:hAnsi="仿宋_GB2312" w:cs="仿宋_GB2312" w:hint="eastAsia"/>
          <w:sz w:val="32"/>
          <w:szCs w:val="32"/>
        </w:rPr>
        <w:t xml:space="preserve"> 负责保管机关事业单位科级以下职工和分配到企业干部身份的人事档案。做好文书、财会和专业技术人员等各类档案的安全、保密和保护工作；负责收集、鉴别和整理人事、文书档案材料；负责办理人事、文书档案的查阅、借阅和转递手续；为有关部门提供职工情况；定期向档案馆移交死亡职工人事档案和保管期限为永久、30年的文书档案。</w:t>
      </w:r>
    </w:p>
    <w:p w:rsidR="00217B37" w:rsidRPr="00217B37" w:rsidRDefault="002C557D" w:rsidP="00217B37">
      <w:pPr>
        <w:spacing w:line="540" w:lineRule="exact"/>
        <w:ind w:firstLineChars="150" w:firstLine="480"/>
        <w:jc w:val="left"/>
        <w:rPr>
          <w:rFonts w:ascii="黑体" w:eastAsia="黑体" w:hAnsi="仿宋_GB2312" w:cs="仿宋_GB2312"/>
          <w:sz w:val="32"/>
          <w:szCs w:val="32"/>
        </w:rPr>
      </w:pPr>
      <w:r>
        <w:rPr>
          <w:rFonts w:ascii="黑体" w:eastAsia="黑体" w:hAnsi="仿宋_GB2312" w:cs="仿宋_GB2312" w:hint="eastAsia"/>
          <w:sz w:val="32"/>
          <w:szCs w:val="32"/>
        </w:rPr>
        <w:t>（</w:t>
      </w:r>
      <w:r w:rsidR="00217B37" w:rsidRPr="00217B37">
        <w:rPr>
          <w:rFonts w:ascii="黑体" w:eastAsia="黑体" w:hAnsi="仿宋_GB2312" w:cs="仿宋_GB2312" w:hint="eastAsia"/>
          <w:sz w:val="32"/>
          <w:szCs w:val="32"/>
        </w:rPr>
        <w:t>六）社会保险科</w:t>
      </w:r>
    </w:p>
    <w:p w:rsidR="00217B37" w:rsidRPr="00217B37" w:rsidRDefault="00217B37" w:rsidP="00217B37">
      <w:pPr>
        <w:spacing w:line="540" w:lineRule="exact"/>
        <w:ind w:firstLineChars="150" w:firstLine="480"/>
        <w:jc w:val="left"/>
        <w:rPr>
          <w:rFonts w:ascii="黑体" w:eastAsia="黑体" w:hAnsi="仿宋_GB2312" w:cs="仿宋_GB2312"/>
          <w:sz w:val="32"/>
          <w:szCs w:val="32"/>
        </w:rPr>
      </w:pPr>
      <w:r w:rsidRPr="00217B37">
        <w:rPr>
          <w:rFonts w:ascii="黑体" w:eastAsia="黑体" w:hAnsi="仿宋_GB2312" w:cs="仿宋_GB2312" w:hint="eastAsia"/>
          <w:sz w:val="32"/>
          <w:szCs w:val="32"/>
        </w:rPr>
        <w:t xml:space="preserve"> 负责全区城镇企业职工、自由职业者、国营兴隆农场农垦职工退休审批、退休职工及参保人员死亡丧葬费待遇审批；负责企事业单位职工工伤认定初审、申报及事故现场调查工作；负责组织全区企业职工病退、退职及伤残等级鉴定工作；异地转移养老保险账户工龄认定；老档案补缴养老保险资格认定；失地农民参保资格审核及政府补贴金额测算工作；负责民办职业培训学校、职业中介机构许可审批、年检工作；负责全区城镇居民、职工、离退休人员医疗保险补助上报工作。</w:t>
      </w:r>
    </w:p>
    <w:p w:rsidR="00217B37" w:rsidRPr="00217B37" w:rsidRDefault="00217B37" w:rsidP="00217B37">
      <w:pPr>
        <w:spacing w:line="540" w:lineRule="exact"/>
        <w:ind w:firstLineChars="150" w:firstLine="480"/>
        <w:jc w:val="left"/>
        <w:rPr>
          <w:rFonts w:ascii="黑体" w:eastAsia="黑体" w:hAnsi="仿宋_GB2312" w:cs="仿宋_GB2312"/>
          <w:sz w:val="32"/>
          <w:szCs w:val="32"/>
        </w:rPr>
      </w:pPr>
      <w:r w:rsidRPr="00217B37">
        <w:rPr>
          <w:rFonts w:ascii="黑体" w:eastAsia="黑体" w:hAnsi="仿宋_GB2312" w:cs="仿宋_GB2312" w:hint="eastAsia"/>
          <w:sz w:val="32"/>
          <w:szCs w:val="32"/>
        </w:rPr>
        <w:t xml:space="preserve"> </w:t>
      </w:r>
      <w:r w:rsidR="00572F7A">
        <w:rPr>
          <w:rFonts w:ascii="黑体" w:eastAsia="黑体" w:hAnsi="仿宋_GB2312" w:cs="仿宋_GB2312" w:hint="eastAsia"/>
          <w:sz w:val="32"/>
          <w:szCs w:val="32"/>
        </w:rPr>
        <w:t>（</w:t>
      </w:r>
      <w:r w:rsidRPr="00217B37">
        <w:rPr>
          <w:rFonts w:ascii="黑体" w:eastAsia="黑体" w:hAnsi="仿宋_GB2312" w:cs="仿宋_GB2312" w:hint="eastAsia"/>
          <w:sz w:val="32"/>
          <w:szCs w:val="32"/>
        </w:rPr>
        <w:t>七）劳动关系科</w:t>
      </w:r>
    </w:p>
    <w:p w:rsidR="00217B37" w:rsidRPr="00217B37" w:rsidRDefault="00217B37" w:rsidP="00217B37">
      <w:pPr>
        <w:spacing w:line="540" w:lineRule="exact"/>
        <w:ind w:firstLineChars="150" w:firstLine="480"/>
        <w:jc w:val="left"/>
        <w:rPr>
          <w:rFonts w:ascii="黑体" w:eastAsia="黑体" w:hAnsi="仿宋_GB2312" w:cs="仿宋_GB2312"/>
          <w:sz w:val="32"/>
          <w:szCs w:val="32"/>
        </w:rPr>
      </w:pPr>
      <w:r w:rsidRPr="00217B37">
        <w:rPr>
          <w:rFonts w:ascii="黑体" w:eastAsia="黑体" w:hAnsi="仿宋_GB2312" w:cs="仿宋_GB2312" w:hint="eastAsia"/>
          <w:sz w:val="32"/>
          <w:szCs w:val="32"/>
        </w:rPr>
        <w:lastRenderedPageBreak/>
        <w:t xml:space="preserve"> 负责劳动用工主体资格、劳动合同文本、规章制度、特殊行业培训、竞业限制及商业信息保密协议审核；负责企业集体合同文本审核；负责企业网上备案账户建立、备案信息审核工作；4、负责企业劳动用工管理政策、法规咨询解答工作。</w:t>
      </w:r>
    </w:p>
    <w:p w:rsidR="00217B37" w:rsidRPr="00217B37" w:rsidRDefault="00217B37" w:rsidP="00217B37">
      <w:pPr>
        <w:spacing w:line="540" w:lineRule="exact"/>
        <w:ind w:firstLineChars="150" w:firstLine="480"/>
        <w:jc w:val="left"/>
        <w:rPr>
          <w:rFonts w:ascii="黑体" w:eastAsia="黑体" w:hAnsi="仿宋_GB2312" w:cs="仿宋_GB2312"/>
          <w:sz w:val="32"/>
          <w:szCs w:val="32"/>
        </w:rPr>
      </w:pPr>
      <w:r w:rsidRPr="00217B37">
        <w:rPr>
          <w:rFonts w:ascii="黑体" w:eastAsia="黑体" w:hAnsi="仿宋_GB2312" w:cs="仿宋_GB2312" w:hint="eastAsia"/>
          <w:sz w:val="32"/>
          <w:szCs w:val="32"/>
        </w:rPr>
        <w:t>（八）信访办公室</w:t>
      </w:r>
    </w:p>
    <w:p w:rsidR="00217B37" w:rsidRPr="00217B37" w:rsidRDefault="00217B37" w:rsidP="00217B37">
      <w:pPr>
        <w:spacing w:line="540" w:lineRule="exact"/>
        <w:ind w:firstLineChars="150" w:firstLine="480"/>
        <w:jc w:val="left"/>
        <w:rPr>
          <w:rFonts w:ascii="黑体" w:eastAsia="黑体" w:hAnsi="仿宋_GB2312" w:cs="仿宋_GB2312"/>
          <w:sz w:val="32"/>
          <w:szCs w:val="32"/>
        </w:rPr>
      </w:pPr>
      <w:r w:rsidRPr="00217B37">
        <w:rPr>
          <w:rFonts w:ascii="黑体" w:eastAsia="黑体" w:hAnsi="仿宋_GB2312" w:cs="仿宋_GB2312" w:hint="eastAsia"/>
          <w:sz w:val="32"/>
          <w:szCs w:val="32"/>
        </w:rPr>
        <w:t xml:space="preserve"> 负责接待并协调处理本辖区内企事业单位有关劳动人事方面来信来访；协调承办区信访局转办的各级信访交办函；负责协调承办民心网投诉案件。</w:t>
      </w:r>
    </w:p>
    <w:p w:rsidR="00217B37" w:rsidRPr="00217B37" w:rsidRDefault="00217B37" w:rsidP="00217B37">
      <w:pPr>
        <w:spacing w:line="540" w:lineRule="exact"/>
        <w:ind w:firstLineChars="150" w:firstLine="480"/>
        <w:jc w:val="left"/>
        <w:rPr>
          <w:rFonts w:ascii="黑体" w:eastAsia="黑体" w:hAnsi="仿宋_GB2312" w:cs="仿宋_GB2312"/>
          <w:sz w:val="32"/>
          <w:szCs w:val="32"/>
        </w:rPr>
      </w:pPr>
      <w:r w:rsidRPr="00217B37">
        <w:rPr>
          <w:rFonts w:ascii="黑体" w:eastAsia="黑体" w:hAnsi="仿宋_GB2312" w:cs="仿宋_GB2312" w:hint="eastAsia"/>
          <w:sz w:val="32"/>
          <w:szCs w:val="32"/>
        </w:rPr>
        <w:t>（九）仲裁办公室</w:t>
      </w:r>
    </w:p>
    <w:p w:rsidR="00362DF1" w:rsidRDefault="00217B37" w:rsidP="00217B37">
      <w:pPr>
        <w:spacing w:line="540" w:lineRule="exact"/>
        <w:ind w:firstLineChars="150" w:firstLine="480"/>
        <w:jc w:val="left"/>
        <w:rPr>
          <w:rFonts w:ascii="黑体" w:eastAsia="黑体" w:hAnsi="仿宋_GB2312" w:cs="仿宋_GB2312"/>
          <w:sz w:val="32"/>
          <w:szCs w:val="32"/>
        </w:rPr>
      </w:pPr>
      <w:r w:rsidRPr="00217B37">
        <w:rPr>
          <w:rFonts w:ascii="黑体" w:eastAsia="黑体" w:hAnsi="仿宋_GB2312" w:cs="仿宋_GB2312" w:hint="eastAsia"/>
          <w:sz w:val="32"/>
          <w:szCs w:val="32"/>
        </w:rPr>
        <w:t xml:space="preserve"> 负责兴隆台区劳动人事争议仲裁委员会的日常工作，根据兴隆台区劳动人事争议仲裁委员会的授权组成仲裁庭，依法处理劳动人事争议案件；接待有关劳动人事争议预防和处理方面的法律、法规、政策咨询；对企业及其职工开展劳动人事争议预防和处理方面的法律、法规、政策知识宣传；指导事业单位主管部门、企业劳动争议调解委员会、街道劳动保障事务所调解工作；参与调解和仲裁涉及劳动人事突发事件、群体、疑难及重大案件；负责管理劳动人事仲裁机构的文书、档案、印鉴及信息统计。</w:t>
      </w:r>
    </w:p>
    <w:p w:rsidR="001421AD" w:rsidRPr="00217B37" w:rsidRDefault="001421AD" w:rsidP="00217B37">
      <w:pPr>
        <w:spacing w:line="540" w:lineRule="exact"/>
        <w:ind w:firstLineChars="150" w:firstLine="480"/>
        <w:jc w:val="left"/>
        <w:rPr>
          <w:rFonts w:ascii="黑体" w:eastAsia="黑体" w:hAnsi="仿宋_GB2312" w:cs="仿宋_GB2312"/>
          <w:sz w:val="32"/>
          <w:szCs w:val="32"/>
        </w:rPr>
      </w:pPr>
    </w:p>
    <w:p w:rsidR="00E432F8" w:rsidRDefault="00F82330">
      <w:pPr>
        <w:spacing w:line="540" w:lineRule="exact"/>
        <w:jc w:val="center"/>
        <w:rPr>
          <w:rFonts w:ascii="仿宋_GB2312" w:eastAsia="仿宋_GB2312"/>
          <w:sz w:val="32"/>
          <w:szCs w:val="32"/>
        </w:rPr>
      </w:pPr>
      <w:r>
        <w:rPr>
          <w:rFonts w:ascii="宋体" w:hAnsi="宋体" w:hint="eastAsia"/>
          <w:b/>
          <w:sz w:val="36"/>
          <w:szCs w:val="36"/>
        </w:rPr>
        <w:t>第二部分 盘锦市兴隆台区</w:t>
      </w:r>
      <w:r w:rsidR="00217B37">
        <w:rPr>
          <w:rFonts w:ascii="宋体" w:hAnsi="宋体" w:hint="eastAsia"/>
          <w:b/>
          <w:sz w:val="36"/>
          <w:szCs w:val="36"/>
        </w:rPr>
        <w:t>人力资源和社会保障局</w:t>
      </w:r>
      <w:r>
        <w:rPr>
          <w:rFonts w:ascii="宋体" w:hAnsi="宋体" w:hint="eastAsia"/>
          <w:b/>
          <w:sz w:val="36"/>
          <w:szCs w:val="36"/>
        </w:rPr>
        <w:t>201</w:t>
      </w:r>
      <w:r w:rsidR="00364D09">
        <w:rPr>
          <w:rFonts w:ascii="宋体" w:hAnsi="宋体" w:hint="eastAsia"/>
          <w:b/>
          <w:sz w:val="36"/>
          <w:szCs w:val="36"/>
        </w:rPr>
        <w:t>9</w:t>
      </w:r>
      <w:r>
        <w:rPr>
          <w:rFonts w:ascii="宋体" w:hAnsi="宋体" w:hint="eastAsia"/>
          <w:b/>
          <w:sz w:val="36"/>
          <w:szCs w:val="36"/>
        </w:rPr>
        <w:t>年度部门预算公开报表</w:t>
      </w:r>
      <w:r w:rsidR="00FE60BE">
        <w:rPr>
          <w:rFonts w:ascii="宋体" w:hAnsi="宋体" w:hint="eastAsia"/>
          <w:b/>
          <w:sz w:val="36"/>
          <w:szCs w:val="36"/>
        </w:rPr>
        <w:t>目录</w:t>
      </w:r>
    </w:p>
    <w:p w:rsidR="00E432F8" w:rsidRDefault="00E432F8">
      <w:pPr>
        <w:spacing w:line="540" w:lineRule="exact"/>
        <w:jc w:val="center"/>
        <w:rPr>
          <w:rFonts w:ascii="仿宋_GB2312" w:eastAsia="仿宋_GB2312"/>
          <w:b/>
          <w:sz w:val="32"/>
          <w:szCs w:val="32"/>
        </w:rPr>
      </w:pPr>
    </w:p>
    <w:p w:rsidR="0004339E" w:rsidRPr="002C4C85" w:rsidRDefault="0004339E" w:rsidP="0004339E">
      <w:pPr>
        <w:spacing w:line="540" w:lineRule="exact"/>
        <w:ind w:firstLineChars="200" w:firstLine="640"/>
        <w:rPr>
          <w:rFonts w:ascii="仿宋_GB2312" w:eastAsia="仿宋_GB2312" w:hAnsi="仿宋_GB2312" w:cs="仿宋_GB2312"/>
          <w:sz w:val="32"/>
          <w:szCs w:val="32"/>
        </w:rPr>
      </w:pPr>
      <w:r w:rsidRPr="002C4C85">
        <w:rPr>
          <w:rFonts w:ascii="仿宋_GB2312" w:eastAsia="仿宋_GB2312" w:hAnsi="仿宋_GB2312" w:cs="仿宋_GB2312" w:hint="eastAsia"/>
          <w:sz w:val="32"/>
          <w:szCs w:val="32"/>
        </w:rPr>
        <w:t>一、2019年度部门收支总体情况表</w:t>
      </w:r>
    </w:p>
    <w:p w:rsidR="0004339E" w:rsidRPr="002C4C85" w:rsidRDefault="0004339E" w:rsidP="0004339E">
      <w:pPr>
        <w:spacing w:line="540" w:lineRule="exact"/>
        <w:ind w:firstLineChars="200" w:firstLine="640"/>
        <w:rPr>
          <w:rFonts w:ascii="仿宋_GB2312" w:eastAsia="仿宋_GB2312" w:hAnsi="仿宋_GB2312" w:cs="仿宋_GB2312"/>
          <w:sz w:val="32"/>
          <w:szCs w:val="32"/>
        </w:rPr>
      </w:pPr>
      <w:r w:rsidRPr="002C4C85">
        <w:rPr>
          <w:rFonts w:ascii="仿宋_GB2312" w:eastAsia="仿宋_GB2312" w:hAnsi="仿宋_GB2312" w:cs="仿宋_GB2312" w:hint="eastAsia"/>
          <w:sz w:val="32"/>
          <w:szCs w:val="32"/>
        </w:rPr>
        <w:t>二、2019年度部门收入</w:t>
      </w:r>
      <w:r w:rsidR="002C4C85" w:rsidRPr="002C4C85">
        <w:rPr>
          <w:rFonts w:ascii="仿宋_GB2312" w:eastAsia="仿宋_GB2312" w:hAnsi="仿宋_GB2312" w:cs="仿宋_GB2312" w:hint="eastAsia"/>
          <w:sz w:val="32"/>
          <w:szCs w:val="32"/>
        </w:rPr>
        <w:t>总体情况</w:t>
      </w:r>
      <w:r w:rsidRPr="002C4C85">
        <w:rPr>
          <w:rFonts w:ascii="仿宋_GB2312" w:eastAsia="仿宋_GB2312" w:hAnsi="仿宋_GB2312" w:cs="仿宋_GB2312" w:hint="eastAsia"/>
          <w:sz w:val="32"/>
          <w:szCs w:val="32"/>
        </w:rPr>
        <w:t>表</w:t>
      </w:r>
    </w:p>
    <w:p w:rsidR="0004339E" w:rsidRPr="002C4C85" w:rsidRDefault="0004339E" w:rsidP="0004339E">
      <w:pPr>
        <w:spacing w:line="540" w:lineRule="exact"/>
        <w:ind w:firstLineChars="200" w:firstLine="640"/>
        <w:rPr>
          <w:rFonts w:ascii="仿宋_GB2312" w:eastAsia="仿宋_GB2312" w:hAnsi="仿宋_GB2312" w:cs="仿宋_GB2312"/>
          <w:sz w:val="32"/>
          <w:szCs w:val="32"/>
        </w:rPr>
      </w:pPr>
      <w:r w:rsidRPr="002C4C85">
        <w:rPr>
          <w:rFonts w:ascii="仿宋_GB2312" w:eastAsia="仿宋_GB2312" w:hAnsi="仿宋_GB2312" w:cs="仿宋_GB2312" w:hint="eastAsia"/>
          <w:sz w:val="32"/>
          <w:szCs w:val="32"/>
        </w:rPr>
        <w:lastRenderedPageBreak/>
        <w:t>三、2019年度部门支出总体情况表</w:t>
      </w:r>
    </w:p>
    <w:p w:rsidR="0004339E" w:rsidRPr="002C4C85" w:rsidRDefault="0004339E" w:rsidP="0004339E">
      <w:pPr>
        <w:spacing w:line="540" w:lineRule="exact"/>
        <w:ind w:firstLineChars="200" w:firstLine="640"/>
        <w:rPr>
          <w:rFonts w:ascii="仿宋_GB2312" w:eastAsia="仿宋_GB2312" w:hAnsi="仿宋_GB2312" w:cs="仿宋_GB2312"/>
          <w:sz w:val="32"/>
          <w:szCs w:val="32"/>
        </w:rPr>
      </w:pPr>
      <w:r w:rsidRPr="002C4C85">
        <w:rPr>
          <w:rFonts w:ascii="仿宋_GB2312" w:eastAsia="仿宋_GB2312" w:hAnsi="仿宋_GB2312" w:cs="仿宋_GB2312" w:hint="eastAsia"/>
          <w:sz w:val="32"/>
          <w:szCs w:val="32"/>
        </w:rPr>
        <w:t>四、2019年度财政拨款收支</w:t>
      </w:r>
      <w:r w:rsidR="002C4C85" w:rsidRPr="002C4C85">
        <w:rPr>
          <w:rFonts w:ascii="仿宋_GB2312" w:eastAsia="仿宋_GB2312" w:hAnsi="仿宋_GB2312" w:cs="仿宋_GB2312" w:hint="eastAsia"/>
          <w:sz w:val="32"/>
          <w:szCs w:val="32"/>
        </w:rPr>
        <w:t>总体情况</w:t>
      </w:r>
      <w:r w:rsidRPr="002C4C85">
        <w:rPr>
          <w:rFonts w:ascii="仿宋_GB2312" w:eastAsia="仿宋_GB2312" w:hAnsi="仿宋_GB2312" w:cs="仿宋_GB2312" w:hint="eastAsia"/>
          <w:sz w:val="32"/>
          <w:szCs w:val="32"/>
        </w:rPr>
        <w:t>表</w:t>
      </w:r>
    </w:p>
    <w:p w:rsidR="0004339E" w:rsidRPr="002C4C85" w:rsidRDefault="0004339E" w:rsidP="0004339E">
      <w:pPr>
        <w:spacing w:line="540" w:lineRule="exact"/>
        <w:ind w:firstLineChars="200" w:firstLine="640"/>
        <w:rPr>
          <w:rFonts w:ascii="仿宋_GB2312" w:eastAsia="仿宋_GB2312" w:hAnsi="仿宋_GB2312" w:cs="仿宋_GB2312"/>
          <w:sz w:val="32"/>
          <w:szCs w:val="32"/>
        </w:rPr>
      </w:pPr>
      <w:r w:rsidRPr="002C4C85">
        <w:rPr>
          <w:rFonts w:ascii="仿宋_GB2312" w:eastAsia="仿宋_GB2312" w:hAnsi="仿宋_GB2312" w:cs="仿宋_GB2312" w:hint="eastAsia"/>
          <w:sz w:val="32"/>
          <w:szCs w:val="32"/>
        </w:rPr>
        <w:t>五、2019年度一般公共预算支出情况表</w:t>
      </w:r>
    </w:p>
    <w:p w:rsidR="0004339E" w:rsidRPr="002C4C85" w:rsidRDefault="0004339E" w:rsidP="0004339E">
      <w:pPr>
        <w:spacing w:line="540" w:lineRule="exact"/>
        <w:ind w:firstLineChars="200" w:firstLine="640"/>
        <w:rPr>
          <w:rFonts w:ascii="仿宋_GB2312" w:eastAsia="仿宋_GB2312" w:hAnsi="仿宋_GB2312" w:cs="仿宋_GB2312"/>
          <w:sz w:val="32"/>
          <w:szCs w:val="32"/>
        </w:rPr>
      </w:pPr>
      <w:r w:rsidRPr="002C4C85">
        <w:rPr>
          <w:rFonts w:ascii="仿宋_GB2312" w:eastAsia="仿宋_GB2312" w:hAnsi="仿宋_GB2312" w:cs="仿宋_GB2312" w:hint="eastAsia"/>
          <w:sz w:val="32"/>
          <w:szCs w:val="32"/>
        </w:rPr>
        <w:t>六、2019年度一般公共预算基本支出情况表</w:t>
      </w:r>
    </w:p>
    <w:p w:rsidR="0004339E" w:rsidRDefault="002C4C85" w:rsidP="0004339E">
      <w:pPr>
        <w:spacing w:line="540" w:lineRule="exact"/>
        <w:ind w:firstLineChars="200" w:firstLine="640"/>
        <w:rPr>
          <w:rFonts w:ascii="仿宋_GB2312" w:eastAsia="仿宋_GB2312" w:hAnsi="仿宋_GB2312" w:cs="仿宋_GB2312"/>
          <w:sz w:val="32"/>
          <w:szCs w:val="32"/>
        </w:rPr>
      </w:pPr>
      <w:r w:rsidRPr="002C4C85">
        <w:rPr>
          <w:rFonts w:ascii="仿宋_GB2312" w:eastAsia="仿宋_GB2312" w:hAnsi="仿宋_GB2312" w:cs="仿宋_GB2312" w:hint="eastAsia"/>
          <w:sz w:val="32"/>
          <w:szCs w:val="32"/>
        </w:rPr>
        <w:t>七</w:t>
      </w:r>
      <w:r w:rsidR="0004339E" w:rsidRPr="002C4C85">
        <w:rPr>
          <w:rFonts w:ascii="仿宋_GB2312" w:eastAsia="仿宋_GB2312" w:hAnsi="仿宋_GB2312" w:cs="仿宋_GB2312" w:hint="eastAsia"/>
          <w:sz w:val="32"/>
          <w:szCs w:val="32"/>
        </w:rPr>
        <w:t>、2019年度政府性基金预算支出情况表</w:t>
      </w:r>
    </w:p>
    <w:p w:rsidR="002C4C85" w:rsidRPr="002C4C85" w:rsidRDefault="002C4C85" w:rsidP="0004339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八、2019年度纳入专户管理的行政事业性收费支出情况表</w:t>
      </w:r>
    </w:p>
    <w:p w:rsidR="002C4C85" w:rsidRPr="002C4C85" w:rsidRDefault="0004339E" w:rsidP="002C4C85">
      <w:pPr>
        <w:spacing w:line="540" w:lineRule="exact"/>
        <w:ind w:firstLineChars="200" w:firstLine="640"/>
        <w:rPr>
          <w:rFonts w:ascii="仿宋_GB2312" w:eastAsia="仿宋_GB2312" w:hAnsi="仿宋_GB2312" w:cs="仿宋_GB2312"/>
          <w:sz w:val="32"/>
          <w:szCs w:val="32"/>
        </w:rPr>
      </w:pPr>
      <w:r w:rsidRPr="002C4C85">
        <w:rPr>
          <w:rFonts w:ascii="仿宋_GB2312" w:eastAsia="仿宋_GB2312" w:hAnsi="仿宋_GB2312" w:cs="仿宋_GB2312" w:hint="eastAsia"/>
          <w:sz w:val="32"/>
          <w:szCs w:val="32"/>
        </w:rPr>
        <w:t>九、</w:t>
      </w:r>
      <w:r w:rsidR="002C4C85" w:rsidRPr="002C4C85">
        <w:rPr>
          <w:rFonts w:ascii="仿宋_GB2312" w:eastAsia="仿宋_GB2312" w:hAnsi="仿宋_GB2312" w:cs="仿宋_GB2312" w:hint="eastAsia"/>
          <w:sz w:val="32"/>
          <w:szCs w:val="32"/>
        </w:rPr>
        <w:t>2019年度一般公共预算“三公”经费支出情况表</w:t>
      </w:r>
    </w:p>
    <w:p w:rsidR="0004339E" w:rsidRPr="002C4C85" w:rsidRDefault="0004339E" w:rsidP="0004339E">
      <w:pPr>
        <w:numPr>
          <w:ilvl w:val="0"/>
          <w:numId w:val="1"/>
        </w:numPr>
        <w:spacing w:line="540" w:lineRule="exact"/>
        <w:ind w:firstLineChars="200" w:firstLine="640"/>
        <w:rPr>
          <w:rFonts w:ascii="仿宋_GB2312" w:eastAsia="仿宋_GB2312" w:hAnsi="仿宋_GB2312" w:cs="仿宋_GB2312"/>
          <w:sz w:val="32"/>
          <w:szCs w:val="32"/>
        </w:rPr>
      </w:pPr>
      <w:r w:rsidRPr="002C4C85">
        <w:rPr>
          <w:rFonts w:ascii="仿宋_GB2312" w:eastAsia="仿宋_GB2312" w:hAnsi="仿宋_GB2312" w:cs="仿宋_GB2312" w:hint="eastAsia"/>
          <w:sz w:val="32"/>
          <w:szCs w:val="32"/>
        </w:rPr>
        <w:t>2019年度</w:t>
      </w:r>
      <w:r w:rsidR="002C4C85">
        <w:rPr>
          <w:rFonts w:ascii="仿宋_GB2312" w:eastAsia="仿宋_GB2312" w:hAnsi="仿宋_GB2312" w:cs="仿宋_GB2312" w:hint="eastAsia"/>
          <w:sz w:val="32"/>
          <w:szCs w:val="32"/>
        </w:rPr>
        <w:t>一般公共预算财政拨款基本支出预算表</w:t>
      </w:r>
    </w:p>
    <w:p w:rsidR="0004339E" w:rsidRPr="0004339E" w:rsidRDefault="0004339E">
      <w:pPr>
        <w:spacing w:line="540" w:lineRule="exact"/>
        <w:jc w:val="center"/>
        <w:rPr>
          <w:rFonts w:ascii="仿宋_GB2312" w:eastAsia="仿宋_GB2312"/>
          <w:b/>
          <w:sz w:val="32"/>
          <w:szCs w:val="32"/>
        </w:rPr>
      </w:pPr>
    </w:p>
    <w:p w:rsidR="00E432F8" w:rsidRPr="002C4C85" w:rsidRDefault="00E432F8">
      <w:pPr>
        <w:spacing w:line="540" w:lineRule="exact"/>
        <w:rPr>
          <w:rFonts w:ascii="黑体" w:eastAsia="黑体"/>
          <w:sz w:val="36"/>
          <w:szCs w:val="36"/>
        </w:rPr>
      </w:pPr>
    </w:p>
    <w:p w:rsidR="00E432F8" w:rsidRDefault="00F82330">
      <w:pPr>
        <w:spacing w:line="540" w:lineRule="exact"/>
        <w:jc w:val="center"/>
        <w:rPr>
          <w:rFonts w:ascii="宋体" w:hAnsi="宋体"/>
          <w:b/>
          <w:sz w:val="36"/>
          <w:szCs w:val="36"/>
        </w:rPr>
      </w:pPr>
      <w:r>
        <w:rPr>
          <w:rFonts w:ascii="宋体" w:hAnsi="宋体" w:hint="eastAsia"/>
          <w:b/>
          <w:sz w:val="36"/>
          <w:szCs w:val="36"/>
        </w:rPr>
        <w:t>第三部分 盘锦市兴隆台区</w:t>
      </w:r>
      <w:r w:rsidR="00217B37">
        <w:rPr>
          <w:rFonts w:ascii="宋体" w:hAnsi="宋体" w:hint="eastAsia"/>
          <w:b/>
          <w:sz w:val="36"/>
          <w:szCs w:val="36"/>
        </w:rPr>
        <w:t>人力资源和社会保障局</w:t>
      </w:r>
      <w:r>
        <w:rPr>
          <w:rFonts w:ascii="宋体" w:hAnsi="宋体" w:hint="eastAsia"/>
          <w:b/>
          <w:sz w:val="36"/>
          <w:szCs w:val="36"/>
        </w:rPr>
        <w:t>201</w:t>
      </w:r>
      <w:r w:rsidR="00364D09">
        <w:rPr>
          <w:rFonts w:ascii="宋体" w:hAnsi="宋体" w:hint="eastAsia"/>
          <w:b/>
          <w:sz w:val="36"/>
          <w:szCs w:val="36"/>
        </w:rPr>
        <w:t>9</w:t>
      </w:r>
      <w:r>
        <w:rPr>
          <w:rFonts w:ascii="宋体" w:hAnsi="宋体" w:hint="eastAsia"/>
          <w:b/>
          <w:sz w:val="36"/>
          <w:szCs w:val="36"/>
        </w:rPr>
        <w:t>年度部门预算情况说明</w:t>
      </w:r>
    </w:p>
    <w:p w:rsidR="00E432F8" w:rsidRDefault="00E432F8">
      <w:pPr>
        <w:spacing w:line="540" w:lineRule="exact"/>
        <w:rPr>
          <w:rFonts w:ascii="宋体" w:hAnsi="宋体"/>
          <w:b/>
          <w:sz w:val="36"/>
          <w:szCs w:val="36"/>
        </w:rPr>
      </w:pPr>
    </w:p>
    <w:p w:rsidR="00E432F8" w:rsidRPr="008621C1" w:rsidRDefault="00F82330">
      <w:pPr>
        <w:spacing w:line="540" w:lineRule="exact"/>
        <w:ind w:firstLineChars="196" w:firstLine="627"/>
        <w:rPr>
          <w:rFonts w:ascii="黑体" w:eastAsia="黑体" w:hAnsi="黑体"/>
          <w:sz w:val="32"/>
          <w:szCs w:val="32"/>
        </w:rPr>
      </w:pPr>
      <w:r w:rsidRPr="008621C1">
        <w:rPr>
          <w:rFonts w:ascii="黑体" w:eastAsia="黑体" w:hAnsi="黑体" w:hint="eastAsia"/>
          <w:sz w:val="32"/>
          <w:szCs w:val="32"/>
        </w:rPr>
        <w:t>一、收入支出预算总体情况</w:t>
      </w:r>
    </w:p>
    <w:p w:rsidR="00E432F8" w:rsidRDefault="00F82330">
      <w:pPr>
        <w:spacing w:line="540" w:lineRule="exact"/>
        <w:ind w:firstLine="660"/>
        <w:rPr>
          <w:rFonts w:ascii="仿宋_GB2312" w:eastAsia="仿宋_GB2312" w:hAnsi="宋体"/>
          <w:sz w:val="32"/>
          <w:szCs w:val="32"/>
        </w:rPr>
      </w:pPr>
      <w:r>
        <w:rPr>
          <w:rFonts w:ascii="仿宋_GB2312" w:eastAsia="仿宋_GB2312" w:hAnsi="宋体" w:hint="eastAsia"/>
          <w:sz w:val="32"/>
          <w:szCs w:val="32"/>
        </w:rPr>
        <w:t>财政拨款支出预算反映盘锦市兴隆台区</w:t>
      </w:r>
      <w:r w:rsidR="00071190">
        <w:rPr>
          <w:rFonts w:ascii="仿宋_GB2312" w:eastAsia="仿宋_GB2312" w:hAnsi="宋体" w:hint="eastAsia"/>
          <w:sz w:val="32"/>
          <w:szCs w:val="32"/>
        </w:rPr>
        <w:t>人力资源和社会保障局</w:t>
      </w:r>
      <w:r>
        <w:rPr>
          <w:rFonts w:ascii="仿宋_GB2312" w:eastAsia="仿宋_GB2312" w:hAnsi="宋体" w:hint="eastAsia"/>
          <w:sz w:val="32"/>
          <w:szCs w:val="32"/>
        </w:rPr>
        <w:t>201</w:t>
      </w:r>
      <w:r w:rsidR="00364D09">
        <w:rPr>
          <w:rFonts w:ascii="仿宋_GB2312" w:eastAsia="仿宋_GB2312" w:hAnsi="宋体" w:hint="eastAsia"/>
          <w:sz w:val="32"/>
          <w:szCs w:val="32"/>
        </w:rPr>
        <w:t>9</w:t>
      </w:r>
      <w:r>
        <w:rPr>
          <w:rFonts w:ascii="仿宋_GB2312" w:eastAsia="仿宋_GB2312" w:hAnsi="宋体" w:hint="eastAsia"/>
          <w:sz w:val="32"/>
          <w:szCs w:val="32"/>
        </w:rPr>
        <w:t>年整体财政拨款支出情况，既包括使用当年财政拨款发生的支出，也包括使用以前年度财政拨款结转和结余资金发生的支出。201</w:t>
      </w:r>
      <w:r w:rsidR="00364D09">
        <w:rPr>
          <w:rFonts w:ascii="仿宋_GB2312" w:eastAsia="仿宋_GB2312" w:hAnsi="宋体" w:hint="eastAsia"/>
          <w:sz w:val="32"/>
          <w:szCs w:val="32"/>
        </w:rPr>
        <w:t>9</w:t>
      </w:r>
      <w:r>
        <w:rPr>
          <w:rFonts w:ascii="仿宋_GB2312" w:eastAsia="仿宋_GB2312" w:hAnsi="宋体" w:hint="eastAsia"/>
          <w:sz w:val="32"/>
          <w:szCs w:val="32"/>
        </w:rPr>
        <w:t>年度财政拨款支出</w:t>
      </w:r>
      <w:r w:rsidR="00071190">
        <w:rPr>
          <w:rFonts w:ascii="仿宋_GB2312" w:eastAsia="仿宋_GB2312" w:hAnsi="宋体" w:hint="eastAsia"/>
          <w:sz w:val="32"/>
          <w:szCs w:val="32"/>
        </w:rPr>
        <w:t>4731.64</w:t>
      </w:r>
      <w:r w:rsidR="00364D09">
        <w:rPr>
          <w:rFonts w:ascii="仿宋_GB2312" w:eastAsia="仿宋_GB2312" w:hAnsi="宋体" w:hint="eastAsia"/>
          <w:sz w:val="32"/>
          <w:szCs w:val="32"/>
        </w:rPr>
        <w:t xml:space="preserve"> </w:t>
      </w:r>
      <w:r>
        <w:rPr>
          <w:rFonts w:ascii="仿宋_GB2312" w:eastAsia="仿宋_GB2312" w:hAnsi="宋体" w:hint="eastAsia"/>
          <w:sz w:val="32"/>
          <w:szCs w:val="32"/>
        </w:rPr>
        <w:t>万元，其中：基本支出</w:t>
      </w:r>
      <w:r w:rsidR="00071190">
        <w:rPr>
          <w:rFonts w:ascii="仿宋_GB2312" w:eastAsia="仿宋_GB2312" w:hAnsi="宋体" w:hint="eastAsia"/>
          <w:sz w:val="32"/>
          <w:szCs w:val="32"/>
        </w:rPr>
        <w:t>186.64</w:t>
      </w:r>
      <w:r w:rsidR="00364D09">
        <w:rPr>
          <w:rFonts w:ascii="仿宋_GB2312" w:eastAsia="仿宋_GB2312" w:hAnsi="宋体" w:hint="eastAsia"/>
          <w:sz w:val="32"/>
          <w:szCs w:val="32"/>
        </w:rPr>
        <w:t xml:space="preserve"> </w:t>
      </w:r>
      <w:r>
        <w:rPr>
          <w:rFonts w:ascii="仿宋_GB2312" w:eastAsia="仿宋_GB2312" w:hAnsi="宋体" w:hint="eastAsia"/>
          <w:sz w:val="32"/>
          <w:szCs w:val="32"/>
        </w:rPr>
        <w:t>万元，项目支出</w:t>
      </w:r>
      <w:r w:rsidR="0030111D">
        <w:rPr>
          <w:rFonts w:ascii="仿宋_GB2312" w:eastAsia="仿宋_GB2312" w:hAnsi="宋体" w:hint="eastAsia"/>
          <w:sz w:val="32"/>
          <w:szCs w:val="32"/>
        </w:rPr>
        <w:t>45</w:t>
      </w:r>
      <w:r w:rsidR="006875B1">
        <w:rPr>
          <w:rFonts w:ascii="仿宋_GB2312" w:eastAsia="仿宋_GB2312" w:hAnsi="宋体" w:hint="eastAsia"/>
          <w:sz w:val="32"/>
          <w:szCs w:val="32"/>
        </w:rPr>
        <w:t>45</w:t>
      </w:r>
      <w:r>
        <w:rPr>
          <w:rFonts w:ascii="仿宋_GB2312" w:eastAsia="仿宋_GB2312" w:hAnsi="宋体" w:hint="eastAsia"/>
          <w:sz w:val="32"/>
          <w:szCs w:val="32"/>
        </w:rPr>
        <w:t>万元。</w:t>
      </w:r>
    </w:p>
    <w:p w:rsidR="00E432F8" w:rsidRDefault="00F82330">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sidR="00364D09">
        <w:rPr>
          <w:rFonts w:ascii="仿宋_GB2312" w:eastAsia="仿宋_GB2312" w:hAnsi="宋体" w:hint="eastAsia"/>
          <w:sz w:val="32"/>
          <w:szCs w:val="32"/>
        </w:rPr>
        <w:t xml:space="preserve"> </w:t>
      </w:r>
      <w:r w:rsidR="0030111D">
        <w:rPr>
          <w:rFonts w:ascii="仿宋_GB2312" w:eastAsia="仿宋_GB2312" w:hAnsi="宋体" w:hint="eastAsia"/>
          <w:sz w:val="32"/>
          <w:szCs w:val="32"/>
        </w:rPr>
        <w:t>4731.64</w:t>
      </w:r>
      <w:r>
        <w:rPr>
          <w:rFonts w:ascii="楷体_GB2312" w:eastAsia="楷体_GB2312" w:hAnsi="宋体" w:hint="eastAsia"/>
          <w:b/>
          <w:sz w:val="32"/>
          <w:szCs w:val="32"/>
        </w:rPr>
        <w:t>万元，包括：</w:t>
      </w:r>
    </w:p>
    <w:p w:rsidR="00E432F8" w:rsidRDefault="00F82330">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sidR="0030111D">
        <w:rPr>
          <w:rFonts w:ascii="仿宋_GB2312" w:eastAsia="仿宋_GB2312" w:hAnsi="宋体" w:hint="eastAsia"/>
          <w:sz w:val="32"/>
          <w:szCs w:val="32"/>
        </w:rPr>
        <w:t>4731.64</w:t>
      </w:r>
      <w:r w:rsidR="00364D09">
        <w:rPr>
          <w:rFonts w:ascii="仿宋_GB2312" w:eastAsia="仿宋_GB2312" w:hAnsi="宋体" w:hint="eastAsia"/>
          <w:sz w:val="32"/>
          <w:szCs w:val="32"/>
        </w:rPr>
        <w:t xml:space="preserve"> </w:t>
      </w:r>
      <w:r>
        <w:rPr>
          <w:rFonts w:ascii="仿宋_GB2312" w:eastAsia="仿宋_GB2312" w:hAnsi="宋体" w:hint="eastAsia"/>
          <w:sz w:val="32"/>
          <w:szCs w:val="32"/>
        </w:rPr>
        <w:t>万元，其中：公共预算财政拨款收入</w:t>
      </w:r>
      <w:r w:rsidR="0030111D">
        <w:rPr>
          <w:rFonts w:ascii="仿宋_GB2312" w:eastAsia="仿宋_GB2312" w:hAnsi="宋体" w:hint="eastAsia"/>
          <w:sz w:val="32"/>
          <w:szCs w:val="32"/>
        </w:rPr>
        <w:t>4731.64</w:t>
      </w:r>
      <w:r>
        <w:rPr>
          <w:rFonts w:ascii="仿宋_GB2312" w:eastAsia="仿宋_GB2312" w:hAnsi="宋体" w:hint="eastAsia"/>
          <w:sz w:val="32"/>
          <w:szCs w:val="32"/>
        </w:rPr>
        <w:t>万元，政府性基金收入0万元。</w:t>
      </w:r>
    </w:p>
    <w:p w:rsidR="00E432F8" w:rsidRDefault="00F82330">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2.上级补助收入0万元。</w:t>
      </w:r>
    </w:p>
    <w:p w:rsidR="00E432F8" w:rsidRDefault="00F82330">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3.事业收入0万元。</w:t>
      </w:r>
    </w:p>
    <w:p w:rsidR="00E432F8" w:rsidRDefault="00F82330">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4.经营收入0万元。</w:t>
      </w:r>
    </w:p>
    <w:p w:rsidR="00E432F8" w:rsidRDefault="00F82330">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5.附属单位上缴收入0万元。</w:t>
      </w:r>
    </w:p>
    <w:p w:rsidR="00E432F8" w:rsidRDefault="00F82330">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6.其他收入0万元。</w:t>
      </w:r>
    </w:p>
    <w:p w:rsidR="00E432F8" w:rsidRDefault="00F82330">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7.用事业基金弥补收支差额0万元。</w:t>
      </w:r>
    </w:p>
    <w:p w:rsidR="00E432F8" w:rsidRDefault="00F82330">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8.上年结转和结余0万元。</w:t>
      </w:r>
    </w:p>
    <w:p w:rsidR="00E432F8" w:rsidRDefault="00F82330">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sidR="00364D09">
        <w:rPr>
          <w:rFonts w:ascii="仿宋_GB2312" w:eastAsia="仿宋_GB2312" w:hAnsi="宋体" w:hint="eastAsia"/>
          <w:sz w:val="32"/>
          <w:szCs w:val="32"/>
        </w:rPr>
        <w:t xml:space="preserve"> </w:t>
      </w:r>
      <w:r w:rsidR="0030111D">
        <w:rPr>
          <w:rFonts w:ascii="仿宋_GB2312" w:eastAsia="仿宋_GB2312" w:hAnsi="宋体" w:hint="eastAsia"/>
          <w:sz w:val="32"/>
          <w:szCs w:val="32"/>
        </w:rPr>
        <w:t>4731.64</w:t>
      </w:r>
      <w:r w:rsidR="00364D09">
        <w:rPr>
          <w:rFonts w:ascii="仿宋_GB2312" w:eastAsia="仿宋_GB2312" w:hAnsi="宋体" w:hint="eastAsia"/>
          <w:sz w:val="32"/>
          <w:szCs w:val="32"/>
        </w:rPr>
        <w:t xml:space="preserve"> </w:t>
      </w:r>
      <w:r>
        <w:rPr>
          <w:rFonts w:ascii="楷体_GB2312" w:eastAsia="楷体_GB2312" w:hAnsi="宋体" w:hint="eastAsia"/>
          <w:b/>
          <w:sz w:val="32"/>
          <w:szCs w:val="32"/>
        </w:rPr>
        <w:t>万元，包括：</w:t>
      </w:r>
    </w:p>
    <w:p w:rsidR="00E432F8" w:rsidRDefault="00F82330">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sidR="00364D09">
        <w:rPr>
          <w:rFonts w:ascii="仿宋_GB2312" w:eastAsia="仿宋_GB2312" w:hAnsi="宋体" w:hint="eastAsia"/>
          <w:sz w:val="32"/>
          <w:szCs w:val="32"/>
        </w:rPr>
        <w:t xml:space="preserve"> </w:t>
      </w:r>
      <w:r w:rsidR="0030111D">
        <w:rPr>
          <w:rFonts w:ascii="仿宋_GB2312" w:eastAsia="仿宋_GB2312" w:hAnsi="宋体" w:hint="eastAsia"/>
          <w:sz w:val="32"/>
          <w:szCs w:val="32"/>
        </w:rPr>
        <w:t>186.64</w:t>
      </w:r>
      <w:r>
        <w:rPr>
          <w:rFonts w:ascii="仿宋_GB2312" w:eastAsia="仿宋_GB2312" w:hAnsi="宋体" w:hint="eastAsia"/>
          <w:sz w:val="32"/>
          <w:szCs w:val="32"/>
        </w:rPr>
        <w:t>万元，主要是为保障机构正常运转、完成日常工作任务而发生的各项支出。</w:t>
      </w:r>
    </w:p>
    <w:p w:rsidR="00E432F8" w:rsidRDefault="00F82330">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w:t>
      </w:r>
      <w:r w:rsidR="0030111D">
        <w:rPr>
          <w:rFonts w:ascii="仿宋_GB2312" w:eastAsia="仿宋_GB2312" w:hAnsi="宋体" w:hint="eastAsia"/>
          <w:sz w:val="32"/>
          <w:szCs w:val="32"/>
        </w:rPr>
        <w:t>45</w:t>
      </w:r>
      <w:r w:rsidR="006875B1">
        <w:rPr>
          <w:rFonts w:ascii="仿宋_GB2312" w:eastAsia="仿宋_GB2312" w:hAnsi="宋体" w:hint="eastAsia"/>
          <w:sz w:val="32"/>
          <w:szCs w:val="32"/>
        </w:rPr>
        <w:t>45</w:t>
      </w:r>
      <w:r>
        <w:rPr>
          <w:rFonts w:ascii="仿宋_GB2312" w:eastAsia="仿宋_GB2312" w:hAnsi="宋体" w:hint="eastAsia"/>
          <w:sz w:val="32"/>
          <w:szCs w:val="32"/>
        </w:rPr>
        <w:t>万元，主要包括</w:t>
      </w:r>
      <w:r w:rsidR="006875B1">
        <w:rPr>
          <w:rFonts w:ascii="仿宋_GB2312" w:eastAsia="仿宋_GB2312" w:hAnsi="宋体" w:hint="eastAsia"/>
          <w:sz w:val="32"/>
          <w:szCs w:val="32"/>
        </w:rPr>
        <w:t>商品和服务支出、资本性支出以及</w:t>
      </w:r>
      <w:r w:rsidR="00C11A27">
        <w:rPr>
          <w:rFonts w:ascii="仿宋_GB2312" w:eastAsia="仿宋_GB2312" w:hAnsi="宋体" w:hint="eastAsia"/>
          <w:sz w:val="32"/>
          <w:szCs w:val="32"/>
        </w:rPr>
        <w:t>对企业补助</w:t>
      </w:r>
      <w:r>
        <w:rPr>
          <w:rFonts w:ascii="仿宋_GB2312" w:eastAsia="仿宋_GB2312" w:hAnsi="宋体" w:hint="eastAsia"/>
          <w:sz w:val="32"/>
          <w:szCs w:val="32"/>
        </w:rPr>
        <w:t>支出</w:t>
      </w:r>
      <w:r w:rsidR="006875B1">
        <w:rPr>
          <w:rFonts w:ascii="仿宋_GB2312" w:eastAsia="仿宋_GB2312" w:hAnsi="宋体" w:hint="eastAsia"/>
          <w:sz w:val="32"/>
          <w:szCs w:val="32"/>
        </w:rPr>
        <w:t>等</w:t>
      </w:r>
      <w:r>
        <w:rPr>
          <w:rFonts w:ascii="仿宋_GB2312" w:eastAsia="仿宋_GB2312" w:hAnsi="宋体" w:hint="eastAsia"/>
          <w:sz w:val="32"/>
          <w:szCs w:val="32"/>
        </w:rPr>
        <w:t>。</w:t>
      </w:r>
    </w:p>
    <w:p w:rsidR="00E432F8" w:rsidRDefault="00F82330">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3.上缴上级支出0万元。</w:t>
      </w:r>
    </w:p>
    <w:p w:rsidR="00E432F8" w:rsidRDefault="00F82330">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4.经营支出0万元。</w:t>
      </w:r>
    </w:p>
    <w:p w:rsidR="00E432F8" w:rsidRDefault="00F82330">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5.对附属单位补助支出0万元。</w:t>
      </w:r>
    </w:p>
    <w:p w:rsidR="00E432F8" w:rsidRDefault="00F82330">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（三）年末结转和结余0万元</w:t>
      </w:r>
      <w:r w:rsidR="006438F2">
        <w:rPr>
          <w:rFonts w:ascii="楷体_GB2312" w:eastAsia="楷体_GB2312" w:hAnsi="宋体" w:hint="eastAsia"/>
          <w:b/>
          <w:sz w:val="32"/>
          <w:szCs w:val="32"/>
        </w:rPr>
        <w:t>。</w:t>
      </w:r>
    </w:p>
    <w:p w:rsidR="00E432F8" w:rsidRPr="006438F2" w:rsidRDefault="00F82330">
      <w:pPr>
        <w:spacing w:line="540" w:lineRule="exact"/>
        <w:ind w:firstLine="660"/>
        <w:rPr>
          <w:rFonts w:ascii="仿宋_GB2312" w:eastAsia="仿宋_GB2312" w:hAnsi="宋体"/>
          <w:b/>
          <w:sz w:val="32"/>
          <w:szCs w:val="32"/>
        </w:rPr>
      </w:pPr>
      <w:r w:rsidRPr="006438F2">
        <w:rPr>
          <w:rFonts w:ascii="仿宋_GB2312" w:eastAsia="仿宋_GB2312" w:hAnsi="宋体" w:hint="eastAsia"/>
          <w:b/>
          <w:sz w:val="32"/>
          <w:szCs w:val="32"/>
        </w:rPr>
        <w:t>（四）收支增减变化说明</w:t>
      </w:r>
    </w:p>
    <w:p w:rsidR="00E432F8" w:rsidRPr="00364D09" w:rsidRDefault="006438F2" w:rsidP="00331E5A">
      <w:pPr>
        <w:widowControl/>
        <w:shd w:val="clear" w:color="auto" w:fill="FDFEFD"/>
        <w:spacing w:line="540" w:lineRule="exact"/>
        <w:ind w:firstLineChars="147" w:firstLine="471"/>
        <w:jc w:val="left"/>
        <w:rPr>
          <w:rFonts w:ascii="宋体" w:hAnsi="宋体" w:cs="宋体"/>
          <w:kern w:val="0"/>
          <w:sz w:val="18"/>
          <w:szCs w:val="18"/>
        </w:rPr>
      </w:pPr>
      <w:r>
        <w:rPr>
          <w:rFonts w:ascii="仿宋_GB2312" w:eastAsia="仿宋_GB2312" w:hAnsi="宋体" w:cs="宋体" w:hint="eastAsia"/>
          <w:b/>
          <w:kern w:val="0"/>
          <w:sz w:val="32"/>
          <w:szCs w:val="32"/>
        </w:rPr>
        <w:t xml:space="preserve"> </w:t>
      </w:r>
      <w:r w:rsidR="00F82330" w:rsidRPr="00364D09">
        <w:rPr>
          <w:rFonts w:ascii="仿宋_GB2312" w:eastAsia="仿宋_GB2312" w:hAnsi="宋体" w:cs="宋体" w:hint="eastAsia"/>
          <w:b/>
          <w:kern w:val="0"/>
          <w:sz w:val="32"/>
          <w:szCs w:val="32"/>
        </w:rPr>
        <w:t>（1）收入总计</w:t>
      </w:r>
      <w:r w:rsidR="00364D09" w:rsidRPr="00364D09">
        <w:rPr>
          <w:rFonts w:ascii="仿宋_GB2312" w:eastAsia="仿宋_GB2312" w:hAnsi="宋体" w:cs="宋体" w:hint="eastAsia"/>
          <w:b/>
          <w:kern w:val="0"/>
          <w:sz w:val="32"/>
          <w:szCs w:val="32"/>
        </w:rPr>
        <w:t xml:space="preserve"> </w:t>
      </w:r>
      <w:r w:rsidR="006875B1">
        <w:rPr>
          <w:rFonts w:ascii="仿宋_GB2312" w:eastAsia="仿宋_GB2312" w:hAnsi="宋体" w:cs="宋体" w:hint="eastAsia"/>
          <w:b/>
          <w:kern w:val="0"/>
          <w:sz w:val="32"/>
          <w:szCs w:val="32"/>
        </w:rPr>
        <w:t>4731.64</w:t>
      </w:r>
      <w:r w:rsidR="00364D09" w:rsidRPr="00364D09">
        <w:rPr>
          <w:rFonts w:ascii="仿宋_GB2312" w:eastAsia="仿宋_GB2312" w:hAnsi="宋体" w:cs="宋体" w:hint="eastAsia"/>
          <w:b/>
          <w:kern w:val="0"/>
          <w:sz w:val="32"/>
          <w:szCs w:val="32"/>
        </w:rPr>
        <w:t xml:space="preserve"> </w:t>
      </w:r>
      <w:r w:rsidR="00F82330" w:rsidRPr="00364D09">
        <w:rPr>
          <w:rFonts w:ascii="仿宋_GB2312" w:eastAsia="仿宋_GB2312" w:hAnsi="宋体" w:cs="宋体" w:hint="eastAsia"/>
          <w:b/>
          <w:kern w:val="0"/>
          <w:sz w:val="32"/>
          <w:szCs w:val="32"/>
        </w:rPr>
        <w:t>万元，包括：</w:t>
      </w:r>
    </w:p>
    <w:p w:rsidR="00E432F8" w:rsidRPr="00364D09" w:rsidRDefault="00F82330">
      <w:pPr>
        <w:widowControl/>
        <w:shd w:val="clear" w:color="auto" w:fill="FDFEFD"/>
        <w:spacing w:line="540" w:lineRule="exact"/>
        <w:ind w:firstLineChars="200" w:firstLine="640"/>
        <w:jc w:val="left"/>
        <w:rPr>
          <w:rFonts w:ascii="宋体" w:hAnsi="宋体" w:cs="宋体"/>
          <w:kern w:val="0"/>
          <w:sz w:val="18"/>
          <w:szCs w:val="18"/>
        </w:rPr>
      </w:pPr>
      <w:r w:rsidRPr="00364D09">
        <w:rPr>
          <w:rFonts w:ascii="仿宋_GB2312" w:eastAsia="仿宋_GB2312" w:hAnsi="宋体" w:cs="宋体" w:hint="eastAsia"/>
          <w:kern w:val="0"/>
          <w:sz w:val="32"/>
          <w:szCs w:val="32"/>
        </w:rPr>
        <w:t>财政拨款收入</w:t>
      </w:r>
      <w:r w:rsidR="006875B1">
        <w:rPr>
          <w:rFonts w:ascii="仿宋_GB2312" w:eastAsia="仿宋_GB2312" w:hAnsi="宋体" w:cs="宋体" w:hint="eastAsia"/>
          <w:kern w:val="0"/>
          <w:sz w:val="32"/>
          <w:szCs w:val="32"/>
        </w:rPr>
        <w:t>4731.64</w:t>
      </w:r>
      <w:r w:rsidR="00364D09" w:rsidRPr="00364D09">
        <w:rPr>
          <w:rFonts w:ascii="仿宋_GB2312" w:eastAsia="仿宋_GB2312" w:hAnsi="宋体" w:cs="宋体" w:hint="eastAsia"/>
          <w:b/>
          <w:kern w:val="0"/>
          <w:sz w:val="32"/>
          <w:szCs w:val="32"/>
        </w:rPr>
        <w:t xml:space="preserve"> </w:t>
      </w:r>
      <w:r w:rsidRPr="00364D09">
        <w:rPr>
          <w:rFonts w:ascii="仿宋_GB2312" w:eastAsia="仿宋_GB2312" w:hAnsi="宋体" w:cs="宋体" w:hint="eastAsia"/>
          <w:kern w:val="0"/>
          <w:sz w:val="32"/>
          <w:szCs w:val="32"/>
        </w:rPr>
        <w:t>万元。比上年增加</w:t>
      </w:r>
      <w:r w:rsidR="00364D09" w:rsidRPr="00364D09">
        <w:rPr>
          <w:rFonts w:ascii="仿宋_GB2312" w:eastAsia="仿宋_GB2312" w:hAnsi="宋体" w:cs="宋体" w:hint="eastAsia"/>
          <w:kern w:val="0"/>
          <w:sz w:val="32"/>
          <w:szCs w:val="32"/>
        </w:rPr>
        <w:t xml:space="preserve"> </w:t>
      </w:r>
      <w:r w:rsidR="005564DB">
        <w:rPr>
          <w:rFonts w:ascii="仿宋_GB2312" w:eastAsia="仿宋_GB2312" w:hAnsi="宋体" w:cs="宋体" w:hint="eastAsia"/>
          <w:kern w:val="0"/>
          <w:sz w:val="32"/>
          <w:szCs w:val="32"/>
        </w:rPr>
        <w:t>2084.39</w:t>
      </w:r>
      <w:r w:rsidRPr="00364D09">
        <w:rPr>
          <w:rFonts w:ascii="仿宋_GB2312" w:eastAsia="仿宋_GB2312" w:hAnsi="宋体" w:cs="宋体" w:hint="eastAsia"/>
          <w:kern w:val="0"/>
          <w:sz w:val="32"/>
          <w:szCs w:val="32"/>
        </w:rPr>
        <w:t>万元，增幅</w:t>
      </w:r>
      <w:r w:rsidR="00C35106">
        <w:rPr>
          <w:rFonts w:ascii="仿宋_GB2312" w:eastAsia="仿宋_GB2312" w:hAnsi="宋体" w:cs="宋体" w:hint="eastAsia"/>
          <w:kern w:val="0"/>
          <w:sz w:val="32"/>
          <w:szCs w:val="32"/>
        </w:rPr>
        <w:t>79</w:t>
      </w:r>
      <w:r w:rsidR="00364D09" w:rsidRPr="00364D09">
        <w:rPr>
          <w:rFonts w:ascii="仿宋_GB2312" w:eastAsia="仿宋_GB2312" w:hAnsi="宋体" w:cs="宋体" w:hint="eastAsia"/>
          <w:kern w:val="0"/>
          <w:sz w:val="32"/>
          <w:szCs w:val="32"/>
        </w:rPr>
        <w:t xml:space="preserve"> </w:t>
      </w:r>
      <w:r w:rsidRPr="00364D09">
        <w:rPr>
          <w:rFonts w:ascii="仿宋_GB2312" w:eastAsia="仿宋_GB2312" w:hAnsi="宋体" w:cs="宋体" w:hint="eastAsia"/>
          <w:kern w:val="0"/>
          <w:sz w:val="32"/>
          <w:szCs w:val="32"/>
        </w:rPr>
        <w:t>%，增加主要原因是</w:t>
      </w:r>
      <w:r w:rsidR="003D1EE6">
        <w:rPr>
          <w:rFonts w:ascii="仿宋_GB2312" w:eastAsia="仿宋_GB2312" w:hAnsi="宋体" w:cs="宋体" w:hint="eastAsia"/>
          <w:kern w:val="0"/>
          <w:sz w:val="32"/>
          <w:szCs w:val="32"/>
        </w:rPr>
        <w:t>对企业的补助支出</w:t>
      </w:r>
      <w:r w:rsidRPr="00364D09">
        <w:rPr>
          <w:rFonts w:ascii="仿宋_GB2312" w:eastAsia="仿宋_GB2312" w:hAnsi="宋体" w:cs="宋体" w:hint="eastAsia"/>
          <w:kern w:val="0"/>
          <w:sz w:val="32"/>
          <w:szCs w:val="32"/>
        </w:rPr>
        <w:t>。</w:t>
      </w:r>
    </w:p>
    <w:p w:rsidR="00E432F8" w:rsidRPr="00364D09" w:rsidRDefault="006438F2" w:rsidP="00331E5A">
      <w:pPr>
        <w:widowControl/>
        <w:shd w:val="clear" w:color="auto" w:fill="FDFEFD"/>
        <w:spacing w:line="540" w:lineRule="exact"/>
        <w:ind w:firstLineChars="147" w:firstLine="471"/>
        <w:jc w:val="left"/>
        <w:rPr>
          <w:rFonts w:ascii="宋体" w:hAnsi="宋体" w:cs="宋体"/>
          <w:kern w:val="0"/>
          <w:sz w:val="18"/>
          <w:szCs w:val="18"/>
        </w:rPr>
      </w:pPr>
      <w:r>
        <w:rPr>
          <w:rFonts w:ascii="仿宋_GB2312" w:eastAsia="仿宋_GB2312" w:hAnsi="宋体" w:cs="宋体" w:hint="eastAsia"/>
          <w:b/>
          <w:kern w:val="0"/>
          <w:sz w:val="32"/>
          <w:szCs w:val="32"/>
        </w:rPr>
        <w:t xml:space="preserve"> </w:t>
      </w:r>
      <w:r w:rsidR="00F82330" w:rsidRPr="00364D09">
        <w:rPr>
          <w:rFonts w:ascii="仿宋_GB2312" w:eastAsia="仿宋_GB2312" w:hAnsi="宋体" w:cs="宋体" w:hint="eastAsia"/>
          <w:b/>
          <w:kern w:val="0"/>
          <w:sz w:val="32"/>
          <w:szCs w:val="32"/>
        </w:rPr>
        <w:t>（2）支出总计</w:t>
      </w:r>
      <w:r w:rsidR="003D1EE6">
        <w:rPr>
          <w:rFonts w:ascii="仿宋_GB2312" w:eastAsia="仿宋_GB2312" w:hAnsi="宋体" w:cs="宋体" w:hint="eastAsia"/>
          <w:b/>
          <w:kern w:val="0"/>
          <w:sz w:val="32"/>
          <w:szCs w:val="32"/>
        </w:rPr>
        <w:t>4731.64</w:t>
      </w:r>
      <w:r w:rsidR="00364D09" w:rsidRPr="00364D09">
        <w:rPr>
          <w:rFonts w:ascii="仿宋_GB2312" w:eastAsia="仿宋_GB2312" w:hAnsi="宋体" w:cs="宋体" w:hint="eastAsia"/>
          <w:b/>
          <w:kern w:val="0"/>
          <w:sz w:val="32"/>
          <w:szCs w:val="32"/>
        </w:rPr>
        <w:t xml:space="preserve">  </w:t>
      </w:r>
      <w:r w:rsidR="00F82330" w:rsidRPr="00364D09">
        <w:rPr>
          <w:rFonts w:ascii="仿宋_GB2312" w:eastAsia="仿宋_GB2312" w:hAnsi="宋体" w:cs="宋体" w:hint="eastAsia"/>
          <w:b/>
          <w:kern w:val="0"/>
          <w:sz w:val="32"/>
          <w:szCs w:val="32"/>
        </w:rPr>
        <w:t>万元，包括：</w:t>
      </w:r>
    </w:p>
    <w:p w:rsidR="00E432F8" w:rsidRPr="00364D09" w:rsidRDefault="00F82330">
      <w:pPr>
        <w:widowControl/>
        <w:shd w:val="clear" w:color="auto" w:fill="FDFEFD"/>
        <w:spacing w:line="540" w:lineRule="exact"/>
        <w:ind w:firstLineChars="200" w:firstLine="640"/>
        <w:jc w:val="left"/>
        <w:rPr>
          <w:rFonts w:ascii="宋体" w:hAnsi="宋体" w:cs="宋体"/>
          <w:kern w:val="0"/>
          <w:sz w:val="18"/>
          <w:szCs w:val="18"/>
        </w:rPr>
      </w:pPr>
      <w:r w:rsidRPr="00364D09">
        <w:rPr>
          <w:rFonts w:ascii="仿宋_GB2312" w:eastAsia="仿宋_GB2312" w:hAnsi="宋体" w:cs="宋体" w:hint="eastAsia"/>
          <w:kern w:val="0"/>
          <w:sz w:val="32"/>
          <w:szCs w:val="32"/>
        </w:rPr>
        <w:t>1</w:t>
      </w:r>
      <w:r w:rsidR="00BB0511">
        <w:rPr>
          <w:rFonts w:ascii="仿宋_GB2312" w:eastAsia="仿宋_GB2312" w:hAnsi="宋体" w:cs="宋体" w:hint="eastAsia"/>
          <w:kern w:val="0"/>
          <w:sz w:val="32"/>
          <w:szCs w:val="32"/>
        </w:rPr>
        <w:t>、</w:t>
      </w:r>
      <w:r w:rsidRPr="00364D09">
        <w:rPr>
          <w:rFonts w:ascii="仿宋_GB2312" w:eastAsia="仿宋_GB2312" w:hAnsi="宋体" w:cs="宋体" w:hint="eastAsia"/>
          <w:kern w:val="0"/>
          <w:sz w:val="32"/>
          <w:szCs w:val="32"/>
        </w:rPr>
        <w:t>基本支出</w:t>
      </w:r>
      <w:r w:rsidR="003D1EE6">
        <w:rPr>
          <w:rFonts w:ascii="仿宋_GB2312" w:eastAsia="仿宋_GB2312" w:hAnsi="宋体" w:cs="宋体" w:hint="eastAsia"/>
          <w:kern w:val="0"/>
          <w:sz w:val="32"/>
          <w:szCs w:val="32"/>
        </w:rPr>
        <w:t>186.64</w:t>
      </w:r>
      <w:r w:rsidR="00364D09" w:rsidRPr="00364D09">
        <w:rPr>
          <w:rFonts w:ascii="仿宋_GB2312" w:eastAsia="仿宋_GB2312" w:hAnsi="宋体" w:cs="宋体" w:hint="eastAsia"/>
          <w:kern w:val="0"/>
          <w:sz w:val="32"/>
          <w:szCs w:val="32"/>
        </w:rPr>
        <w:t xml:space="preserve"> </w:t>
      </w:r>
      <w:r w:rsidRPr="00364D09">
        <w:rPr>
          <w:rFonts w:ascii="仿宋_GB2312" w:eastAsia="仿宋_GB2312" w:hAnsi="宋体" w:cs="宋体" w:hint="eastAsia"/>
          <w:kern w:val="0"/>
          <w:sz w:val="32"/>
          <w:szCs w:val="32"/>
        </w:rPr>
        <w:t>万元。比上年</w:t>
      </w:r>
      <w:r w:rsidR="003D1EE6">
        <w:rPr>
          <w:rFonts w:ascii="仿宋_GB2312" w:eastAsia="仿宋_GB2312" w:hAnsi="宋体" w:cs="宋体" w:hint="eastAsia"/>
          <w:kern w:val="0"/>
          <w:sz w:val="32"/>
          <w:szCs w:val="32"/>
        </w:rPr>
        <w:t>减少129.14</w:t>
      </w:r>
      <w:r w:rsidR="00364D09" w:rsidRPr="00364D09">
        <w:rPr>
          <w:rFonts w:ascii="仿宋_GB2312" w:eastAsia="仿宋_GB2312" w:hAnsi="宋体" w:cs="宋体" w:hint="eastAsia"/>
          <w:kern w:val="0"/>
          <w:sz w:val="32"/>
          <w:szCs w:val="32"/>
        </w:rPr>
        <w:t xml:space="preserve"> </w:t>
      </w:r>
      <w:r w:rsidRPr="00364D09">
        <w:rPr>
          <w:rFonts w:ascii="仿宋_GB2312" w:eastAsia="仿宋_GB2312" w:hAnsi="宋体" w:cs="宋体" w:hint="eastAsia"/>
          <w:kern w:val="0"/>
          <w:sz w:val="32"/>
          <w:szCs w:val="32"/>
        </w:rPr>
        <w:t>万元，</w:t>
      </w:r>
      <w:r w:rsidR="003D1EE6">
        <w:rPr>
          <w:rFonts w:ascii="仿宋_GB2312" w:eastAsia="仿宋_GB2312" w:hAnsi="宋体" w:cs="宋体" w:hint="eastAsia"/>
          <w:kern w:val="0"/>
          <w:sz w:val="32"/>
          <w:szCs w:val="32"/>
        </w:rPr>
        <w:t>减少41</w:t>
      </w:r>
      <w:r w:rsidR="00364D09" w:rsidRPr="00364D09">
        <w:rPr>
          <w:rFonts w:ascii="仿宋_GB2312" w:eastAsia="仿宋_GB2312" w:hAnsi="宋体" w:cs="宋体" w:hint="eastAsia"/>
          <w:kern w:val="0"/>
          <w:sz w:val="32"/>
          <w:szCs w:val="32"/>
        </w:rPr>
        <w:t xml:space="preserve"> </w:t>
      </w:r>
      <w:r w:rsidRPr="00364D09">
        <w:rPr>
          <w:rFonts w:ascii="仿宋_GB2312" w:eastAsia="仿宋_GB2312" w:hAnsi="宋体" w:cs="宋体" w:hint="eastAsia"/>
          <w:kern w:val="0"/>
          <w:sz w:val="32"/>
          <w:szCs w:val="32"/>
        </w:rPr>
        <w:t>%，主要原因是</w:t>
      </w:r>
      <w:r w:rsidR="003D1EE6">
        <w:rPr>
          <w:rFonts w:ascii="仿宋_GB2312" w:eastAsia="仿宋_GB2312" w:hAnsi="宋体" w:cs="宋体" w:hint="eastAsia"/>
          <w:kern w:val="0"/>
          <w:sz w:val="32"/>
          <w:szCs w:val="32"/>
        </w:rPr>
        <w:t>人员调整，事业单位改革减少的人员工资福利支出</w:t>
      </w:r>
      <w:r w:rsidRPr="00364D09">
        <w:rPr>
          <w:rFonts w:ascii="仿宋_GB2312" w:eastAsia="仿宋_GB2312" w:hAnsi="宋体" w:cs="宋体" w:hint="eastAsia"/>
          <w:kern w:val="0"/>
          <w:sz w:val="32"/>
          <w:szCs w:val="32"/>
        </w:rPr>
        <w:t>。</w:t>
      </w:r>
    </w:p>
    <w:p w:rsidR="00E432F8" w:rsidRPr="00364D09" w:rsidRDefault="00F82330">
      <w:pPr>
        <w:widowControl/>
        <w:shd w:val="clear" w:color="auto" w:fill="FDFEFD"/>
        <w:spacing w:line="540" w:lineRule="exact"/>
        <w:ind w:firstLineChars="200" w:firstLine="640"/>
        <w:jc w:val="left"/>
        <w:rPr>
          <w:rFonts w:ascii="宋体" w:hAnsi="宋体" w:cs="宋体"/>
          <w:kern w:val="0"/>
          <w:sz w:val="18"/>
          <w:szCs w:val="18"/>
        </w:rPr>
      </w:pPr>
      <w:r w:rsidRPr="00364D09">
        <w:rPr>
          <w:rFonts w:ascii="仿宋_GB2312" w:eastAsia="仿宋_GB2312" w:hAnsi="宋体" w:cs="宋体" w:hint="eastAsia"/>
          <w:kern w:val="0"/>
          <w:sz w:val="32"/>
          <w:szCs w:val="32"/>
        </w:rPr>
        <w:t>2</w:t>
      </w:r>
      <w:r w:rsidR="00BB0511">
        <w:rPr>
          <w:rFonts w:ascii="仿宋_GB2312" w:eastAsia="仿宋_GB2312" w:hAnsi="宋体" w:cs="宋体" w:hint="eastAsia"/>
          <w:kern w:val="0"/>
          <w:sz w:val="32"/>
          <w:szCs w:val="32"/>
        </w:rPr>
        <w:t>、</w:t>
      </w:r>
      <w:r w:rsidRPr="00364D09">
        <w:rPr>
          <w:rFonts w:ascii="仿宋_GB2312" w:eastAsia="仿宋_GB2312" w:hAnsi="宋体" w:cs="宋体" w:hint="eastAsia"/>
          <w:kern w:val="0"/>
          <w:sz w:val="32"/>
          <w:szCs w:val="32"/>
        </w:rPr>
        <w:t>项目支出</w:t>
      </w:r>
      <w:r w:rsidR="003D1EE6">
        <w:rPr>
          <w:rFonts w:ascii="仿宋_GB2312" w:eastAsia="仿宋_GB2312" w:hAnsi="宋体" w:cs="宋体" w:hint="eastAsia"/>
          <w:kern w:val="0"/>
          <w:sz w:val="32"/>
          <w:szCs w:val="32"/>
        </w:rPr>
        <w:t>4545</w:t>
      </w:r>
      <w:r w:rsidRPr="00364D09">
        <w:rPr>
          <w:rFonts w:ascii="仿宋_GB2312" w:eastAsia="仿宋_GB2312" w:hAnsi="宋体" w:cs="宋体" w:hint="eastAsia"/>
          <w:kern w:val="0"/>
          <w:sz w:val="32"/>
          <w:szCs w:val="32"/>
        </w:rPr>
        <w:t>万元。比上年增加</w:t>
      </w:r>
      <w:r w:rsidR="003D1EE6">
        <w:rPr>
          <w:rFonts w:ascii="仿宋_GB2312" w:eastAsia="仿宋_GB2312" w:hAnsi="宋体" w:cs="宋体" w:hint="eastAsia"/>
          <w:kern w:val="0"/>
          <w:sz w:val="32"/>
          <w:szCs w:val="32"/>
        </w:rPr>
        <w:t>2213.53</w:t>
      </w:r>
      <w:r w:rsidRPr="00364D09">
        <w:rPr>
          <w:rFonts w:ascii="仿宋_GB2312" w:eastAsia="仿宋_GB2312" w:hAnsi="宋体" w:cs="宋体" w:hint="eastAsia"/>
          <w:kern w:val="0"/>
          <w:sz w:val="32"/>
          <w:szCs w:val="32"/>
        </w:rPr>
        <w:t>万元，增长</w:t>
      </w:r>
      <w:r w:rsidR="003D1EE6">
        <w:rPr>
          <w:rFonts w:ascii="仿宋_GB2312" w:eastAsia="仿宋_GB2312" w:hAnsi="宋体" w:cs="宋体" w:hint="eastAsia"/>
          <w:kern w:val="0"/>
          <w:sz w:val="32"/>
          <w:szCs w:val="32"/>
        </w:rPr>
        <w:t>95</w:t>
      </w:r>
      <w:r w:rsidRPr="00364D09">
        <w:rPr>
          <w:rFonts w:ascii="仿宋_GB2312" w:eastAsia="仿宋_GB2312" w:hAnsi="宋体" w:cs="宋体" w:hint="eastAsia"/>
          <w:kern w:val="0"/>
          <w:sz w:val="32"/>
          <w:szCs w:val="32"/>
        </w:rPr>
        <w:t>%，主要原因是</w:t>
      </w:r>
      <w:r w:rsidR="003D1EE6">
        <w:rPr>
          <w:rFonts w:ascii="仿宋_GB2312" w:eastAsia="仿宋_GB2312" w:hAnsi="宋体" w:cs="宋体" w:hint="eastAsia"/>
          <w:kern w:val="0"/>
          <w:sz w:val="32"/>
          <w:szCs w:val="32"/>
        </w:rPr>
        <w:t>对企业的补助支出2213.53</w:t>
      </w:r>
      <w:r w:rsidRPr="00364D09">
        <w:rPr>
          <w:rFonts w:ascii="仿宋_GB2312" w:eastAsia="仿宋_GB2312" w:hAnsi="宋体" w:cs="宋体" w:hint="eastAsia"/>
          <w:kern w:val="0"/>
          <w:sz w:val="32"/>
          <w:szCs w:val="32"/>
        </w:rPr>
        <w:t>万元。</w:t>
      </w:r>
    </w:p>
    <w:p w:rsidR="00E432F8" w:rsidRPr="006438F2" w:rsidRDefault="00F82330">
      <w:pPr>
        <w:spacing w:line="540" w:lineRule="exact"/>
        <w:ind w:firstLine="660"/>
        <w:rPr>
          <w:rFonts w:ascii="黑体" w:eastAsia="黑体" w:hAnsi="黑体"/>
          <w:sz w:val="32"/>
          <w:szCs w:val="32"/>
        </w:rPr>
      </w:pPr>
      <w:r w:rsidRPr="006438F2">
        <w:rPr>
          <w:rFonts w:ascii="黑体" w:eastAsia="黑体" w:hAnsi="黑体" w:hint="eastAsia"/>
          <w:sz w:val="32"/>
          <w:szCs w:val="32"/>
        </w:rPr>
        <w:t>三、公共预算财政拨款“三公”经费支出预算情况</w:t>
      </w:r>
    </w:p>
    <w:p w:rsidR="00E432F8" w:rsidRPr="00364D09" w:rsidRDefault="00FC2E9B">
      <w:pPr>
        <w:widowControl/>
        <w:spacing w:line="375" w:lineRule="atLeast"/>
        <w:ind w:firstLineChars="200" w:firstLine="640"/>
        <w:jc w:val="left"/>
        <w:rPr>
          <w:rFonts w:ascii="宋体" w:hAnsi="宋体" w:cs="宋体"/>
          <w:kern w:val="0"/>
          <w:sz w:val="18"/>
          <w:szCs w:val="18"/>
        </w:rPr>
      </w:pPr>
      <w:r>
        <w:rPr>
          <w:rFonts w:ascii="仿宋_GB2312" w:eastAsia="仿宋_GB2312" w:hAnsi="宋体" w:cs="宋体" w:hint="eastAsia"/>
          <w:kern w:val="0"/>
          <w:sz w:val="32"/>
          <w:szCs w:val="32"/>
        </w:rPr>
        <w:lastRenderedPageBreak/>
        <w:t>2019年</w:t>
      </w:r>
      <w:r w:rsidR="00F82330" w:rsidRPr="00364D09">
        <w:rPr>
          <w:rFonts w:ascii="仿宋_GB2312" w:eastAsia="仿宋_GB2312" w:hAnsi="宋体" w:cs="宋体" w:hint="eastAsia"/>
          <w:kern w:val="0"/>
          <w:sz w:val="32"/>
          <w:szCs w:val="32"/>
        </w:rPr>
        <w:t>“三公”经费</w:t>
      </w:r>
      <w:r>
        <w:rPr>
          <w:rFonts w:ascii="仿宋_GB2312" w:eastAsia="仿宋_GB2312" w:hAnsi="宋体" w:cs="宋体" w:hint="eastAsia"/>
          <w:kern w:val="0"/>
          <w:sz w:val="32"/>
          <w:szCs w:val="32"/>
        </w:rPr>
        <w:t>安排0.11万元，</w:t>
      </w:r>
      <w:r w:rsidR="00F82330" w:rsidRPr="00364D09">
        <w:rPr>
          <w:rFonts w:ascii="仿宋_GB2312" w:eastAsia="仿宋_GB2312" w:hAnsi="宋体" w:cs="宋体" w:hint="eastAsia"/>
          <w:kern w:val="0"/>
          <w:sz w:val="32"/>
          <w:szCs w:val="32"/>
        </w:rPr>
        <w:t>同上年预算相比减少</w:t>
      </w:r>
      <w:r w:rsidR="003D1EE6">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97</w:t>
      </w:r>
      <w:r w:rsidR="00F82330" w:rsidRPr="00364D09">
        <w:rPr>
          <w:rFonts w:ascii="仿宋_GB2312" w:eastAsia="仿宋_GB2312" w:hAnsi="宋体" w:cs="宋体" w:hint="eastAsia"/>
          <w:kern w:val="0"/>
          <w:sz w:val="32"/>
          <w:szCs w:val="32"/>
        </w:rPr>
        <w:t>万元，下降</w:t>
      </w:r>
      <w:r w:rsidR="00BC5FF9">
        <w:rPr>
          <w:rFonts w:ascii="仿宋_GB2312" w:eastAsia="仿宋_GB2312" w:hAnsi="宋体" w:cs="宋体" w:hint="eastAsia"/>
          <w:kern w:val="0"/>
          <w:sz w:val="32"/>
          <w:szCs w:val="32"/>
        </w:rPr>
        <w:t>90</w:t>
      </w:r>
      <w:r w:rsidR="00364D09" w:rsidRPr="00364D09">
        <w:rPr>
          <w:rFonts w:ascii="仿宋_GB2312" w:eastAsia="仿宋_GB2312" w:hAnsi="宋体" w:cs="宋体" w:hint="eastAsia"/>
          <w:kern w:val="0"/>
          <w:sz w:val="32"/>
          <w:szCs w:val="32"/>
        </w:rPr>
        <w:t xml:space="preserve"> </w:t>
      </w:r>
      <w:r w:rsidR="00F82330" w:rsidRPr="00364D09">
        <w:rPr>
          <w:rFonts w:ascii="仿宋_GB2312" w:eastAsia="仿宋_GB2312" w:hAnsi="宋体" w:cs="宋体" w:hint="eastAsia"/>
          <w:kern w:val="0"/>
          <w:sz w:val="32"/>
          <w:szCs w:val="32"/>
        </w:rPr>
        <w:t>%，其中：公务接待费预算安排</w:t>
      </w:r>
      <w:r w:rsidR="003D1EE6">
        <w:rPr>
          <w:rFonts w:ascii="仿宋_GB2312" w:eastAsia="仿宋_GB2312" w:hAnsi="宋体" w:cs="宋体" w:hint="eastAsia"/>
          <w:kern w:val="0"/>
          <w:sz w:val="32"/>
          <w:szCs w:val="32"/>
        </w:rPr>
        <w:t>0.11</w:t>
      </w:r>
      <w:r w:rsidR="00F82330" w:rsidRPr="00364D09">
        <w:rPr>
          <w:rFonts w:ascii="仿宋_GB2312" w:eastAsia="仿宋_GB2312" w:hAnsi="宋体" w:cs="宋体" w:hint="eastAsia"/>
          <w:kern w:val="0"/>
          <w:sz w:val="32"/>
          <w:szCs w:val="32"/>
        </w:rPr>
        <w:t>万元，因公出国预算安排0万元</w:t>
      </w:r>
      <w:r w:rsidR="00156B66" w:rsidRPr="00F749D3">
        <w:rPr>
          <w:rFonts w:ascii="仿宋_GB2312" w:eastAsia="仿宋_GB2312" w:hAnsi="宋体" w:cs="宋体" w:hint="eastAsia"/>
          <w:kern w:val="0"/>
          <w:sz w:val="32"/>
          <w:szCs w:val="32"/>
        </w:rPr>
        <w:t>。</w:t>
      </w:r>
      <w:r w:rsidR="00F82330" w:rsidRPr="00364D09">
        <w:rPr>
          <w:rFonts w:ascii="仿宋_GB2312" w:eastAsia="仿宋_GB2312" w:hAnsi="宋体" w:cs="宋体" w:hint="eastAsia"/>
          <w:kern w:val="0"/>
          <w:sz w:val="32"/>
          <w:szCs w:val="32"/>
        </w:rPr>
        <w:t>公务用车运行维护费预算安排0万元，公务用车购置费预算安排0万元增减变化主要因素为压缩“三公”经费支出。</w:t>
      </w:r>
    </w:p>
    <w:p w:rsidR="00E432F8" w:rsidRDefault="00F82330">
      <w:pPr>
        <w:spacing w:line="540" w:lineRule="exact"/>
        <w:ind w:firstLineChars="200" w:firstLine="640"/>
        <w:rPr>
          <w:rFonts w:ascii="黑体" w:eastAsia="黑体" w:hAnsi="黑体"/>
          <w:sz w:val="32"/>
          <w:szCs w:val="32"/>
        </w:rPr>
      </w:pPr>
      <w:r>
        <w:rPr>
          <w:rFonts w:ascii="黑体" w:eastAsia="黑体" w:hAnsi="黑体" w:hint="eastAsia"/>
          <w:sz w:val="32"/>
          <w:szCs w:val="32"/>
        </w:rPr>
        <w:t>四、其他重要事项的情况说明</w:t>
      </w:r>
    </w:p>
    <w:p w:rsidR="00E432F8" w:rsidRPr="006438F2" w:rsidRDefault="00F82330">
      <w:pPr>
        <w:spacing w:line="540" w:lineRule="exact"/>
        <w:ind w:firstLineChars="200" w:firstLine="643"/>
        <w:rPr>
          <w:rFonts w:ascii="楷体_GB2312" w:eastAsia="楷体_GB2312" w:hAnsi="黑体"/>
          <w:b/>
          <w:sz w:val="32"/>
          <w:szCs w:val="32"/>
        </w:rPr>
      </w:pPr>
      <w:r w:rsidRPr="006438F2">
        <w:rPr>
          <w:rFonts w:ascii="楷体_GB2312" w:eastAsia="楷体_GB2312" w:hAnsi="黑体" w:hint="eastAsia"/>
          <w:b/>
          <w:sz w:val="32"/>
          <w:szCs w:val="32"/>
        </w:rPr>
        <w:t>（一）机关运行经费支出情况</w:t>
      </w:r>
    </w:p>
    <w:p w:rsidR="00E432F8" w:rsidRDefault="00F82330" w:rsidP="00331E5A">
      <w:pPr>
        <w:widowControl/>
        <w:shd w:val="clear" w:color="auto" w:fill="FDFEFD"/>
        <w:spacing w:line="540" w:lineRule="exact"/>
        <w:ind w:firstLineChars="196" w:firstLine="628"/>
        <w:jc w:val="left"/>
        <w:rPr>
          <w:rFonts w:ascii="宋体" w:hAnsi="宋体" w:cs="宋体"/>
          <w:color w:val="666666"/>
          <w:kern w:val="0"/>
          <w:sz w:val="18"/>
          <w:szCs w:val="18"/>
        </w:rPr>
      </w:pPr>
      <w:r>
        <w:rPr>
          <w:rFonts w:ascii="仿宋_GB2312" w:eastAsia="仿宋_GB2312" w:hAnsi="宋体" w:cs="宋体" w:hint="eastAsia"/>
          <w:b/>
          <w:color w:val="666666"/>
          <w:kern w:val="0"/>
          <w:sz w:val="32"/>
          <w:szCs w:val="32"/>
        </w:rPr>
        <w:t>201</w:t>
      </w:r>
      <w:r w:rsidR="00364D09">
        <w:rPr>
          <w:rFonts w:ascii="仿宋_GB2312" w:eastAsia="仿宋_GB2312" w:hAnsi="宋体" w:cs="宋体" w:hint="eastAsia"/>
          <w:b/>
          <w:color w:val="666666"/>
          <w:kern w:val="0"/>
          <w:sz w:val="32"/>
          <w:szCs w:val="32"/>
        </w:rPr>
        <w:t>9</w:t>
      </w:r>
      <w:r>
        <w:rPr>
          <w:rFonts w:ascii="仿宋_GB2312" w:eastAsia="仿宋_GB2312" w:hAnsi="宋体" w:cs="宋体" w:hint="eastAsia"/>
          <w:b/>
          <w:color w:val="666666"/>
          <w:kern w:val="0"/>
          <w:sz w:val="32"/>
          <w:szCs w:val="32"/>
        </w:rPr>
        <w:t>年预算安排机关运行经费</w:t>
      </w:r>
      <w:r w:rsidR="003D1EE6">
        <w:rPr>
          <w:rFonts w:ascii="仿宋_GB2312" w:eastAsia="仿宋_GB2312" w:hAnsi="宋体" w:cs="宋体" w:hint="eastAsia"/>
          <w:b/>
          <w:color w:val="666666"/>
          <w:kern w:val="0"/>
          <w:sz w:val="32"/>
          <w:szCs w:val="32"/>
        </w:rPr>
        <w:t>5.5</w:t>
      </w:r>
      <w:r w:rsidR="00364D09">
        <w:rPr>
          <w:rFonts w:ascii="仿宋_GB2312" w:eastAsia="仿宋_GB2312" w:hAnsi="宋体" w:cs="宋体" w:hint="eastAsia"/>
          <w:b/>
          <w:color w:val="666666"/>
          <w:kern w:val="0"/>
          <w:sz w:val="32"/>
          <w:szCs w:val="32"/>
        </w:rPr>
        <w:t xml:space="preserve"> </w:t>
      </w:r>
      <w:r>
        <w:rPr>
          <w:rFonts w:ascii="仿宋_GB2312" w:eastAsia="仿宋_GB2312" w:hAnsi="宋体" w:cs="宋体" w:hint="eastAsia"/>
          <w:b/>
          <w:color w:val="666666"/>
          <w:kern w:val="0"/>
          <w:sz w:val="32"/>
          <w:szCs w:val="32"/>
        </w:rPr>
        <w:t>万元，主要是人员办公经费。</w:t>
      </w:r>
    </w:p>
    <w:p w:rsidR="00E432F8" w:rsidRPr="006438F2" w:rsidRDefault="00F82330">
      <w:pPr>
        <w:spacing w:line="540" w:lineRule="exact"/>
        <w:ind w:firstLineChars="200" w:firstLine="643"/>
        <w:rPr>
          <w:rFonts w:ascii="楷体_GB2312" w:eastAsia="楷体_GB2312" w:hAnsi="黑体"/>
          <w:b/>
          <w:sz w:val="32"/>
          <w:szCs w:val="32"/>
        </w:rPr>
      </w:pPr>
      <w:r w:rsidRPr="006438F2">
        <w:rPr>
          <w:rFonts w:ascii="楷体_GB2312" w:eastAsia="楷体_GB2312" w:hAnsi="黑体" w:hint="eastAsia"/>
          <w:b/>
          <w:sz w:val="32"/>
          <w:szCs w:val="32"/>
        </w:rPr>
        <w:t>（二）政府采购支出情况</w:t>
      </w:r>
    </w:p>
    <w:p w:rsidR="00E432F8" w:rsidRDefault="00F82330">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w:t>
      </w:r>
      <w:r w:rsidR="00364D09">
        <w:rPr>
          <w:rFonts w:ascii="仿宋_GB2312" w:eastAsia="仿宋_GB2312" w:hAnsi="黑体" w:hint="eastAsia"/>
          <w:sz w:val="32"/>
          <w:szCs w:val="32"/>
        </w:rPr>
        <w:t>9</w:t>
      </w:r>
      <w:r>
        <w:rPr>
          <w:rFonts w:ascii="仿宋_GB2312" w:eastAsia="仿宋_GB2312" w:hAnsi="黑体" w:hint="eastAsia"/>
          <w:sz w:val="32"/>
          <w:szCs w:val="32"/>
        </w:rPr>
        <w:t>年政府采购支出预算总额</w:t>
      </w:r>
      <w:r w:rsidR="003D1EE6">
        <w:rPr>
          <w:rFonts w:ascii="仿宋_GB2312" w:eastAsia="仿宋_GB2312" w:hAnsi="黑体" w:hint="eastAsia"/>
          <w:sz w:val="32"/>
          <w:szCs w:val="32"/>
        </w:rPr>
        <w:t>0.5</w:t>
      </w:r>
      <w:r>
        <w:rPr>
          <w:rFonts w:ascii="仿宋_GB2312" w:eastAsia="仿宋_GB2312" w:hAnsi="黑体" w:hint="eastAsia"/>
          <w:sz w:val="32"/>
          <w:szCs w:val="32"/>
        </w:rPr>
        <w:t>万元，其中：政府采购货物支出</w:t>
      </w:r>
      <w:r w:rsidR="003D1EE6">
        <w:rPr>
          <w:rFonts w:ascii="仿宋_GB2312" w:eastAsia="仿宋_GB2312" w:hAnsi="黑体" w:hint="eastAsia"/>
          <w:sz w:val="32"/>
          <w:szCs w:val="32"/>
        </w:rPr>
        <w:t>0.5</w:t>
      </w:r>
      <w:r>
        <w:rPr>
          <w:rFonts w:ascii="仿宋_GB2312" w:eastAsia="仿宋_GB2312" w:hAnsi="黑体" w:hint="eastAsia"/>
          <w:sz w:val="32"/>
          <w:szCs w:val="32"/>
        </w:rPr>
        <w:t>万元，政府采购工程支出0万元，政府采购服务支出0万元。</w:t>
      </w:r>
      <w:r>
        <w:rPr>
          <w:rFonts w:ascii="仿宋_GB2312" w:eastAsia="仿宋_GB2312" w:hint="eastAsia"/>
          <w:sz w:val="32"/>
          <w:szCs w:val="32"/>
        </w:rPr>
        <w:t>授予中小企业合同金额0万元，占政府采购支出总额的0%，其中：授予小微企业合同金额</w:t>
      </w:r>
      <w:r w:rsidR="006438F2">
        <w:rPr>
          <w:rFonts w:ascii="仿宋_GB2312" w:eastAsia="仿宋_GB2312" w:hint="eastAsia"/>
          <w:sz w:val="32"/>
          <w:szCs w:val="32"/>
        </w:rPr>
        <w:t>0</w:t>
      </w:r>
      <w:r w:rsidR="00364D09">
        <w:rPr>
          <w:rFonts w:ascii="仿宋_GB2312" w:eastAsia="仿宋_GB2312" w:hint="eastAsia"/>
          <w:sz w:val="32"/>
          <w:szCs w:val="32"/>
        </w:rPr>
        <w:t xml:space="preserve"> </w:t>
      </w:r>
      <w:r>
        <w:rPr>
          <w:rFonts w:ascii="仿宋_GB2312" w:eastAsia="仿宋_GB2312" w:hint="eastAsia"/>
          <w:sz w:val="32"/>
          <w:szCs w:val="32"/>
        </w:rPr>
        <w:t>万元，占政府采购支出总额的</w:t>
      </w:r>
      <w:r w:rsidR="006438F2">
        <w:rPr>
          <w:rFonts w:ascii="仿宋_GB2312" w:eastAsia="仿宋_GB2312" w:hint="eastAsia"/>
          <w:sz w:val="32"/>
          <w:szCs w:val="32"/>
        </w:rPr>
        <w:t>0</w:t>
      </w:r>
      <w:r w:rsidR="00364D09">
        <w:rPr>
          <w:rFonts w:ascii="仿宋_GB2312" w:eastAsia="仿宋_GB2312" w:hint="eastAsia"/>
          <w:sz w:val="32"/>
          <w:szCs w:val="32"/>
        </w:rPr>
        <w:t xml:space="preserve"> </w:t>
      </w:r>
      <w:r>
        <w:rPr>
          <w:rFonts w:ascii="仿宋_GB2312" w:eastAsia="仿宋_GB2312" w:hint="eastAsia"/>
          <w:sz w:val="32"/>
          <w:szCs w:val="32"/>
        </w:rPr>
        <w:t>%。</w:t>
      </w:r>
    </w:p>
    <w:p w:rsidR="00E432F8" w:rsidRPr="00B201A1" w:rsidRDefault="00F82330">
      <w:pPr>
        <w:spacing w:line="540" w:lineRule="exact"/>
        <w:ind w:firstLineChars="200" w:firstLine="643"/>
        <w:rPr>
          <w:rFonts w:ascii="楷体_GB2312" w:eastAsia="楷体_GB2312" w:hAnsi="黑体"/>
          <w:b/>
          <w:sz w:val="32"/>
          <w:szCs w:val="32"/>
        </w:rPr>
      </w:pPr>
      <w:r w:rsidRPr="00B201A1">
        <w:rPr>
          <w:rFonts w:ascii="楷体_GB2312" w:eastAsia="楷体_GB2312" w:hAnsi="黑体" w:hint="eastAsia"/>
          <w:b/>
          <w:sz w:val="32"/>
          <w:szCs w:val="32"/>
        </w:rPr>
        <w:t>（三）国有资产占用情况</w:t>
      </w:r>
    </w:p>
    <w:p w:rsidR="00E432F8" w:rsidRDefault="00F82330">
      <w:pPr>
        <w:spacing w:line="540" w:lineRule="exact"/>
        <w:rPr>
          <w:rFonts w:ascii="楷体_GB2312" w:eastAsia="楷体_GB2312" w:hAnsi="宋体"/>
          <w:b/>
          <w:sz w:val="32"/>
          <w:szCs w:val="32"/>
        </w:rPr>
      </w:pPr>
      <w:r>
        <w:rPr>
          <w:rFonts w:ascii="仿宋_GB2312" w:eastAsia="仿宋_GB2312" w:hAnsi="黑体" w:hint="eastAsia"/>
          <w:sz w:val="32"/>
          <w:szCs w:val="32"/>
        </w:rPr>
        <w:t xml:space="preserve">    </w:t>
      </w:r>
      <w:r w:rsidR="00B201A1">
        <w:rPr>
          <w:rFonts w:ascii="仿宋_GB2312" w:eastAsia="仿宋_GB2312" w:hAnsi="黑体" w:hint="eastAsia"/>
          <w:sz w:val="32"/>
          <w:szCs w:val="32"/>
        </w:rPr>
        <w:t>盘锦市兴隆台区人力资源和社会保障局</w:t>
      </w:r>
      <w:r>
        <w:rPr>
          <w:rFonts w:ascii="仿宋_GB2312" w:eastAsia="仿宋_GB2312" w:hAnsi="黑体" w:hint="eastAsia"/>
          <w:sz w:val="32"/>
          <w:szCs w:val="32"/>
        </w:rPr>
        <w:t>共有车辆0辆，其中：副省级以上领导干部用车0辆，一般公务用车0辆，一般执法执勤用车0辆，特种专业技术用车0辆，其他用车0辆；单位价值50万元以上设备0台（套）,单价100万元以上专用设备0台（套）。</w:t>
      </w:r>
    </w:p>
    <w:p w:rsidR="00E432F8" w:rsidRDefault="00E432F8">
      <w:pPr>
        <w:spacing w:line="540" w:lineRule="exact"/>
        <w:rPr>
          <w:rFonts w:ascii="宋体" w:hAnsi="宋体"/>
          <w:b/>
          <w:sz w:val="36"/>
          <w:szCs w:val="36"/>
        </w:rPr>
      </w:pPr>
    </w:p>
    <w:p w:rsidR="00E432F8" w:rsidRPr="00B201A1" w:rsidRDefault="00F82330">
      <w:pPr>
        <w:spacing w:line="540" w:lineRule="exact"/>
        <w:jc w:val="center"/>
        <w:rPr>
          <w:rFonts w:ascii="宋体" w:hAnsi="宋体"/>
          <w:b/>
          <w:sz w:val="36"/>
          <w:szCs w:val="36"/>
        </w:rPr>
      </w:pPr>
      <w:r w:rsidRPr="00B201A1">
        <w:rPr>
          <w:rFonts w:ascii="宋体" w:hAnsi="宋体" w:hint="eastAsia"/>
          <w:b/>
          <w:sz w:val="36"/>
          <w:szCs w:val="36"/>
        </w:rPr>
        <w:t>第四部分 名词解释</w:t>
      </w:r>
    </w:p>
    <w:p w:rsidR="00E432F8" w:rsidRDefault="00E432F8">
      <w:pPr>
        <w:spacing w:line="540" w:lineRule="exact"/>
        <w:jc w:val="center"/>
        <w:rPr>
          <w:rFonts w:ascii="黑体" w:eastAsia="黑体"/>
          <w:sz w:val="36"/>
          <w:szCs w:val="36"/>
        </w:rPr>
      </w:pP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lastRenderedPageBreak/>
        <w:t>2.上级补助收入：</w:t>
      </w:r>
      <w:r>
        <w:rPr>
          <w:rFonts w:ascii="仿宋_GB2312" w:eastAsia="仿宋_GB2312" w:hint="eastAsia"/>
          <w:sz w:val="32"/>
          <w:szCs w:val="32"/>
        </w:rPr>
        <w:t>指单位从主管部门和上级单位取得的非财政性补助收入。</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w:t>
      </w:r>
      <w:r>
        <w:rPr>
          <w:rFonts w:ascii="仿宋_GB2312" w:eastAsia="仿宋_GB2312" w:hint="eastAsia"/>
          <w:sz w:val="32"/>
          <w:szCs w:val="32"/>
        </w:rPr>
        <w:lastRenderedPageBreak/>
        <w:t>展非独立核算经营活动发生的支出。</w:t>
      </w:r>
    </w:p>
    <w:p w:rsidR="00E432F8" w:rsidRDefault="00F82330" w:rsidP="00331E5A">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E432F8" w:rsidRDefault="00F82330" w:rsidP="00331E5A">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E432F8" w:rsidRDefault="00F82330" w:rsidP="00331E5A">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16.一般公共服务（类）财政事务（款）一般行政管理事务（项）：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E432F8" w:rsidRDefault="00F82330" w:rsidP="00331E5A">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17.一般公共服务（类）财政事务（款）预算改革业务（项）：</w:t>
      </w:r>
      <w:r>
        <w:rPr>
          <w:rFonts w:ascii="仿宋_GB2312" w:eastAsia="仿宋_GB2312" w:hint="eastAsia"/>
          <w:sz w:val="32"/>
          <w:szCs w:val="32"/>
        </w:rPr>
        <w:t>反映财政部门用于预算改革方面的支出。</w:t>
      </w:r>
    </w:p>
    <w:p w:rsidR="00E432F8" w:rsidRDefault="00F82330" w:rsidP="00331E5A">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18.一般公共服务（类）财政事务（款）财政国库业务（项）：</w:t>
      </w:r>
      <w:r>
        <w:rPr>
          <w:rFonts w:ascii="仿宋_GB2312" w:eastAsia="仿宋_GB2312" w:hint="eastAsia"/>
          <w:sz w:val="32"/>
          <w:szCs w:val="32"/>
        </w:rPr>
        <w:t>反映财政部门用于财政国库集中收付业务方面的支出。</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19.一般公共服务（类）财政事务（款）信息化建设支出（项）：</w:t>
      </w:r>
      <w:r>
        <w:rPr>
          <w:rFonts w:ascii="仿宋_GB2312" w:eastAsia="仿宋_GB2312" w:hint="eastAsia"/>
          <w:sz w:val="32"/>
          <w:szCs w:val="32"/>
        </w:rPr>
        <w:t>反映财政部门用于“金财工程”等信息化建设方面的支出。</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20.一般公共服务（类）财政事务（款）财政委托业务支出（项）：</w:t>
      </w:r>
      <w:r>
        <w:rPr>
          <w:rFonts w:ascii="仿宋_GB2312" w:eastAsia="仿宋_GB2312" w:hint="eastAsia"/>
          <w:sz w:val="32"/>
          <w:szCs w:val="32"/>
        </w:rPr>
        <w:t>反映财政委托评审机构进行财政投资评审和委托</w:t>
      </w:r>
      <w:r>
        <w:rPr>
          <w:rFonts w:ascii="仿宋_GB2312" w:eastAsia="仿宋_GB2312" w:hint="eastAsia"/>
          <w:sz w:val="32"/>
          <w:szCs w:val="32"/>
        </w:rPr>
        <w:lastRenderedPageBreak/>
        <w:t>建设银行等机构代理业务发生的支出。</w:t>
      </w:r>
    </w:p>
    <w:p w:rsidR="00E432F8" w:rsidRDefault="00F82330" w:rsidP="00331E5A">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21.一般公共服务（类）财政事务（款）事业运行（项）：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22.一般公共服务（类）财政事务（款）其他财政事务支出（项）：</w:t>
      </w:r>
      <w:r>
        <w:rPr>
          <w:rFonts w:ascii="仿宋_GB2312" w:eastAsia="仿宋_GB2312" w:hint="eastAsia"/>
          <w:sz w:val="32"/>
          <w:szCs w:val="32"/>
        </w:rPr>
        <w:t>反映除上述项目以外其他财政事务方面的支出。</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23.科学技术（类）其他科学技术支出（款）其他科学技术支出（项）：</w:t>
      </w:r>
      <w:r>
        <w:rPr>
          <w:rFonts w:ascii="仿宋_GB2312" w:eastAsia="仿宋_GB2312" w:hint="eastAsia"/>
          <w:sz w:val="32"/>
          <w:szCs w:val="32"/>
        </w:rPr>
        <w:t>反映其他用于科技方面的支出。</w:t>
      </w:r>
    </w:p>
    <w:p w:rsidR="00E432F8" w:rsidRDefault="00F82330" w:rsidP="00331E5A">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24.社会保障和就业（类）行政事业单位离退休（款）归口管理的行政单位离退休（项）：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E432F8" w:rsidRDefault="00F82330" w:rsidP="00331E5A">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25.社会保障和就业（类）行政事业单位离退休（款）事业单位离退休（项）：</w:t>
      </w:r>
      <w:r>
        <w:rPr>
          <w:rFonts w:ascii="仿宋_GB2312" w:eastAsia="仿宋_GB2312" w:hint="eastAsia"/>
          <w:sz w:val="32"/>
          <w:szCs w:val="32"/>
        </w:rPr>
        <w:t>反映实行归口管理的事业单位开支的离退休经费。</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26.医疗卫生（类）医疗保障（款）行政单位医疗（项）：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27.医疗卫生（类）其他医疗卫生支出（款）其他医疗卫生支出（项）：</w:t>
      </w:r>
      <w:r>
        <w:rPr>
          <w:rFonts w:ascii="仿宋_GB2312" w:eastAsia="仿宋_GB2312" w:hint="eastAsia"/>
          <w:sz w:val="32"/>
          <w:szCs w:val="32"/>
        </w:rPr>
        <w:t>反映除上述项目以外其他用于医疗卫生方面的支出。</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28.农林水事务（类）农业（款）其他农业支出（项）：</w:t>
      </w:r>
      <w:r>
        <w:rPr>
          <w:rFonts w:ascii="仿宋_GB2312" w:eastAsia="仿宋_GB2312" w:hint="eastAsia"/>
          <w:sz w:val="32"/>
          <w:szCs w:val="32"/>
        </w:rPr>
        <w:t>反映其他用于农业方面的支出。</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29.交通运输（类）石油价格改革对交通运输的补贴（款）石油价格改革补贴其他支出（项）：</w:t>
      </w:r>
      <w:r>
        <w:rPr>
          <w:rFonts w:ascii="仿宋_GB2312" w:eastAsia="仿宋_GB2312" w:hint="eastAsia"/>
          <w:sz w:val="32"/>
          <w:szCs w:val="32"/>
        </w:rPr>
        <w:t>反映石油价格改革财政</w:t>
      </w:r>
      <w:r>
        <w:rPr>
          <w:rFonts w:ascii="仿宋_GB2312" w:eastAsia="仿宋_GB2312" w:hint="eastAsia"/>
          <w:sz w:val="32"/>
          <w:szCs w:val="32"/>
        </w:rPr>
        <w:lastRenderedPageBreak/>
        <w:t>补贴对其他方面的支出。</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30.资源勘探信息等支出（类）工业和信息产业监管支出（款）其他工业和信息产业监管支出（项）：</w:t>
      </w:r>
      <w:r>
        <w:rPr>
          <w:rFonts w:ascii="仿宋_GB2312" w:eastAsia="仿宋_GB2312" w:hint="eastAsia"/>
          <w:sz w:val="32"/>
          <w:szCs w:val="32"/>
        </w:rPr>
        <w:t>反映其他用于工业和信息产业监管方面的支出。</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31.资源勘探信息等支出（类）其他资源勘探电力信息等支出（款）建设项目贷款贴息（项）：</w:t>
      </w:r>
      <w:r>
        <w:rPr>
          <w:rFonts w:ascii="仿宋_GB2312" w:eastAsia="仿宋_GB2312" w:hint="eastAsia"/>
          <w:sz w:val="32"/>
          <w:szCs w:val="32"/>
        </w:rPr>
        <w:t>反映根据国家规定用于特定建设项目及国家级高新技术开发区、中西部经济技术开发区建设项目设施贷款的财政贴息支出。</w:t>
      </w:r>
    </w:p>
    <w:p w:rsidR="00E432F8" w:rsidRDefault="00F82330" w:rsidP="00331E5A">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32. 国土资源气象等支出（类）国土资源事务（款）其他国土资源事务支出（项）：</w:t>
      </w:r>
      <w:r>
        <w:rPr>
          <w:rFonts w:ascii="仿宋_GB2312" w:eastAsia="仿宋_GB2312" w:hint="eastAsia"/>
          <w:sz w:val="32"/>
          <w:szCs w:val="32"/>
        </w:rPr>
        <w:t>反映其他用于国土资源事务方面的支出。</w:t>
      </w:r>
    </w:p>
    <w:p w:rsidR="00E432F8" w:rsidRDefault="00F82330" w:rsidP="00331E5A">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33.住房保障（类）住房改革（款）住房公积金（项）：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E432F8" w:rsidRDefault="00F82330" w:rsidP="00331E5A">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34.其他支出（类）其他支出（款）其他支出（项）：</w:t>
      </w:r>
      <w:r>
        <w:rPr>
          <w:rFonts w:ascii="仿宋_GB2312" w:eastAsia="仿宋_GB2312" w:hint="eastAsia"/>
          <w:sz w:val="32"/>
          <w:szCs w:val="32"/>
        </w:rPr>
        <w:t>反映其他不能划分到具体功能科目中的支出项目。</w:t>
      </w:r>
    </w:p>
    <w:p w:rsidR="00E432F8" w:rsidRDefault="00F82330" w:rsidP="00331E5A">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35.机关运行经费：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82330" w:rsidRDefault="00F82330">
      <w:pPr>
        <w:spacing w:line="540" w:lineRule="exact"/>
      </w:pPr>
    </w:p>
    <w:p w:rsidR="00F00B5C" w:rsidRDefault="00F00B5C">
      <w:pPr>
        <w:spacing w:line="540" w:lineRule="exact"/>
      </w:pPr>
    </w:p>
    <w:p w:rsidR="00782ED8" w:rsidRDefault="00782ED8">
      <w:pPr>
        <w:spacing w:line="540" w:lineRule="exact"/>
      </w:pPr>
    </w:p>
    <w:p w:rsidR="00782ED8" w:rsidRDefault="00782ED8">
      <w:pPr>
        <w:spacing w:line="540" w:lineRule="exact"/>
      </w:pPr>
    </w:p>
    <w:p w:rsidR="00782ED8" w:rsidRDefault="00782ED8">
      <w:pPr>
        <w:spacing w:line="540" w:lineRule="exact"/>
        <w:rPr>
          <w:sz w:val="36"/>
          <w:szCs w:val="36"/>
        </w:rPr>
      </w:pPr>
      <w:r w:rsidRPr="00782ED8">
        <w:rPr>
          <w:rFonts w:hint="eastAsia"/>
          <w:sz w:val="36"/>
          <w:szCs w:val="36"/>
        </w:rPr>
        <w:t xml:space="preserve">       </w:t>
      </w:r>
      <w:r w:rsidRPr="00782ED8">
        <w:rPr>
          <w:rFonts w:hint="eastAsia"/>
          <w:sz w:val="36"/>
          <w:szCs w:val="36"/>
        </w:rPr>
        <w:t>盘锦市兴隆台区人力资源和社会保障局</w:t>
      </w:r>
    </w:p>
    <w:p w:rsidR="00782ED8" w:rsidRDefault="00782ED8">
      <w:pPr>
        <w:spacing w:line="540" w:lineRule="exact"/>
        <w:rPr>
          <w:sz w:val="36"/>
          <w:szCs w:val="36"/>
        </w:rPr>
      </w:pPr>
    </w:p>
    <w:p w:rsidR="00782ED8" w:rsidRPr="00782ED8" w:rsidRDefault="00782ED8">
      <w:pPr>
        <w:spacing w:line="540" w:lineRule="exact"/>
        <w:rPr>
          <w:sz w:val="36"/>
          <w:szCs w:val="36"/>
        </w:rPr>
      </w:pPr>
      <w:r>
        <w:rPr>
          <w:rFonts w:hint="eastAsia"/>
          <w:sz w:val="36"/>
          <w:szCs w:val="36"/>
        </w:rPr>
        <w:t xml:space="preserve">                   2019</w:t>
      </w:r>
      <w:r>
        <w:rPr>
          <w:rFonts w:hint="eastAsia"/>
          <w:sz w:val="36"/>
          <w:szCs w:val="36"/>
        </w:rPr>
        <w:t>年</w:t>
      </w:r>
      <w:r>
        <w:rPr>
          <w:rFonts w:hint="eastAsia"/>
          <w:sz w:val="36"/>
          <w:szCs w:val="36"/>
        </w:rPr>
        <w:t>1</w:t>
      </w:r>
      <w:r>
        <w:rPr>
          <w:rFonts w:hint="eastAsia"/>
          <w:sz w:val="36"/>
          <w:szCs w:val="36"/>
        </w:rPr>
        <w:t>月</w:t>
      </w:r>
      <w:r>
        <w:rPr>
          <w:rFonts w:hint="eastAsia"/>
          <w:sz w:val="36"/>
          <w:szCs w:val="36"/>
        </w:rPr>
        <w:t>15</w:t>
      </w:r>
      <w:r>
        <w:rPr>
          <w:rFonts w:hint="eastAsia"/>
          <w:sz w:val="36"/>
          <w:szCs w:val="36"/>
        </w:rPr>
        <w:t>日</w:t>
      </w:r>
    </w:p>
    <w:p w:rsidR="00F00B5C" w:rsidRPr="00782ED8" w:rsidRDefault="00F00B5C">
      <w:pPr>
        <w:spacing w:line="540" w:lineRule="exact"/>
        <w:rPr>
          <w:sz w:val="36"/>
          <w:szCs w:val="36"/>
        </w:rPr>
      </w:pPr>
      <w:r w:rsidRPr="00782ED8">
        <w:rPr>
          <w:rFonts w:hint="eastAsia"/>
          <w:sz w:val="36"/>
          <w:szCs w:val="36"/>
        </w:rPr>
        <w:t xml:space="preserve">                                          </w:t>
      </w:r>
      <w:r w:rsidR="00782ED8">
        <w:rPr>
          <w:rFonts w:hint="eastAsia"/>
          <w:sz w:val="36"/>
          <w:szCs w:val="36"/>
        </w:rPr>
        <w:t xml:space="preserve">                               </w:t>
      </w:r>
    </w:p>
    <w:sectPr w:rsidR="00F00B5C" w:rsidRPr="00782ED8" w:rsidSect="00E432F8">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083" w:rsidRDefault="003D7083">
      <w:r>
        <w:separator/>
      </w:r>
    </w:p>
  </w:endnote>
  <w:endnote w:type="continuationSeparator" w:id="1">
    <w:p w:rsidR="003D7083" w:rsidRDefault="003D7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F8" w:rsidRDefault="00E203CC">
    <w:pPr>
      <w:pStyle w:val="a7"/>
      <w:framePr w:h="0" w:wrap="around" w:vAnchor="text" w:hAnchor="margin" w:xAlign="center" w:y="1"/>
      <w:rPr>
        <w:rStyle w:val="a3"/>
      </w:rPr>
    </w:pPr>
    <w:r>
      <w:fldChar w:fldCharType="begin"/>
    </w:r>
    <w:r w:rsidR="00F82330">
      <w:rPr>
        <w:rStyle w:val="a3"/>
      </w:rPr>
      <w:instrText xml:space="preserve">PAGE  </w:instrText>
    </w:r>
    <w:r>
      <w:fldChar w:fldCharType="separate"/>
    </w:r>
    <w:r w:rsidR="00F82330">
      <w:rPr>
        <w:rStyle w:val="a3"/>
      </w:rPr>
      <w:t>9</w:t>
    </w:r>
    <w:r>
      <w:fldChar w:fldCharType="end"/>
    </w:r>
  </w:p>
  <w:p w:rsidR="00E432F8" w:rsidRDefault="00E432F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F8" w:rsidRDefault="00E203CC">
    <w:pPr>
      <w:pStyle w:val="a7"/>
      <w:framePr w:h="0" w:wrap="around" w:vAnchor="text" w:hAnchor="margin" w:xAlign="center" w:y="1"/>
      <w:rPr>
        <w:rStyle w:val="a3"/>
      </w:rPr>
    </w:pPr>
    <w:r>
      <w:fldChar w:fldCharType="begin"/>
    </w:r>
    <w:r w:rsidR="00F82330">
      <w:rPr>
        <w:rStyle w:val="a3"/>
      </w:rPr>
      <w:instrText xml:space="preserve">PAGE  </w:instrText>
    </w:r>
    <w:r>
      <w:fldChar w:fldCharType="separate"/>
    </w:r>
    <w:r w:rsidR="00E34EBF">
      <w:rPr>
        <w:rStyle w:val="a3"/>
        <w:noProof/>
      </w:rPr>
      <w:t>15</w:t>
    </w:r>
    <w:r>
      <w:fldChar w:fldCharType="end"/>
    </w:r>
  </w:p>
  <w:p w:rsidR="00E432F8" w:rsidRDefault="00E432F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083" w:rsidRDefault="003D7083">
      <w:r>
        <w:separator/>
      </w:r>
    </w:p>
  </w:footnote>
  <w:footnote w:type="continuationSeparator" w:id="1">
    <w:p w:rsidR="003D7083" w:rsidRDefault="003D7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9BEE78"/>
    <w:multiLevelType w:val="singleLevel"/>
    <w:tmpl w:val="B49BEE78"/>
    <w:lvl w:ilvl="0">
      <w:start w:val="10"/>
      <w:numFmt w:val="chineseCounting"/>
      <w:suff w:val="space"/>
      <w:lvlText w:val="%1、"/>
      <w:lvlJc w:val="left"/>
      <w:pPr>
        <w:ind w:left="0" w:firstLine="0"/>
      </w:pPr>
    </w:lvl>
  </w:abstractNum>
  <w:num w:numId="1">
    <w:abstractNumId w:val="0"/>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153E"/>
    <w:rsid w:val="0004339E"/>
    <w:rsid w:val="000503AA"/>
    <w:rsid w:val="00071190"/>
    <w:rsid w:val="00096BFB"/>
    <w:rsid w:val="000A09B6"/>
    <w:rsid w:val="001421AD"/>
    <w:rsid w:val="00156B66"/>
    <w:rsid w:val="00172A27"/>
    <w:rsid w:val="001C42BB"/>
    <w:rsid w:val="001E7486"/>
    <w:rsid w:val="00217B37"/>
    <w:rsid w:val="002607C3"/>
    <w:rsid w:val="0028586E"/>
    <w:rsid w:val="002B7084"/>
    <w:rsid w:val="002C4C85"/>
    <w:rsid w:val="002C557D"/>
    <w:rsid w:val="002F3F65"/>
    <w:rsid w:val="0030111D"/>
    <w:rsid w:val="00331E5A"/>
    <w:rsid w:val="00360D49"/>
    <w:rsid w:val="00362DF1"/>
    <w:rsid w:val="00364D09"/>
    <w:rsid w:val="0036733A"/>
    <w:rsid w:val="00367458"/>
    <w:rsid w:val="003D1EE6"/>
    <w:rsid w:val="003D7083"/>
    <w:rsid w:val="003E04BE"/>
    <w:rsid w:val="003E5E45"/>
    <w:rsid w:val="00407BCA"/>
    <w:rsid w:val="00437498"/>
    <w:rsid w:val="004A15E0"/>
    <w:rsid w:val="004B3C8C"/>
    <w:rsid w:val="004D1CAD"/>
    <w:rsid w:val="005059DB"/>
    <w:rsid w:val="005564DB"/>
    <w:rsid w:val="00572F7A"/>
    <w:rsid w:val="005C283C"/>
    <w:rsid w:val="005F49A6"/>
    <w:rsid w:val="006438F2"/>
    <w:rsid w:val="00667EA9"/>
    <w:rsid w:val="006875B1"/>
    <w:rsid w:val="006A2C12"/>
    <w:rsid w:val="006A4C6D"/>
    <w:rsid w:val="006C24C5"/>
    <w:rsid w:val="006D2799"/>
    <w:rsid w:val="006E18D7"/>
    <w:rsid w:val="006F5D09"/>
    <w:rsid w:val="00766E7A"/>
    <w:rsid w:val="00782ED8"/>
    <w:rsid w:val="007F063B"/>
    <w:rsid w:val="007F2AAF"/>
    <w:rsid w:val="00817E60"/>
    <w:rsid w:val="008621C1"/>
    <w:rsid w:val="00895B7E"/>
    <w:rsid w:val="009248D1"/>
    <w:rsid w:val="00983A86"/>
    <w:rsid w:val="009A6891"/>
    <w:rsid w:val="009F522C"/>
    <w:rsid w:val="00A6711A"/>
    <w:rsid w:val="00AC237D"/>
    <w:rsid w:val="00B201A1"/>
    <w:rsid w:val="00B56943"/>
    <w:rsid w:val="00BA7F78"/>
    <w:rsid w:val="00BB0511"/>
    <w:rsid w:val="00BC5FF9"/>
    <w:rsid w:val="00C11A27"/>
    <w:rsid w:val="00C149DD"/>
    <w:rsid w:val="00C35106"/>
    <w:rsid w:val="00E17539"/>
    <w:rsid w:val="00E203CC"/>
    <w:rsid w:val="00E34EBF"/>
    <w:rsid w:val="00E432F8"/>
    <w:rsid w:val="00E60E60"/>
    <w:rsid w:val="00F00B5C"/>
    <w:rsid w:val="00F749D3"/>
    <w:rsid w:val="00F82330"/>
    <w:rsid w:val="00F94DB3"/>
    <w:rsid w:val="00F97857"/>
    <w:rsid w:val="00FC2E9B"/>
    <w:rsid w:val="00FD1DC5"/>
    <w:rsid w:val="00FE6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2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432F8"/>
  </w:style>
  <w:style w:type="character" w:customStyle="1" w:styleId="Char">
    <w:name w:val="页眉 Char"/>
    <w:basedOn w:val="a0"/>
    <w:link w:val="a4"/>
    <w:rsid w:val="00E432F8"/>
    <w:rPr>
      <w:kern w:val="2"/>
      <w:sz w:val="18"/>
      <w:szCs w:val="18"/>
    </w:rPr>
  </w:style>
  <w:style w:type="character" w:customStyle="1" w:styleId="Char0">
    <w:name w:val="批注框文本 Char"/>
    <w:basedOn w:val="a0"/>
    <w:link w:val="a5"/>
    <w:rsid w:val="00E432F8"/>
    <w:rPr>
      <w:kern w:val="2"/>
      <w:sz w:val="18"/>
      <w:szCs w:val="18"/>
    </w:rPr>
  </w:style>
  <w:style w:type="paragraph" w:styleId="a4">
    <w:name w:val="header"/>
    <w:basedOn w:val="a"/>
    <w:link w:val="Char"/>
    <w:rsid w:val="00E432F8"/>
    <w:pPr>
      <w:pBdr>
        <w:bottom w:val="single" w:sz="6" w:space="1" w:color="auto"/>
      </w:pBdr>
      <w:tabs>
        <w:tab w:val="center" w:pos="4153"/>
        <w:tab w:val="right" w:pos="8306"/>
      </w:tabs>
      <w:snapToGrid w:val="0"/>
      <w:jc w:val="center"/>
    </w:pPr>
    <w:rPr>
      <w:sz w:val="18"/>
      <w:szCs w:val="18"/>
    </w:rPr>
  </w:style>
  <w:style w:type="paragraph" w:styleId="a6">
    <w:name w:val="Normal (Web)"/>
    <w:rsid w:val="00E432F8"/>
    <w:pPr>
      <w:spacing w:before="100" w:beforeAutospacing="1" w:after="100" w:afterAutospacing="1"/>
    </w:pPr>
    <w:rPr>
      <w:rFonts w:ascii="宋体" w:hAnsi="宋体"/>
      <w:sz w:val="24"/>
    </w:rPr>
  </w:style>
  <w:style w:type="paragraph" w:styleId="a7">
    <w:name w:val="footer"/>
    <w:basedOn w:val="a"/>
    <w:rsid w:val="00E432F8"/>
    <w:pPr>
      <w:tabs>
        <w:tab w:val="center" w:pos="4153"/>
        <w:tab w:val="right" w:pos="8306"/>
      </w:tabs>
      <w:snapToGrid w:val="0"/>
      <w:jc w:val="left"/>
    </w:pPr>
    <w:rPr>
      <w:sz w:val="18"/>
      <w:szCs w:val="18"/>
    </w:rPr>
  </w:style>
  <w:style w:type="paragraph" w:styleId="a5">
    <w:name w:val="Balloon Text"/>
    <w:basedOn w:val="a"/>
    <w:link w:val="Char0"/>
    <w:rsid w:val="00E432F8"/>
    <w:rPr>
      <w:sz w:val="18"/>
      <w:szCs w:val="18"/>
    </w:rPr>
  </w:style>
  <w:style w:type="paragraph" w:customStyle="1" w:styleId="Char1">
    <w:name w:val="Char"/>
    <w:basedOn w:val="a"/>
    <w:rsid w:val="00E432F8"/>
    <w:pPr>
      <w:widowControl/>
      <w:jc w:val="left"/>
    </w:pPr>
    <w:rPr>
      <w:rFonts w:ascii="Verdana" w:eastAsia="仿宋_GB2312" w:hAnsi="Verdana"/>
      <w:kern w:val="0"/>
      <w:sz w:val="28"/>
      <w:szCs w:val="20"/>
      <w:lang w:eastAsia="en-US"/>
    </w:rPr>
  </w:style>
</w:styles>
</file>

<file path=word/webSettings.xml><?xml version="1.0" encoding="utf-8"?>
<w:webSettings xmlns:r="http://schemas.openxmlformats.org/officeDocument/2006/relationships" xmlns:w="http://schemas.openxmlformats.org/wordprocessingml/2006/main">
  <w:divs>
    <w:div w:id="5341252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15</Pages>
  <Words>982</Words>
  <Characters>5604</Characters>
  <Application>Microsoft Office Word</Application>
  <DocSecurity>0</DocSecurity>
  <PresentationFormat/>
  <Lines>46</Lines>
  <Paragraphs>13</Paragraphs>
  <Slides>0</Slides>
  <Notes>0</Notes>
  <HiddenSlides>0</HiddenSlides>
  <MMClips>0</MMClips>
  <ScaleCrop>false</ScaleCrop>
  <Company>Microsoft</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2018年兴隆台区（***单位名称）部门预算公开</dc:title>
  <dc:creator>lenovo</dc:creator>
  <cp:lastModifiedBy>User</cp:lastModifiedBy>
  <cp:revision>54</cp:revision>
  <cp:lastPrinted>2017-12-11T05:12:00Z</cp:lastPrinted>
  <dcterms:created xsi:type="dcterms:W3CDTF">2019-01-10T06:14:00Z</dcterms:created>
  <dcterms:modified xsi:type="dcterms:W3CDTF">2021-06-02T07:04:00Z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