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盘锦市兴隆台区</w:t>
      </w:r>
      <w:r>
        <w:rPr>
          <w:rFonts w:hint="eastAsia" w:ascii="方正小标宋_GBK" w:hAnsi="方正小标宋_GBK" w:eastAsia="方正小标宋_GBK" w:cs="方正小标宋_GBK"/>
          <w:b w:val="0"/>
          <w:bCs/>
          <w:sz w:val="44"/>
          <w:szCs w:val="44"/>
          <w:lang w:eastAsia="zh-CN"/>
        </w:rPr>
        <w:t>文化旅游和广播电视局</w:t>
      </w: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lang w:eastAsia="zh-CN"/>
        </w:rPr>
        <w:t>年度部门预算</w:t>
      </w:r>
    </w:p>
    <w:p>
      <w:pPr>
        <w:spacing w:line="540" w:lineRule="exact"/>
        <w:jc w:val="center"/>
        <w:rPr>
          <w:rFonts w:hint="eastAsia"/>
          <w:b/>
          <w:sz w:val="44"/>
          <w:szCs w:val="44"/>
          <w:u w:val="single"/>
        </w:rPr>
      </w:pPr>
    </w:p>
    <w:p>
      <w:pPr>
        <w:spacing w:line="540" w:lineRule="exact"/>
        <w:jc w:val="center"/>
        <w:rPr>
          <w:rFonts w:hint="eastAsia"/>
          <w:b/>
          <w:sz w:val="32"/>
          <w:szCs w:val="32"/>
        </w:rPr>
      </w:pPr>
      <w:r>
        <w:rPr>
          <w:rFonts w:hint="eastAsia"/>
          <w:b/>
          <w:sz w:val="32"/>
          <w:szCs w:val="32"/>
        </w:rPr>
        <w:t>目    录</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left="2878" w:leftChars="304" w:hanging="2240" w:hangingChars="7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年度部门预算公开表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2023</w:t>
      </w:r>
      <w:r>
        <w:rPr>
          <w:rFonts w:hint="eastAsia" w:ascii="仿宋" w:hAnsi="仿宋" w:eastAsia="仿宋" w:cs="仿宋"/>
          <w:sz w:val="32"/>
          <w:szCs w:val="32"/>
        </w:rPr>
        <w:t>年度部门（单位）整体绩效目标表</w:t>
      </w:r>
    </w:p>
    <w:p>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年度部门预算项目（政策）绩效目标表</w:t>
      </w:r>
    </w:p>
    <w:p>
      <w:pPr>
        <w:spacing w:line="54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cs="Times New Roman"/>
          <w:b w:val="0"/>
          <w:bCs/>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rPr>
          <w:rFonts w:hint="eastAsia"/>
          <w:b/>
          <w:sz w:val="44"/>
          <w:szCs w:val="44"/>
          <w:u w:val="single"/>
        </w:rPr>
      </w:pP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第一部分</w:t>
      </w: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w:t>
      </w:r>
      <w:r>
        <w:rPr>
          <w:rFonts w:hint="eastAsia" w:ascii="方正小标宋_GBK" w:hAnsi="方正小标宋_GBK" w:eastAsia="方正小标宋_GBK" w:cs="方正小标宋_GBK"/>
          <w:bCs/>
          <w:sz w:val="44"/>
          <w:szCs w:val="44"/>
          <w:lang w:eastAsia="zh-CN"/>
        </w:rPr>
        <w:t>文化旅游和广播电视</w:t>
      </w:r>
      <w:r>
        <w:rPr>
          <w:rFonts w:hint="eastAsia" w:ascii="方正小标宋_GBK" w:hAnsi="方正小标宋_GBK" w:eastAsia="方正小标宋_GBK" w:cs="方正小标宋_GBK"/>
          <w:bCs/>
          <w:sz w:val="44"/>
          <w:szCs w:val="44"/>
        </w:rPr>
        <w:t>局</w:t>
      </w: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兴隆台区</w:t>
      </w:r>
      <w:r>
        <w:rPr>
          <w:rFonts w:hint="eastAsia" w:ascii="宋体" w:hAnsi="宋体" w:eastAsia="宋体" w:cs="宋体"/>
          <w:sz w:val="32"/>
          <w:szCs w:val="32"/>
          <w:lang w:eastAsia="zh-CN"/>
        </w:rPr>
        <w:t>文化旅游和广播电视</w:t>
      </w:r>
      <w:r>
        <w:rPr>
          <w:rFonts w:hint="eastAsia" w:ascii="宋体" w:hAnsi="宋体" w:eastAsia="宋体" w:cs="宋体"/>
          <w:sz w:val="32"/>
          <w:szCs w:val="32"/>
        </w:rPr>
        <w:t>局，负责全区的文化、体育、</w:t>
      </w:r>
      <w:r>
        <w:rPr>
          <w:rFonts w:hint="eastAsia" w:ascii="宋体" w:hAnsi="宋体" w:eastAsia="宋体" w:cs="宋体"/>
          <w:sz w:val="32"/>
          <w:szCs w:val="32"/>
          <w:lang w:eastAsia="zh-CN"/>
        </w:rPr>
        <w:t>旅游、文物、广播等</w:t>
      </w:r>
      <w:r>
        <w:rPr>
          <w:rFonts w:hint="eastAsia" w:ascii="宋体" w:hAnsi="宋体" w:eastAsia="宋体" w:cs="宋体"/>
          <w:sz w:val="32"/>
          <w:szCs w:val="32"/>
        </w:rPr>
        <w:t>行政管理工作。</w:t>
      </w:r>
    </w:p>
    <w:p>
      <w:pPr>
        <w:spacing w:line="600" w:lineRule="exact"/>
        <w:ind w:firstLine="640" w:firstLineChars="200"/>
        <w:rPr>
          <w:rFonts w:hint="eastAsia" w:eastAsia="仿宋_GB2312"/>
          <w:sz w:val="32"/>
          <w:szCs w:val="32"/>
        </w:rPr>
      </w:pPr>
      <w:r>
        <w:rPr>
          <w:rFonts w:hint="eastAsia" w:eastAsia="仿宋_GB2312"/>
          <w:sz w:val="32"/>
          <w:szCs w:val="32"/>
        </w:rPr>
        <w:t>（一）</w:t>
      </w:r>
      <w:r>
        <w:rPr>
          <w:rFonts w:eastAsia="仿宋_GB2312"/>
          <w:sz w:val="32"/>
          <w:szCs w:val="32"/>
        </w:rPr>
        <w:t>贯彻落实</w:t>
      </w:r>
      <w:r>
        <w:rPr>
          <w:rFonts w:hint="eastAsia" w:eastAsia="仿宋_GB2312"/>
          <w:sz w:val="32"/>
          <w:szCs w:val="32"/>
        </w:rPr>
        <w:t>党中央、国务院</w:t>
      </w:r>
      <w:r>
        <w:rPr>
          <w:rFonts w:hint="eastAsia" w:eastAsia="仿宋_GB2312"/>
          <w:sz w:val="32"/>
          <w:szCs w:val="32"/>
          <w:lang w:eastAsia="zh-CN"/>
        </w:rPr>
        <w:t>，</w:t>
      </w:r>
      <w:r>
        <w:rPr>
          <w:rFonts w:hint="eastAsia" w:eastAsia="仿宋_GB2312"/>
          <w:sz w:val="32"/>
          <w:szCs w:val="32"/>
        </w:rPr>
        <w:t>省委、省政府</w:t>
      </w:r>
      <w:r>
        <w:rPr>
          <w:rFonts w:hint="eastAsia" w:eastAsia="仿宋_GB2312"/>
          <w:sz w:val="32"/>
          <w:szCs w:val="32"/>
          <w:lang w:eastAsia="zh-CN"/>
        </w:rPr>
        <w:t>，</w:t>
      </w:r>
      <w:r>
        <w:rPr>
          <w:rFonts w:hint="eastAsia" w:eastAsia="仿宋_GB2312"/>
          <w:sz w:val="32"/>
          <w:szCs w:val="32"/>
        </w:rPr>
        <w:t>市委、市政府有关文化、文物及旅游、体育、广播电视工作的方针政策和法律法规，研究拟订全区文化、文物及旅游、体育、广播电视相关规范性文件及规章制度。</w:t>
      </w:r>
    </w:p>
    <w:p>
      <w:pPr>
        <w:spacing w:line="600" w:lineRule="exact"/>
        <w:ind w:firstLine="640" w:firstLineChars="200"/>
        <w:rPr>
          <w:rFonts w:hint="eastAsia" w:eastAsia="仿宋_GB2312"/>
          <w:sz w:val="32"/>
          <w:szCs w:val="32"/>
        </w:rPr>
      </w:pPr>
      <w:r>
        <w:rPr>
          <w:rFonts w:hint="eastAsia" w:eastAsia="仿宋_GB2312"/>
          <w:sz w:val="32"/>
          <w:szCs w:val="32"/>
        </w:rPr>
        <w:t>（二）拟定全区文化、旅游、广播电视、体育事业和产业发展规划并组织实施。推进文化、旅游、体育、广播电视融合发展，推进体制机制改革。</w:t>
      </w:r>
    </w:p>
    <w:p>
      <w:pPr>
        <w:spacing w:line="600" w:lineRule="exact"/>
        <w:ind w:firstLine="640" w:firstLineChars="200"/>
        <w:rPr>
          <w:rFonts w:hint="eastAsia" w:eastAsia="仿宋_GB2312"/>
          <w:sz w:val="32"/>
          <w:szCs w:val="32"/>
        </w:rPr>
      </w:pPr>
      <w:r>
        <w:rPr>
          <w:rFonts w:hint="eastAsia" w:eastAsia="仿宋_GB2312"/>
          <w:sz w:val="32"/>
          <w:szCs w:val="32"/>
        </w:rPr>
        <w:t>（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p>
    <w:p>
      <w:pPr>
        <w:spacing w:line="600" w:lineRule="exact"/>
        <w:ind w:firstLine="640" w:firstLineChars="200"/>
        <w:rPr>
          <w:rFonts w:hint="eastAsia" w:eastAsia="仿宋_GB2312"/>
          <w:sz w:val="32"/>
          <w:szCs w:val="32"/>
        </w:rPr>
      </w:pPr>
      <w:r>
        <w:rPr>
          <w:rFonts w:hint="eastAsia" w:eastAsia="仿宋_GB2312"/>
          <w:sz w:val="32"/>
          <w:szCs w:val="32"/>
        </w:rPr>
        <w:t>（四）指导、管理全区文艺事业，指导艺术创作生产，扶持体现社会主义核心价值观、具有导向性代表性示范性的文艺作品，推动各门类艺术、各艺术品种发展。</w:t>
      </w:r>
    </w:p>
    <w:p>
      <w:pPr>
        <w:spacing w:line="600" w:lineRule="exact"/>
        <w:ind w:firstLine="640" w:firstLineChars="200"/>
        <w:rPr>
          <w:rFonts w:hint="eastAsia" w:eastAsia="仿宋_GB2312"/>
          <w:sz w:val="32"/>
          <w:szCs w:val="32"/>
        </w:rPr>
      </w:pPr>
      <w:r>
        <w:rPr>
          <w:rFonts w:hint="eastAsia" w:eastAsia="仿宋_GB2312"/>
          <w:sz w:val="32"/>
          <w:szCs w:val="32"/>
        </w:rPr>
        <w:t>（五）推进文化、旅游、体育、广播电视服务体系建设，深入实施惠民工程，推进服务标准化、均等化。</w:t>
      </w:r>
    </w:p>
    <w:p>
      <w:pPr>
        <w:spacing w:line="600" w:lineRule="exact"/>
        <w:ind w:firstLine="640" w:firstLineChars="200"/>
        <w:rPr>
          <w:rFonts w:hint="eastAsia" w:eastAsia="仿宋_GB2312"/>
          <w:sz w:val="32"/>
          <w:szCs w:val="32"/>
        </w:rPr>
      </w:pPr>
      <w:r>
        <w:rPr>
          <w:rFonts w:hint="eastAsia" w:eastAsia="仿宋_GB2312"/>
          <w:sz w:val="32"/>
          <w:szCs w:val="32"/>
        </w:rPr>
        <w:t>（六）指导、推进全区文化、旅游、体育、广播电视科技创新发展，推进行业信息化、标准化建设，负责行业信息收集与发布工作。</w:t>
      </w:r>
    </w:p>
    <w:p>
      <w:pPr>
        <w:spacing w:line="600" w:lineRule="exact"/>
        <w:ind w:firstLine="640" w:firstLineChars="200"/>
        <w:rPr>
          <w:rFonts w:hint="eastAsia" w:eastAsia="仿宋_GB2312"/>
          <w:sz w:val="32"/>
          <w:szCs w:val="32"/>
        </w:rPr>
      </w:pPr>
      <w:r>
        <w:rPr>
          <w:rFonts w:hint="eastAsia" w:eastAsia="仿宋_GB2312"/>
          <w:sz w:val="32"/>
          <w:szCs w:val="32"/>
        </w:rPr>
        <w:t>（七）负责全区非物质文化遗产保护，推动非物质文化遗产的保护、传承、普及、弘扬和振兴。</w:t>
      </w:r>
    </w:p>
    <w:p>
      <w:pPr>
        <w:spacing w:line="600" w:lineRule="exact"/>
        <w:ind w:firstLine="640" w:firstLineChars="200"/>
        <w:rPr>
          <w:rFonts w:hint="eastAsia" w:eastAsia="仿宋_GB2312"/>
          <w:sz w:val="32"/>
          <w:szCs w:val="32"/>
        </w:rPr>
      </w:pPr>
      <w:r>
        <w:rPr>
          <w:rFonts w:hint="eastAsia" w:eastAsia="仿宋_GB2312"/>
          <w:sz w:val="32"/>
          <w:szCs w:val="32"/>
        </w:rPr>
        <w:t>（八）负责指导、协调全区不可移动文物（包括附属文物）的管理、保护、抢救、研究及勘探发掘等工作。负责指导、协调全区博物馆收藏、研究、展示等工作，负责可移动文物及社会文物管理保护等工作。</w:t>
      </w:r>
    </w:p>
    <w:p>
      <w:pPr>
        <w:spacing w:line="600" w:lineRule="exact"/>
        <w:ind w:firstLine="640" w:firstLineChars="200"/>
        <w:rPr>
          <w:rFonts w:hint="eastAsia" w:eastAsia="仿宋_GB2312"/>
          <w:sz w:val="32"/>
          <w:szCs w:val="32"/>
        </w:rPr>
      </w:pPr>
      <w:r>
        <w:rPr>
          <w:rFonts w:hint="eastAsia" w:eastAsia="仿宋_GB2312"/>
          <w:sz w:val="32"/>
          <w:szCs w:val="32"/>
        </w:rPr>
        <w:t>（九）组织实施文化、旅游、体育和广播电视资源普查、挖掘、保护和利用工作，促进产业发展。</w:t>
      </w:r>
    </w:p>
    <w:p>
      <w:pPr>
        <w:spacing w:line="600" w:lineRule="exact"/>
        <w:ind w:firstLine="640" w:firstLineChars="200"/>
        <w:rPr>
          <w:rFonts w:hint="eastAsia" w:eastAsia="仿宋_GB2312"/>
          <w:sz w:val="32"/>
          <w:szCs w:val="32"/>
        </w:rPr>
      </w:pPr>
      <w:r>
        <w:rPr>
          <w:rFonts w:hint="eastAsia" w:eastAsia="仿宋_GB2312"/>
          <w:sz w:val="32"/>
          <w:szCs w:val="32"/>
        </w:rPr>
        <w:t>（十）指导全区文化、旅游、体育、广播电视市场发展，对相关市场经营进行行业监管，推进行业信用体系建设，依法规范文化、旅游、体育和广播电视市场。</w:t>
      </w:r>
    </w:p>
    <w:p>
      <w:pPr>
        <w:spacing w:line="600" w:lineRule="exact"/>
        <w:ind w:firstLine="640" w:firstLineChars="200"/>
        <w:rPr>
          <w:rFonts w:hint="eastAsia" w:eastAsia="仿宋_GB2312"/>
          <w:sz w:val="32"/>
          <w:szCs w:val="32"/>
        </w:rPr>
      </w:pPr>
      <w:r>
        <w:rPr>
          <w:rFonts w:hint="eastAsia" w:eastAsia="仿宋_GB2312"/>
          <w:sz w:val="32"/>
          <w:szCs w:val="32"/>
        </w:rPr>
        <w:t>（十一）负责推进广播电视与新媒体新技术业态融合发展，推进广电网与电信网、互联网三网融合。指导电视剧行业发展和电视剧创作生产。依法负责广播电视统计工作。</w:t>
      </w:r>
    </w:p>
    <w:p>
      <w:pPr>
        <w:spacing w:line="600" w:lineRule="exact"/>
        <w:ind w:firstLine="640" w:firstLineChars="200"/>
        <w:rPr>
          <w:rFonts w:hint="eastAsia" w:eastAsia="仿宋_GB2312"/>
          <w:sz w:val="32"/>
          <w:szCs w:val="32"/>
        </w:rPr>
      </w:pPr>
      <w:r>
        <w:rPr>
          <w:rFonts w:hint="eastAsia" w:eastAsia="仿宋_GB2312"/>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pPr>
        <w:spacing w:line="600" w:lineRule="exact"/>
        <w:ind w:firstLine="640" w:firstLineChars="200"/>
        <w:rPr>
          <w:rFonts w:hint="eastAsia" w:eastAsia="仿宋_GB2312"/>
          <w:sz w:val="32"/>
          <w:szCs w:val="32"/>
        </w:rPr>
      </w:pPr>
      <w:r>
        <w:rPr>
          <w:rFonts w:hint="eastAsia" w:eastAsia="仿宋_GB2312"/>
          <w:sz w:val="32"/>
          <w:szCs w:val="32"/>
        </w:rPr>
        <w:t>（十三）推行全民健身计划，指导并开展群众性体育活动，推动国家体育锻炼标准的实施，开展国民体质监测。</w:t>
      </w:r>
    </w:p>
    <w:p>
      <w:pPr>
        <w:spacing w:line="600" w:lineRule="exact"/>
        <w:ind w:firstLine="640" w:firstLineChars="200"/>
        <w:rPr>
          <w:rFonts w:hint="eastAsia" w:eastAsia="仿宋_GB2312"/>
          <w:sz w:val="32"/>
          <w:szCs w:val="32"/>
        </w:rPr>
      </w:pPr>
      <w:r>
        <w:rPr>
          <w:rFonts w:hint="eastAsia" w:eastAsia="仿宋_GB2312"/>
          <w:sz w:val="32"/>
          <w:szCs w:val="32"/>
        </w:rPr>
        <w:t>（十四）统筹规划竞技体育发展，指导全区体育运动项目的设置与布局，组织全区综合性体育竞赛，组织参加国际性、全国性</w:t>
      </w:r>
      <w:r>
        <w:rPr>
          <w:rFonts w:hint="eastAsia" w:eastAsia="仿宋_GB2312"/>
          <w:color w:val="FF0000"/>
          <w:sz w:val="32"/>
          <w:szCs w:val="32"/>
        </w:rPr>
        <w:t>、</w:t>
      </w:r>
      <w:r>
        <w:rPr>
          <w:rFonts w:hint="eastAsia" w:eastAsia="仿宋_GB2312"/>
          <w:sz w:val="32"/>
          <w:szCs w:val="32"/>
        </w:rPr>
        <w:t>全省性和全市性重大体育比赛工作。统筹规划青少年体育发展，指导和推进青少年体育工作，指导运动员的文化教育和保障工作。</w:t>
      </w:r>
    </w:p>
    <w:p>
      <w:pPr>
        <w:spacing w:line="600" w:lineRule="exact"/>
        <w:ind w:firstLine="640" w:firstLineChars="200"/>
        <w:rPr>
          <w:rFonts w:hint="eastAsia" w:eastAsia="仿宋_GB2312"/>
          <w:sz w:val="32"/>
          <w:szCs w:val="32"/>
        </w:rPr>
      </w:pPr>
      <w:r>
        <w:rPr>
          <w:rFonts w:hint="eastAsia" w:eastAsia="仿宋_GB2312"/>
          <w:sz w:val="32"/>
          <w:szCs w:val="32"/>
        </w:rPr>
        <w:t>（十五）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w:t>
      </w:r>
    </w:p>
    <w:p>
      <w:pPr>
        <w:spacing w:line="600" w:lineRule="exact"/>
        <w:ind w:firstLine="640" w:firstLineChars="200"/>
        <w:rPr>
          <w:rFonts w:hint="eastAsia" w:eastAsia="仿宋_GB2312"/>
          <w:sz w:val="32"/>
          <w:szCs w:val="32"/>
        </w:rPr>
      </w:pPr>
      <w:r>
        <w:rPr>
          <w:rFonts w:hint="eastAsia" w:eastAsia="仿宋_GB2312"/>
          <w:sz w:val="32"/>
          <w:szCs w:val="32"/>
        </w:rPr>
        <w:t>（十六）指导、管理全区文化、旅游、体育和广播电视对外及对港澳台交流、合作和宣传、推广工作，组织开展相关交流活动。</w:t>
      </w:r>
    </w:p>
    <w:p>
      <w:pPr>
        <w:spacing w:line="600" w:lineRule="exact"/>
        <w:ind w:firstLine="640" w:firstLineChars="200"/>
        <w:rPr>
          <w:rFonts w:hint="eastAsia" w:eastAsia="仿宋_GB2312"/>
          <w:sz w:val="32"/>
          <w:szCs w:val="32"/>
        </w:rPr>
      </w:pPr>
      <w:r>
        <w:rPr>
          <w:rFonts w:hint="eastAsia" w:eastAsia="仿宋_GB2312"/>
          <w:sz w:val="32"/>
          <w:szCs w:val="32"/>
        </w:rPr>
        <w:t>（十七）负责会同有关部门研究和提出鼓励文化艺术和文博事业领域专业人才多出成果、多出精品的意见，负责联系本系统优秀人才，为他们创造良好的工作条件。</w:t>
      </w:r>
    </w:p>
    <w:p>
      <w:pPr>
        <w:spacing w:line="600" w:lineRule="exact"/>
        <w:ind w:firstLine="640" w:firstLineChars="200"/>
        <w:rPr>
          <w:rFonts w:hint="eastAsia" w:eastAsia="仿宋_GB2312"/>
          <w:sz w:val="32"/>
          <w:szCs w:val="32"/>
        </w:rPr>
      </w:pPr>
      <w:r>
        <w:rPr>
          <w:rFonts w:hint="eastAsia" w:eastAsia="仿宋_GB2312"/>
          <w:sz w:val="32"/>
          <w:szCs w:val="32"/>
        </w:rPr>
        <w:t>（十八）完成区委、区政府交办的其他任务。</w:t>
      </w:r>
    </w:p>
    <w:p>
      <w:pPr>
        <w:spacing w:line="600" w:lineRule="exact"/>
        <w:ind w:firstLine="640" w:firstLineChars="200"/>
        <w:rPr>
          <w:rFonts w:hint="eastAsia" w:ascii="宋体" w:hAnsi="宋体" w:eastAsia="宋体" w:cs="宋体"/>
          <w:sz w:val="32"/>
          <w:szCs w:val="32"/>
          <w:lang w:val="en-US" w:eastAsia="zh-CN"/>
        </w:rPr>
      </w:pPr>
      <w:r>
        <w:rPr>
          <w:rFonts w:hint="eastAsia" w:eastAsia="仿宋_GB2312"/>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 xml:space="preserve">  1.综合办公室</w:t>
      </w:r>
    </w:p>
    <w:p>
      <w:pPr>
        <w:ind w:firstLine="640"/>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000000"/>
          <w:kern w:val="0"/>
          <w:sz w:val="32"/>
          <w:szCs w:val="32"/>
        </w:rPr>
        <w:t>负责局机关普通收文、机要文件、传真文件、快递文件、市局报件及其他收文的登记、运转和管理工作。负责涉密文件及内部文件的登记、流转和管理工作。负责局领导各类会议及日程登记统计。</w:t>
      </w:r>
      <w:r>
        <w:rPr>
          <w:rFonts w:hint="eastAsia" w:ascii="仿宋" w:hAnsi="仿宋" w:eastAsia="仿宋" w:cs="仿宋"/>
          <w:color w:val="000000"/>
          <w:kern w:val="0"/>
          <w:sz w:val="32"/>
          <w:szCs w:val="32"/>
          <w:lang w:eastAsia="zh-CN"/>
        </w:rPr>
        <w:t>负责业务科室沟通和协调的工作。</w:t>
      </w:r>
      <w:r>
        <w:rPr>
          <w:rFonts w:hint="eastAsia" w:ascii="仿宋_GB2312" w:hAnsi="仿宋_GB2312" w:eastAsia="仿宋_GB2312" w:cs="仿宋_GB2312"/>
          <w:color w:val="auto"/>
          <w:sz w:val="32"/>
          <w:szCs w:val="32"/>
          <w:lang w:val="en-US" w:eastAsia="zh-CN"/>
        </w:rPr>
        <w:t xml:space="preserve">  </w:t>
      </w:r>
    </w:p>
    <w:p>
      <w:pPr>
        <w:numPr>
          <w:ilvl w:val="0"/>
          <w:numId w:val="0"/>
        </w:numPr>
        <w:rPr>
          <w:rFonts w:hint="eastAsia" w:ascii="FZFSK--GBK1-0" w:eastAsia="FZFSK--GBK1-0" w:cs="FZFSK--GBK1-0"/>
          <w:kern w:val="0"/>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业务科室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Courier New" w:eastAsia="仿宋_GB2312" w:cs="宋体"/>
          <w:color w:val="000000"/>
          <w:kern w:val="0"/>
          <w:sz w:val="32"/>
          <w:szCs w:val="32"/>
        </w:rPr>
        <w:t>贯彻落实党中央、国务院和省委、省政府、市委、市政府有关文化、文物及旅游、体育、广播电视工作的方针政策和法律法规，研究拟订全区文化、文物及旅游、体育、广播电视相关规范性文件及规章制度。拟定全区文化、旅游、广播电视、体育事业和产业发展规划并组织实施。推进文化、旅游、体育、广播电视融合发展，推进体制机制改革。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指导、管理全区文艺事业，指导艺术创作生产，扶持体现社会主义核心价值观、具有导向性代表性示范性的文艺作品，推动各门类艺术、各艺术品种发展。推进文化、旅游、体育、广播电视服务体系建设，深入实施惠民工程，推进服务标准化、均等化。指导、推进全区文化、旅游、体育、广播电视科技创新发展，推进行业信息化、标准化建设，负责行业信息收集与发布工作。负责全区非物质文化遗产保护，推动非物质文化遗产的保护、传承、普及、弘扬和振兴。负责指导、协调全区不可移动文物（包括附属文物）的管理、保护、抢救、研究及勘探发掘等工作。负责指导、协调全区博物馆收藏、研究、展示等工作，负责可移动文物及社会文物管理保护等工作。组织实施文化、旅游、体育和广播电视资源普查、挖掘、保护和利用工作，促进产业发展。指导全区文化、旅游、体育、广播电视市场发展，对相关市场经营进行行业监管，推进行业信用体系建设，依法规范文化、旅游、体育和广播电视市场。负责推进广播电视与新媒体新技术业态融合发展，推进广电网与电信网、互联网三网融合。指导电视剧行业发展和电视剧创作生产。依法负责广播电视统计工作。组织制定广播电视科技发展规划并组织实施。负责对广播电视节目传输覆盖、监测和安全播出进行监管，指导、推进应急广播体系建设。加强广播电视阵地管理，指导、协调广播电视重大宣传活动，把握正确的舆舆论导向。推行全民健身计划，指导并开展群众性体育活动，推动国家体育锻炼标准的实施，开展国民体质监测。统筹规划竞技体育发展，指导全区体育运动项目的设置与布局，组织全区综合性体育竞赛，组织参加国际性、全国性、全省性和全市性重大体育比赛工作。统筹规划青少年体育发展，指导和推进青少年体育工作，指导运动员的文化教育和保障工作。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指导、管理全区文化、旅游、体育和广播电视对外及对港澳台交流、合作和宣传、推广工作，组织开展相关交流活动。负责会同有关部门研究和提出鼓励文化艺术和文博事业领域专业人才多出成果、多出精品的意见，负责联系本系统优秀人才，为他们创造良好的工作条件。</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lang w:eastAsia="zh-CN"/>
        </w:rPr>
        <w:t>兴隆台区文化旅游发展服务中心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 w:hAnsi="仿宋" w:eastAsia="仿宋" w:cs="仿宋"/>
          <w:sz w:val="32"/>
          <w:lang w:eastAsia="zh-CN"/>
        </w:rPr>
        <w:t>兴隆台区文化旅游和广播电视局</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pPr>
        <w:spacing w:line="540" w:lineRule="exact"/>
        <w:ind w:firstLine="640" w:firstLineChars="200"/>
        <w:jc w:val="left"/>
        <w:rPr>
          <w:rFonts w:hint="eastAsia" w:ascii="仿宋_GB2312" w:eastAsia="仿宋_GB2312"/>
          <w:b/>
          <w:sz w:val="32"/>
          <w:szCs w:val="32"/>
          <w:lang w:eastAsia="zh-CN"/>
        </w:rPr>
      </w:pPr>
      <w:r>
        <w:rPr>
          <w:rFonts w:hint="eastAsia" w:ascii="仿宋_GB2312" w:hAnsi="仿宋_GB2312" w:eastAsia="仿宋_GB2312" w:cs="仿宋_GB2312"/>
          <w:sz w:val="32"/>
          <w:lang w:val="en-US" w:eastAsia="zh-CN"/>
        </w:rPr>
        <w:t>1.</w:t>
      </w:r>
      <w:r>
        <w:rPr>
          <w:rFonts w:hint="eastAsia" w:ascii="仿宋_GB2312" w:eastAsia="仿宋_GB2312"/>
          <w:b/>
          <w:sz w:val="32"/>
          <w:szCs w:val="32"/>
          <w:lang w:eastAsia="zh-CN"/>
        </w:rPr>
        <w:t>兴隆台区文化旅游发展服务中心</w:t>
      </w:r>
    </w:p>
    <w:p>
      <w:pPr>
        <w:numPr>
          <w:ilvl w:val="0"/>
          <w:numId w:val="0"/>
        </w:numPr>
        <w:spacing w:line="600" w:lineRule="exact"/>
        <w:jc w:val="center"/>
        <w:rPr>
          <w:rFonts w:hint="eastAsia" w:ascii="方正小标宋_GBK" w:hAnsi="方正小标宋_GBK" w:eastAsia="方正小标宋_GBK" w:cs="方正小标宋_GBK"/>
          <w:bCs/>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numPr>
          <w:ilvl w:val="0"/>
          <w:numId w:val="0"/>
        </w:numPr>
        <w:spacing w:line="480" w:lineRule="auto"/>
        <w:jc w:val="both"/>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rPr>
        <w:t>兴隆台区</w:t>
      </w:r>
      <w:r>
        <w:rPr>
          <w:rFonts w:hint="eastAsia" w:ascii="宋体" w:hAnsi="宋体"/>
          <w:b/>
          <w:sz w:val="44"/>
          <w:szCs w:val="44"/>
          <w:lang w:eastAsia="zh-CN"/>
        </w:rPr>
        <w:t>文化旅游和广播电视</w:t>
      </w:r>
      <w:r>
        <w:rPr>
          <w:rFonts w:hint="eastAsia" w:ascii="宋体" w:hAnsi="宋体"/>
          <w:b/>
          <w:sz w:val="44"/>
          <w:szCs w:val="44"/>
        </w:rPr>
        <w:t>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spacing w:line="360" w:lineRule="auto"/>
        <w:ind w:firstLine="624" w:firstLineChars="195"/>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bCs/>
          <w:sz w:val="44"/>
          <w:szCs w:val="44"/>
          <w:lang w:val="en-US" w:eastAsia="zh-CN"/>
        </w:rPr>
      </w:pPr>
      <w:r>
        <w:rPr>
          <w:rFonts w:hint="eastAsia" w:ascii="方正小标宋_GBK" w:hAnsi="方正小标宋_GBK" w:eastAsia="方正小标宋_GBK" w:cs="方正小标宋_GBK"/>
          <w:b w:val="0"/>
          <w:bCs/>
          <w:sz w:val="44"/>
          <w:szCs w:val="44"/>
        </w:rPr>
        <w:t>盘锦市</w:t>
      </w:r>
      <w:r>
        <w:rPr>
          <w:rFonts w:hint="eastAsia" w:ascii="宋体" w:hAnsi="宋体" w:eastAsia="宋体" w:cs="宋体"/>
          <w:b/>
          <w:bCs/>
          <w:sz w:val="44"/>
          <w:szCs w:val="44"/>
        </w:rPr>
        <w:t>兴隆台区</w:t>
      </w:r>
      <w:r>
        <w:rPr>
          <w:rFonts w:hint="eastAsia" w:ascii="宋体" w:hAnsi="宋体" w:eastAsia="宋体" w:cs="宋体"/>
          <w:b/>
          <w:bCs/>
          <w:sz w:val="44"/>
          <w:szCs w:val="44"/>
          <w:lang w:eastAsia="zh-CN"/>
        </w:rPr>
        <w:t>文化旅游和广播电视</w:t>
      </w:r>
      <w:r>
        <w:rPr>
          <w:rFonts w:hint="eastAsia" w:ascii="宋体" w:hAnsi="宋体" w:eastAsia="宋体" w:cs="宋体"/>
          <w:b/>
          <w:bCs/>
          <w:sz w:val="44"/>
          <w:szCs w:val="44"/>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3</w:t>
      </w:r>
      <w:r>
        <w:rPr>
          <w:rFonts w:hint="eastAsia" w:ascii="仿宋" w:hAnsi="仿宋" w:eastAsia="仿宋" w:cs="仿宋"/>
          <w:sz w:val="32"/>
        </w:rPr>
        <w:t>年盘锦市</w:t>
      </w:r>
      <w:r>
        <w:rPr>
          <w:rFonts w:hint="eastAsia" w:ascii="仿宋" w:hAnsi="仿宋" w:eastAsia="仿宋" w:cs="仿宋"/>
          <w:sz w:val="32"/>
          <w:lang w:eastAsia="zh-CN"/>
        </w:rPr>
        <w:t>兴隆台区文化旅游和广播电视局</w:t>
      </w:r>
      <w:r>
        <w:rPr>
          <w:rFonts w:hint="eastAsia" w:ascii="仿宋" w:hAnsi="仿宋" w:eastAsia="仿宋" w:cs="仿宋"/>
          <w:sz w:val="32"/>
        </w:rPr>
        <w:t>所有收入和支出均纳入部门预算管理。其中：</w:t>
      </w:r>
    </w:p>
    <w:p>
      <w:pPr>
        <w:numPr>
          <w:ilvl w:val="0"/>
          <w:numId w:val="3"/>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sz w:val="32"/>
          <w:lang w:val="en-US" w:eastAsia="zh-CN"/>
        </w:rPr>
        <w:t>547.71</w:t>
      </w:r>
      <w:r>
        <w:rPr>
          <w:rFonts w:hint="eastAsia" w:ascii="楷体" w:hAnsi="楷体" w:eastAsia="楷体" w:cs="楷体"/>
          <w:sz w:val="32"/>
        </w:rPr>
        <w:t>万元，包括：</w:t>
      </w:r>
    </w:p>
    <w:p>
      <w:pPr>
        <w:numPr>
          <w:ilvl w:val="0"/>
          <w:numId w:val="4"/>
        </w:num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一般公共预算收入</w:t>
      </w:r>
      <w:r>
        <w:rPr>
          <w:rFonts w:hint="eastAsia" w:ascii="仿宋" w:hAnsi="仿宋" w:eastAsia="仿宋" w:cs="仿宋"/>
          <w:sz w:val="32"/>
          <w:lang w:val="en-US" w:eastAsia="zh-CN"/>
        </w:rPr>
        <w:t>547.71</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547.71</w:t>
      </w:r>
      <w:r>
        <w:rPr>
          <w:rFonts w:hint="eastAsia" w:ascii="楷体" w:hAnsi="楷体" w:eastAsia="楷体" w:cs="楷体"/>
          <w:sz w:val="32"/>
        </w:rPr>
        <w:t>万元，包括：</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107.71</w:t>
      </w:r>
      <w:r>
        <w:rPr>
          <w:rFonts w:hint="eastAsia" w:ascii="仿宋_GB2312" w:hAnsi="仿宋_GB2312" w:eastAsia="仿宋_GB2312" w:cs="仿宋_GB2312"/>
          <w:sz w:val="32"/>
        </w:rPr>
        <w:t>万元；</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440</w:t>
      </w:r>
      <w:r>
        <w:rPr>
          <w:rFonts w:hint="eastAsia" w:ascii="仿宋_GB2312" w:hAnsi="仿宋_GB2312" w:eastAsia="仿宋_GB2312" w:cs="仿宋_GB2312"/>
          <w:sz w:val="32"/>
        </w:rPr>
        <w:t>万元。</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年预算同上年比较，收入减少</w:t>
      </w:r>
      <w:r>
        <w:rPr>
          <w:rFonts w:hint="eastAsia" w:ascii="仿宋_GB2312" w:hAnsi="仿宋_GB2312" w:eastAsia="仿宋_GB2312" w:cs="仿宋_GB2312"/>
          <w:sz w:val="32"/>
          <w:lang w:val="en-US" w:eastAsia="zh-CN"/>
        </w:rPr>
        <w:t>219.49</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28.61</w:t>
      </w:r>
      <w:r>
        <w:rPr>
          <w:rFonts w:hint="eastAsia" w:ascii="仿宋_GB2312" w:hAnsi="仿宋_GB2312" w:eastAsia="仿宋_GB2312" w:cs="仿宋_GB2312"/>
          <w:sz w:val="32"/>
        </w:rPr>
        <w:t>%；支出减少</w:t>
      </w:r>
      <w:r>
        <w:rPr>
          <w:rFonts w:hint="eastAsia" w:ascii="仿宋_GB2312" w:hAnsi="仿宋_GB2312" w:eastAsia="仿宋_GB2312" w:cs="仿宋_GB2312"/>
          <w:sz w:val="32"/>
          <w:lang w:val="en-US" w:eastAsia="zh-CN"/>
        </w:rPr>
        <w:t>219.49</w:t>
      </w:r>
      <w:r>
        <w:rPr>
          <w:rFonts w:hint="eastAsia" w:ascii="仿宋_GB2312" w:hAnsi="仿宋_GB2312" w:eastAsia="仿宋_GB2312" w:cs="仿宋_GB2312"/>
          <w:sz w:val="32"/>
        </w:rPr>
        <w:t>万元，减少</w:t>
      </w:r>
      <w:r>
        <w:rPr>
          <w:rFonts w:hint="eastAsia" w:ascii="仿宋_GB2312" w:hAnsi="仿宋_GB2312" w:eastAsia="仿宋_GB2312" w:cs="仿宋_GB2312"/>
          <w:sz w:val="32"/>
          <w:lang w:val="en-US" w:eastAsia="zh-CN"/>
        </w:rPr>
        <w:t>28.61</w:t>
      </w:r>
      <w:r>
        <w:rPr>
          <w:rFonts w:hint="eastAsia" w:ascii="仿宋_GB2312" w:hAnsi="仿宋_GB2312" w:eastAsia="仿宋_GB2312" w:cs="仿宋_GB2312"/>
          <w:sz w:val="32"/>
        </w:rPr>
        <w:t>%。增减变化的主要原因是压缩经费。</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年度“三公”经费预算支出安排</w:t>
      </w:r>
      <w:r>
        <w:rPr>
          <w:rFonts w:hint="eastAsia" w:ascii="仿宋" w:hAnsi="仿宋" w:eastAsia="仿宋" w:cs="仿宋"/>
          <w:sz w:val="32"/>
          <w:lang w:val="en-US" w:eastAsia="zh-CN"/>
        </w:rPr>
        <w:t>0</w:t>
      </w:r>
      <w:r>
        <w:rPr>
          <w:rFonts w:hint="eastAsia" w:ascii="仿宋" w:hAnsi="仿宋" w:eastAsia="仿宋" w:cs="仿宋"/>
          <w:sz w:val="32"/>
        </w:rPr>
        <w:t>万元，与上年持平。其中：</w:t>
      </w:r>
    </w:p>
    <w:p>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2</w:t>
      </w:r>
      <w:r>
        <w:rPr>
          <w:rFonts w:hint="eastAsia" w:ascii="仿宋" w:hAnsi="仿宋" w:eastAsia="仿宋" w:cs="仿宋"/>
          <w:sz w:val="32"/>
        </w:rPr>
        <w:t>年持平</w:t>
      </w:r>
      <w:r>
        <w:rPr>
          <w:rFonts w:hint="eastAsia" w:ascii="仿宋" w:hAnsi="仿宋" w:eastAsia="仿宋" w:cs="仿宋"/>
          <w:sz w:val="32"/>
          <w:lang w:eastAsia="zh-CN"/>
        </w:rPr>
        <w:t>。</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ascii="仿宋" w:hAnsi="仿宋" w:eastAsia="仿宋" w:cs="仿宋"/>
          <w:sz w:val="32"/>
        </w:rPr>
        <w:t>0</w:t>
      </w:r>
      <w:r>
        <w:rPr>
          <w:rFonts w:hint="eastAsia" w:ascii="仿宋" w:hAnsi="仿宋" w:eastAsia="仿宋" w:cs="仿宋"/>
          <w:sz w:val="32"/>
        </w:rPr>
        <w:t>万元，与上年持平。</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19.49</w:t>
      </w:r>
      <w:r>
        <w:rPr>
          <w:rFonts w:hint="eastAsia" w:ascii="仿宋_GB2312" w:hAnsi="仿宋_GB2312" w:eastAsia="仿宋_GB2312" w:cs="仿宋_GB2312"/>
          <w:sz w:val="32"/>
        </w:rPr>
        <w:t>万元，工会经费和其他交通费除外，其它运行经费和去年持平。主要原因是严格执行厉行节约“八项规定”压缩一般性支出，牢固树立“过紧日子”的思想。主要包括：办公费</w:t>
      </w:r>
      <w:r>
        <w:rPr>
          <w:rFonts w:hint="eastAsia" w:ascii="仿宋_GB2312" w:hAnsi="仿宋_GB2312" w:eastAsia="仿宋_GB2312" w:cs="仿宋_GB2312"/>
          <w:sz w:val="32"/>
          <w:lang w:val="en-US" w:eastAsia="zh-CN"/>
        </w:rPr>
        <w:t>2.64</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1.04</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万元、其它交通费用</w:t>
      </w:r>
      <w:r>
        <w:rPr>
          <w:rFonts w:hint="eastAsia" w:ascii="仿宋_GB2312" w:hAnsi="仿宋_GB2312" w:eastAsia="仿宋_GB2312" w:cs="仿宋_GB2312"/>
          <w:sz w:val="32"/>
          <w:lang w:val="en-US" w:eastAsia="zh-CN"/>
        </w:rPr>
        <w:t>5.28</w:t>
      </w:r>
      <w:r>
        <w:rPr>
          <w:rFonts w:hint="eastAsia" w:ascii="仿宋_GB2312" w:hAnsi="仿宋_GB2312" w:eastAsia="仿宋_GB2312" w:cs="仿宋_GB2312"/>
          <w:sz w:val="32"/>
        </w:rPr>
        <w:t>万元、印刷费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0.08万</w:t>
      </w:r>
      <w:r>
        <w:rPr>
          <w:rFonts w:hint="eastAsia" w:ascii="仿宋_GB2312" w:hAnsi="仿宋_GB2312" w:eastAsia="仿宋_GB2312" w:cs="仿宋_GB2312"/>
          <w:sz w:val="32"/>
        </w:rPr>
        <w:t>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2</w:t>
      </w:r>
      <w:r>
        <w:rPr>
          <w:rFonts w:hint="eastAsia" w:ascii="仿宋" w:hAnsi="仿宋" w:eastAsia="仿宋" w:cs="仿宋"/>
          <w:sz w:val="32"/>
        </w:rPr>
        <w:t>年12月31日，盘锦市兴隆台区</w:t>
      </w:r>
      <w:r>
        <w:rPr>
          <w:rFonts w:hint="eastAsia" w:ascii="仿宋" w:hAnsi="仿宋" w:eastAsia="仿宋" w:cs="仿宋"/>
          <w:sz w:val="32"/>
          <w:lang w:eastAsia="zh-CN"/>
        </w:rPr>
        <w:t>文化旅游和广播电视局</w:t>
      </w:r>
      <w:r>
        <w:rPr>
          <w:rFonts w:hint="eastAsia" w:ascii="仿宋" w:hAnsi="仿宋" w:eastAsia="仿宋" w:cs="仿宋"/>
          <w:sz w:val="32"/>
        </w:rPr>
        <w:t>资产总额</w:t>
      </w:r>
      <w:r>
        <w:rPr>
          <w:rFonts w:hint="eastAsia" w:ascii="仿宋" w:hAnsi="仿宋" w:eastAsia="仿宋" w:cs="仿宋"/>
          <w:sz w:val="32"/>
          <w:lang w:val="en-US" w:eastAsia="zh-CN"/>
        </w:rPr>
        <w:t>17685427.43</w:t>
      </w:r>
      <w:r>
        <w:rPr>
          <w:rFonts w:hint="eastAsia" w:ascii="仿宋" w:hAnsi="仿宋" w:eastAsia="仿宋" w:cs="仿宋"/>
          <w:sz w:val="32"/>
        </w:rPr>
        <w:t>元，其中，流动资产</w:t>
      </w:r>
      <w:r>
        <w:rPr>
          <w:rFonts w:hint="eastAsia" w:ascii="仿宋" w:hAnsi="仿宋" w:eastAsia="仿宋" w:cs="仿宋"/>
          <w:sz w:val="32"/>
          <w:lang w:val="en-US" w:eastAsia="zh-CN"/>
        </w:rPr>
        <w:t>2100014.53</w:t>
      </w:r>
      <w:r>
        <w:rPr>
          <w:rFonts w:hint="eastAsia" w:ascii="仿宋" w:hAnsi="仿宋" w:eastAsia="仿宋" w:cs="仿宋"/>
          <w:sz w:val="32"/>
        </w:rPr>
        <w:t>元，固定资产元</w:t>
      </w:r>
      <w:r>
        <w:rPr>
          <w:rFonts w:hint="eastAsia" w:ascii="仿宋" w:hAnsi="仿宋" w:eastAsia="仿宋" w:cs="仿宋"/>
          <w:sz w:val="32"/>
          <w:lang w:val="en-US" w:eastAsia="zh-CN"/>
        </w:rPr>
        <w:t>15585412.9</w:t>
      </w:r>
      <w:r>
        <w:rPr>
          <w:rFonts w:hint="eastAsia" w:ascii="仿宋" w:hAnsi="仿宋" w:eastAsia="仿宋" w:cs="仿宋"/>
          <w:sz w:val="32"/>
        </w:rPr>
        <w:t>（原值）。固定资产中共有车辆</w:t>
      </w:r>
      <w:r>
        <w:rPr>
          <w:rFonts w:ascii="仿宋" w:hAnsi="仿宋" w:eastAsia="仿宋" w:cs="仿宋"/>
          <w:sz w:val="32"/>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w:t>
      </w:r>
      <w:r>
        <w:rPr>
          <w:rFonts w:hint="eastAsia" w:ascii="仿宋" w:hAnsi="仿宋" w:eastAsia="仿宋" w:cs="仿宋"/>
          <w:sz w:val="32"/>
          <w:lang w:eastAsia="zh-CN"/>
        </w:rPr>
        <w:t>文化旅游和广播电视局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万元，编制绩效目标的项目覆盖率（实际编制绩效目标的项目/应编制绩效目标的项目）为100%。</w:t>
      </w:r>
      <w:bookmarkStart w:id="0" w:name="_GoBack"/>
      <w:bookmarkEnd w:id="0"/>
    </w:p>
    <w:p>
      <w:pPr>
        <w:spacing w:line="480" w:lineRule="auto"/>
        <w:jc w:val="left"/>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pPr>
        <w:spacing w:line="540" w:lineRule="exact"/>
        <w:jc w:val="center"/>
        <w:rPr>
          <w:rFonts w:ascii="仿宋_GB2312" w:eastAsia="仿宋_GB2312"/>
          <w:b/>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660D3D4"/>
    <w:multiLevelType w:val="singleLevel"/>
    <w:tmpl w:val="6660D3D4"/>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2QzMzAyNDRmZDY2NjVlZWVkMTM0MGRjODE4YTEifQ=="/>
  </w:docVars>
  <w:rsids>
    <w:rsidRoot w:val="0FB15C0E"/>
    <w:rsid w:val="01E320FC"/>
    <w:rsid w:val="03843139"/>
    <w:rsid w:val="045D72C7"/>
    <w:rsid w:val="0531339E"/>
    <w:rsid w:val="0FB15C0E"/>
    <w:rsid w:val="117F742A"/>
    <w:rsid w:val="23E82E57"/>
    <w:rsid w:val="26E256DE"/>
    <w:rsid w:val="2887740E"/>
    <w:rsid w:val="2D406F82"/>
    <w:rsid w:val="2FF16992"/>
    <w:rsid w:val="3EDC3108"/>
    <w:rsid w:val="40BB3A82"/>
    <w:rsid w:val="549464D0"/>
    <w:rsid w:val="59C4289D"/>
    <w:rsid w:val="65BE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5814</Words>
  <Characters>6019</Characters>
  <Lines>0</Lines>
  <Paragraphs>0</Paragraphs>
  <TotalTime>236</TotalTime>
  <ScaleCrop>false</ScaleCrop>
  <LinksUpToDate>false</LinksUpToDate>
  <CharactersWithSpaces>6089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2022-08-11T05:59:00Z</dcterms:created>
  <dc:creator>Lenovo</dc:creator>
  <cp:lastModifiedBy>Lenovo</cp:lastModifiedBy>
  <dcterms:modified xsi:type="dcterms:W3CDTF">2023-01-12T07:11:09Z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F27B2C58F7CC44CE89C994E145A4F545</vt:lpwstr>
  </property>
</Properties>
</file>