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pStyle w:val="5"/>
        <w:bidi w:val="0"/>
        <w:ind w:left="0" w:leftChars="0" w:firstLine="0" w:firstLineChars="0"/>
        <w:jc w:val="center"/>
        <w:rPr>
          <w:rFonts w:hint="eastAsia"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pPr>
      <w:bookmarkStart w:id="0" w:name="_Toc13541"/>
      <w:bookmarkStart w:id="1" w:name="_Toc32295"/>
      <w:bookmarkStart w:id="2" w:name="_Toc28175"/>
      <w:bookmarkStart w:id="3" w:name="_Toc15071"/>
      <w:bookmarkStart w:id="4" w:name="_Toc12632"/>
      <w:bookmarkStart w:id="5" w:name="_Toc17042"/>
      <w:bookmarkStart w:id="6" w:name="_Toc1098"/>
      <w:bookmarkStart w:id="7" w:name="_Toc24284"/>
      <w:r>
        <w:rPr>
          <w:rFonts w:hint="eastAsia"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t>盘锦市双台子区数字经济发展实施方案</w:t>
      </w:r>
      <w:bookmarkEnd w:id="0"/>
      <w:bookmarkEnd w:id="1"/>
      <w:bookmarkEnd w:id="2"/>
      <w:bookmarkEnd w:id="3"/>
      <w:bookmarkEnd w:id="4"/>
      <w:bookmarkEnd w:id="5"/>
      <w:bookmarkEnd w:id="6"/>
      <w:bookmarkEnd w:id="7"/>
    </w:p>
    <w:p>
      <w:pPr>
        <w:jc w:val="center"/>
        <w:rPr>
          <w:rFonts w:hint="eastAsia" w:ascii="楷体_GB2312" w:hAnsi="楷体_GB2312" w:eastAsia="楷体_GB2312" w:cs="楷体_GB2312"/>
          <w:color w:val="000000" w:themeColor="text1"/>
          <w:sz w:val="44"/>
          <w:szCs w:val="44"/>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44"/>
          <w:szCs w:val="44"/>
          <w:highlight w:val="none"/>
          <w:lang w:val="en-US" w:eastAsia="zh-CN"/>
          <w14:textFill>
            <w14:solidFill>
              <w14:schemeClr w14:val="tx1"/>
            </w14:solidFill>
          </w14:textFill>
        </w:rPr>
        <w:t>（2021-2025）</w:t>
      </w: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pStyle w:val="15"/>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盘锦市双台子区工业和信息化局</w:t>
      </w:r>
    </w:p>
    <w:p>
      <w:pPr>
        <w:pStyle w:val="15"/>
        <w:jc w:val="center"/>
      </w:pPr>
      <w:r>
        <w:rPr>
          <w:rFonts w:hint="eastAsia"/>
          <w:color w:val="000000" w:themeColor="text1"/>
          <w:highlight w:val="none"/>
          <w:lang w:val="en-US" w:eastAsia="zh-CN"/>
          <w14:textFill>
            <w14:solidFill>
              <w14:schemeClr w14:val="tx1"/>
            </w14:solidFill>
          </w14:textFill>
        </w:rPr>
        <w:t>2022年1月</w:t>
      </w:r>
    </w:p>
    <w:sdt>
      <w:sdtPr>
        <w:rPr>
          <w:rFonts w:hint="eastAsia"/>
          <w:b w:val="0"/>
          <w:bCs w:val="0"/>
          <w:color w:val="000000" w:themeColor="text1"/>
          <w:highlight w:val="none"/>
          <w:lang w:val="en-US" w:eastAsia="zh-CN"/>
          <w14:textFill>
            <w14:solidFill>
              <w14:schemeClr w14:val="tx1"/>
            </w14:solidFill>
          </w14:textFill>
        </w:rPr>
        <w:id w:val="147481379"/>
        <w15:color w:val="DBDBDB"/>
      </w:sdtPr>
      <w:sdtEndPr>
        <w:rPr>
          <w:rFonts w:hint="eastAsia" w:ascii="仿宋" w:hAnsi="仿宋" w:eastAsia="黑体" w:cs="仿宋"/>
          <w:b w:val="0"/>
          <w:bCs w:val="0"/>
          <w:color w:val="000000" w:themeColor="text1"/>
          <w:kern w:val="2"/>
          <w:sz w:val="32"/>
          <w:szCs w:val="44"/>
          <w:highlight w:val="none"/>
          <w:lang w:val="en-US" w:eastAsia="zh-CN" w:bidi="zh-CN"/>
          <w14:textFill>
            <w14:solidFill>
              <w14:schemeClr w14:val="tx1"/>
            </w14:solidFill>
          </w14:textFill>
        </w:rPr>
      </w:sdtEndPr>
      <w:sdtContent>
        <w:p>
          <w:pPr>
            <w:pStyle w:val="15"/>
            <w:ind w:firstLine="680" w:firstLineChars="200"/>
            <w:jc w:val="center"/>
            <w:rPr>
              <w:rFonts w:hint="eastAsia"/>
              <w:b w:val="0"/>
              <w:bCs w:val="0"/>
              <w:color w:val="000000" w:themeColor="text1"/>
              <w:highlight w:val="none"/>
              <w:lang w:val="en-US" w:eastAsia="zh-CN"/>
              <w14:textFill>
                <w14:solidFill>
                  <w14:schemeClr w14:val="tx1"/>
                </w14:solidFill>
              </w14:textFill>
            </w:rPr>
          </w:pPr>
          <w:bookmarkStart w:id="8" w:name="_Toc10651"/>
          <w:bookmarkStart w:id="9" w:name="_Toc7958"/>
          <w:bookmarkStart w:id="10" w:name="_Toc14002"/>
          <w:bookmarkStart w:id="11" w:name="_Toc23869"/>
          <w:bookmarkStart w:id="12" w:name="_Toc8389"/>
          <w:bookmarkStart w:id="13" w:name="_Toc20393"/>
        </w:p>
        <w:p>
          <w:pPr>
            <w:pStyle w:val="5"/>
            <w:bidi w:val="0"/>
            <w:jc w:val="center"/>
            <w:rPr>
              <w:rFonts w:hint="eastAsia"/>
              <w:b w:val="0"/>
              <w:bCs w:val="0"/>
              <w:color w:val="000000" w:themeColor="text1"/>
              <w:highlight w:val="none"/>
              <w:lang w:val="en-US" w:eastAsia="zh-CN"/>
              <w14:textFill>
                <w14:solidFill>
                  <w14:schemeClr w14:val="tx1"/>
                </w14:solidFill>
              </w14:textFill>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5"/>
            <w:bidi w:val="0"/>
            <w:jc w:val="center"/>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目  录</w:t>
          </w:r>
          <w:bookmarkEnd w:id="8"/>
          <w:bookmarkEnd w:id="9"/>
          <w:bookmarkEnd w:id="10"/>
          <w:bookmarkEnd w:id="11"/>
          <w:bookmarkEnd w:id="12"/>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640" w:lineRule="exact"/>
            <w:ind w:left="0" w:leftChars="0" w:firstLine="0" w:firstLineChars="0"/>
            <w:textAlignment w:val="auto"/>
            <w:rPr>
              <w:b w:val="0"/>
              <w:bCs w:val="0"/>
              <w:highlight w:val="none"/>
            </w:rPr>
          </w:pPr>
          <w:r>
            <w:rPr>
              <w:b w:val="0"/>
              <w:bCs w:val="0"/>
              <w:highlight w:val="none"/>
            </w:rPr>
            <w:fldChar w:fldCharType="begin"/>
          </w:r>
          <w:r>
            <w:rPr>
              <w:b w:val="0"/>
              <w:bCs w:val="0"/>
              <w:highlight w:val="none"/>
            </w:rPr>
            <w:instrText xml:space="preserve">TOC \o "1-5" \h \u </w:instrText>
          </w:r>
          <w:r>
            <w:rPr>
              <w:b w:val="0"/>
              <w:bCs w:val="0"/>
              <w:highlight w:val="none"/>
            </w:rPr>
            <w:fldChar w:fldCharType="separate"/>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_Toc23346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一、总体要求</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_Toc23346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- 5 -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_Toc20779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（一）指导思想</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_Toc20779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- 5 -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_Toc26822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（二）基本原则</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_Toc26822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- 6 -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_Toc2446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（三）发展目标</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_Toc2446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- 7 -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640" w:lineRule="exact"/>
            <w:ind w:left="0" w:leftChars="0" w:firstLine="0" w:firstLineChars="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_Toc13273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二、推动数字“新融合”，培育产业新优势</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_Toc13273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- 8 -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_Toc1219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（一）数字赋能精细化工及装备制造产业提质升级</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_Toc1219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- 9 -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_Toc405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1.扶持精细化工企业上云平台</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_Toc405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- 9 -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_Toc24481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2.推动精细化工企业线上互联互通</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_Toc24481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- 9 -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b w:val="0"/>
              <w:bCs w:val="0"/>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_Toc7780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3.数字加力“装备制造”打造“现代智造标杆城”</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_Toc7780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- 10 -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680" w:firstLineChars="600"/>
            <w:textAlignment w:val="auto"/>
            <w:rPr>
              <w:rFonts w:hint="eastAsia" w:ascii="楷体_GB2312" w:hAnsi="楷体_GB2312" w:eastAsia="楷体_GB2312" w:cs="楷体_GB2312"/>
              <w:b w:val="0"/>
              <w:bCs w:val="0"/>
              <w:i w:val="0"/>
              <w:iCs w:val="0"/>
              <w:sz w:val="28"/>
              <w:szCs w:val="28"/>
              <w:highlight w:val="none"/>
            </w:rPr>
          </w:pPr>
          <w:r>
            <w:rPr>
              <w:rFonts w:hint="eastAsia" w:ascii="楷体_GB2312" w:hAnsi="楷体_GB2312" w:eastAsia="楷体_GB2312" w:cs="楷体_GB2312"/>
              <w:b w:val="0"/>
              <w:bCs w:val="0"/>
              <w:i w:val="0"/>
              <w:iCs w:val="0"/>
              <w:sz w:val="28"/>
              <w:szCs w:val="28"/>
              <w:highlight w:val="none"/>
            </w:rPr>
            <w:fldChar w:fldCharType="begin"/>
          </w:r>
          <w:r>
            <w:rPr>
              <w:rFonts w:hint="eastAsia" w:ascii="楷体_GB2312" w:hAnsi="楷体_GB2312" w:eastAsia="楷体_GB2312" w:cs="楷体_GB2312"/>
              <w:b w:val="0"/>
              <w:bCs w:val="0"/>
              <w:i w:val="0"/>
              <w:iCs w:val="0"/>
              <w:sz w:val="28"/>
              <w:szCs w:val="28"/>
              <w:highlight w:val="none"/>
            </w:rPr>
            <w:instrText xml:space="preserve"> HYPERLINK \l _Toc5142 </w:instrText>
          </w:r>
          <w:r>
            <w:rPr>
              <w:rFonts w:hint="eastAsia" w:ascii="楷体_GB2312" w:hAnsi="楷体_GB2312" w:eastAsia="楷体_GB2312" w:cs="楷体_GB2312"/>
              <w:b w:val="0"/>
              <w:bCs w:val="0"/>
              <w:i w:val="0"/>
              <w:iCs w:val="0"/>
              <w:sz w:val="28"/>
              <w:szCs w:val="28"/>
              <w:highlight w:val="none"/>
            </w:rPr>
            <w:fldChar w:fldCharType="separate"/>
          </w:r>
          <w:r>
            <w:rPr>
              <w:rFonts w:hint="eastAsia" w:ascii="楷体_GB2312" w:hAnsi="楷体_GB2312" w:eastAsia="楷体_GB2312" w:cs="楷体_GB2312"/>
              <w:b w:val="0"/>
              <w:bCs w:val="0"/>
              <w:i w:val="0"/>
              <w:iCs w:val="0"/>
              <w:sz w:val="28"/>
              <w:szCs w:val="28"/>
              <w:highlight w:val="none"/>
              <w:lang w:val="en-US" w:eastAsia="zh-CN"/>
            </w:rPr>
            <w:t>（1）向智能化方向转型升级</w:t>
          </w:r>
          <w:r>
            <w:rPr>
              <w:rFonts w:hint="eastAsia" w:ascii="楷体_GB2312" w:hAnsi="楷体_GB2312" w:eastAsia="楷体_GB2312" w:cs="楷体_GB2312"/>
              <w:b w:val="0"/>
              <w:bCs w:val="0"/>
              <w:i w:val="0"/>
              <w:iCs w:val="0"/>
              <w:sz w:val="28"/>
              <w:szCs w:val="28"/>
              <w:highlight w:val="none"/>
            </w:rPr>
            <w:tab/>
          </w:r>
          <w:r>
            <w:rPr>
              <w:rFonts w:hint="eastAsia" w:ascii="楷体_GB2312" w:hAnsi="楷体_GB2312" w:eastAsia="楷体_GB2312" w:cs="楷体_GB2312"/>
              <w:b w:val="0"/>
              <w:bCs w:val="0"/>
              <w:i w:val="0"/>
              <w:iCs w:val="0"/>
              <w:sz w:val="28"/>
              <w:szCs w:val="28"/>
              <w:highlight w:val="none"/>
            </w:rPr>
            <w:fldChar w:fldCharType="begin"/>
          </w:r>
          <w:r>
            <w:rPr>
              <w:rFonts w:hint="eastAsia" w:ascii="楷体_GB2312" w:hAnsi="楷体_GB2312" w:eastAsia="楷体_GB2312" w:cs="楷体_GB2312"/>
              <w:b w:val="0"/>
              <w:bCs w:val="0"/>
              <w:i w:val="0"/>
              <w:iCs w:val="0"/>
              <w:sz w:val="28"/>
              <w:szCs w:val="28"/>
              <w:highlight w:val="none"/>
            </w:rPr>
            <w:instrText xml:space="preserve"> PAGEREF _Toc5142 \h </w:instrText>
          </w:r>
          <w:r>
            <w:rPr>
              <w:rFonts w:hint="eastAsia" w:ascii="楷体_GB2312" w:hAnsi="楷体_GB2312" w:eastAsia="楷体_GB2312" w:cs="楷体_GB2312"/>
              <w:b w:val="0"/>
              <w:bCs w:val="0"/>
              <w:i w:val="0"/>
              <w:iCs w:val="0"/>
              <w:sz w:val="28"/>
              <w:szCs w:val="28"/>
              <w:highlight w:val="none"/>
            </w:rPr>
            <w:fldChar w:fldCharType="separate"/>
          </w:r>
          <w:r>
            <w:rPr>
              <w:rFonts w:hint="eastAsia" w:ascii="楷体_GB2312" w:hAnsi="楷体_GB2312" w:eastAsia="楷体_GB2312" w:cs="楷体_GB2312"/>
              <w:b w:val="0"/>
              <w:bCs w:val="0"/>
              <w:i w:val="0"/>
              <w:iCs w:val="0"/>
              <w:sz w:val="28"/>
              <w:szCs w:val="28"/>
              <w:highlight w:val="none"/>
            </w:rPr>
            <w:t>- 10 -</w:t>
          </w:r>
          <w:r>
            <w:rPr>
              <w:rFonts w:hint="eastAsia" w:ascii="楷体_GB2312" w:hAnsi="楷体_GB2312" w:eastAsia="楷体_GB2312" w:cs="楷体_GB2312"/>
              <w:b w:val="0"/>
              <w:bCs w:val="0"/>
              <w:i w:val="0"/>
              <w:iCs w:val="0"/>
              <w:sz w:val="28"/>
              <w:szCs w:val="28"/>
              <w:highlight w:val="none"/>
            </w:rPr>
            <w:fldChar w:fldCharType="end"/>
          </w:r>
          <w:r>
            <w:rPr>
              <w:rFonts w:hint="eastAsia" w:ascii="楷体_GB2312" w:hAnsi="楷体_GB2312" w:eastAsia="楷体_GB2312" w:cs="楷体_GB2312"/>
              <w:b w:val="0"/>
              <w:bCs w:val="0"/>
              <w:i w:val="0"/>
              <w:iCs w:val="0"/>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680" w:firstLineChars="600"/>
            <w:textAlignment w:val="auto"/>
            <w:rPr>
              <w:b w:val="0"/>
              <w:bCs w:val="0"/>
              <w:highlight w:val="none"/>
            </w:rPr>
          </w:pPr>
          <w:r>
            <w:rPr>
              <w:rFonts w:hint="eastAsia" w:ascii="楷体_GB2312" w:hAnsi="楷体_GB2312" w:eastAsia="楷体_GB2312" w:cs="楷体_GB2312"/>
              <w:b w:val="0"/>
              <w:bCs w:val="0"/>
              <w:i w:val="0"/>
              <w:iCs w:val="0"/>
              <w:sz w:val="28"/>
              <w:szCs w:val="28"/>
              <w:highlight w:val="none"/>
            </w:rPr>
            <w:fldChar w:fldCharType="begin"/>
          </w:r>
          <w:r>
            <w:rPr>
              <w:rFonts w:hint="eastAsia" w:ascii="楷体_GB2312" w:hAnsi="楷体_GB2312" w:eastAsia="楷体_GB2312" w:cs="楷体_GB2312"/>
              <w:b w:val="0"/>
              <w:bCs w:val="0"/>
              <w:i w:val="0"/>
              <w:iCs w:val="0"/>
              <w:sz w:val="28"/>
              <w:szCs w:val="28"/>
              <w:highlight w:val="none"/>
            </w:rPr>
            <w:instrText xml:space="preserve"> HYPERLINK \l _Toc9985 </w:instrText>
          </w:r>
          <w:r>
            <w:rPr>
              <w:rFonts w:hint="eastAsia" w:ascii="楷体_GB2312" w:hAnsi="楷体_GB2312" w:eastAsia="楷体_GB2312" w:cs="楷体_GB2312"/>
              <w:b w:val="0"/>
              <w:bCs w:val="0"/>
              <w:i w:val="0"/>
              <w:iCs w:val="0"/>
              <w:sz w:val="28"/>
              <w:szCs w:val="28"/>
              <w:highlight w:val="none"/>
            </w:rPr>
            <w:fldChar w:fldCharType="separate"/>
          </w:r>
          <w:r>
            <w:rPr>
              <w:rFonts w:hint="eastAsia" w:ascii="楷体_GB2312" w:hAnsi="楷体_GB2312" w:eastAsia="楷体_GB2312" w:cs="楷体_GB2312"/>
              <w:b w:val="0"/>
              <w:bCs w:val="0"/>
              <w:i w:val="0"/>
              <w:iCs w:val="0"/>
              <w:sz w:val="28"/>
              <w:szCs w:val="28"/>
              <w:highlight w:val="none"/>
              <w:lang w:val="en-US" w:eastAsia="zh-CN"/>
            </w:rPr>
            <w:t>（2）</w:t>
          </w:r>
          <w:r>
            <w:rPr>
              <w:rFonts w:hint="default" w:ascii="楷体_GB2312" w:hAnsi="楷体_GB2312" w:eastAsia="楷体_GB2312" w:cs="楷体_GB2312"/>
              <w:b w:val="0"/>
              <w:bCs w:val="0"/>
              <w:i w:val="0"/>
              <w:iCs w:val="0"/>
              <w:sz w:val="28"/>
              <w:szCs w:val="28"/>
              <w:highlight w:val="none"/>
              <w:lang w:val="en-US" w:eastAsia="zh-CN"/>
            </w:rPr>
            <w:t>推广智能制造新模式</w:t>
          </w:r>
          <w:r>
            <w:rPr>
              <w:rFonts w:hint="eastAsia" w:ascii="楷体_GB2312" w:hAnsi="楷体_GB2312" w:eastAsia="楷体_GB2312" w:cs="楷体_GB2312"/>
              <w:b w:val="0"/>
              <w:bCs w:val="0"/>
              <w:i w:val="0"/>
              <w:iCs w:val="0"/>
              <w:sz w:val="28"/>
              <w:szCs w:val="28"/>
              <w:highlight w:val="none"/>
            </w:rPr>
            <w:tab/>
          </w:r>
          <w:r>
            <w:rPr>
              <w:rFonts w:hint="eastAsia" w:ascii="楷体_GB2312" w:hAnsi="楷体_GB2312" w:eastAsia="楷体_GB2312" w:cs="楷体_GB2312"/>
              <w:b w:val="0"/>
              <w:bCs w:val="0"/>
              <w:i w:val="0"/>
              <w:iCs w:val="0"/>
              <w:sz w:val="28"/>
              <w:szCs w:val="28"/>
              <w:highlight w:val="none"/>
            </w:rPr>
            <w:fldChar w:fldCharType="begin"/>
          </w:r>
          <w:r>
            <w:rPr>
              <w:rFonts w:hint="eastAsia" w:ascii="楷体_GB2312" w:hAnsi="楷体_GB2312" w:eastAsia="楷体_GB2312" w:cs="楷体_GB2312"/>
              <w:b w:val="0"/>
              <w:bCs w:val="0"/>
              <w:i w:val="0"/>
              <w:iCs w:val="0"/>
              <w:sz w:val="28"/>
              <w:szCs w:val="28"/>
              <w:highlight w:val="none"/>
            </w:rPr>
            <w:instrText xml:space="preserve"> PAGEREF _Toc9985 \h </w:instrText>
          </w:r>
          <w:r>
            <w:rPr>
              <w:rFonts w:hint="eastAsia" w:ascii="楷体_GB2312" w:hAnsi="楷体_GB2312" w:eastAsia="楷体_GB2312" w:cs="楷体_GB2312"/>
              <w:b w:val="0"/>
              <w:bCs w:val="0"/>
              <w:i w:val="0"/>
              <w:iCs w:val="0"/>
              <w:sz w:val="28"/>
              <w:szCs w:val="28"/>
              <w:highlight w:val="none"/>
            </w:rPr>
            <w:fldChar w:fldCharType="separate"/>
          </w:r>
          <w:r>
            <w:rPr>
              <w:rFonts w:hint="eastAsia" w:ascii="楷体_GB2312" w:hAnsi="楷体_GB2312" w:eastAsia="楷体_GB2312" w:cs="楷体_GB2312"/>
              <w:b w:val="0"/>
              <w:bCs w:val="0"/>
              <w:i w:val="0"/>
              <w:iCs w:val="0"/>
              <w:sz w:val="28"/>
              <w:szCs w:val="28"/>
              <w:highlight w:val="none"/>
            </w:rPr>
            <w:t>- 10 -</w:t>
          </w:r>
          <w:r>
            <w:rPr>
              <w:rFonts w:hint="eastAsia" w:ascii="楷体_GB2312" w:hAnsi="楷体_GB2312" w:eastAsia="楷体_GB2312" w:cs="楷体_GB2312"/>
              <w:b w:val="0"/>
              <w:bCs w:val="0"/>
              <w:i w:val="0"/>
              <w:iCs w:val="0"/>
              <w:sz w:val="28"/>
              <w:szCs w:val="28"/>
              <w:highlight w:val="none"/>
            </w:rPr>
            <w:fldChar w:fldCharType="end"/>
          </w:r>
          <w:r>
            <w:rPr>
              <w:rFonts w:hint="eastAsia" w:ascii="楷体_GB2312" w:hAnsi="楷体_GB2312" w:eastAsia="楷体_GB2312" w:cs="楷体_GB2312"/>
              <w:b w:val="0"/>
              <w:bCs w:val="0"/>
              <w:i w:val="0"/>
              <w:i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_Toc13416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4.支持企业内外网升级改造</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_Toc13416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- 11 -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_Toc4908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（二）数字助力现代</w:t>
          </w:r>
          <w:r>
            <w:rPr>
              <w:rFonts w:hint="default" w:ascii="黑体" w:hAnsi="黑体" w:eastAsia="黑体" w:cs="黑体"/>
              <w:b w:val="0"/>
              <w:bCs w:val="0"/>
              <w:highlight w:val="none"/>
              <w:lang w:val="en-US" w:eastAsia="zh-CN"/>
            </w:rPr>
            <w:t>服务业</w:t>
          </w:r>
          <w:r>
            <w:rPr>
              <w:rFonts w:hint="eastAsia" w:ascii="黑体" w:hAnsi="黑体" w:eastAsia="黑体" w:cs="黑体"/>
              <w:b w:val="0"/>
              <w:bCs w:val="0"/>
              <w:highlight w:val="none"/>
              <w:lang w:val="en-US" w:eastAsia="zh-CN"/>
            </w:rPr>
            <w:t>跨越转型</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_Toc4908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- 12 -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_Toc5542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5.扶持数字直播、商贸物流融合发展</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_Toc5542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- 12 -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_Toc22235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（1）加快建设电商直播示范基地</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_Toc22235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- 12 -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_Toc2692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（2）积极参与建设跨境电子商务综合试验区</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_Toc2692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- 12 -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_Toc22048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（3）构建数字化融合发展新模式</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_Toc22048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- 13 -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_Toc6711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（4）打造二手汽车数字交易平台</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_Toc6711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- 14 -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b w:val="0"/>
              <w:bCs w:val="0"/>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_Toc2335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（5）完善智能物流配送体系</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_Toc2335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- 14 -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_Toc15117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6.推进</w:t>
          </w:r>
          <w:r>
            <w:rPr>
              <w:rFonts w:hint="default" w:ascii="楷体_GB2312" w:hAnsi="楷体_GB2312" w:eastAsia="楷体_GB2312" w:cs="楷体_GB2312"/>
              <w:b w:val="0"/>
              <w:bCs w:val="0"/>
              <w:sz w:val="28"/>
              <w:szCs w:val="28"/>
              <w:highlight w:val="none"/>
              <w:lang w:val="en-US" w:eastAsia="zh-CN"/>
            </w:rPr>
            <w:t>数字医疗</w:t>
          </w:r>
          <w:r>
            <w:rPr>
              <w:rFonts w:hint="eastAsia" w:ascii="楷体_GB2312" w:hAnsi="楷体_GB2312" w:eastAsia="楷体_GB2312" w:cs="楷体_GB2312"/>
              <w:b w:val="0"/>
              <w:bCs w:val="0"/>
              <w:sz w:val="28"/>
              <w:szCs w:val="28"/>
              <w:highlight w:val="none"/>
              <w:lang w:val="en-US" w:eastAsia="zh-CN"/>
            </w:rPr>
            <w:t>与智慧康养协同发展</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_Toc15117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- 15 -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_Toc22724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（1）创新发展线上线下一体化医疗服务新模式</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_Toc22724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- 15 -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仿宋_GB2312" w:hAnsi="仿宋_GB2312" w:eastAsia="仿宋_GB2312" w:cs="仿宋_GB2312"/>
              <w:b w:val="0"/>
              <w:bCs w:val="0"/>
              <w:i/>
              <w:iCs/>
              <w:sz w:val="28"/>
              <w:szCs w:val="28"/>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_Toc5835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（2）探索数字医疗与智慧康养协同融合新模式</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_Toc5835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- 16 -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_Toc16924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7.推动</w:t>
          </w:r>
          <w:r>
            <w:rPr>
              <w:rFonts w:hint="default" w:ascii="楷体_GB2312" w:hAnsi="楷体_GB2312" w:eastAsia="楷体_GB2312" w:cs="楷体_GB2312"/>
              <w:b w:val="0"/>
              <w:bCs w:val="0"/>
              <w:sz w:val="28"/>
              <w:szCs w:val="28"/>
              <w:highlight w:val="none"/>
              <w:lang w:val="en-US" w:eastAsia="zh-CN"/>
            </w:rPr>
            <w:t>数字文创</w:t>
          </w:r>
          <w:r>
            <w:rPr>
              <w:rFonts w:hint="eastAsia" w:ascii="楷体_GB2312" w:hAnsi="楷体_GB2312" w:eastAsia="楷体_GB2312" w:cs="楷体_GB2312"/>
              <w:b w:val="0"/>
              <w:bCs w:val="0"/>
              <w:sz w:val="28"/>
              <w:szCs w:val="28"/>
              <w:highlight w:val="none"/>
              <w:lang w:val="en-US" w:eastAsia="zh-CN"/>
            </w:rPr>
            <w:t>旅游融合发展</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_Toc16924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- 16 -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_Toc20264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（1）打造文化创意城</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_Toc20264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- 16 -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_Toc32122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（2）唱响“中国书法城”品牌</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_Toc32122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- 17 -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_Toc10961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（3）打造“中国湿地之都”</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_Toc10961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- 18 -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_Toc4053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（4）推动古街古巷“数字蝶变”</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_Toc4053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- 18 -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_Toc6108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（5）构建基层文化服务网络</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_Toc6108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- 19 -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_Toc8193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（6）建设公共文化资源库</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_Toc8193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- 19 -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_Toc5786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（7）实施“一键游双台工程”</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_Toc5786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- 19 -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仿宋_GB2312" w:hAnsi="仿宋_GB2312" w:eastAsia="仿宋_GB2312" w:cs="仿宋_GB2312"/>
              <w:b w:val="0"/>
              <w:bCs w:val="0"/>
              <w:i/>
              <w:iCs/>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_Toc30376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（8）提升旅游市场秩序网络监管能力</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_Toc30376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- 20 -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_Toc30753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8.构建新型</w:t>
          </w:r>
          <w:r>
            <w:rPr>
              <w:rFonts w:hint="default" w:ascii="楷体_GB2312" w:hAnsi="楷体_GB2312" w:eastAsia="楷体_GB2312" w:cs="楷体_GB2312"/>
              <w:b w:val="0"/>
              <w:bCs w:val="0"/>
              <w:sz w:val="28"/>
              <w:szCs w:val="28"/>
              <w:highlight w:val="none"/>
              <w:lang w:val="en-US" w:eastAsia="zh-CN"/>
            </w:rPr>
            <w:t>数字</w:t>
          </w:r>
          <w:r>
            <w:rPr>
              <w:rFonts w:hint="eastAsia" w:ascii="楷体_GB2312" w:hAnsi="楷体_GB2312" w:eastAsia="楷体_GB2312" w:cs="楷体_GB2312"/>
              <w:b w:val="0"/>
              <w:bCs w:val="0"/>
              <w:sz w:val="28"/>
              <w:szCs w:val="28"/>
              <w:highlight w:val="none"/>
              <w:lang w:val="en-US" w:eastAsia="zh-CN"/>
            </w:rPr>
            <w:t>化</w:t>
          </w:r>
          <w:r>
            <w:rPr>
              <w:rFonts w:hint="default" w:ascii="楷体_GB2312" w:hAnsi="楷体_GB2312" w:eastAsia="楷体_GB2312" w:cs="楷体_GB2312"/>
              <w:b w:val="0"/>
              <w:bCs w:val="0"/>
              <w:sz w:val="28"/>
              <w:szCs w:val="28"/>
              <w:highlight w:val="none"/>
              <w:lang w:val="en-US" w:eastAsia="zh-CN"/>
            </w:rPr>
            <w:t>教育</w:t>
          </w:r>
          <w:r>
            <w:rPr>
              <w:rFonts w:hint="eastAsia" w:ascii="楷体_GB2312" w:hAnsi="楷体_GB2312" w:eastAsia="楷体_GB2312" w:cs="楷体_GB2312"/>
              <w:b w:val="0"/>
              <w:bCs w:val="0"/>
              <w:sz w:val="28"/>
              <w:szCs w:val="28"/>
              <w:highlight w:val="none"/>
              <w:lang w:val="en-US" w:eastAsia="zh-CN"/>
            </w:rPr>
            <w:t>管理体系</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_Toc30753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- 20 -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_Toc1851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（三）</w:t>
          </w:r>
          <w:r>
            <w:rPr>
              <w:rFonts w:hint="default" w:ascii="黑体" w:hAnsi="黑体" w:eastAsia="黑体" w:cs="黑体"/>
              <w:b w:val="0"/>
              <w:bCs w:val="0"/>
              <w:highlight w:val="none"/>
              <w:lang w:val="en-US" w:eastAsia="zh-CN"/>
            </w:rPr>
            <w:t>数字化转型</w:t>
          </w:r>
          <w:r>
            <w:rPr>
              <w:rFonts w:hint="eastAsia" w:ascii="黑体" w:hAnsi="黑体" w:eastAsia="黑体" w:cs="黑体"/>
              <w:b w:val="0"/>
              <w:bCs w:val="0"/>
              <w:highlight w:val="none"/>
              <w:lang w:val="en-US" w:eastAsia="zh-CN"/>
            </w:rPr>
            <w:t>助推农业高质量发展</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_Toc1851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- 21 -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_Toc30220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9.打造现代化智慧农业体系</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_Toc30220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- 21 -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b w:val="0"/>
              <w:bCs w:val="0"/>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_Toc4397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10.建设农业综合信息服务体系</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_Toc4397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- 22 -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640" w:lineRule="exact"/>
            <w:ind w:left="0" w:leftChars="0" w:firstLine="0" w:firstLineChars="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_Toc5434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三、发展数字“新产业”，激活数字新动能</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_Toc5434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- 22 -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_Toc9267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（四）推动数据资源汇聚</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_Toc9267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- 22 -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_Toc5018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11.加快数据资源采集与汇聚</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_Toc5018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- 22 -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_Toc26465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12.建设全区统一的政务云和大数据平台</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_Toc26465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- 23 -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_Toc24901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13.完善政务信息资源目录体系</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_Toc24901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- 23 -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b w:val="0"/>
              <w:bCs w:val="0"/>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_Toc16990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14.搭建大数据平台主题数据库</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_Toc16990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- 24 -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_Toc26484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15.推动政府网站集约化建设</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_Toc26484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- 24 -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_Toc16644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（五）推动数据资源开放共享</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_Toc16644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- 25 -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_Toc13329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16.建立政务数据资源管理的长效机制</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_Toc13329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- 25 -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_Toc3361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17.推动政务数据资源分级共享</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_Toc3361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- 25 -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_Toc5882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18.探索数据资产增值应用服务新路径</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_Toc5882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- 26 -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b w:val="0"/>
              <w:bCs w:val="0"/>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_Toc30527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19.探索各类市场数据交易流动的规则机制</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_Toc30527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- 26 -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640" w:lineRule="exact"/>
            <w:ind w:left="0" w:leftChars="0" w:firstLine="0" w:firstLineChars="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_Toc26159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四、打造数字“新平台”，凝聚发展新合力</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_Toc26159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- 27 -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_Toc3732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（六）建设两大数字产业示范区</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_Toc3732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- 27 -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_Toc2167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20.打造“5G+工业互联网”示范园区</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_Toc2167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- 27 -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b w:val="0"/>
              <w:bCs w:val="0"/>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_Toc2442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21.培育辽河新城智慧化服务业集聚区</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_Toc2442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- 28 -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_Toc8780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（1）培育智慧化服务业特色集聚区</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_Toc8780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- 28 -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b w:val="0"/>
              <w:bCs w:val="0"/>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_Toc2950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（2）打造服务全市的数字产业新基地</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_Toc2950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- 29 -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_Toc24332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（七）构建两大数字产业支撑平台</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_Toc24332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- 29 -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_Toc31181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22.构建石化大宗商品综合性交易平台</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_Toc31181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- 29 -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b w:val="0"/>
              <w:bCs w:val="0"/>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_Toc24766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23.建设技术成果产业集成化平台</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_Toc24766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- 30 -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640" w:lineRule="exact"/>
            <w:ind w:left="0" w:leftChars="0" w:firstLine="0" w:firstLineChars="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_Toc24769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五、推进数字“新治理”，释放数字新价值</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_Toc24769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- 30 -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_Toc29418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（八）推动数字政务高效协同</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_Toc29418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- 30 -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_Toc13253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24.推动数字政务一体化办公</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_Toc13253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- 30 -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_Toc16732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25.深化政务服务 “一网通办</w:t>
          </w:r>
          <w:r>
            <w:rPr>
              <w:rFonts w:hint="default" w:ascii="楷体_GB2312" w:hAnsi="楷体_GB2312" w:eastAsia="楷体_GB2312" w:cs="楷体_GB2312"/>
              <w:b w:val="0"/>
              <w:bCs w:val="0"/>
              <w:sz w:val="28"/>
              <w:szCs w:val="28"/>
              <w:highlight w:val="none"/>
              <w:lang w:val="en-US" w:eastAsia="zh-CN"/>
            </w:rPr>
            <w:t>”</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_Toc16732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- 31 -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_Toc17806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26.深化公共资源“不见面交易”</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_Toc17806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- 32 -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_Toc6596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27.做优“智慧双台子”APP</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_Toc6596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- 32 -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b w:val="0"/>
              <w:bCs w:val="0"/>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_Toc938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28.优化完善信用监管体系建设</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_Toc938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- 32 -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_Toc14227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（九）推动城市治理智能精细</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_Toc14227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- 33 -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_Toc6012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29.推动居民网络身份认证</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_Toc6012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- 33 -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b w:val="0"/>
              <w:bCs w:val="0"/>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_Toc21381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30.打造智慧城市治理工程</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_Toc21381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- 34 -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_Toc24591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eastAsia="zh-CN"/>
            </w:rPr>
            <w:t>（</w:t>
          </w:r>
          <w:r>
            <w:rPr>
              <w:rFonts w:hint="eastAsia" w:ascii="楷体_GB2312" w:hAnsi="楷体_GB2312" w:eastAsia="楷体_GB2312" w:cs="楷体_GB2312"/>
              <w:b w:val="0"/>
              <w:bCs w:val="0"/>
              <w:i w:val="0"/>
              <w:iCs w:val="0"/>
              <w:sz w:val="24"/>
              <w:szCs w:val="24"/>
              <w:highlight w:val="none"/>
              <w:lang w:val="en-US" w:eastAsia="zh-CN"/>
            </w:rPr>
            <w:t>1</w:t>
          </w:r>
          <w:r>
            <w:rPr>
              <w:rFonts w:hint="eastAsia" w:ascii="楷体_GB2312" w:hAnsi="楷体_GB2312" w:eastAsia="楷体_GB2312" w:cs="楷体_GB2312"/>
              <w:b w:val="0"/>
              <w:bCs w:val="0"/>
              <w:i w:val="0"/>
              <w:iCs w:val="0"/>
              <w:sz w:val="24"/>
              <w:szCs w:val="24"/>
              <w:highlight w:val="none"/>
              <w:lang w:eastAsia="zh-CN"/>
            </w:rPr>
            <w:t>）</w:t>
          </w:r>
          <w:r>
            <w:rPr>
              <w:rFonts w:hint="eastAsia" w:ascii="楷体_GB2312" w:hAnsi="楷体_GB2312" w:eastAsia="楷体_GB2312" w:cs="楷体_GB2312"/>
              <w:b w:val="0"/>
              <w:bCs w:val="0"/>
              <w:i w:val="0"/>
              <w:iCs w:val="0"/>
              <w:sz w:val="24"/>
              <w:szCs w:val="24"/>
              <w:highlight w:val="none"/>
              <w:lang w:val="en-US" w:eastAsia="zh-CN"/>
            </w:rPr>
            <w:t>智慧</w:t>
          </w:r>
          <w:r>
            <w:rPr>
              <w:rFonts w:hint="eastAsia" w:ascii="楷体_GB2312" w:hAnsi="楷体_GB2312" w:eastAsia="楷体_GB2312" w:cs="楷体_GB2312"/>
              <w:b w:val="0"/>
              <w:bCs w:val="0"/>
              <w:i w:val="0"/>
              <w:iCs w:val="0"/>
              <w:sz w:val="24"/>
              <w:szCs w:val="24"/>
              <w:highlight w:val="none"/>
              <w:lang w:eastAsia="zh-CN"/>
            </w:rPr>
            <w:t>社区</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_Toc24591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- 34 -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_Toc15542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eastAsia="zh-CN"/>
            </w:rPr>
            <w:t>（</w:t>
          </w:r>
          <w:r>
            <w:rPr>
              <w:rFonts w:hint="eastAsia" w:ascii="楷体_GB2312" w:hAnsi="楷体_GB2312" w:eastAsia="楷体_GB2312" w:cs="楷体_GB2312"/>
              <w:b w:val="0"/>
              <w:bCs w:val="0"/>
              <w:i w:val="0"/>
              <w:iCs w:val="0"/>
              <w:sz w:val="24"/>
              <w:szCs w:val="24"/>
              <w:highlight w:val="none"/>
              <w:lang w:val="en-US" w:eastAsia="zh-CN"/>
            </w:rPr>
            <w:t>2</w:t>
          </w:r>
          <w:r>
            <w:rPr>
              <w:rFonts w:hint="eastAsia" w:ascii="楷体_GB2312" w:hAnsi="楷体_GB2312" w:eastAsia="楷体_GB2312" w:cs="楷体_GB2312"/>
              <w:b w:val="0"/>
              <w:bCs w:val="0"/>
              <w:i w:val="0"/>
              <w:iCs w:val="0"/>
              <w:sz w:val="24"/>
              <w:szCs w:val="24"/>
              <w:highlight w:val="none"/>
              <w:lang w:eastAsia="zh-CN"/>
            </w:rPr>
            <w:t>）</w:t>
          </w:r>
          <w:r>
            <w:rPr>
              <w:rFonts w:hint="eastAsia" w:ascii="楷体_GB2312" w:hAnsi="楷体_GB2312" w:eastAsia="楷体_GB2312" w:cs="楷体_GB2312"/>
              <w:b w:val="0"/>
              <w:bCs w:val="0"/>
              <w:i w:val="0"/>
              <w:iCs w:val="0"/>
              <w:sz w:val="24"/>
              <w:szCs w:val="24"/>
              <w:highlight w:val="none"/>
              <w:lang w:val="en-US" w:eastAsia="zh-CN"/>
            </w:rPr>
            <w:t>数字公安</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_Toc15542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- 34 -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_Toc4958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eastAsia="zh-CN"/>
            </w:rPr>
            <w:t>（</w:t>
          </w:r>
          <w:r>
            <w:rPr>
              <w:rFonts w:hint="eastAsia" w:ascii="楷体_GB2312" w:hAnsi="楷体_GB2312" w:eastAsia="楷体_GB2312" w:cs="楷体_GB2312"/>
              <w:b w:val="0"/>
              <w:bCs w:val="0"/>
              <w:i w:val="0"/>
              <w:iCs w:val="0"/>
              <w:sz w:val="24"/>
              <w:szCs w:val="24"/>
              <w:highlight w:val="none"/>
              <w:lang w:val="en-US" w:eastAsia="zh-CN"/>
            </w:rPr>
            <w:t>3</w:t>
          </w:r>
          <w:r>
            <w:rPr>
              <w:rFonts w:hint="eastAsia" w:ascii="楷体_GB2312" w:hAnsi="楷体_GB2312" w:eastAsia="楷体_GB2312" w:cs="楷体_GB2312"/>
              <w:b w:val="0"/>
              <w:bCs w:val="0"/>
              <w:i w:val="0"/>
              <w:iCs w:val="0"/>
              <w:sz w:val="24"/>
              <w:szCs w:val="24"/>
              <w:highlight w:val="none"/>
              <w:lang w:eastAsia="zh-CN"/>
            </w:rPr>
            <w:t>）</w:t>
          </w:r>
          <w:r>
            <w:rPr>
              <w:rFonts w:hint="eastAsia" w:ascii="楷体_GB2312" w:hAnsi="楷体_GB2312" w:eastAsia="楷体_GB2312" w:cs="楷体_GB2312"/>
              <w:b w:val="0"/>
              <w:bCs w:val="0"/>
              <w:i w:val="0"/>
              <w:iCs w:val="0"/>
              <w:sz w:val="24"/>
              <w:szCs w:val="24"/>
              <w:highlight w:val="none"/>
              <w:lang w:val="en-US" w:eastAsia="zh-CN"/>
            </w:rPr>
            <w:t>智能</w:t>
          </w:r>
          <w:r>
            <w:rPr>
              <w:rFonts w:hint="eastAsia" w:ascii="楷体_GB2312" w:hAnsi="楷体_GB2312" w:eastAsia="楷体_GB2312" w:cs="楷体_GB2312"/>
              <w:b w:val="0"/>
              <w:bCs w:val="0"/>
              <w:i w:val="0"/>
              <w:iCs w:val="0"/>
              <w:sz w:val="24"/>
              <w:szCs w:val="24"/>
              <w:highlight w:val="none"/>
              <w:lang w:eastAsia="zh-CN"/>
            </w:rPr>
            <w:t>交通</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_Toc4958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- 35 -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rFonts w:hint="eastAsia" w:ascii="楷体_GB2312" w:hAnsi="楷体_GB2312" w:eastAsia="楷体_GB2312" w:cs="楷体_GB2312"/>
              <w:b w:val="0"/>
              <w:bCs w:val="0"/>
              <w:i w:val="0"/>
              <w:iCs w:val="0"/>
              <w:sz w:val="24"/>
              <w:szCs w:val="24"/>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_Toc12094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（4）数字监管</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_Toc12094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- 35 -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440" w:firstLineChars="600"/>
            <w:textAlignment w:val="auto"/>
            <w:rPr>
              <w:b w:val="0"/>
              <w:bCs w:val="0"/>
              <w:highlight w:val="none"/>
            </w:rPr>
          </w:pP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HYPERLINK \l _Toc2825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lang w:val="en-US" w:eastAsia="zh-CN"/>
            </w:rPr>
            <w:t>（5）智慧应急</w:t>
          </w:r>
          <w:r>
            <w:rPr>
              <w:rFonts w:hint="eastAsia" w:ascii="楷体_GB2312" w:hAnsi="楷体_GB2312" w:eastAsia="楷体_GB2312" w:cs="楷体_GB2312"/>
              <w:b w:val="0"/>
              <w:bCs w:val="0"/>
              <w:i w:val="0"/>
              <w:iCs w:val="0"/>
              <w:sz w:val="24"/>
              <w:szCs w:val="24"/>
              <w:highlight w:val="none"/>
            </w:rPr>
            <w:tab/>
          </w:r>
          <w:r>
            <w:rPr>
              <w:rFonts w:hint="eastAsia" w:ascii="楷体_GB2312" w:hAnsi="楷体_GB2312" w:eastAsia="楷体_GB2312" w:cs="楷体_GB2312"/>
              <w:b w:val="0"/>
              <w:bCs w:val="0"/>
              <w:i w:val="0"/>
              <w:iCs w:val="0"/>
              <w:sz w:val="24"/>
              <w:szCs w:val="24"/>
              <w:highlight w:val="none"/>
            </w:rPr>
            <w:fldChar w:fldCharType="begin"/>
          </w:r>
          <w:r>
            <w:rPr>
              <w:rFonts w:hint="eastAsia" w:ascii="楷体_GB2312" w:hAnsi="楷体_GB2312" w:eastAsia="楷体_GB2312" w:cs="楷体_GB2312"/>
              <w:b w:val="0"/>
              <w:bCs w:val="0"/>
              <w:i w:val="0"/>
              <w:iCs w:val="0"/>
              <w:sz w:val="24"/>
              <w:szCs w:val="24"/>
              <w:highlight w:val="none"/>
            </w:rPr>
            <w:instrText xml:space="preserve"> PAGEREF _Toc2825 \h </w:instrText>
          </w:r>
          <w:r>
            <w:rPr>
              <w:rFonts w:hint="eastAsia" w:ascii="楷体_GB2312" w:hAnsi="楷体_GB2312" w:eastAsia="楷体_GB2312" w:cs="楷体_GB2312"/>
              <w:b w:val="0"/>
              <w:bCs w:val="0"/>
              <w:i w:val="0"/>
              <w:iCs w:val="0"/>
              <w:sz w:val="24"/>
              <w:szCs w:val="24"/>
              <w:highlight w:val="none"/>
            </w:rPr>
            <w:fldChar w:fldCharType="separate"/>
          </w:r>
          <w:r>
            <w:rPr>
              <w:rFonts w:hint="eastAsia" w:ascii="楷体_GB2312" w:hAnsi="楷体_GB2312" w:eastAsia="楷体_GB2312" w:cs="楷体_GB2312"/>
              <w:b w:val="0"/>
              <w:bCs w:val="0"/>
              <w:i w:val="0"/>
              <w:iCs w:val="0"/>
              <w:sz w:val="24"/>
              <w:szCs w:val="24"/>
              <w:highlight w:val="none"/>
            </w:rPr>
            <w:t>- 36 -</w:t>
          </w:r>
          <w:r>
            <w:rPr>
              <w:rFonts w:hint="eastAsia" w:ascii="楷体_GB2312" w:hAnsi="楷体_GB2312" w:eastAsia="楷体_GB2312" w:cs="楷体_GB2312"/>
              <w:b w:val="0"/>
              <w:bCs w:val="0"/>
              <w:i w:val="0"/>
              <w:iCs w:val="0"/>
              <w:sz w:val="24"/>
              <w:szCs w:val="24"/>
              <w:highlight w:val="none"/>
            </w:rPr>
            <w:fldChar w:fldCharType="end"/>
          </w:r>
          <w:r>
            <w:rPr>
              <w:rFonts w:hint="eastAsia" w:ascii="楷体_GB2312" w:hAnsi="楷体_GB2312" w:eastAsia="楷体_GB2312" w:cs="楷体_GB2312"/>
              <w:b w:val="0"/>
              <w:bCs w:val="0"/>
              <w:i w:val="0"/>
              <w:iCs w:val="0"/>
              <w:sz w:val="24"/>
              <w:szCs w:val="24"/>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_Toc8083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31.全力打造数字乡村</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_Toc8083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- 36 -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1120" w:firstLineChars="400"/>
            <w:textAlignment w:val="auto"/>
            <w:rPr>
              <w:rFonts w:hint="eastAsia"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HYPERLINK \l _Toc31894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lang w:val="en-US" w:eastAsia="zh-CN"/>
            </w:rPr>
            <w:t>32.推进网格化社会治理</w:t>
          </w:r>
          <w:r>
            <w:rPr>
              <w:rFonts w:hint="eastAsia" w:ascii="楷体_GB2312" w:hAnsi="楷体_GB2312" w:eastAsia="楷体_GB2312" w:cs="楷体_GB2312"/>
              <w:b w:val="0"/>
              <w:bCs w:val="0"/>
              <w:sz w:val="28"/>
              <w:szCs w:val="28"/>
              <w:highlight w:val="none"/>
            </w:rPr>
            <w:tab/>
          </w:r>
          <w:r>
            <w:rPr>
              <w:rFonts w:hint="eastAsia" w:ascii="楷体_GB2312" w:hAnsi="楷体_GB2312" w:eastAsia="楷体_GB2312" w:cs="楷体_GB2312"/>
              <w:b w:val="0"/>
              <w:bCs w:val="0"/>
              <w:sz w:val="28"/>
              <w:szCs w:val="28"/>
              <w:highlight w:val="none"/>
            </w:rPr>
            <w:fldChar w:fldCharType="begin"/>
          </w:r>
          <w:r>
            <w:rPr>
              <w:rFonts w:hint="eastAsia" w:ascii="楷体_GB2312" w:hAnsi="楷体_GB2312" w:eastAsia="楷体_GB2312" w:cs="楷体_GB2312"/>
              <w:b w:val="0"/>
              <w:bCs w:val="0"/>
              <w:sz w:val="28"/>
              <w:szCs w:val="28"/>
              <w:highlight w:val="none"/>
            </w:rPr>
            <w:instrText xml:space="preserve"> PAGEREF _Toc31894 \h </w:instrText>
          </w:r>
          <w:r>
            <w:rPr>
              <w:rFonts w:hint="eastAsia" w:ascii="楷体_GB2312" w:hAnsi="楷体_GB2312" w:eastAsia="楷体_GB2312" w:cs="楷体_GB2312"/>
              <w:b w:val="0"/>
              <w:bCs w:val="0"/>
              <w:sz w:val="28"/>
              <w:szCs w:val="28"/>
              <w:highlight w:val="none"/>
            </w:rPr>
            <w:fldChar w:fldCharType="separate"/>
          </w:r>
          <w:r>
            <w:rPr>
              <w:rFonts w:hint="eastAsia" w:ascii="楷体_GB2312" w:hAnsi="楷体_GB2312" w:eastAsia="楷体_GB2312" w:cs="楷体_GB2312"/>
              <w:b w:val="0"/>
              <w:bCs w:val="0"/>
              <w:sz w:val="28"/>
              <w:szCs w:val="28"/>
              <w:highlight w:val="none"/>
            </w:rPr>
            <w:t>- 36 -</w:t>
          </w:r>
          <w:r>
            <w:rPr>
              <w:rFonts w:hint="eastAsia" w:ascii="楷体_GB2312" w:hAnsi="楷体_GB2312" w:eastAsia="楷体_GB2312" w:cs="楷体_GB2312"/>
              <w:b w:val="0"/>
              <w:bCs w:val="0"/>
              <w:sz w:val="28"/>
              <w:szCs w:val="28"/>
              <w:highlight w:val="none"/>
            </w:rPr>
            <w:fldChar w:fldCharType="end"/>
          </w:r>
          <w:r>
            <w:rPr>
              <w:rFonts w:hint="eastAsia" w:ascii="楷体_GB2312" w:hAnsi="楷体_GB2312" w:eastAsia="楷体_GB2312" w:cs="楷体_GB2312"/>
              <w:b w:val="0"/>
              <w:bCs w:val="0"/>
              <w:sz w:val="28"/>
              <w:szCs w:val="28"/>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640" w:lineRule="exact"/>
            <w:ind w:left="0" w:leftChars="0" w:firstLine="0" w:firstLineChars="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_Toc31842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六、保障措施</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_Toc31842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- 38 -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_Toc20115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（一）加快组织实施</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_Toc20115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- 38 -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_Toc12371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（二）强化财政支持</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_Toc12371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- 39 -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_Toc2954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（三）集聚数字人才</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_Toc2954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- 39 -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_Toc7221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（四）加大政策扶持</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_Toc7221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- 39 -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_Toc22577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（五）强化协同衔接</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_Toc22577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- 40 -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_Toc7025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（六）完善考核机制</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_Toc7025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- 40 -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560" w:firstLineChars="200"/>
            <w:textAlignment w:val="auto"/>
            <w:rPr>
              <w:b w:val="0"/>
              <w:bCs w:val="0"/>
              <w:highlight w:val="none"/>
            </w:rPr>
          </w:pP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HYPERLINK \l _Toc26756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lang w:val="en-US" w:eastAsia="zh-CN"/>
            </w:rPr>
            <w:t>（七）加强安全监测</w:t>
          </w:r>
          <w:r>
            <w:rPr>
              <w:rFonts w:hint="eastAsia" w:ascii="黑体" w:hAnsi="黑体" w:eastAsia="黑体" w:cs="黑体"/>
              <w:b w:val="0"/>
              <w:bCs w:val="0"/>
              <w:highlight w:val="none"/>
            </w:rPr>
            <w:tab/>
          </w:r>
          <w:r>
            <w:rPr>
              <w:rFonts w:hint="eastAsia" w:ascii="黑体" w:hAnsi="黑体" w:eastAsia="黑体" w:cs="黑体"/>
              <w:b w:val="0"/>
              <w:bCs w:val="0"/>
              <w:highlight w:val="none"/>
            </w:rPr>
            <w:fldChar w:fldCharType="begin"/>
          </w:r>
          <w:r>
            <w:rPr>
              <w:rFonts w:hint="eastAsia" w:ascii="黑体" w:hAnsi="黑体" w:eastAsia="黑体" w:cs="黑体"/>
              <w:b w:val="0"/>
              <w:bCs w:val="0"/>
              <w:highlight w:val="none"/>
            </w:rPr>
            <w:instrText xml:space="preserve"> PAGEREF _Toc26756 \h </w:instrText>
          </w:r>
          <w:r>
            <w:rPr>
              <w:rFonts w:hint="eastAsia" w:ascii="黑体" w:hAnsi="黑体" w:eastAsia="黑体" w:cs="黑体"/>
              <w:b w:val="0"/>
              <w:bCs w:val="0"/>
              <w:highlight w:val="none"/>
            </w:rPr>
            <w:fldChar w:fldCharType="separate"/>
          </w:r>
          <w:r>
            <w:rPr>
              <w:rFonts w:hint="eastAsia" w:ascii="黑体" w:hAnsi="黑体" w:eastAsia="黑体" w:cs="黑体"/>
              <w:b w:val="0"/>
              <w:bCs w:val="0"/>
              <w:highlight w:val="none"/>
            </w:rPr>
            <w:t>- 41 -</w:t>
          </w:r>
          <w:r>
            <w:rPr>
              <w:rFonts w:hint="eastAsia" w:ascii="黑体" w:hAnsi="黑体" w:eastAsia="黑体" w:cs="黑体"/>
              <w:b w:val="0"/>
              <w:bCs w:val="0"/>
              <w:highlight w:val="none"/>
            </w:rPr>
            <w:fldChar w:fldCharType="end"/>
          </w:r>
          <w:r>
            <w:rPr>
              <w:rFonts w:hint="eastAsia" w:ascii="黑体" w:hAnsi="黑体" w:eastAsia="黑体" w:cs="黑体"/>
              <w:b w:val="0"/>
              <w:bCs w:val="0"/>
              <w:highlight w:val="none"/>
            </w:rPr>
            <w:fldChar w:fldCharType="end"/>
          </w:r>
          <w:r>
            <w:rPr>
              <w:b w:val="0"/>
              <w:bCs w:val="0"/>
              <w:highlight w:val="none"/>
            </w:rPr>
            <w:fldChar w:fldCharType="end"/>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color w:val="000000" w:themeColor="text1"/>
              <w:sz w:val="44"/>
              <w:szCs w:val="44"/>
              <w:highlight w:val="none"/>
              <w:lang w:val="en-US" w:eastAsia="zh-CN"/>
              <w14:textFill>
                <w14:solidFill>
                  <w14:schemeClr w14:val="tx1"/>
                </w14:solidFill>
              </w14:textFill>
            </w:rPr>
            <w:sectPr>
              <w:footerReference r:id="rId4" w:type="default"/>
              <w:pgSz w:w="11906" w:h="16838"/>
              <w:pgMar w:top="1440" w:right="1800" w:bottom="1440" w:left="1800" w:header="851" w:footer="992" w:gutter="0"/>
              <w:pgNumType w:fmt="numberInDash" w:start="1"/>
              <w:cols w:space="425" w:num="1"/>
              <w:docGrid w:type="lines" w:linePitch="312" w:charSpace="0"/>
            </w:sectPr>
          </w:pPr>
        </w:p>
      </w:sdtContent>
    </w:sdt>
    <w:bookmarkEnd w:id="13"/>
    <w:p>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为贯彻</w:t>
      </w:r>
      <w:r>
        <w:rPr>
          <w:rFonts w:hint="eastAsia"/>
          <w:color w:val="000000" w:themeColor="text1"/>
          <w:highlight w:val="none"/>
          <w:lang w:val="en-US" w:eastAsia="zh-CN"/>
          <w14:textFill>
            <w14:solidFill>
              <w14:schemeClr w14:val="tx1"/>
            </w14:solidFill>
          </w14:textFill>
        </w:rPr>
        <w:t>落实</w:t>
      </w:r>
      <w:r>
        <w:rPr>
          <w:color w:val="000000" w:themeColor="text1"/>
          <w:highlight w:val="none"/>
          <w14:textFill>
            <w14:solidFill>
              <w14:schemeClr w14:val="tx1"/>
            </w14:solidFill>
          </w14:textFill>
        </w:rPr>
        <w:t>习近平总书记关于发展数字经济的系列重要指示精神，落实国家、省、市关于数字经济的工作部署，抢抓新一轮科技革命和产业变革</w:t>
      </w:r>
      <w:r>
        <w:rPr>
          <w:rFonts w:hint="eastAsia"/>
          <w:color w:val="000000" w:themeColor="text1"/>
          <w:highlight w:val="none"/>
          <w:lang w:val="en-US" w:eastAsia="zh-CN"/>
          <w14:textFill>
            <w14:solidFill>
              <w14:schemeClr w14:val="tx1"/>
            </w14:solidFill>
          </w14:textFill>
        </w:rPr>
        <w:t>新</w:t>
      </w:r>
      <w:r>
        <w:rPr>
          <w:color w:val="000000" w:themeColor="text1"/>
          <w:highlight w:val="none"/>
          <w14:textFill>
            <w14:solidFill>
              <w14:schemeClr w14:val="tx1"/>
            </w14:solidFill>
          </w14:textFill>
        </w:rPr>
        <w:t>机遇，突破性发展数字经济，</w:t>
      </w:r>
      <w:r>
        <w:rPr>
          <w:rFonts w:hint="eastAsia"/>
          <w:color w:val="000000" w:themeColor="text1"/>
          <w:highlight w:val="none"/>
          <w:lang w:val="en-US" w:eastAsia="zh-CN"/>
          <w14:textFill>
            <w14:solidFill>
              <w14:schemeClr w14:val="tx1"/>
            </w14:solidFill>
          </w14:textFill>
        </w:rPr>
        <w:t>加快培育“十四五”全区经济社会发展新动力，</w:t>
      </w:r>
      <w:r>
        <w:rPr>
          <w:color w:val="000000" w:themeColor="text1"/>
          <w:highlight w:val="none"/>
          <w14:textFill>
            <w14:solidFill>
              <w14:schemeClr w14:val="tx1"/>
            </w14:solidFill>
          </w14:textFill>
        </w:rPr>
        <w:t>推动经济高质量发展，</w:t>
      </w:r>
      <w:r>
        <w:rPr>
          <w:rFonts w:hint="eastAsia" w:ascii="仿宋_GB2312" w:eastAsia="仿宋_GB2312"/>
          <w:color w:val="000000" w:themeColor="text1"/>
          <w:sz w:val="36"/>
          <w:szCs w:val="36"/>
          <w:highlight w:val="none"/>
          <w14:textFill>
            <w14:solidFill>
              <w14:schemeClr w14:val="tx1"/>
            </w14:solidFill>
          </w14:textFill>
        </w:rPr>
        <w:t>建设实力强、活力足、生态美、品质高的现代化北方水城</w:t>
      </w:r>
      <w:r>
        <w:rPr>
          <w:rFonts w:hint="eastAsia" w:ascii="仿宋_GB2312"/>
          <w:color w:val="000000" w:themeColor="text1"/>
          <w:sz w:val="36"/>
          <w:szCs w:val="36"/>
          <w:highlight w:val="none"/>
          <w:lang w:eastAsia="zh-CN"/>
          <w14:textFill>
            <w14:solidFill>
              <w14:schemeClr w14:val="tx1"/>
            </w14:solidFill>
          </w14:textFill>
        </w:rPr>
        <w:t>，</w:t>
      </w:r>
      <w:r>
        <w:rPr>
          <w:color w:val="000000" w:themeColor="text1"/>
          <w:highlight w:val="none"/>
          <w14:textFill>
            <w14:solidFill>
              <w14:schemeClr w14:val="tx1"/>
            </w14:solidFill>
          </w14:textFill>
        </w:rPr>
        <w:t>现结合我区实际，制定</w:t>
      </w:r>
      <w:r>
        <w:rPr>
          <w:rFonts w:hint="eastAsia"/>
          <w:color w:val="000000" w:themeColor="text1"/>
          <w:highlight w:val="none"/>
          <w:lang w:val="en-US" w:eastAsia="zh-CN"/>
          <w14:textFill>
            <w14:solidFill>
              <w14:schemeClr w14:val="tx1"/>
            </w14:solidFill>
          </w14:textFill>
        </w:rPr>
        <w:t>《盘锦市双台子区数字经济发展实施方案》（以下简称《方案》）</w:t>
      </w:r>
      <w:r>
        <w:rPr>
          <w:color w:val="000000" w:themeColor="text1"/>
          <w:highlight w:val="none"/>
          <w14:textFill>
            <w14:solidFill>
              <w14:schemeClr w14:val="tx1"/>
            </w14:solidFill>
          </w14:textFill>
        </w:rPr>
        <w:t>。</w:t>
      </w:r>
    </w:p>
    <w:p>
      <w:pPr>
        <w:pStyle w:val="5"/>
        <w:bidi w:val="0"/>
        <w:jc w:val="left"/>
        <w:rPr>
          <w:rFonts w:hint="default"/>
          <w:color w:val="000000" w:themeColor="text1"/>
          <w:highlight w:val="none"/>
          <w:lang w:val="en-US" w:eastAsia="zh-CN"/>
          <w14:textFill>
            <w14:solidFill>
              <w14:schemeClr w14:val="tx1"/>
            </w14:solidFill>
          </w14:textFill>
        </w:rPr>
      </w:pPr>
      <w:bookmarkStart w:id="14" w:name="_Toc21360"/>
      <w:bookmarkStart w:id="15" w:name="_Toc28829"/>
      <w:bookmarkStart w:id="16" w:name="_Toc23346"/>
      <w:r>
        <w:rPr>
          <w:rFonts w:hint="eastAsia"/>
          <w:color w:val="000000" w:themeColor="text1"/>
          <w:highlight w:val="none"/>
          <w:lang w:val="en-US" w:eastAsia="zh-CN"/>
          <w14:textFill>
            <w14:solidFill>
              <w14:schemeClr w14:val="tx1"/>
            </w14:solidFill>
          </w14:textFill>
        </w:rPr>
        <w:t>一</w:t>
      </w:r>
      <w:bookmarkEnd w:id="14"/>
      <w:bookmarkStart w:id="17" w:name="_Toc20601"/>
      <w:r>
        <w:rPr>
          <w:rFonts w:hint="eastAsia"/>
          <w:color w:val="000000" w:themeColor="text1"/>
          <w:highlight w:val="none"/>
          <w:lang w:val="en-US" w:eastAsia="zh-CN"/>
          <w14:textFill>
            <w14:solidFill>
              <w14:schemeClr w14:val="tx1"/>
            </w14:solidFill>
          </w14:textFill>
        </w:rPr>
        <w:t>、总体要求</w:t>
      </w:r>
      <w:bookmarkEnd w:id="15"/>
      <w:bookmarkEnd w:id="16"/>
      <w:bookmarkEnd w:id="17"/>
    </w:p>
    <w:p>
      <w:pPr>
        <w:pStyle w:val="7"/>
        <w:bidi w:val="0"/>
        <w:outlineLvl w:val="1"/>
        <w:rPr>
          <w:rFonts w:hint="default" w:cs="Times New Roman"/>
          <w:color w:val="000000" w:themeColor="text1"/>
          <w:highlight w:val="none"/>
          <w:lang w:val="en-US" w:eastAsia="zh-CN"/>
          <w14:textFill>
            <w14:solidFill>
              <w14:schemeClr w14:val="tx1"/>
            </w14:solidFill>
          </w14:textFill>
        </w:rPr>
      </w:pPr>
      <w:bookmarkStart w:id="18" w:name="_Toc20779"/>
      <w:bookmarkStart w:id="19" w:name="_Toc6120"/>
      <w:bookmarkStart w:id="20" w:name="_Toc2743"/>
      <w:bookmarkStart w:id="21" w:name="_Toc4935"/>
      <w:r>
        <w:rPr>
          <w:rFonts w:hint="eastAsia" w:cs="Times New Roman"/>
          <w:color w:val="000000" w:themeColor="text1"/>
          <w:highlight w:val="none"/>
          <w:lang w:val="en-US" w:eastAsia="zh-CN"/>
          <w14:textFill>
            <w14:solidFill>
              <w14:schemeClr w14:val="tx1"/>
            </w14:solidFill>
          </w14:textFill>
        </w:rPr>
        <w:t>（一）指导思想</w:t>
      </w:r>
      <w:bookmarkEnd w:id="18"/>
      <w:bookmarkEnd w:id="19"/>
      <w:bookmarkEnd w:id="20"/>
      <w:bookmarkEnd w:id="21"/>
    </w:p>
    <w:p>
      <w:pPr>
        <w:bidi w:val="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14:textFill>
            <w14:solidFill>
              <w14:schemeClr w14:val="tx1"/>
            </w14:solidFill>
          </w14:textFill>
        </w:rPr>
        <w:t>坚持以习近平新时代中国特色社会主义思想为指导，认真贯彻党的十九大和十九届二中、三中、四中、五中全会精神，全面</w:t>
      </w:r>
      <w:r>
        <w:rPr>
          <w:rFonts w:hint="eastAsia" w:ascii="仿宋_GB2312" w:hAnsi="仿宋_GB2312" w:cs="仿宋_GB2312"/>
          <w:b w:val="0"/>
          <w:bCs w:val="0"/>
          <w:color w:val="000000" w:themeColor="text1"/>
          <w:highlight w:val="none"/>
          <w:lang w:val="en-US" w:eastAsia="zh-CN"/>
          <w14:textFill>
            <w14:solidFill>
              <w14:schemeClr w14:val="tx1"/>
            </w14:solidFill>
          </w14:textFill>
        </w:rPr>
        <w:t>贯彻</w:t>
      </w:r>
      <w:r>
        <w:rPr>
          <w:rFonts w:hint="eastAsia" w:ascii="仿宋_GB2312" w:hAnsi="仿宋_GB2312" w:eastAsia="仿宋_GB2312" w:cs="仿宋_GB2312"/>
          <w:b w:val="0"/>
          <w:bCs w:val="0"/>
          <w:color w:val="000000" w:themeColor="text1"/>
          <w:highlight w:val="none"/>
          <w14:textFill>
            <w14:solidFill>
              <w14:schemeClr w14:val="tx1"/>
            </w14:solidFill>
          </w14:textFill>
        </w:rPr>
        <w:t>落实习近平总书记在深入推进东北振兴座谈会上的重要讲话精神，统筹推进“五位一体”总体布局和协调推进“四个全面”战略布局，</w:t>
      </w:r>
      <w:r>
        <w:rPr>
          <w:rFonts w:hint="eastAsia" w:ascii="仿宋_GB2312" w:hAnsi="仿宋_GB2312" w:eastAsia="仿宋_GB2312" w:cs="仿宋_GB2312"/>
          <w:b/>
          <w:bCs/>
          <w:color w:val="000000" w:themeColor="text1"/>
          <w:highlight w:val="none"/>
          <w:lang w:eastAsia="zh-CN"/>
          <w14:textFill>
            <w14:solidFill>
              <w14:schemeClr w14:val="tx1"/>
            </w14:solidFill>
          </w14:textFill>
        </w:rPr>
        <w:t>深入</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实施“数字辽宁、智造强省”战略</w:t>
      </w:r>
      <w:r>
        <w:rPr>
          <w:rFonts w:hint="eastAsia" w:ascii="仿宋_GB2312" w:hAnsi="仿宋_GB2312" w:eastAsia="仿宋_GB2312" w:cs="仿宋_GB2312"/>
          <w:b/>
          <w:bCs/>
          <w:color w:val="000000" w:themeColor="text1"/>
          <w:highlight w:val="none"/>
          <w:lang w:eastAsia="zh-CN"/>
          <w14:textFill>
            <w14:solidFill>
              <w14:schemeClr w14:val="tx1"/>
            </w14:solidFill>
          </w14:textFill>
        </w:rPr>
        <w:t>部署，</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聚焦</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“一河牵引、两极支撑、多点提升、城乡融合”</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格局的构建，</w:t>
      </w:r>
      <w:r>
        <w:rPr>
          <w:rFonts w:hint="eastAsia" w:ascii="仿宋_GB2312" w:hAnsi="仿宋_GB2312" w:cs="仿宋_GB2312"/>
          <w:b/>
          <w:bCs/>
          <w:color w:val="000000" w:themeColor="text1"/>
          <w:highlight w:val="none"/>
          <w:lang w:val="en-US" w:eastAsia="zh-CN"/>
          <w14:textFill>
            <w14:solidFill>
              <w14:schemeClr w14:val="tx1"/>
            </w14:solidFill>
          </w14:textFill>
        </w:rPr>
        <w:t>着力实施“1333”行动计划</w:t>
      </w:r>
      <w:r>
        <w:rPr>
          <w:rFonts w:hint="eastAsia" w:ascii="仿宋_GB2312" w:hAnsi="仿宋_GB2312" w:cs="仿宋_GB2312"/>
          <w:b w:val="0"/>
          <w:bCs w:val="0"/>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“1条发展主线、</w:t>
      </w:r>
      <w:r>
        <w:rPr>
          <w:rFonts w:hint="eastAsia" w:ascii="仿宋_GB2312" w:hAnsi="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个融合发展、</w:t>
      </w:r>
      <w:r>
        <w:rPr>
          <w:rFonts w:hint="eastAsia" w:ascii="仿宋_GB2312" w:hAnsi="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个着力构</w:t>
      </w:r>
      <w:bookmarkStart w:id="193" w:name="_GoBack"/>
      <w:bookmarkEnd w:id="193"/>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建、3新发展目标”</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w:t>
      </w:r>
      <w:r>
        <w:rPr>
          <w:rFonts w:hint="eastAsia" w:ascii="仿宋_GB2312" w:hAnsi="仿宋_GB2312" w:cs="仿宋_GB2312"/>
          <w:b w:val="0"/>
          <w:bCs w:val="0"/>
          <w:color w:val="000000" w:themeColor="text1"/>
          <w:highlight w:val="none"/>
          <w:lang w:val="en-US" w:eastAsia="zh-CN"/>
          <w14:textFill>
            <w14:solidFill>
              <w14:schemeClr w14:val="tx1"/>
            </w14:solidFill>
          </w14:textFill>
        </w:rPr>
        <w:t>即</w:t>
      </w:r>
      <w:r>
        <w:rPr>
          <w:rFonts w:hint="eastAsia" w:ascii="仿宋_GB2312" w:hAnsi="仿宋_GB2312" w:eastAsia="仿宋_GB2312" w:cs="仿宋_GB2312"/>
          <w:b w:val="0"/>
          <w:bCs w:val="0"/>
          <w:color w:val="000000" w:themeColor="text1"/>
          <w:highlight w:val="none"/>
          <w14:textFill>
            <w14:solidFill>
              <w14:schemeClr w14:val="tx1"/>
            </w14:solidFill>
          </w14:textFill>
        </w:rPr>
        <w:t>以</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“加快数字产业化和产业数字化</w:t>
      </w:r>
      <w:r>
        <w:rPr>
          <w:rFonts w:hint="eastAsia" w:ascii="仿宋_GB2312" w:hAnsi="仿宋_GB2312" w:cs="仿宋_GB2312"/>
          <w:b w:val="0"/>
          <w:bCs w:val="0"/>
          <w:color w:val="000000" w:themeColor="text1"/>
          <w:highlight w:val="none"/>
          <w:lang w:val="en-US" w:eastAsia="zh-CN"/>
          <w14:textFill>
            <w14:solidFill>
              <w14:schemeClr w14:val="tx1"/>
            </w14:solidFill>
          </w14:textFill>
        </w:rPr>
        <w:t>发展进程，激活城市发展</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新动能”为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主线</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，统筹推进</w:t>
      </w:r>
      <w:r>
        <w:rPr>
          <w:rFonts w:hint="eastAsia" w:ascii="仿宋_GB2312" w:hAnsi="仿宋_GB2312" w:eastAsia="仿宋_GB2312" w:cs="仿宋_GB2312"/>
          <w:b w:val="0"/>
          <w:bCs w:val="0"/>
          <w:color w:val="000000" w:themeColor="text1"/>
          <w:highlight w:val="none"/>
          <w14:textFill>
            <w14:solidFill>
              <w14:schemeClr w14:val="tx1"/>
            </w14:solidFill>
          </w14:textFill>
        </w:rPr>
        <w:t>人工智能、区块链、云计算、大数据、</w:t>
      </w:r>
      <w:r>
        <w:rPr>
          <w:rFonts w:hint="eastAsia" w:ascii="仿宋_GB2312" w:hAnsi="仿宋_GB2312" w:eastAsia="仿宋_GB2312" w:cs="仿宋_GB2312"/>
          <w:b w:val="0"/>
          <w:bCs w:val="0"/>
          <w:color w:val="000000" w:themeColor="text1"/>
          <w:highlight w:val="none"/>
          <w:lang w:val="en-US" w:eastAsia="en-US"/>
          <w14:textFill>
            <w14:solidFill>
              <w14:schemeClr w14:val="tx1"/>
            </w14:solidFill>
          </w14:textFill>
        </w:rPr>
        <w:t>5G</w:t>
      </w:r>
      <w:r>
        <w:rPr>
          <w:rFonts w:hint="eastAsia" w:ascii="仿宋_GB2312" w:hAnsi="仿宋_GB2312" w:eastAsia="仿宋_GB2312" w:cs="仿宋_GB2312"/>
          <w:b w:val="0"/>
          <w:bCs w:val="0"/>
          <w:color w:val="000000" w:themeColor="text1"/>
          <w:highlight w:val="none"/>
          <w14:textFill>
            <w14:solidFill>
              <w14:schemeClr w14:val="tx1"/>
            </w14:solidFill>
          </w14:textFill>
        </w:rPr>
        <w:t>等数字经济新兴技术与实体经济、</w:t>
      </w:r>
      <w:r>
        <w:rPr>
          <w:rFonts w:hint="eastAsia" w:ascii="仿宋_GB2312" w:hAnsi="仿宋_GB2312" w:cs="仿宋_GB2312"/>
          <w:b w:val="0"/>
          <w:bCs w:val="0"/>
          <w:color w:val="000000" w:themeColor="text1"/>
          <w:highlight w:val="none"/>
          <w:lang w:val="en-US" w:eastAsia="zh-CN"/>
          <w14:textFill>
            <w14:solidFill>
              <w14:schemeClr w14:val="tx1"/>
            </w14:solidFill>
          </w14:textFill>
        </w:rPr>
        <w:t>城市治理、</w:t>
      </w:r>
      <w:r>
        <w:rPr>
          <w:rFonts w:hint="eastAsia" w:ascii="仿宋_GB2312" w:hAnsi="仿宋_GB2312" w:eastAsia="仿宋_GB2312" w:cs="仿宋_GB2312"/>
          <w:b w:val="0"/>
          <w:bCs w:val="0"/>
          <w:color w:val="000000" w:themeColor="text1"/>
          <w:highlight w:val="none"/>
          <w14:textFill>
            <w14:solidFill>
              <w14:schemeClr w14:val="tx1"/>
            </w14:solidFill>
          </w14:textFill>
        </w:rPr>
        <w:t>社会民生</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融合发展</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着力</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构建</w:t>
      </w:r>
      <w:r>
        <w:rPr>
          <w:rFonts w:hint="eastAsia" w:ascii="仿宋_GB2312" w:hAnsi="仿宋_GB2312" w:eastAsia="仿宋_GB2312" w:cs="仿宋_GB2312"/>
          <w:b w:val="0"/>
          <w:bCs w:val="0"/>
          <w:color w:val="000000" w:themeColor="text1"/>
          <w:highlight w:val="none"/>
          <w14:textFill>
            <w14:solidFill>
              <w14:schemeClr w14:val="tx1"/>
            </w14:solidFill>
          </w14:textFill>
        </w:rPr>
        <w:t>数字经济与实体经济深度融合</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新格局</w:t>
      </w:r>
      <w:r>
        <w:rPr>
          <w:rFonts w:hint="eastAsia" w:ascii="仿宋_GB2312" w:hAnsi="仿宋_GB2312" w:eastAsia="仿宋_GB2312" w:cs="仿宋_GB2312"/>
          <w:b w:val="0"/>
          <w:bCs w:val="0"/>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着力</w:t>
      </w:r>
      <w:r>
        <w:rPr>
          <w:rFonts w:hint="eastAsia" w:ascii="仿宋_GB2312" w:hAnsi="仿宋_GB2312" w:eastAsia="仿宋_GB2312" w:cs="仿宋_GB2312"/>
          <w:b w:val="0"/>
          <w:bCs w:val="0"/>
          <w:color w:val="000000" w:themeColor="text1"/>
          <w:highlight w:val="none"/>
          <w14:textFill>
            <w14:solidFill>
              <w14:schemeClr w14:val="tx1"/>
            </w14:solidFill>
          </w14:textFill>
        </w:rPr>
        <w:t>提升数字政府治理现代化水平，</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着力</w:t>
      </w:r>
      <w:r>
        <w:rPr>
          <w:rFonts w:hint="eastAsia" w:ascii="仿宋_GB2312" w:hAnsi="仿宋_GB2312" w:eastAsia="仿宋_GB2312" w:cs="仿宋_GB2312"/>
          <w:b w:val="0"/>
          <w:bCs w:val="0"/>
          <w:color w:val="000000" w:themeColor="text1"/>
          <w:highlight w:val="none"/>
          <w14:textFill>
            <w14:solidFill>
              <w14:schemeClr w14:val="tx1"/>
            </w14:solidFill>
          </w14:textFill>
        </w:rPr>
        <w:t>增强数字社会公共服务供给能力，</w:t>
      </w:r>
      <w:r>
        <w:rPr>
          <w:rFonts w:hint="eastAsia" w:ascii="仿宋_GB2312" w:hAnsi="仿宋_GB2312" w:cs="仿宋_GB2312"/>
          <w:b w:val="0"/>
          <w:bCs w:val="0"/>
          <w:color w:val="000000" w:themeColor="text1"/>
          <w:highlight w:val="none"/>
          <w:lang w:val="en-US" w:eastAsia="zh-CN"/>
          <w14:textFill>
            <w14:solidFill>
              <w14:schemeClr w14:val="tx1"/>
            </w14:solidFill>
          </w14:textFill>
        </w:rPr>
        <w:t>加快实现</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数字新治理、数字新</w:t>
      </w:r>
      <w:r>
        <w:rPr>
          <w:rFonts w:hint="eastAsia" w:ascii="仿宋_GB2312" w:hAnsi="仿宋_GB2312" w:cs="仿宋_GB2312"/>
          <w:b/>
          <w:bCs/>
          <w:color w:val="000000" w:themeColor="text1"/>
          <w:highlight w:val="none"/>
          <w:lang w:val="en-US" w:eastAsia="zh-CN"/>
          <w14:textFill>
            <w14:solidFill>
              <w14:schemeClr w14:val="tx1"/>
            </w14:solidFill>
          </w14:textFill>
        </w:rPr>
        <w:t>融合</w:t>
      </w:r>
      <w:r>
        <w:rPr>
          <w:rFonts w:hint="eastAsia" w:ascii="仿宋_GB2312" w:hAnsi="仿宋_GB2312" w:eastAsia="仿宋_GB2312" w:cs="仿宋_GB2312"/>
          <w:b/>
          <w:bCs/>
          <w:color w:val="000000" w:themeColor="text1"/>
          <w:highlight w:val="none"/>
          <w14:textFill>
            <w14:solidFill>
              <w14:schemeClr w14:val="tx1"/>
            </w14:solidFill>
          </w14:textFill>
        </w:rPr>
        <w:t>、数字新</w:t>
      </w:r>
      <w:r>
        <w:rPr>
          <w:rFonts w:hint="eastAsia" w:ascii="仿宋_GB2312" w:hAnsi="仿宋_GB2312" w:cs="仿宋_GB2312"/>
          <w:b/>
          <w:bCs/>
          <w:color w:val="000000" w:themeColor="text1"/>
          <w:highlight w:val="none"/>
          <w:lang w:val="en-US" w:eastAsia="zh-CN"/>
          <w14:textFill>
            <w14:solidFill>
              <w14:schemeClr w14:val="tx1"/>
            </w14:solidFill>
          </w14:textFill>
        </w:rPr>
        <w:t>产业</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w:t>
      </w:r>
      <w:r>
        <w:rPr>
          <w:rFonts w:hint="eastAsia" w:ascii="仿宋_GB2312" w:hAnsi="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大</w:t>
      </w:r>
      <w:r>
        <w:rPr>
          <w:rFonts w:hint="eastAsia" w:ascii="仿宋_GB2312" w:hAnsi="仿宋_GB2312" w:cs="仿宋_GB2312"/>
          <w:b/>
          <w:bCs/>
          <w:color w:val="000000" w:themeColor="text1"/>
          <w:highlight w:val="none"/>
          <w:lang w:val="en-US" w:eastAsia="zh-CN"/>
          <w14:textFill>
            <w14:solidFill>
              <w14:schemeClr w14:val="tx1"/>
            </w14:solidFill>
          </w14:textFill>
        </w:rPr>
        <w:t>数字新目标</w:t>
      </w:r>
      <w:r>
        <w:rPr>
          <w:rFonts w:hint="eastAsia" w:ascii="仿宋_GB2312" w:hAnsi="仿宋_GB2312" w:eastAsia="仿宋_GB2312" w:cs="仿宋_GB2312"/>
          <w:b w:val="0"/>
          <w:bCs w:val="0"/>
          <w:color w:val="000000" w:themeColor="text1"/>
          <w:highlight w:val="none"/>
          <w14:textFill>
            <w14:solidFill>
              <w14:schemeClr w14:val="tx1"/>
            </w14:solidFill>
          </w14:textFill>
        </w:rPr>
        <w:t>，以</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“数字双台子”</w:t>
      </w:r>
      <w:r>
        <w:rPr>
          <w:rFonts w:hint="eastAsia" w:ascii="仿宋_GB2312" w:hAnsi="仿宋_GB2312" w:eastAsia="仿宋_GB2312" w:cs="仿宋_GB2312"/>
          <w:b w:val="0"/>
          <w:bCs w:val="0"/>
          <w:color w:val="000000" w:themeColor="text1"/>
          <w:highlight w:val="none"/>
          <w14:textFill>
            <w14:solidFill>
              <w14:schemeClr w14:val="tx1"/>
            </w14:solidFill>
          </w14:textFill>
        </w:rPr>
        <w:t>建设推进经济社会发展的</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“数字蝶变”</w:t>
      </w:r>
      <w:r>
        <w:rPr>
          <w:rFonts w:hint="eastAsia" w:ascii="仿宋_GB2312" w:hAnsi="仿宋_GB2312" w:eastAsia="仿宋_GB2312" w:cs="仿宋_GB2312"/>
          <w:b w:val="0"/>
          <w:bCs w:val="0"/>
          <w:color w:val="000000" w:themeColor="text1"/>
          <w:highlight w:val="none"/>
          <w14:textFill>
            <w14:solidFill>
              <w14:schemeClr w14:val="tx1"/>
            </w14:solidFill>
          </w14:textFill>
        </w:rPr>
        <w:t>，为推动</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全区</w:t>
      </w:r>
      <w:r>
        <w:rPr>
          <w:rFonts w:hint="eastAsia" w:ascii="仿宋_GB2312" w:hAnsi="仿宋_GB2312" w:eastAsia="仿宋_GB2312" w:cs="仿宋_GB2312"/>
          <w:b w:val="0"/>
          <w:bCs w:val="0"/>
          <w:color w:val="000000" w:themeColor="text1"/>
          <w:highlight w:val="none"/>
          <w14:textFill>
            <w14:solidFill>
              <w14:schemeClr w14:val="tx1"/>
            </w14:solidFill>
          </w14:textFill>
        </w:rPr>
        <w:t>高质量发展注入新动能</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highlight w:val="none"/>
          <w14:textFill>
            <w14:solidFill>
              <w14:schemeClr w14:val="tx1"/>
            </w14:solidFill>
          </w14:textFill>
        </w:rPr>
        <w:t>全力打造数字经济新名片</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w:t>
      </w:r>
    </w:p>
    <w:p>
      <w:pPr>
        <w:pStyle w:val="7"/>
        <w:bidi w:val="0"/>
        <w:outlineLvl w:val="1"/>
        <w:rPr>
          <w:rFonts w:hint="eastAsia"/>
          <w:color w:val="000000" w:themeColor="text1"/>
          <w:highlight w:val="none"/>
          <w:lang w:val="en-US" w:eastAsia="zh-CN"/>
          <w14:textFill>
            <w14:solidFill>
              <w14:schemeClr w14:val="tx1"/>
            </w14:solidFill>
          </w14:textFill>
        </w:rPr>
      </w:pPr>
      <w:bookmarkStart w:id="22" w:name="_Toc26822"/>
      <w:bookmarkStart w:id="23" w:name="_Toc8526"/>
      <w:bookmarkStart w:id="24" w:name="_Toc19267"/>
      <w:r>
        <w:rPr>
          <w:rFonts w:hint="eastAsia"/>
          <w:color w:val="000000" w:themeColor="text1"/>
          <w:highlight w:val="none"/>
          <w:lang w:val="en-US" w:eastAsia="zh-CN"/>
          <w14:textFill>
            <w14:solidFill>
              <w14:schemeClr w14:val="tx1"/>
            </w14:solidFill>
          </w14:textFill>
        </w:rPr>
        <w:t>（二）基本原则</w:t>
      </w:r>
      <w:bookmarkEnd w:id="22"/>
      <w:bookmarkEnd w:id="23"/>
      <w:bookmarkEnd w:id="24"/>
    </w:p>
    <w:p>
      <w:pPr>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坚持以人为本。</w:t>
      </w:r>
      <w:r>
        <w:rPr>
          <w:rFonts w:hint="eastAsia"/>
          <w:color w:val="000000" w:themeColor="text1"/>
          <w:highlight w:val="none"/>
          <w14:textFill>
            <w14:solidFill>
              <w14:schemeClr w14:val="tx1"/>
            </w14:solidFill>
          </w14:textFill>
        </w:rPr>
        <w:t>始终坚持以人民群众的根本利益为数字</w:t>
      </w:r>
      <w:r>
        <w:rPr>
          <w:rFonts w:hint="eastAsia"/>
          <w:color w:val="000000" w:themeColor="text1"/>
          <w:highlight w:val="none"/>
          <w:lang w:val="en-US" w:eastAsia="zh-CN"/>
          <w14:textFill>
            <w14:solidFill>
              <w14:schemeClr w14:val="tx1"/>
            </w14:solidFill>
          </w14:textFill>
        </w:rPr>
        <w:t>经济</w:t>
      </w:r>
      <w:r>
        <w:rPr>
          <w:rFonts w:hint="eastAsia"/>
          <w:color w:val="000000" w:themeColor="text1"/>
          <w:highlight w:val="none"/>
          <w14:textFill>
            <w14:solidFill>
              <w14:schemeClr w14:val="tx1"/>
            </w14:solidFill>
          </w14:textFill>
        </w:rPr>
        <w:t>建设的出发点和归宿点，推动各个民生领域实现智慧化</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智能化</w:t>
      </w:r>
      <w:r>
        <w:rPr>
          <w:rFonts w:hint="eastAsia"/>
          <w:color w:val="000000" w:themeColor="text1"/>
          <w:highlight w:val="none"/>
          <w14:textFill>
            <w14:solidFill>
              <w14:schemeClr w14:val="tx1"/>
            </w14:solidFill>
          </w14:textFill>
        </w:rPr>
        <w:t>，提升人民群众的获得感、幸福感、安全感。</w:t>
      </w:r>
    </w:p>
    <w:p>
      <w:pPr>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坚持特色发展。</w:t>
      </w:r>
      <w:r>
        <w:rPr>
          <w:rFonts w:hint="eastAsia"/>
          <w:color w:val="000000" w:themeColor="text1"/>
          <w:highlight w:val="none"/>
          <w14:textFill>
            <w14:solidFill>
              <w14:schemeClr w14:val="tx1"/>
            </w14:solidFill>
          </w14:textFill>
        </w:rPr>
        <w:t>立足</w:t>
      </w:r>
      <w:r>
        <w:rPr>
          <w:rFonts w:hint="eastAsia"/>
          <w:color w:val="000000" w:themeColor="text1"/>
          <w:highlight w:val="none"/>
          <w:lang w:val="en-US" w:eastAsia="zh-CN"/>
          <w14:textFill>
            <w14:solidFill>
              <w14:schemeClr w14:val="tx1"/>
            </w14:solidFill>
          </w14:textFill>
        </w:rPr>
        <w:t>双台子区</w:t>
      </w:r>
      <w:r>
        <w:rPr>
          <w:rFonts w:hint="eastAsia"/>
          <w:color w:val="000000" w:themeColor="text1"/>
          <w:highlight w:val="none"/>
          <w14:textFill>
            <w14:solidFill>
              <w14:schemeClr w14:val="tx1"/>
            </w14:solidFill>
          </w14:textFill>
        </w:rPr>
        <w:t>产业</w:t>
      </w:r>
      <w:r>
        <w:rPr>
          <w:rFonts w:hint="eastAsia"/>
          <w:color w:val="000000" w:themeColor="text1"/>
          <w:highlight w:val="none"/>
          <w:lang w:val="en-US" w:eastAsia="zh-CN"/>
          <w14:textFill>
            <w14:solidFill>
              <w14:schemeClr w14:val="tx1"/>
            </w14:solidFill>
          </w14:textFill>
        </w:rPr>
        <w:t>发展</w:t>
      </w:r>
      <w:r>
        <w:rPr>
          <w:rFonts w:hint="eastAsia"/>
          <w:color w:val="000000" w:themeColor="text1"/>
          <w:highlight w:val="none"/>
          <w14:textFill>
            <w14:solidFill>
              <w14:schemeClr w14:val="tx1"/>
            </w14:solidFill>
          </w14:textFill>
        </w:rPr>
        <w:t>基础</w:t>
      </w:r>
      <w:r>
        <w:rPr>
          <w:rFonts w:hint="eastAsia"/>
          <w:color w:val="000000" w:themeColor="text1"/>
          <w:highlight w:val="none"/>
          <w:lang w:val="en-US" w:eastAsia="zh-CN"/>
          <w14:textFill>
            <w14:solidFill>
              <w14:schemeClr w14:val="tx1"/>
            </w14:solidFill>
          </w14:textFill>
        </w:rPr>
        <w:t>和未来</w:t>
      </w:r>
      <w:r>
        <w:rPr>
          <w:rFonts w:hint="eastAsia"/>
          <w:color w:val="000000" w:themeColor="text1"/>
          <w:highlight w:val="none"/>
          <w14:textFill>
            <w14:solidFill>
              <w14:schemeClr w14:val="tx1"/>
            </w14:solidFill>
          </w14:textFill>
        </w:rPr>
        <w:t>产业发展重点领域，</w:t>
      </w:r>
      <w:r>
        <w:rPr>
          <w:rFonts w:hint="eastAsia"/>
          <w:color w:val="000000" w:themeColor="text1"/>
          <w:highlight w:val="none"/>
          <w:lang w:val="en-US" w:eastAsia="zh-CN"/>
          <w14:textFill>
            <w14:solidFill>
              <w14:schemeClr w14:val="tx1"/>
            </w14:solidFill>
          </w14:textFill>
        </w:rPr>
        <w:t>着眼于特色要素融合发展，</w:t>
      </w:r>
      <w:r>
        <w:rPr>
          <w:rFonts w:hint="eastAsia"/>
          <w:color w:val="000000" w:themeColor="text1"/>
          <w:highlight w:val="none"/>
          <w14:textFill>
            <w14:solidFill>
              <w14:schemeClr w14:val="tx1"/>
            </w14:solidFill>
          </w14:textFill>
        </w:rPr>
        <w:t>加大政策扶持力度，差异化定位，</w:t>
      </w:r>
      <w:r>
        <w:rPr>
          <w:rFonts w:hint="eastAsia"/>
          <w:color w:val="000000" w:themeColor="text1"/>
          <w:highlight w:val="none"/>
          <w:lang w:val="en-US" w:eastAsia="zh-CN"/>
          <w14:textFill>
            <w14:solidFill>
              <w14:schemeClr w14:val="tx1"/>
            </w14:solidFill>
          </w14:textFill>
        </w:rPr>
        <w:t>加快</w:t>
      </w:r>
      <w:r>
        <w:rPr>
          <w:rFonts w:hint="eastAsia"/>
          <w:color w:val="000000" w:themeColor="text1"/>
          <w:highlight w:val="none"/>
          <w14:textFill>
            <w14:solidFill>
              <w14:schemeClr w14:val="tx1"/>
            </w14:solidFill>
          </w14:textFill>
        </w:rPr>
        <w:t>推动与本地产业相关的应用企业落地。</w:t>
      </w:r>
    </w:p>
    <w:p>
      <w:pPr>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坚持重点突破。</w:t>
      </w:r>
      <w:r>
        <w:rPr>
          <w:rFonts w:hint="eastAsia"/>
          <w:color w:val="000000" w:themeColor="text1"/>
          <w:highlight w:val="none"/>
          <w14:textFill>
            <w14:solidFill>
              <w14:schemeClr w14:val="tx1"/>
            </w14:solidFill>
          </w14:textFill>
        </w:rPr>
        <w:t>针对当前全球及全国数字经济产业</w:t>
      </w:r>
      <w:r>
        <w:rPr>
          <w:rFonts w:hint="eastAsia"/>
          <w:color w:val="000000" w:themeColor="text1"/>
          <w:highlight w:val="none"/>
          <w:lang w:val="en-US" w:eastAsia="zh-CN"/>
          <w14:textFill>
            <w14:solidFill>
              <w14:schemeClr w14:val="tx1"/>
            </w14:solidFill>
          </w14:textFill>
        </w:rPr>
        <w:t>发展</w:t>
      </w:r>
      <w:r>
        <w:rPr>
          <w:rFonts w:hint="eastAsia"/>
          <w:color w:val="000000" w:themeColor="text1"/>
          <w:highlight w:val="none"/>
          <w14:textFill>
            <w14:solidFill>
              <w14:schemeClr w14:val="tx1"/>
            </w14:solidFill>
          </w14:textFill>
        </w:rPr>
        <w:t>趋势，采取积极措施集中</w:t>
      </w:r>
      <w:r>
        <w:rPr>
          <w:rFonts w:hint="eastAsia"/>
          <w:color w:val="000000" w:themeColor="text1"/>
          <w:highlight w:val="none"/>
          <w:lang w:val="en-US" w:eastAsia="zh-CN"/>
          <w14:textFill>
            <w14:solidFill>
              <w14:schemeClr w14:val="tx1"/>
            </w14:solidFill>
          </w14:textFill>
        </w:rPr>
        <w:t>攻坚</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选择</w:t>
      </w:r>
      <w:r>
        <w:rPr>
          <w:rFonts w:hint="eastAsia"/>
          <w:color w:val="000000" w:themeColor="text1"/>
          <w:highlight w:val="none"/>
          <w14:textFill>
            <w14:solidFill>
              <w14:schemeClr w14:val="tx1"/>
            </w14:solidFill>
          </w14:textFill>
        </w:rPr>
        <w:t>产业链关键领域</w:t>
      </w:r>
      <w:r>
        <w:rPr>
          <w:rFonts w:hint="eastAsia"/>
          <w:color w:val="000000" w:themeColor="text1"/>
          <w:highlight w:val="none"/>
          <w:lang w:val="en-US" w:eastAsia="zh-CN"/>
          <w14:textFill>
            <w14:solidFill>
              <w14:schemeClr w14:val="tx1"/>
            </w14:solidFill>
          </w14:textFill>
        </w:rPr>
        <w:t>实施</w:t>
      </w:r>
      <w:r>
        <w:rPr>
          <w:rFonts w:hint="eastAsia"/>
          <w:color w:val="000000" w:themeColor="text1"/>
          <w:highlight w:val="none"/>
          <w14:textFill>
            <w14:solidFill>
              <w14:schemeClr w14:val="tx1"/>
            </w14:solidFill>
          </w14:textFill>
        </w:rPr>
        <w:t>重点突破，</w:t>
      </w:r>
      <w:r>
        <w:rPr>
          <w:rFonts w:hint="eastAsia"/>
          <w:color w:val="000000" w:themeColor="text1"/>
          <w:highlight w:val="none"/>
          <w:lang w:val="en-US" w:eastAsia="zh-CN"/>
          <w14:textFill>
            <w14:solidFill>
              <w14:schemeClr w14:val="tx1"/>
            </w14:solidFill>
          </w14:textFill>
        </w:rPr>
        <w:t>积极</w:t>
      </w:r>
      <w:r>
        <w:rPr>
          <w:rFonts w:hint="eastAsia"/>
          <w:color w:val="000000" w:themeColor="text1"/>
          <w:highlight w:val="none"/>
          <w14:textFill>
            <w14:solidFill>
              <w14:schemeClr w14:val="tx1"/>
            </w14:solidFill>
          </w14:textFill>
        </w:rPr>
        <w:t>向</w:t>
      </w:r>
      <w:r>
        <w:rPr>
          <w:rFonts w:hint="eastAsia"/>
          <w:color w:val="000000" w:themeColor="text1"/>
          <w:highlight w:val="none"/>
          <w:lang w:val="en-US" w:eastAsia="zh-CN"/>
          <w14:textFill>
            <w14:solidFill>
              <w14:schemeClr w14:val="tx1"/>
            </w14:solidFill>
          </w14:textFill>
        </w:rPr>
        <w:t>主导优势产业</w:t>
      </w:r>
      <w:r>
        <w:rPr>
          <w:rFonts w:hint="eastAsia"/>
          <w:color w:val="000000" w:themeColor="text1"/>
          <w:highlight w:val="none"/>
          <w14:textFill>
            <w14:solidFill>
              <w14:schemeClr w14:val="tx1"/>
            </w14:solidFill>
          </w14:textFill>
        </w:rPr>
        <w:t>数字</w:t>
      </w:r>
      <w:r>
        <w:rPr>
          <w:rFonts w:hint="eastAsia"/>
          <w:color w:val="000000" w:themeColor="text1"/>
          <w:highlight w:val="none"/>
          <w:lang w:val="en-US" w:eastAsia="zh-CN"/>
          <w14:textFill>
            <w14:solidFill>
              <w14:schemeClr w14:val="tx1"/>
            </w14:solidFill>
          </w14:textFill>
        </w:rPr>
        <w:t>化</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大</w:t>
      </w:r>
      <w:r>
        <w:rPr>
          <w:rFonts w:hint="eastAsia"/>
          <w:color w:val="000000" w:themeColor="text1"/>
          <w:highlight w:val="none"/>
          <w14:textFill>
            <w14:solidFill>
              <w14:schemeClr w14:val="tx1"/>
            </w14:solidFill>
          </w14:textFill>
        </w:rPr>
        <w:t>数据</w:t>
      </w:r>
      <w:r>
        <w:rPr>
          <w:rFonts w:hint="eastAsia"/>
          <w:color w:val="000000" w:themeColor="text1"/>
          <w:highlight w:val="none"/>
          <w:lang w:val="en-US" w:eastAsia="zh-CN"/>
          <w14:textFill>
            <w14:solidFill>
              <w14:schemeClr w14:val="tx1"/>
            </w14:solidFill>
          </w14:textFill>
        </w:rPr>
        <w:t>应用</w:t>
      </w:r>
      <w:r>
        <w:rPr>
          <w:rFonts w:hint="eastAsia"/>
          <w:color w:val="000000" w:themeColor="text1"/>
          <w:highlight w:val="none"/>
          <w14:textFill>
            <w14:solidFill>
              <w14:schemeClr w14:val="tx1"/>
            </w14:solidFill>
          </w14:textFill>
        </w:rPr>
        <w:t>服务等领域延伸发展</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以点的突破带动链和面的发展。</w:t>
      </w:r>
    </w:p>
    <w:p>
      <w:pPr>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坚持政府引导。</w:t>
      </w:r>
      <w:r>
        <w:rPr>
          <w:rFonts w:hint="eastAsia"/>
          <w:color w:val="000000" w:themeColor="text1"/>
          <w:highlight w:val="none"/>
          <w14:textFill>
            <w14:solidFill>
              <w14:schemeClr w14:val="tx1"/>
            </w14:solidFill>
          </w14:textFill>
        </w:rPr>
        <w:t>遵循数字经济发展规律，通过完善体制机制、优化产业环境、综合运用各种政策来引导资源配置</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营造公平有序、具有活力的</w:t>
      </w:r>
      <w:r>
        <w:rPr>
          <w:rFonts w:hint="eastAsia"/>
          <w:color w:val="000000" w:themeColor="text1"/>
          <w:highlight w:val="none"/>
          <w:lang w:val="en-US" w:eastAsia="zh-CN"/>
          <w14:textFill>
            <w14:solidFill>
              <w14:schemeClr w14:val="tx1"/>
            </w14:solidFill>
          </w14:textFill>
        </w:rPr>
        <w:t>数字经济发展新</w:t>
      </w:r>
      <w:r>
        <w:rPr>
          <w:rFonts w:hint="eastAsia"/>
          <w:color w:val="000000" w:themeColor="text1"/>
          <w:highlight w:val="none"/>
          <w14:textFill>
            <w14:solidFill>
              <w14:schemeClr w14:val="tx1"/>
            </w14:solidFill>
          </w14:textFill>
        </w:rPr>
        <w:t>环境</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坚持市场主导</w:t>
      </w:r>
      <w:r>
        <w:rPr>
          <w:rFonts w:hint="eastAsia"/>
          <w:b/>
          <w:bCs/>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以经济社会发展的真实</w:t>
      </w:r>
      <w:r>
        <w:rPr>
          <w:rFonts w:hint="eastAsia"/>
          <w:color w:val="000000" w:themeColor="text1"/>
          <w:highlight w:val="none"/>
          <w:lang w:val="en-US" w:eastAsia="zh-CN"/>
          <w14:textFill>
            <w14:solidFill>
              <w14:schemeClr w14:val="tx1"/>
            </w14:solidFill>
          </w14:textFill>
        </w:rPr>
        <w:t>需求</w:t>
      </w:r>
      <w:r>
        <w:rPr>
          <w:rFonts w:hint="eastAsia"/>
          <w:color w:val="000000" w:themeColor="text1"/>
          <w:highlight w:val="none"/>
          <w14:textFill>
            <w14:solidFill>
              <w14:schemeClr w14:val="tx1"/>
            </w14:solidFill>
          </w14:textFill>
        </w:rPr>
        <w:t>为依据，依靠市场配置资源的能力，促进生产要素合理流动和专业化分工，创建公平的市场环境，增强产业可持续发展能力。</w:t>
      </w:r>
    </w:p>
    <w:p>
      <w:pPr>
        <w:pStyle w:val="7"/>
        <w:bidi w:val="0"/>
        <w:outlineLvl w:val="1"/>
        <w:rPr>
          <w:rFonts w:hint="eastAsia"/>
          <w:color w:val="000000" w:themeColor="text1"/>
          <w:highlight w:val="none"/>
          <w:lang w:val="en-US" w:eastAsia="zh-CN"/>
          <w14:textFill>
            <w14:solidFill>
              <w14:schemeClr w14:val="tx1"/>
            </w14:solidFill>
          </w14:textFill>
        </w:rPr>
      </w:pPr>
      <w:bookmarkStart w:id="25" w:name="_Toc6897"/>
      <w:bookmarkStart w:id="26" w:name="_Toc30037"/>
      <w:bookmarkStart w:id="27" w:name="_Toc2446"/>
      <w:r>
        <w:rPr>
          <w:rFonts w:hint="eastAsia"/>
          <w:color w:val="000000" w:themeColor="text1"/>
          <w:highlight w:val="none"/>
          <w:lang w:val="en-US" w:eastAsia="zh-CN"/>
          <w14:textFill>
            <w14:solidFill>
              <w14:schemeClr w14:val="tx1"/>
            </w14:solidFill>
          </w14:textFill>
        </w:rPr>
        <w:t>（三）发展目标</w:t>
      </w:r>
      <w:bookmarkEnd w:id="25"/>
      <w:bookmarkEnd w:id="26"/>
      <w:bookmarkEnd w:id="27"/>
    </w:p>
    <w:p>
      <w:pPr>
        <w:bidi w:val="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依托数字</w:t>
      </w:r>
      <w:r>
        <w:rPr>
          <w:rFonts w:hint="eastAsia" w:ascii="仿宋_GB2312" w:hAnsi="仿宋_GB2312" w:cs="仿宋_GB2312"/>
          <w:color w:val="000000" w:themeColor="text1"/>
          <w:highlight w:val="none"/>
          <w:lang w:val="en-US" w:eastAsia="zh-CN"/>
          <w14:textFill>
            <w14:solidFill>
              <w14:schemeClr w14:val="tx1"/>
            </w14:solidFill>
          </w14:textFill>
        </w:rPr>
        <w:t>盘锦</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基础设施体系</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加强</w:t>
      </w:r>
      <w:r>
        <w:rPr>
          <w:rFonts w:hint="eastAsia" w:ascii="仿宋_GB2312" w:hAnsi="仿宋_GB2312" w:eastAsia="仿宋_GB2312" w:cs="仿宋_GB2312"/>
          <w:color w:val="000000" w:themeColor="text1"/>
          <w:highlight w:val="none"/>
          <w14:textFill>
            <w14:solidFill>
              <w14:schemeClr w14:val="tx1"/>
            </w14:solidFill>
          </w14:textFill>
        </w:rPr>
        <w:t>数字产业培育</w:t>
      </w:r>
      <w:r>
        <w:rPr>
          <w:rFonts w:hint="eastAsia" w:ascii="仿宋_GB2312" w:hAnsi="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推进数字产业集聚，重点实现</w:t>
      </w:r>
      <w:r>
        <w:rPr>
          <w:rFonts w:hint="eastAsia" w:ascii="仿宋_GB2312" w:hAnsi="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数字新治理、数字新</w:t>
      </w:r>
      <w:r>
        <w:rPr>
          <w:rFonts w:hint="eastAsia" w:ascii="仿宋_GB2312" w:hAnsi="仿宋_GB2312" w:cs="仿宋_GB2312"/>
          <w:b/>
          <w:bCs/>
          <w:color w:val="000000" w:themeColor="text1"/>
          <w:highlight w:val="none"/>
          <w:lang w:val="en-US" w:eastAsia="zh-CN"/>
          <w14:textFill>
            <w14:solidFill>
              <w14:schemeClr w14:val="tx1"/>
            </w14:solidFill>
          </w14:textFill>
        </w:rPr>
        <w:t>融合</w:t>
      </w:r>
      <w:r>
        <w:rPr>
          <w:rFonts w:hint="eastAsia" w:ascii="仿宋_GB2312" w:hAnsi="仿宋_GB2312" w:eastAsia="仿宋_GB2312" w:cs="仿宋_GB2312"/>
          <w:b/>
          <w:bCs/>
          <w:color w:val="000000" w:themeColor="text1"/>
          <w:highlight w:val="none"/>
          <w14:textFill>
            <w14:solidFill>
              <w14:schemeClr w14:val="tx1"/>
            </w14:solidFill>
          </w14:textFill>
        </w:rPr>
        <w:t>、数字新</w:t>
      </w:r>
      <w:r>
        <w:rPr>
          <w:rFonts w:hint="eastAsia" w:ascii="仿宋_GB2312" w:hAnsi="仿宋_GB2312" w:cs="仿宋_GB2312"/>
          <w:b/>
          <w:bCs/>
          <w:color w:val="000000" w:themeColor="text1"/>
          <w:highlight w:val="none"/>
          <w:lang w:val="en-US" w:eastAsia="zh-CN"/>
          <w14:textFill>
            <w14:solidFill>
              <w14:schemeClr w14:val="tx1"/>
            </w14:solidFill>
          </w14:textFill>
        </w:rPr>
        <w:t>产业</w:t>
      </w:r>
      <w:r>
        <w:rPr>
          <w:rFonts w:hint="eastAsia" w:ascii="仿宋_GB2312" w:hAnsi="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三类数字化赋能</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力争</w:t>
      </w:r>
      <w:r>
        <w:rPr>
          <w:rFonts w:hint="eastAsia" w:ascii="仿宋_GB2312" w:hAnsi="仿宋_GB2312" w:eastAsia="仿宋_GB2312" w:cs="仿宋_GB2312"/>
          <w:color w:val="000000" w:themeColor="text1"/>
          <w:highlight w:val="none"/>
          <w14:textFill>
            <w14:solidFill>
              <w14:schemeClr w14:val="tx1"/>
            </w14:solidFill>
          </w14:textFill>
        </w:rPr>
        <w:t>到202</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14:textFill>
            <w14:solidFill>
              <w14:schemeClr w14:val="tx1"/>
            </w14:solidFill>
          </w14:textFill>
        </w:rPr>
        <w:t>年完成</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重点突破</w:t>
      </w:r>
      <w:r>
        <w:rPr>
          <w:rFonts w:hint="eastAsia" w:ascii="仿宋_GB2312" w:hAnsi="仿宋_GB2312" w:eastAsia="仿宋_GB2312" w:cs="仿宋_GB2312"/>
          <w:color w:val="000000" w:themeColor="text1"/>
          <w:highlight w:val="none"/>
          <w14:textFill>
            <w14:solidFill>
              <w14:schemeClr w14:val="tx1"/>
            </w14:solidFill>
          </w14:textFill>
        </w:rPr>
        <w:t>、赶超发展、领先发展</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，集聚一批数字经济人才， 做强一批优势企业，建设一批平台载体, 推进一批智慧应用试点，培育一批数字产业集群，</w:t>
      </w:r>
      <w:r>
        <w:rPr>
          <w:rFonts w:hint="eastAsia" w:ascii="仿宋_GB2312" w:hAnsi="仿宋_GB2312" w:cs="仿宋_GB2312"/>
          <w:color w:val="000000" w:themeColor="text1"/>
          <w:highlight w:val="none"/>
          <w:lang w:val="en-US" w:eastAsia="zh-CN"/>
          <w14:textFill>
            <w14:solidFill>
              <w14:schemeClr w14:val="tx1"/>
            </w14:solidFill>
          </w14:textFill>
        </w:rPr>
        <w:t>打造一批数字化公共服务体系，创建</w:t>
      </w:r>
      <w:r>
        <w:rPr>
          <w:rFonts w:hint="eastAsia" w:ascii="仿宋_GB2312" w:hAnsi="仿宋_GB2312" w:eastAsia="仿宋_GB2312" w:cs="仿宋_GB2312"/>
          <w:b/>
          <w:bCs/>
          <w:color w:val="000000" w:themeColor="text1"/>
          <w:highlight w:val="none"/>
          <w:lang w:val="zh-CN" w:eastAsia="zh-CN"/>
          <w14:textFill>
            <w14:solidFill>
              <w14:schemeClr w14:val="tx1"/>
            </w14:solidFill>
          </w14:textFill>
        </w:rPr>
        <w:t>“数字</w:t>
      </w:r>
      <w:r>
        <w:rPr>
          <w:rFonts w:hint="eastAsia" w:ascii="仿宋_GB2312" w:hAnsi="仿宋_GB2312" w:cs="仿宋_GB2312"/>
          <w:b/>
          <w:bCs/>
          <w:color w:val="000000" w:themeColor="text1"/>
          <w:highlight w:val="none"/>
          <w:lang w:val="en-US" w:eastAsia="zh-CN"/>
          <w14:textFill>
            <w14:solidFill>
              <w14:schemeClr w14:val="tx1"/>
            </w14:solidFill>
          </w14:textFill>
        </w:rPr>
        <w:t>双台子新</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名片</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迈入全市</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乃至全省</w:t>
      </w:r>
      <w:r>
        <w:rPr>
          <w:rFonts w:hint="eastAsia" w:ascii="仿宋_GB2312" w:hAnsi="仿宋_GB2312" w:eastAsia="仿宋_GB2312" w:cs="仿宋_GB2312"/>
          <w:color w:val="000000" w:themeColor="text1"/>
          <w:highlight w:val="none"/>
          <w14:textFill>
            <w14:solidFill>
              <w14:schemeClr w14:val="tx1"/>
            </w14:solidFill>
          </w14:textFill>
        </w:rPr>
        <w:t>数字经济发展一线行列</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其中：</w:t>
      </w:r>
    </w:p>
    <w:p>
      <w:pPr>
        <w:keepNext w:val="0"/>
        <w:keepLines w:val="0"/>
        <w:widowControl/>
        <w:suppressLineNumbers w:val="0"/>
        <w:jc w:val="left"/>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——数字产业规模壮大。</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新型业态持续培育壮大，数字技术与实体经济深度融合发展,工业企业上云比例100%，形成2个具有行业影响力的数字产业支撑平台</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智慧农业</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智能制造</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智慧物流</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电子商务等加快发展，数字经济规模占GDP比重达</w:t>
      </w:r>
      <w:r>
        <w:rPr>
          <w:rFonts w:hint="eastAsia" w:ascii="仿宋_GB2312" w:hAnsi="仿宋_GB2312" w:cs="仿宋_GB2312"/>
          <w:color w:val="000000" w:themeColor="text1"/>
          <w:highlight w:val="none"/>
          <w:lang w:val="en-US" w:eastAsia="zh-CN"/>
          <w14:textFill>
            <w14:solidFill>
              <w14:schemeClr w14:val="tx1"/>
            </w14:solidFill>
          </w14:textFill>
        </w:rPr>
        <w:t>4</w:t>
      </w:r>
      <w:r>
        <w:rPr>
          <w:rFonts w:hint="default" w:ascii="仿宋_GB2312" w:hAnsi="仿宋_GB2312" w:eastAsia="仿宋_GB2312" w:cs="仿宋_GB2312"/>
          <w:color w:val="000000" w:themeColor="text1"/>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%以上。</w:t>
      </w:r>
    </w:p>
    <w:p>
      <w:pPr>
        <w:bidi w:val="0"/>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——数字基础设施升级。</w:t>
      </w:r>
      <w:r>
        <w:rPr>
          <w:rFonts w:hint="eastAsia" w:ascii="仿宋_GB2312" w:hAnsi="仿宋_GB2312" w:eastAsia="仿宋_GB2312" w:cs="仿宋_GB2312"/>
          <w:color w:val="000000" w:themeColor="text1"/>
          <w:highlight w:val="none"/>
          <w14:textFill>
            <w14:solidFill>
              <w14:schemeClr w14:val="tx1"/>
            </w14:solidFill>
          </w14:textFill>
        </w:rPr>
        <w:t>数字基础设施进一步支撑社会治理、公共服务和生产生活应用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的能力全面升级</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其中，光</w:t>
      </w:r>
      <w:r>
        <w:rPr>
          <w:rFonts w:hint="eastAsia" w:ascii="仿宋_GB2312" w:hAnsi="仿宋_GB2312" w:eastAsia="仿宋_GB2312" w:cs="仿宋_GB2312"/>
          <w:color w:val="000000" w:themeColor="text1"/>
          <w:highlight w:val="none"/>
          <w14:textFill>
            <w14:solidFill>
              <w14:schemeClr w14:val="tx1"/>
            </w14:solidFill>
          </w14:textFill>
        </w:rPr>
        <w:t>纤入户水平全国领先，5G网络城乡覆盖率达95%以上，光纤宽带用户占比95%以上，移动宽带用户普及率90%以上，固定宽带家庭普及率85%以上</w:t>
      </w:r>
      <w:r>
        <w:rPr>
          <w:rFonts w:hint="eastAsia" w:ascii="仿宋_GB2312" w:hAnsi="仿宋_GB2312" w:cs="仿宋_GB2312"/>
          <w:color w:val="000000" w:themeColor="text1"/>
          <w:highlight w:val="none"/>
          <w:lang w:eastAsia="zh-CN"/>
          <w14:textFill>
            <w14:solidFill>
              <w14:schemeClr w14:val="tx1"/>
            </w14:solidFill>
          </w14:textFill>
        </w:rPr>
        <w:t>。</w:t>
      </w:r>
    </w:p>
    <w:p>
      <w:pPr>
        <w:bidi w:val="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——数据资源体系完善。</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推动实现</w:t>
      </w:r>
      <w:r>
        <w:rPr>
          <w:rFonts w:hint="eastAsia" w:ascii="仿宋_GB2312" w:hAnsi="仿宋_GB2312" w:eastAsia="仿宋_GB2312" w:cs="仿宋_GB2312"/>
          <w:color w:val="000000" w:themeColor="text1"/>
          <w:highlight w:val="none"/>
          <w14:textFill>
            <w14:solidFill>
              <w14:schemeClr w14:val="tx1"/>
            </w14:solidFill>
          </w14:textFill>
        </w:rPr>
        <w:t>各领域数据资源有效汇集共享，</w:t>
      </w:r>
      <w:r>
        <w:rPr>
          <w:rFonts w:hint="eastAsia" w:ascii="仿宋_GB2312" w:hAnsi="仿宋_GB2312" w:cs="仿宋_GB2312"/>
          <w:color w:val="000000" w:themeColor="text1"/>
          <w:highlight w:val="none"/>
          <w:lang w:val="en-US" w:eastAsia="zh-CN"/>
          <w14:textFill>
            <w14:solidFill>
              <w14:schemeClr w14:val="tx1"/>
            </w14:solidFill>
          </w14:textFill>
        </w:rPr>
        <w:t>非涉密数据</w:t>
      </w:r>
      <w:r>
        <w:rPr>
          <w:rFonts w:hint="eastAsia" w:ascii="仿宋_GB2312" w:hAnsi="仿宋_GB2312" w:eastAsia="仿宋_GB2312" w:cs="仿宋_GB2312"/>
          <w:color w:val="000000" w:themeColor="text1"/>
          <w:highlight w:val="none"/>
          <w14:textFill>
            <w14:solidFill>
              <w14:schemeClr w14:val="tx1"/>
            </w14:solidFill>
          </w14:textFill>
        </w:rPr>
        <w:t>共享率达</w:t>
      </w:r>
      <w:r>
        <w:rPr>
          <w:rFonts w:hint="eastAsia" w:ascii="仿宋_GB2312" w:hAnsi="仿宋_GB2312" w:cs="仿宋_GB2312"/>
          <w:color w:val="000000" w:themeColor="text1"/>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依托全市</w:t>
      </w:r>
      <w:r>
        <w:rPr>
          <w:rFonts w:hint="eastAsia" w:ascii="仿宋_GB2312" w:hAnsi="仿宋_GB2312" w:eastAsia="仿宋_GB2312" w:cs="仿宋_GB2312"/>
          <w:color w:val="000000" w:themeColor="text1"/>
          <w:highlight w:val="none"/>
          <w14:textFill>
            <w14:solidFill>
              <w14:schemeClr w14:val="tx1"/>
            </w14:solidFill>
          </w14:textFill>
        </w:rPr>
        <w:t>“统一平台”、“统一标准”、“统一管理”的数据资源体系，建设覆盖全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highlight w:val="none"/>
          <w14:textFill>
            <w14:solidFill>
              <w14:schemeClr w14:val="tx1"/>
            </w14:solidFill>
          </w14:textFill>
        </w:rPr>
        <w:t>的政务大数据平台，全面提升数据治理能力、数据服务能力和安全可靠水平。</w:t>
      </w:r>
    </w:p>
    <w:p>
      <w:pPr>
        <w:bidi w:val="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——数字政务高效协同。</w:t>
      </w:r>
      <w:r>
        <w:rPr>
          <w:rFonts w:hint="eastAsia" w:ascii="仿宋_GB2312" w:hAnsi="仿宋_GB2312" w:eastAsia="仿宋_GB2312" w:cs="仿宋_GB2312"/>
          <w:color w:val="000000" w:themeColor="text1"/>
          <w:highlight w:val="none"/>
          <w14:textFill>
            <w14:solidFill>
              <w14:schemeClr w14:val="tx1"/>
            </w14:solidFill>
          </w14:textFill>
        </w:rPr>
        <w:t>数字技术在政务各领域普及应用，政府治理体系和治理能力显著提升。“互联网+政务服务”水平大幅提高，“一网通办”高标准实施，“一次办好”改革全面推行。政务服务事项全程网办率达100%。</w:t>
      </w:r>
    </w:p>
    <w:p>
      <w:pPr>
        <w:bidi w:val="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——社会服务普惠便捷。</w:t>
      </w:r>
      <w:r>
        <w:rPr>
          <w:rFonts w:hint="eastAsia" w:ascii="仿宋_GB2312" w:hAnsi="仿宋_GB2312" w:eastAsia="仿宋_GB2312" w:cs="仿宋_GB2312"/>
          <w:color w:val="000000" w:themeColor="text1"/>
          <w:highlight w:val="none"/>
          <w14:textFill>
            <w14:solidFill>
              <w14:schemeClr w14:val="tx1"/>
            </w14:solidFill>
          </w14:textFill>
        </w:rPr>
        <w:t>新型智慧城市建设</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持续</w:t>
      </w:r>
      <w:r>
        <w:rPr>
          <w:rFonts w:hint="eastAsia" w:ascii="仿宋_GB2312" w:hAnsi="仿宋_GB2312" w:eastAsia="仿宋_GB2312" w:cs="仿宋_GB2312"/>
          <w:color w:val="000000" w:themeColor="text1"/>
          <w:highlight w:val="none"/>
          <w14:textFill>
            <w14:solidFill>
              <w14:schemeClr w14:val="tx1"/>
            </w14:solidFill>
          </w14:textFill>
        </w:rPr>
        <w:t>升级完善，</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构建</w:t>
      </w:r>
      <w:r>
        <w:rPr>
          <w:rFonts w:hint="eastAsia" w:ascii="仿宋_GB2312" w:hAnsi="仿宋_GB2312" w:eastAsia="仿宋_GB2312" w:cs="仿宋_GB2312"/>
          <w:color w:val="000000" w:themeColor="text1"/>
          <w:highlight w:val="none"/>
          <w14:textFill>
            <w14:solidFill>
              <w14:schemeClr w14:val="tx1"/>
            </w14:solidFill>
          </w14:textFill>
        </w:rPr>
        <w:t>高效便捷、精准智能的数字化公共服务体系。</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其中，</w:t>
      </w:r>
      <w:r>
        <w:rPr>
          <w:rFonts w:hint="eastAsia" w:ascii="仿宋_GB2312" w:hAnsi="仿宋_GB2312" w:eastAsia="仿宋_GB2312" w:cs="仿宋_GB2312"/>
          <w:color w:val="000000" w:themeColor="text1"/>
          <w:highlight w:val="none"/>
          <w14:textFill>
            <w14:solidFill>
              <w14:schemeClr w14:val="tx1"/>
            </w14:solidFill>
          </w14:textFill>
        </w:rPr>
        <w:t>社保、教育、医疗、文化等领域数字化普及率达100%</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智慧校园建设覆盖率100%，社保卡常住人口覆盖率98%以上，“辽事通”全</w:t>
      </w:r>
      <w:r>
        <w:rPr>
          <w:rFonts w:hint="eastAsia" w:ascii="仿宋_GB2312" w:hAnsi="仿宋_GB2312" w:cs="仿宋_GB2312"/>
          <w:color w:val="000000" w:themeColor="text1"/>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highlight w:val="none"/>
          <w14:textFill>
            <w14:solidFill>
              <w14:schemeClr w14:val="tx1"/>
            </w14:solidFill>
          </w14:textFill>
        </w:rPr>
        <w:t>申领及使用率95%以上。</w:t>
      </w:r>
    </w:p>
    <w:p>
      <w:pPr>
        <w:pStyle w:val="5"/>
        <w:bidi w:val="0"/>
        <w:jc w:val="left"/>
        <w:rPr>
          <w:rFonts w:hint="default"/>
          <w:color w:val="000000" w:themeColor="text1"/>
          <w:highlight w:val="none"/>
          <w:lang w:val="en-US" w:eastAsia="zh-CN"/>
          <w14:textFill>
            <w14:solidFill>
              <w14:schemeClr w14:val="tx1"/>
            </w14:solidFill>
          </w14:textFill>
        </w:rPr>
      </w:pPr>
      <w:bookmarkStart w:id="28" w:name="_Toc15005"/>
      <w:bookmarkStart w:id="29" w:name="_Toc13273"/>
      <w:bookmarkStart w:id="30" w:name="_Toc32341"/>
      <w:r>
        <w:rPr>
          <w:rFonts w:hint="eastAsia"/>
          <w:color w:val="000000" w:themeColor="text1"/>
          <w:highlight w:val="none"/>
          <w:lang w:val="en-US" w:eastAsia="zh-CN"/>
          <w14:textFill>
            <w14:solidFill>
              <w14:schemeClr w14:val="tx1"/>
            </w14:solidFill>
          </w14:textFill>
        </w:rPr>
        <w:t>二、</w:t>
      </w:r>
      <w:bookmarkEnd w:id="28"/>
      <w:r>
        <w:rPr>
          <w:rFonts w:hint="eastAsia"/>
          <w:color w:val="000000" w:themeColor="text1"/>
          <w:highlight w:val="none"/>
          <w:lang w:val="en-US" w:eastAsia="zh-CN"/>
          <w14:textFill>
            <w14:solidFill>
              <w14:schemeClr w14:val="tx1"/>
            </w14:solidFill>
          </w14:textFill>
        </w:rPr>
        <w:t>推动数字“新融合”，培育产业新优势</w:t>
      </w:r>
      <w:bookmarkEnd w:id="29"/>
      <w:bookmarkEnd w:id="30"/>
    </w:p>
    <w:p>
      <w:pPr>
        <w:bidi w:val="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数字</w:t>
      </w:r>
      <w:r>
        <w:rPr>
          <w:rFonts w:hint="eastAsia" w:ascii="仿宋_GB2312" w:hAnsi="仿宋_GB2312" w:cs="仿宋_GB2312"/>
          <w:b w:val="0"/>
          <w:bCs w:val="0"/>
          <w:color w:val="000000" w:themeColor="text1"/>
          <w:highlight w:val="none"/>
          <w:lang w:val="en-US" w:eastAsia="zh-CN"/>
          <w14:textFill>
            <w14:solidFill>
              <w14:schemeClr w14:val="tx1"/>
            </w14:solidFill>
          </w14:textFill>
        </w:rPr>
        <w:t>赋能</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一、二、三产业融合</w:t>
      </w:r>
      <w:r>
        <w:rPr>
          <w:rFonts w:hint="eastAsia" w:ascii="仿宋_GB2312" w:hAnsi="仿宋_GB2312" w:cs="仿宋_GB2312"/>
          <w:b w:val="0"/>
          <w:bCs w:val="0"/>
          <w:color w:val="000000" w:themeColor="text1"/>
          <w:highlight w:val="none"/>
          <w:lang w:val="en-US" w:eastAsia="zh-CN"/>
          <w14:textFill>
            <w14:solidFill>
              <w14:schemeClr w14:val="tx1"/>
            </w14:solidFill>
          </w14:textFill>
        </w:rPr>
        <w:t>发展</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w:t>
      </w:r>
      <w:r>
        <w:rPr>
          <w:rFonts w:hint="eastAsia" w:ascii="仿宋_GB2312" w:hAnsi="仿宋_GB2312" w:cs="仿宋_GB2312"/>
          <w:b w:val="0"/>
          <w:bCs w:val="0"/>
          <w:color w:val="000000" w:themeColor="text1"/>
          <w:highlight w:val="none"/>
          <w:lang w:val="en-US" w:eastAsia="zh-CN"/>
          <w14:textFill>
            <w14:solidFill>
              <w14:schemeClr w14:val="tx1"/>
            </w14:solidFill>
          </w14:textFill>
        </w:rPr>
        <w:t>加快</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提升产业数字化、智能化、网络化水平，释放数字技术的</w:t>
      </w:r>
      <w:r>
        <w:rPr>
          <w:rFonts w:hint="eastAsia" w:ascii="仿宋_GB2312" w:hAnsi="仿宋_GB2312" w:cs="仿宋_GB2312"/>
          <w:b w:val="0"/>
          <w:bCs w:val="0"/>
          <w:color w:val="000000" w:themeColor="text1"/>
          <w:highlight w:val="none"/>
          <w:lang w:val="en-US" w:eastAsia="zh-CN"/>
          <w14:textFill>
            <w14:solidFill>
              <w14:schemeClr w14:val="tx1"/>
            </w14:solidFill>
          </w14:textFill>
        </w:rPr>
        <w:t>乘数效应</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w:t>
      </w:r>
      <w:r>
        <w:rPr>
          <w:rFonts w:hint="eastAsia" w:ascii="仿宋_GB2312" w:hAnsi="仿宋_GB2312" w:cs="仿宋_GB2312"/>
          <w:b w:val="0"/>
          <w:bCs w:val="0"/>
          <w:color w:val="000000" w:themeColor="text1"/>
          <w:highlight w:val="none"/>
          <w:lang w:val="en-US" w:eastAsia="zh-CN"/>
          <w14:textFill>
            <w14:solidFill>
              <w14:schemeClr w14:val="tx1"/>
            </w14:solidFill>
          </w14:textFill>
        </w:rPr>
        <w:t>推动</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企业提质降本增效</w:t>
      </w:r>
      <w:r>
        <w:rPr>
          <w:rFonts w:hint="eastAsia" w:ascii="仿宋_GB2312" w:hAnsi="仿宋_GB2312" w:cs="仿宋_GB2312"/>
          <w:b w:val="0"/>
          <w:bCs w:val="0"/>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促进产业全面</w:t>
      </w:r>
      <w:r>
        <w:rPr>
          <w:rFonts w:hint="eastAsia" w:ascii="仿宋_GB2312" w:hAnsi="仿宋_GB2312" w:cs="仿宋_GB2312"/>
          <w:b w:val="0"/>
          <w:bCs w:val="0"/>
          <w:color w:val="000000" w:themeColor="text1"/>
          <w:highlight w:val="none"/>
          <w:lang w:val="en-US" w:eastAsia="zh-CN"/>
          <w14:textFill>
            <w14:solidFill>
              <w14:schemeClr w14:val="tx1"/>
            </w14:solidFill>
          </w14:textFill>
        </w:rPr>
        <w:t>升级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 xml:space="preserve">。 </w:t>
      </w:r>
    </w:p>
    <w:p>
      <w:pPr>
        <w:pStyle w:val="7"/>
        <w:bidi w:val="0"/>
        <w:outlineLvl w:val="1"/>
        <w:rPr>
          <w:rFonts w:hint="eastAsia"/>
          <w:color w:val="000000" w:themeColor="text1"/>
          <w:highlight w:val="none"/>
          <w:lang w:val="en-US" w:eastAsia="zh-CN"/>
          <w14:textFill>
            <w14:solidFill>
              <w14:schemeClr w14:val="tx1"/>
            </w14:solidFill>
          </w14:textFill>
        </w:rPr>
      </w:pPr>
      <w:bookmarkStart w:id="31" w:name="_Toc28107"/>
      <w:bookmarkStart w:id="32" w:name="_Toc1219"/>
      <w:bookmarkStart w:id="33" w:name="_Toc13209"/>
      <w:r>
        <w:rPr>
          <w:rFonts w:hint="eastAsia"/>
          <w:color w:val="000000" w:themeColor="text1"/>
          <w:highlight w:val="none"/>
          <w:lang w:val="en-US" w:eastAsia="zh-CN"/>
          <w14:textFill>
            <w14:solidFill>
              <w14:schemeClr w14:val="tx1"/>
            </w14:solidFill>
          </w14:textFill>
        </w:rPr>
        <w:t>（一）数字赋能精细化工及装备制造产业提质升级</w:t>
      </w:r>
      <w:bookmarkEnd w:id="31"/>
      <w:bookmarkEnd w:id="32"/>
    </w:p>
    <w:p>
      <w:pPr>
        <w:pStyle w:val="8"/>
        <w:bidi w:val="0"/>
        <w:outlineLvl w:val="2"/>
        <w:rPr>
          <w:rFonts w:hint="default"/>
          <w:color w:val="000000" w:themeColor="text1"/>
          <w:highlight w:val="none"/>
          <w:lang w:val="en-US" w:eastAsia="zh-CN"/>
          <w14:textFill>
            <w14:solidFill>
              <w14:schemeClr w14:val="tx1"/>
            </w14:solidFill>
          </w14:textFill>
        </w:rPr>
      </w:pPr>
      <w:bookmarkStart w:id="34" w:name="_Toc405"/>
      <w:bookmarkStart w:id="35" w:name="_Toc24502"/>
      <w:bookmarkStart w:id="36" w:name="_Toc3296"/>
      <w:r>
        <w:rPr>
          <w:rFonts w:hint="eastAsia"/>
          <w:color w:val="000000" w:themeColor="text1"/>
          <w:highlight w:val="none"/>
          <w:lang w:val="en-US" w:eastAsia="zh-CN"/>
          <w14:textFill>
            <w14:solidFill>
              <w14:schemeClr w14:val="tx1"/>
            </w14:solidFill>
          </w14:textFill>
        </w:rPr>
        <w:t>1.扶持精细化工</w:t>
      </w:r>
      <w:r>
        <w:rPr>
          <w:rFonts w:hint="default"/>
          <w:color w:val="000000" w:themeColor="text1"/>
          <w:highlight w:val="none"/>
          <w:lang w:val="en-US" w:eastAsia="zh-CN"/>
          <w14:textFill>
            <w14:solidFill>
              <w14:schemeClr w14:val="tx1"/>
            </w14:solidFill>
          </w14:textFill>
        </w:rPr>
        <w:t>企业上云平台</w:t>
      </w:r>
      <w:bookmarkEnd w:id="34"/>
      <w:bookmarkEnd w:id="35"/>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加快</w:t>
      </w:r>
      <w:r>
        <w:rPr>
          <w:rFonts w:hint="default"/>
          <w:color w:val="000000" w:themeColor="text1"/>
          <w:highlight w:val="none"/>
          <w14:textFill>
            <w14:solidFill>
              <w14:schemeClr w14:val="tx1"/>
            </w14:solidFill>
          </w14:textFill>
        </w:rPr>
        <w:t>实施</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企业上云</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工程</w:t>
      </w:r>
      <w:r>
        <w:rPr>
          <w:rFonts w:hint="default"/>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发挥企业“上云”对推动企业数字化转型的基石作用，鼓励行业龙头</w:t>
      </w:r>
      <w:r>
        <w:rPr>
          <w:rFonts w:hint="default"/>
          <w:color w:val="000000" w:themeColor="text1"/>
          <w:highlight w:val="none"/>
          <w14:textFill>
            <w14:solidFill>
              <w14:schemeClr w14:val="tx1"/>
            </w14:solidFill>
          </w14:textFill>
        </w:rPr>
        <w:t>企业将信息基础架构和应用系统向云上迁移</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促进云计算在</w:t>
      </w:r>
      <w:r>
        <w:rPr>
          <w:rFonts w:hint="eastAsia"/>
          <w:color w:val="000000" w:themeColor="text1"/>
          <w:highlight w:val="none"/>
          <w:lang w:val="en-US" w:eastAsia="zh-CN"/>
          <w14:textFill>
            <w14:solidFill>
              <w14:schemeClr w14:val="tx1"/>
            </w14:solidFill>
          </w14:textFill>
        </w:rPr>
        <w:t>精细化工</w:t>
      </w:r>
      <w:r>
        <w:rPr>
          <w:rFonts w:hint="default"/>
          <w:color w:val="000000" w:themeColor="text1"/>
          <w:highlight w:val="none"/>
          <w14:textFill>
            <w14:solidFill>
              <w14:schemeClr w14:val="tx1"/>
            </w14:solidFill>
          </w14:textFill>
        </w:rPr>
        <w:t>企业的深度应用</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创新应用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大力支持精细化工园区小</w:t>
      </w:r>
      <w:r>
        <w:rPr>
          <w:rFonts w:hint="default"/>
          <w:color w:val="000000" w:themeColor="text1"/>
          <w:highlight w:val="none"/>
          <w14:textFill>
            <w14:solidFill>
              <w14:schemeClr w14:val="tx1"/>
            </w14:solidFill>
          </w14:textFill>
        </w:rPr>
        <w:t>微企业使用云存储、云桌面、云设计、云管理、云系统等服务，</w:t>
      </w:r>
      <w:r>
        <w:rPr>
          <w:rFonts w:hint="eastAsia"/>
          <w:color w:val="000000" w:themeColor="text1"/>
          <w:highlight w:val="none"/>
          <w:lang w:val="en-US" w:eastAsia="zh-CN"/>
          <w14:textFill>
            <w14:solidFill>
              <w14:schemeClr w14:val="tx1"/>
            </w14:solidFill>
          </w14:textFill>
        </w:rPr>
        <w:t>依托云平台完成企业上云战略布局，推动企业研发生产设计上云、生产上云、供应链上云、营销上云、管理上云，实现</w:t>
      </w:r>
      <w:r>
        <w:rPr>
          <w:rFonts w:hint="default"/>
          <w:color w:val="000000" w:themeColor="text1"/>
          <w:highlight w:val="none"/>
          <w14:textFill>
            <w14:solidFill>
              <w14:schemeClr w14:val="tx1"/>
            </w14:solidFill>
          </w14:textFill>
        </w:rPr>
        <w:t>业务</w:t>
      </w:r>
      <w:r>
        <w:rPr>
          <w:rFonts w:hint="eastAsia"/>
          <w:color w:val="000000" w:themeColor="text1"/>
          <w:highlight w:val="none"/>
          <w:lang w:val="en-US" w:eastAsia="zh-CN"/>
          <w14:textFill>
            <w14:solidFill>
              <w14:schemeClr w14:val="tx1"/>
            </w14:solidFill>
          </w14:textFill>
        </w:rPr>
        <w:t>生产</w:t>
      </w:r>
      <w:r>
        <w:rPr>
          <w:rFonts w:hint="default"/>
          <w:color w:val="000000" w:themeColor="text1"/>
          <w:highlight w:val="none"/>
          <w14:textFill>
            <w14:solidFill>
              <w14:schemeClr w14:val="tx1"/>
            </w14:solidFill>
          </w14:textFill>
        </w:rPr>
        <w:t>系统和工业生产设备</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人才资金管理、售后运维服务在线化、网络化、智能化</w:t>
      </w:r>
      <w:r>
        <w:rPr>
          <w:rFonts w:hint="eastAsia"/>
          <w:color w:val="000000" w:themeColor="text1"/>
          <w:highlight w:val="none"/>
          <w:lang w:eastAsia="zh-CN"/>
          <w14:textFill>
            <w14:solidFill>
              <w14:schemeClr w14:val="tx1"/>
            </w14:solidFill>
          </w14:textFill>
        </w:rPr>
        <w:t>。</w:t>
      </w:r>
    </w:p>
    <w:p>
      <w:pPr>
        <w:pStyle w:val="2"/>
        <w:ind w:left="0" w:leftChars="0"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区工信局</w:t>
      </w:r>
    </w:p>
    <w:p>
      <w:pPr>
        <w:bidi w:val="0"/>
        <w:rPr>
          <w:rFonts w:hint="eastAsia" w:ascii="楷体_GB2312" w:hAnsi="楷体_GB2312" w:eastAsia="楷体_GB2312" w:cs="楷体_GB2312"/>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精细化工产业开发区管委会、区商务局等</w:t>
      </w:r>
    </w:p>
    <w:p>
      <w:pPr>
        <w:pStyle w:val="8"/>
        <w:bidi w:val="0"/>
        <w:outlineLvl w:val="2"/>
        <w:rPr>
          <w:rFonts w:hint="default"/>
          <w:color w:val="000000" w:themeColor="text1"/>
          <w:highlight w:val="none"/>
          <w:lang w:val="en-US" w:eastAsia="zh-CN"/>
          <w14:textFill>
            <w14:solidFill>
              <w14:schemeClr w14:val="tx1"/>
            </w14:solidFill>
          </w14:textFill>
        </w:rPr>
      </w:pPr>
      <w:bookmarkStart w:id="37" w:name="_Toc7964"/>
      <w:bookmarkStart w:id="38" w:name="_Toc24963"/>
      <w:bookmarkStart w:id="39" w:name="_Toc24481"/>
      <w:r>
        <w:rPr>
          <w:rFonts w:hint="eastAsia"/>
          <w:color w:val="000000" w:themeColor="text1"/>
          <w:highlight w:val="none"/>
          <w:lang w:val="en-US" w:eastAsia="zh-CN"/>
          <w14:textFill>
            <w14:solidFill>
              <w14:schemeClr w14:val="tx1"/>
            </w14:solidFill>
          </w14:textFill>
        </w:rPr>
        <w:t>2.推动精细化工企业</w:t>
      </w:r>
      <w:bookmarkEnd w:id="37"/>
      <w:r>
        <w:rPr>
          <w:rFonts w:hint="eastAsia"/>
          <w:color w:val="000000" w:themeColor="text1"/>
          <w:highlight w:val="none"/>
          <w:lang w:val="en-US" w:eastAsia="zh-CN"/>
          <w14:textFill>
            <w14:solidFill>
              <w14:schemeClr w14:val="tx1"/>
            </w14:solidFill>
          </w14:textFill>
        </w:rPr>
        <w:t>线上互联互通</w:t>
      </w:r>
      <w:bookmarkEnd w:id="38"/>
      <w:bookmarkEnd w:id="39"/>
    </w:p>
    <w:p>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依托全市信息基础设施和华锦集团等精细化工产业链上下游龙头企业、区内外科研机构，鼓励和支持精细化工企业建设“面广量大”的企业级工业互联网平台，提升企业</w:t>
      </w:r>
      <w:r>
        <w:rPr>
          <w:rFonts w:hint="eastAsia" w:ascii="仿宋_GB2312" w:hAnsi="仿宋_GB2312" w:eastAsia="仿宋_GB2312" w:cs="仿宋_GB2312"/>
          <w:highlight w:val="none"/>
          <w:lang w:val="en-US" w:eastAsia="zh-CN"/>
        </w:rPr>
        <w:fldChar w:fldCharType="begin"/>
      </w:r>
      <w:r>
        <w:rPr>
          <w:rFonts w:hint="eastAsia" w:ascii="仿宋_GB2312" w:hAnsi="仿宋_GB2312" w:eastAsia="仿宋_GB2312" w:cs="仿宋_GB2312"/>
          <w:highlight w:val="none"/>
          <w:lang w:val="en-US" w:eastAsia="zh-CN"/>
        </w:rPr>
        <w:instrText xml:space="preserve"> HYPERLINK "http://www.100ec.cn/zt/xxh/" \t "http://www.100ec.cn/_blank" </w:instrText>
      </w:r>
      <w:r>
        <w:rPr>
          <w:rFonts w:hint="eastAsia" w:ascii="仿宋_GB2312" w:hAnsi="仿宋_GB2312" w:eastAsia="仿宋_GB2312" w:cs="仿宋_GB2312"/>
          <w:highlight w:val="none"/>
          <w:lang w:val="en-US" w:eastAsia="zh-CN"/>
        </w:rPr>
        <w:fldChar w:fldCharType="separate"/>
      </w:r>
      <w:r>
        <w:rPr>
          <w:rFonts w:hint="eastAsia" w:ascii="仿宋_GB2312" w:hAnsi="仿宋_GB2312" w:eastAsia="仿宋_GB2312" w:cs="仿宋_GB2312"/>
          <w:highlight w:val="none"/>
          <w:lang w:val="en-US" w:eastAsia="zh-CN"/>
        </w:rPr>
        <w:t>信息化</w:t>
      </w:r>
      <w:r>
        <w:rPr>
          <w:rFonts w:hint="eastAsia" w:ascii="仿宋_GB2312" w:hAnsi="仿宋_GB2312" w:eastAsia="仿宋_GB2312" w:cs="仿宋_GB2312"/>
          <w:highlight w:val="none"/>
          <w:lang w:val="en-US" w:eastAsia="zh-CN"/>
        </w:rPr>
        <w:fldChar w:fldCharType="end"/>
      </w:r>
      <w:r>
        <w:rPr>
          <w:rFonts w:hint="eastAsia" w:ascii="仿宋_GB2312" w:hAnsi="仿宋_GB2312" w:eastAsia="仿宋_GB2312" w:cs="仿宋_GB2312"/>
          <w:highlight w:val="none"/>
          <w:lang w:val="en-US" w:eastAsia="zh-CN"/>
        </w:rPr>
        <w:t>管理水平，打通研发设计--智能制造--服务运维全链条，推动生产端、产品端、平台端“三端协同”，优化价值链，提高产品的附加值、利润率。</w:t>
      </w:r>
    </w:p>
    <w:p>
      <w:pPr>
        <w:pStyle w:val="2"/>
        <w:ind w:left="0" w:leftChars="0" w:firstLine="683" w:firstLineChars="200"/>
        <w:rPr>
          <w:rFonts w:hint="default"/>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区工信局</w:t>
      </w:r>
    </w:p>
    <w:p>
      <w:pPr>
        <w:bidi w:val="0"/>
        <w:rPr>
          <w:rFonts w:hint="eastAsia" w:ascii="楷体_GB2312" w:hAnsi="楷体_GB2312" w:eastAsia="楷体_GB2312" w:cs="楷体_GB2312"/>
          <w:color w:val="000000" w:themeColor="text1"/>
          <w:highlight w:val="none"/>
          <w:lang w:val="en-US" w:eastAsia="zh-CN"/>
          <w14:textFill>
            <w14:solidFill>
              <w14:schemeClr w14:val="tx1"/>
            </w14:solidFill>
          </w14:textFill>
        </w:rPr>
      </w:pPr>
      <w:bookmarkStart w:id="40" w:name="_Toc23265"/>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精细化工产业开发区管委会、区商务局等</w:t>
      </w:r>
    </w:p>
    <w:p>
      <w:pPr>
        <w:pStyle w:val="8"/>
        <w:bidi w:val="0"/>
        <w:outlineLvl w:val="2"/>
        <w:rPr>
          <w:rFonts w:hint="eastAsia"/>
          <w:color w:val="000000" w:themeColor="text1"/>
          <w:highlight w:val="none"/>
          <w:lang w:val="en-US" w:eastAsia="zh-CN"/>
          <w14:textFill>
            <w14:solidFill>
              <w14:schemeClr w14:val="tx1"/>
            </w14:solidFill>
          </w14:textFill>
        </w:rPr>
      </w:pPr>
      <w:bookmarkStart w:id="41" w:name="_Toc7780"/>
      <w:bookmarkStart w:id="42" w:name="_Toc19489"/>
      <w:r>
        <w:rPr>
          <w:rFonts w:hint="eastAsia"/>
          <w:color w:val="000000" w:themeColor="text1"/>
          <w:highlight w:val="none"/>
          <w:lang w:val="en-US" w:eastAsia="zh-CN"/>
          <w14:textFill>
            <w14:solidFill>
              <w14:schemeClr w14:val="tx1"/>
            </w14:solidFill>
          </w14:textFill>
        </w:rPr>
        <w:t>3.数字加力“装备制造”打造“现代智造标杆城”</w:t>
      </w:r>
      <w:bookmarkEnd w:id="41"/>
      <w:bookmarkEnd w:id="42"/>
    </w:p>
    <w:p>
      <w:pPr>
        <w:pStyle w:val="9"/>
        <w:bidi w:val="0"/>
        <w:rPr>
          <w:rFonts w:hint="eastAsia"/>
          <w:highlight w:val="none"/>
          <w:lang w:val="en-US" w:eastAsia="zh-CN"/>
        </w:rPr>
      </w:pPr>
      <w:bookmarkStart w:id="43" w:name="_Toc5142"/>
      <w:r>
        <w:rPr>
          <w:rFonts w:hint="eastAsia"/>
          <w:highlight w:val="none"/>
          <w:lang w:val="en-US" w:eastAsia="zh-CN"/>
        </w:rPr>
        <w:t>（1）推动装备制造生产研发产业集群向智能化方向转型升级</w:t>
      </w:r>
      <w:bookmarkEnd w:id="43"/>
    </w:p>
    <w:p>
      <w:pPr>
        <w:bidi w:val="0"/>
        <w:jc w:val="both"/>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依托产业开发区双创园基础设施和二类工业用地资源，围绕“京津冀”、沈阳、大连和盘锦装备制造产业链配套需求，以“生产智能化”为风向标，引进国内外先进企业和先进技术，大力发展大型装备制造上游供货链、AI智能、医疗器械、环保设备、智慧健康等产业生产研发集群。重点聚焦高性能塑料新材料，推进功能化、轻量化、生态化、微型化的塑料制品技术研发及转化；探索超小型、超高精度、超高速、智能控制塑料高端加工设备制造和生产；推动双创园孵化基地内具有产业转化能力的石化高端制造小试、中试项目顺利转化。力争到2025年，实现入驻研发及生产类企业50个以上。</w:t>
      </w:r>
    </w:p>
    <w:p>
      <w:pPr>
        <w:pStyle w:val="2"/>
        <w:ind w:left="0" w:leftChars="0" w:firstLine="683" w:firstLineChars="200"/>
        <w:rPr>
          <w:rFonts w:hint="eastAsia" w:ascii="楷体_GB2312" w:hAnsi="楷体_GB2312" w:eastAsia="楷体_GB2312" w:cs="楷体_GB2312"/>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区工信局</w:t>
      </w:r>
    </w:p>
    <w:p>
      <w:pPr>
        <w:pStyle w:val="2"/>
        <w:ind w:left="0" w:leftChars="0" w:firstLine="683" w:firstLineChars="200"/>
        <w:rPr>
          <w:rFonts w:hint="eastAsia"/>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精细化工产业开发区管委会、区投资促进中心、区发改局等</w:t>
      </w:r>
    </w:p>
    <w:p>
      <w:pPr>
        <w:pStyle w:val="9"/>
        <w:bidi w:val="0"/>
        <w:rPr>
          <w:rFonts w:hint="eastAsia"/>
          <w:highlight w:val="none"/>
          <w:lang w:val="en-US" w:eastAsia="zh-CN"/>
        </w:rPr>
      </w:pPr>
      <w:bookmarkStart w:id="44" w:name="_Toc9985"/>
      <w:r>
        <w:rPr>
          <w:rFonts w:hint="eastAsia"/>
          <w:highlight w:val="none"/>
          <w:lang w:val="en-US" w:eastAsia="zh-CN"/>
        </w:rPr>
        <w:t>（2）</w:t>
      </w:r>
      <w:r>
        <w:rPr>
          <w:rFonts w:hint="default"/>
          <w:highlight w:val="none"/>
          <w:lang w:val="en-US" w:eastAsia="zh-CN"/>
        </w:rPr>
        <w:t>推广智能制造新模式</w:t>
      </w:r>
      <w:r>
        <w:rPr>
          <w:rFonts w:hint="eastAsia"/>
          <w:highlight w:val="none"/>
          <w:lang w:val="en-US" w:eastAsia="zh-CN"/>
        </w:rPr>
        <w:t>，努力打造辽宁省智能制造标杆示范城市</w:t>
      </w:r>
      <w:bookmarkEnd w:id="44"/>
    </w:p>
    <w:p>
      <w:pPr>
        <w:bidi w:val="0"/>
        <w:jc w:val="both"/>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深入开展智能示范车间、智能工厂创建，全面提升企业研发、生产、管理和服务的智能化水平</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加快制造企业数字化、网络化、智能化转型。培育大规模个性化定制、网络协同制造、远程运维服务、众创众包等</w:t>
      </w:r>
      <w:r>
        <w:rPr>
          <w:rFonts w:hint="eastAsia"/>
          <w:color w:val="000000" w:themeColor="text1"/>
          <w:highlight w:val="none"/>
          <w:lang w:val="en-US" w:eastAsia="zh-CN"/>
          <w14:textFill>
            <w14:solidFill>
              <w14:schemeClr w14:val="tx1"/>
            </w14:solidFill>
          </w14:textFill>
        </w:rPr>
        <w:t>一体化</w:t>
      </w:r>
      <w:r>
        <w:rPr>
          <w:rFonts w:hint="default"/>
          <w:color w:val="000000" w:themeColor="text1"/>
          <w:highlight w:val="none"/>
          <w:lang w:val="en-US" w:eastAsia="zh-CN"/>
          <w14:textFill>
            <w14:solidFill>
              <w14:schemeClr w14:val="tx1"/>
            </w14:solidFill>
          </w14:textFill>
        </w:rPr>
        <w:t>智能制造新</w:t>
      </w:r>
      <w:r>
        <w:rPr>
          <w:rFonts w:hint="eastAsia"/>
          <w:color w:val="000000" w:themeColor="text1"/>
          <w:highlight w:val="none"/>
          <w:lang w:val="en-US" w:eastAsia="zh-CN"/>
          <w14:textFill>
            <w14:solidFill>
              <w14:schemeClr w14:val="tx1"/>
            </w14:solidFill>
          </w14:textFill>
        </w:rPr>
        <w:t>企业，打造一批“</w:t>
      </w:r>
      <w:r>
        <w:rPr>
          <w:rFonts w:hint="default"/>
          <w:color w:val="000000" w:themeColor="text1"/>
          <w:highlight w:val="none"/>
          <w:lang w:val="en-US" w:eastAsia="zh-CN"/>
          <w14:textFill>
            <w14:solidFill>
              <w14:schemeClr w14:val="tx1"/>
            </w14:solidFill>
          </w14:textFill>
        </w:rPr>
        <w:t>供应链上下游企业在产品设计、制造、管理和商务等领域</w:t>
      </w:r>
      <w:r>
        <w:rPr>
          <w:rFonts w:hint="eastAsia"/>
          <w:color w:val="000000" w:themeColor="text1"/>
          <w:highlight w:val="none"/>
          <w:lang w:val="en-US" w:eastAsia="zh-CN"/>
          <w14:textFill>
            <w14:solidFill>
              <w14:schemeClr w14:val="tx1"/>
            </w14:solidFill>
          </w14:textFill>
        </w:rPr>
        <w:t>实现</w:t>
      </w:r>
      <w:r>
        <w:rPr>
          <w:rFonts w:hint="default"/>
          <w:color w:val="000000" w:themeColor="text1"/>
          <w:highlight w:val="none"/>
          <w:lang w:val="en-US" w:eastAsia="zh-CN"/>
          <w14:textFill>
            <w14:solidFill>
              <w14:schemeClr w14:val="tx1"/>
            </w14:solidFill>
          </w14:textFill>
        </w:rPr>
        <w:t>异地协同</w:t>
      </w:r>
      <w:r>
        <w:rPr>
          <w:rFonts w:hint="eastAsia"/>
          <w:color w:val="000000" w:themeColor="text1"/>
          <w:highlight w:val="none"/>
          <w:lang w:val="en-US" w:eastAsia="zh-CN"/>
          <w14:textFill>
            <w14:solidFill>
              <w14:schemeClr w14:val="tx1"/>
            </w14:solidFill>
          </w14:textFill>
        </w:rPr>
        <w:t>”的</w:t>
      </w:r>
      <w:r>
        <w:rPr>
          <w:rFonts w:hint="default"/>
          <w:color w:val="000000" w:themeColor="text1"/>
          <w:highlight w:val="none"/>
          <w:lang w:val="en-US" w:eastAsia="zh-CN"/>
          <w14:textFill>
            <w14:solidFill>
              <w14:schemeClr w14:val="tx1"/>
            </w14:solidFill>
          </w14:textFill>
        </w:rPr>
        <w:t>样板</w:t>
      </w:r>
      <w:r>
        <w:rPr>
          <w:rFonts w:hint="eastAsia"/>
          <w:color w:val="000000" w:themeColor="text1"/>
          <w:highlight w:val="none"/>
          <w:lang w:val="en-US" w:eastAsia="zh-CN"/>
          <w14:textFill>
            <w14:solidFill>
              <w14:schemeClr w14:val="tx1"/>
            </w14:solidFill>
          </w14:textFill>
        </w:rPr>
        <w:t>企业。</w:t>
      </w:r>
    </w:p>
    <w:p>
      <w:pPr>
        <w:pStyle w:val="2"/>
        <w:ind w:left="0" w:leftChars="0" w:firstLine="683" w:firstLineChars="200"/>
        <w:rPr>
          <w:rFonts w:hint="eastAsia" w:ascii="楷体_GB2312" w:hAnsi="楷体_GB2312" w:eastAsia="楷体_GB2312" w:cs="楷体_GB2312"/>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区工信局</w:t>
      </w:r>
    </w:p>
    <w:p>
      <w:pPr>
        <w:pStyle w:val="2"/>
        <w:ind w:left="0" w:leftChars="0" w:firstLine="683" w:firstLineChars="200"/>
        <w:rPr>
          <w:rFonts w:hint="eastAsia"/>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精细化工产业开发区管委会、区商务局、区发改局、</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区投资促进中心</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等</w:t>
      </w:r>
    </w:p>
    <w:bookmarkEnd w:id="40"/>
    <w:p>
      <w:pPr>
        <w:pStyle w:val="8"/>
        <w:bidi w:val="0"/>
        <w:outlineLvl w:val="2"/>
        <w:rPr>
          <w:rFonts w:hint="eastAsia"/>
          <w:color w:val="000000" w:themeColor="text1"/>
          <w:highlight w:val="none"/>
          <w:lang w:val="en-US" w:eastAsia="zh-CN"/>
          <w14:textFill>
            <w14:solidFill>
              <w14:schemeClr w14:val="tx1"/>
            </w14:solidFill>
          </w14:textFill>
        </w:rPr>
      </w:pPr>
      <w:bookmarkStart w:id="45" w:name="_Toc6181"/>
      <w:bookmarkStart w:id="46" w:name="_Toc13416"/>
      <w:r>
        <w:rPr>
          <w:rFonts w:hint="eastAsia"/>
          <w:color w:val="000000" w:themeColor="text1"/>
          <w:highlight w:val="none"/>
          <w:lang w:val="en-US" w:eastAsia="zh-CN"/>
          <w14:textFill>
            <w14:solidFill>
              <w14:schemeClr w14:val="tx1"/>
            </w14:solidFill>
          </w14:textFill>
        </w:rPr>
        <w:t>4.支持企业内外网升级改造</w:t>
      </w:r>
      <w:bookmarkEnd w:id="36"/>
      <w:bookmarkEnd w:id="45"/>
      <w:bookmarkEnd w:id="46"/>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加快企业数字化、网络化和智能化转型升级步伐，推动产业链向高端延展、精细化水平提升、标准化平台建设方向迈进。依托精细化工产业园</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和开发区双创园</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鼓励企业利用云计算、工业控制网络架构及技术，实施企业内网的IP（互联网协议）化、扁平化、柔性化改造升级，深入开展“企企通”建设工作，加快推进工业互联网“进企业、入车间、连设备”，实现人与生产设备及流程的广泛互联和数据互通。</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重点打造</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5-10</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个“5G+</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精细化工行业工业</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互联网”内网建设改造标杆、样板工程，形成一批典型应用场景。</w:t>
      </w:r>
    </w:p>
    <w:p>
      <w:pPr>
        <w:pStyle w:val="2"/>
        <w:ind w:left="0" w:leftChars="0" w:firstLine="683" w:firstLineChars="200"/>
        <w:rPr>
          <w:rFonts w:hint="default"/>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区工信局</w:t>
      </w:r>
    </w:p>
    <w:p>
      <w:pPr>
        <w:bidi w:val="0"/>
        <w:rPr>
          <w:rFonts w:hint="eastAsia" w:ascii="楷体_GB2312" w:hAnsi="楷体_GB2312" w:eastAsia="楷体_GB2312" w:cs="楷体_GB2312"/>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精细化工产业开发区管委会、区网格中心等</w:t>
      </w:r>
    </w:p>
    <w:p>
      <w:pPr>
        <w:pStyle w:val="7"/>
        <w:bidi w:val="0"/>
        <w:outlineLvl w:val="1"/>
        <w:rPr>
          <w:rFonts w:hint="default"/>
          <w:color w:val="000000" w:themeColor="text1"/>
          <w:highlight w:val="none"/>
          <w:lang w:val="en-US" w:eastAsia="zh-CN"/>
          <w14:textFill>
            <w14:solidFill>
              <w14:schemeClr w14:val="tx1"/>
            </w14:solidFill>
          </w14:textFill>
        </w:rPr>
      </w:pPr>
      <w:bookmarkStart w:id="47" w:name="_Toc4311"/>
      <w:bookmarkStart w:id="48" w:name="_Toc15538"/>
      <w:bookmarkStart w:id="49" w:name="_Toc4908"/>
      <w:r>
        <w:rPr>
          <w:rFonts w:hint="eastAsia"/>
          <w:color w:val="000000" w:themeColor="text1"/>
          <w:highlight w:val="none"/>
          <w:lang w:val="en-US" w:eastAsia="zh-CN"/>
          <w14:textFill>
            <w14:solidFill>
              <w14:schemeClr w14:val="tx1"/>
            </w14:solidFill>
          </w14:textFill>
        </w:rPr>
        <w:t>（二）数字助力现代</w:t>
      </w:r>
      <w:r>
        <w:rPr>
          <w:rFonts w:hint="default"/>
          <w:color w:val="000000" w:themeColor="text1"/>
          <w:highlight w:val="none"/>
          <w:lang w:val="en-US" w:eastAsia="zh-CN"/>
          <w14:textFill>
            <w14:solidFill>
              <w14:schemeClr w14:val="tx1"/>
            </w14:solidFill>
          </w14:textFill>
        </w:rPr>
        <w:t>服务业</w:t>
      </w:r>
      <w:bookmarkEnd w:id="47"/>
      <w:r>
        <w:rPr>
          <w:rFonts w:hint="eastAsia"/>
          <w:color w:val="000000" w:themeColor="text1"/>
          <w:highlight w:val="none"/>
          <w:lang w:val="en-US" w:eastAsia="zh-CN"/>
          <w14:textFill>
            <w14:solidFill>
              <w14:schemeClr w14:val="tx1"/>
            </w14:solidFill>
          </w14:textFill>
        </w:rPr>
        <w:t>跨越转型</w:t>
      </w:r>
      <w:bookmarkEnd w:id="48"/>
      <w:bookmarkEnd w:id="49"/>
    </w:p>
    <w:p>
      <w:pPr>
        <w:pStyle w:val="8"/>
        <w:bidi w:val="0"/>
        <w:outlineLvl w:val="2"/>
        <w:rPr>
          <w:rFonts w:hint="eastAsia"/>
          <w:color w:val="000000" w:themeColor="text1"/>
          <w:highlight w:val="none"/>
          <w:lang w:val="en-US" w:eastAsia="zh-CN"/>
          <w14:textFill>
            <w14:solidFill>
              <w14:schemeClr w14:val="tx1"/>
            </w14:solidFill>
          </w14:textFill>
        </w:rPr>
      </w:pPr>
      <w:bookmarkStart w:id="50" w:name="_Toc28850"/>
      <w:bookmarkStart w:id="51" w:name="_Toc20540"/>
      <w:bookmarkStart w:id="52" w:name="_Toc5542"/>
      <w:r>
        <w:rPr>
          <w:rFonts w:hint="eastAsia"/>
          <w:color w:val="000000" w:themeColor="text1"/>
          <w:highlight w:val="none"/>
          <w:lang w:val="en-US" w:eastAsia="zh-CN"/>
          <w14:textFill>
            <w14:solidFill>
              <w14:schemeClr w14:val="tx1"/>
            </w14:solidFill>
          </w14:textFill>
        </w:rPr>
        <w:t>5.扶持数字直播、商贸物流融合发展</w:t>
      </w:r>
      <w:bookmarkEnd w:id="50"/>
      <w:bookmarkEnd w:id="51"/>
      <w:bookmarkEnd w:id="52"/>
    </w:p>
    <w:p>
      <w:pPr>
        <w:pStyle w:val="9"/>
        <w:bidi w:val="0"/>
        <w:rPr>
          <w:rFonts w:hint="eastAsia"/>
          <w:highlight w:val="none"/>
          <w:lang w:val="en-US" w:eastAsia="zh-CN"/>
        </w:rPr>
      </w:pPr>
      <w:bookmarkStart w:id="53" w:name="_Toc22235"/>
      <w:r>
        <w:rPr>
          <w:rFonts w:hint="eastAsia"/>
          <w:highlight w:val="none"/>
          <w:lang w:val="en-US" w:eastAsia="zh-CN"/>
        </w:rPr>
        <w:t>（1）加快建设电商直播示范基地</w:t>
      </w:r>
      <w:bookmarkEnd w:id="53"/>
    </w:p>
    <w:p>
      <w:pPr>
        <w:spacing w:line="338" w:lineRule="auto"/>
        <w:ind w:firstLine="680" w:firstLineChars="200"/>
        <w:rPr>
          <w:rFonts w:hint="eastAsia" w:ascii="仿宋_GB2312" w:hAnsi="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扶持</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发展电商直播、泛娱乐直播等</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数字商务、网红经济，着力培育优质企业，打造电商直播示范基地新品牌，促进“线上”服务与传统商贸服务业融合发展。重点围绕机电、精细化工、现代农业、健康养老、文化旅游等优势产业，</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挖掘一批带货能力强、专业素养高的主播人才，</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培育一批大宗商品电子商务交易平台。</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另外，要</w:t>
      </w:r>
      <w:r>
        <w:rPr>
          <w:rFonts w:hint="default" w:ascii="仿宋_GB2312" w:hAnsi="仿宋_GB2312" w:cs="仿宋_GB2312"/>
          <w:b w:val="0"/>
          <w:bCs w:val="0"/>
          <w:color w:val="000000" w:themeColor="text1"/>
          <w:highlight w:val="none"/>
          <w:lang w:val="en-US" w:eastAsia="zh-CN"/>
          <w14:textFill>
            <w14:solidFill>
              <w14:schemeClr w14:val="tx1"/>
            </w14:solidFill>
          </w14:textFill>
        </w:rPr>
        <w:t>加强播出内容审核和诚信评价，推动直播经济健康有序发展</w:t>
      </w:r>
      <w:r>
        <w:rPr>
          <w:rFonts w:hint="eastAsia" w:ascii="仿宋_GB2312" w:hAnsi="仿宋_GB2312" w:cs="仿宋_GB2312"/>
          <w:b w:val="0"/>
          <w:bCs w:val="0"/>
          <w:color w:val="000000" w:themeColor="text1"/>
          <w:highlight w:val="none"/>
          <w:lang w:val="en-US" w:eastAsia="zh-CN"/>
          <w14:textFill>
            <w14:solidFill>
              <w14:schemeClr w14:val="tx1"/>
            </w14:solidFill>
          </w14:textFill>
        </w:rPr>
        <w:t>。</w:t>
      </w:r>
    </w:p>
    <w:p>
      <w:pPr>
        <w:rPr>
          <w:rFonts w:hint="eastAsia"/>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区商务局</w:t>
      </w:r>
    </w:p>
    <w:p>
      <w:pPr>
        <w:pStyle w:val="12"/>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区农业农村局、区网格中心、精细化工产业开发区管委会、区文旅局等</w:t>
      </w:r>
    </w:p>
    <w:p>
      <w:pPr>
        <w:pStyle w:val="9"/>
        <w:bidi w:val="0"/>
        <w:rPr>
          <w:rFonts w:hint="eastAsia"/>
          <w:highlight w:val="none"/>
          <w:lang w:val="en-US" w:eastAsia="zh-CN"/>
        </w:rPr>
      </w:pPr>
      <w:bookmarkStart w:id="54" w:name="_Toc2692"/>
      <w:r>
        <w:rPr>
          <w:rFonts w:hint="eastAsia"/>
          <w:highlight w:val="none"/>
          <w:lang w:val="en-US" w:eastAsia="zh-CN"/>
        </w:rPr>
        <w:t>（2）积极参与</w:t>
      </w:r>
      <w:r>
        <w:rPr>
          <w:rFonts w:hint="default"/>
          <w:highlight w:val="none"/>
          <w:lang w:val="en-US" w:eastAsia="zh-CN"/>
        </w:rPr>
        <w:t>建设</w:t>
      </w:r>
      <w:r>
        <w:rPr>
          <w:rFonts w:hint="eastAsia"/>
          <w:highlight w:val="none"/>
          <w:lang w:val="en-US" w:eastAsia="zh-CN"/>
        </w:rPr>
        <w:t>中国（盘锦）跨境电子商务综合试验区</w:t>
      </w:r>
      <w:bookmarkEnd w:id="54"/>
    </w:p>
    <w:p>
      <w:pPr>
        <w:spacing w:line="338" w:lineRule="auto"/>
        <w:ind w:firstLine="680" w:firstLineChars="200"/>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整合</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高铁站“中心港”作用，用足辽东湾跨境电商综合试验区、自贸区协同区</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辽河湿地中外商品博览会等平台优势，</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建设面向全球产业链协作的跨境电子商务平台，</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加快</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建设</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跨境电商线下展示中心</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。积极</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对接沈阳“韩国城”、大连“俄罗斯风情街”等资源，谋划</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建设</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面向日韩的跨境电子商务总部基地，培育以“日韩俄”为主体、其它国家和地区兼顾的进口商品批零聚集地。</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支持我</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区</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fldChar w:fldCharType="begin"/>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instrText xml:space="preserve"> HYPERLINK "http://www.100ec.cn/zt/wmds/" \t "http://www.100ec.cn/_blank" </w:instrTex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fldChar w:fldCharType="separate"/>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跨境电商</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fldChar w:fldCharType="end"/>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企业设立海外机构，拓展海外市场。</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大力</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支持企业参与联合国贸发会的BODR（基于区块链的全球电商在线争议解决）平台项目</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；主动</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为企业提供网络营销人才</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fldChar w:fldCharType="begin"/>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instrText xml:space="preserve"> HYPERLINK "http://www.100ec.cn/zt/rcpd/" \t "http://www.100ec.cn/_blank" </w:instrTex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fldChar w:fldCharType="separate"/>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培训</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fldChar w:fldCharType="end"/>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、网络营销策划推广、网络营销实战辅导等支撑服务。</w:t>
      </w:r>
    </w:p>
    <w:p>
      <w:pPr>
        <w:ind w:firstLine="683" w:firstLineChars="200"/>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区商务</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局</w:t>
      </w:r>
    </w:p>
    <w:p>
      <w:pPr>
        <w:ind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w:t>
      </w:r>
      <w:r>
        <w:rPr>
          <w:rFonts w:hint="default" w:ascii="楷体_GB2312" w:hAnsi="楷体_GB2312" w:eastAsia="楷体_GB2312" w:cs="楷体_GB2312"/>
          <w:b/>
          <w:bCs/>
          <w:color w:val="000000" w:themeColor="text1"/>
          <w:highlight w:val="none"/>
          <w:lang w:val="en-US" w:eastAsia="zh-CN"/>
          <w14:textFill>
            <w14:solidFill>
              <w14:schemeClr w14:val="tx1"/>
            </w14:solidFill>
          </w14:textFill>
        </w:rPr>
        <w:t>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精细化工产业开发区</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管委会</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等</w:t>
      </w:r>
    </w:p>
    <w:p>
      <w:pPr>
        <w:pStyle w:val="9"/>
        <w:bidi w:val="0"/>
        <w:rPr>
          <w:rFonts w:hint="default" w:cs="Times New Roman"/>
          <w:highlight w:val="none"/>
          <w:lang w:val="en-US" w:eastAsia="zh-CN"/>
        </w:rPr>
      </w:pPr>
      <w:bookmarkStart w:id="55" w:name="_Toc22048"/>
      <w:r>
        <w:rPr>
          <w:rFonts w:hint="eastAsia" w:cs="Times New Roman"/>
          <w:highlight w:val="none"/>
          <w:lang w:val="en-US" w:eastAsia="zh-CN"/>
        </w:rPr>
        <w:t>（3）构建</w:t>
      </w:r>
      <w:r>
        <w:rPr>
          <w:rFonts w:hint="default" w:cs="Times New Roman"/>
          <w:highlight w:val="none"/>
          <w:lang w:val="en-US" w:eastAsia="zh-CN"/>
        </w:rPr>
        <w:t>数字化推动</w:t>
      </w:r>
      <w:r>
        <w:rPr>
          <w:rFonts w:hint="eastAsia" w:cs="Times New Roman"/>
          <w:highlight w:val="none"/>
          <w:lang w:val="en-US" w:eastAsia="zh-CN"/>
        </w:rPr>
        <w:t>“产品展会+产业基地+直播基地”</w:t>
      </w:r>
      <w:r>
        <w:rPr>
          <w:rFonts w:hint="default" w:cs="Times New Roman"/>
          <w:highlight w:val="none"/>
          <w:lang w:val="en-US" w:eastAsia="zh-CN"/>
        </w:rPr>
        <w:t>融合发展新模式</w:t>
      </w:r>
      <w:bookmarkEnd w:id="55"/>
    </w:p>
    <w:p>
      <w:pPr>
        <w:numPr>
          <w:ilvl w:val="0"/>
          <w:numId w:val="0"/>
        </w:numPr>
        <w:spacing w:line="338" w:lineRule="auto"/>
        <w:ind w:firstLine="680" w:firstLineChars="200"/>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依托本地制造业、农业特色优势产品，</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推动5G、虚拟现实等技术助力</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直播、商贸、生产协同一体、融合发展，</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打造数字经济</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+实体经济协调融合</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产业链，</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形成衔接农产品龙头企业或工业生产基地、批发市场、商贸物流配送中心和农资流通企业的</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新农村</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--产业开发区”</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电子商务服务体系。</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重点围绕</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盘锦高铁站、盘锦公路港、辽河国际会展中心、“直播”经济平台等线上线下电商物流资源优势，结合全市“大米”“河蟹”两大联盟，构建</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大米、河蟹、碱地柿子、辽河草虾、辽河刀鱼、</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人参、软枣、榛子等特产直营产业同盟，持续放大特产经济的凝聚力，打造东北特产辽河展销集散地。</w:t>
      </w:r>
    </w:p>
    <w:p>
      <w:pPr>
        <w:pStyle w:val="2"/>
        <w:numPr>
          <w:ilvl w:val="0"/>
          <w:numId w:val="0"/>
        </w:numPr>
        <w:ind w:leftChars="200"/>
        <w:rPr>
          <w:rFonts w:hint="eastAsia"/>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区商务局</w:t>
      </w:r>
    </w:p>
    <w:p>
      <w:pPr>
        <w:ind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w:t>
      </w:r>
      <w:r>
        <w:rPr>
          <w:rFonts w:hint="default" w:ascii="楷体_GB2312" w:hAnsi="楷体_GB2312" w:eastAsia="楷体_GB2312" w:cs="楷体_GB2312"/>
          <w:b/>
          <w:bCs/>
          <w:color w:val="000000" w:themeColor="text1"/>
          <w:highlight w:val="none"/>
          <w:lang w:val="en-US" w:eastAsia="zh-CN"/>
          <w14:textFill>
            <w14:solidFill>
              <w14:schemeClr w14:val="tx1"/>
            </w14:solidFill>
          </w14:textFill>
        </w:rPr>
        <w:t>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区农业农村局、区网格中心、区</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工信局</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、精细化工产业开发区</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管委会</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等</w:t>
      </w:r>
    </w:p>
    <w:p>
      <w:pPr>
        <w:pStyle w:val="9"/>
        <w:bidi w:val="0"/>
        <w:rPr>
          <w:rFonts w:hint="eastAsia" w:cs="Times New Roman"/>
          <w:highlight w:val="none"/>
          <w:lang w:val="en-US" w:eastAsia="zh-CN"/>
        </w:rPr>
      </w:pPr>
      <w:bookmarkStart w:id="56" w:name="_Toc6711"/>
      <w:r>
        <w:rPr>
          <w:rFonts w:hint="eastAsia" w:cs="Times New Roman"/>
          <w:highlight w:val="none"/>
          <w:lang w:val="en-US" w:eastAsia="zh-CN"/>
        </w:rPr>
        <w:t>（4）打造二手汽车数字交易平台</w:t>
      </w:r>
      <w:bookmarkEnd w:id="56"/>
    </w:p>
    <w:p>
      <w:pPr>
        <w:numPr>
          <w:ilvl w:val="0"/>
          <w:numId w:val="0"/>
        </w:numPr>
        <w:spacing w:line="338" w:lineRule="auto"/>
        <w:ind w:firstLine="680" w:firstLineChars="200"/>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pP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依托泰为汽车城，打造汽车数字化门店，通过数字化运营管理服务，建设二手汽车后市场服务平台、电商平台，实现网上订单消费、终端门店服务等一站式体验。</w:t>
      </w:r>
    </w:p>
    <w:p>
      <w:pPr>
        <w:pStyle w:val="2"/>
        <w:numPr>
          <w:ilvl w:val="0"/>
          <w:numId w:val="0"/>
        </w:numPr>
        <w:ind w:leftChars="200"/>
        <w:rPr>
          <w:rFonts w:hint="eastAsia"/>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区商务局</w:t>
      </w:r>
    </w:p>
    <w:p>
      <w:pPr>
        <w:ind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w:t>
      </w:r>
      <w:r>
        <w:rPr>
          <w:rFonts w:hint="default" w:ascii="楷体_GB2312" w:hAnsi="楷体_GB2312" w:eastAsia="楷体_GB2312" w:cs="楷体_GB2312"/>
          <w:b/>
          <w:bCs/>
          <w:color w:val="000000" w:themeColor="text1"/>
          <w:highlight w:val="none"/>
          <w:lang w:val="en-US" w:eastAsia="zh-CN"/>
          <w14:textFill>
            <w14:solidFill>
              <w14:schemeClr w14:val="tx1"/>
            </w14:solidFill>
          </w14:textFill>
        </w:rPr>
        <w:t>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区网格中心等</w:t>
      </w:r>
    </w:p>
    <w:p>
      <w:pPr>
        <w:pStyle w:val="9"/>
        <w:bidi w:val="0"/>
        <w:rPr>
          <w:rFonts w:hint="eastAsia" w:cs="Times New Roman"/>
          <w:highlight w:val="none"/>
          <w:lang w:val="en-US" w:eastAsia="zh-CN"/>
        </w:rPr>
      </w:pPr>
      <w:bookmarkStart w:id="57" w:name="_Toc2335"/>
      <w:r>
        <w:rPr>
          <w:rFonts w:hint="eastAsia" w:cs="Times New Roman"/>
          <w:highlight w:val="none"/>
          <w:lang w:val="en-US" w:eastAsia="zh-CN"/>
        </w:rPr>
        <w:t>（5）完善智能物流配送体系</w:t>
      </w:r>
      <w:bookmarkEnd w:id="57"/>
    </w:p>
    <w:p>
      <w:pPr>
        <w:numPr>
          <w:ilvl w:val="0"/>
          <w:numId w:val="0"/>
        </w:numPr>
        <w:spacing w:line="338" w:lineRule="auto"/>
        <w:ind w:firstLine="680" w:firstLineChars="200"/>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支持建立数字化共同配送分拨调配平台，提供路径优化服务，实现供应商、门店、用户和配送车辆等环节精准对接，提高物流园区、仓储中心、配送中心的物流供需匹配度。鼓励在特色农产品、化工产品、机械等行业开展智能仓储试点，推广使用电子数据交换、货物分拣、自动引导车辆等智能仓储技术，实现仓储设施与货物的实时跟踪、网络化管理及仓库信息的高度共享</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实现数字化服务网络全覆盖。</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加快建设电商冷链物流基地项目，依托盘锦公路港仓储优势，全力打造服务全市乃至辽西地区的集贸易、仓储、配送等于一体的综合性智慧物流园区。</w:t>
      </w:r>
    </w:p>
    <w:p>
      <w:pPr>
        <w:pStyle w:val="2"/>
        <w:numPr>
          <w:ilvl w:val="0"/>
          <w:numId w:val="0"/>
        </w:numPr>
        <w:ind w:leftChars="200"/>
        <w:rPr>
          <w:rFonts w:hint="eastAsia"/>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区商务局</w:t>
      </w:r>
    </w:p>
    <w:p>
      <w:pPr>
        <w:ind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w:t>
      </w:r>
      <w:r>
        <w:rPr>
          <w:rFonts w:hint="default" w:ascii="楷体_GB2312" w:hAnsi="楷体_GB2312" w:eastAsia="楷体_GB2312" w:cs="楷体_GB2312"/>
          <w:b/>
          <w:bCs/>
          <w:color w:val="000000" w:themeColor="text1"/>
          <w:highlight w:val="none"/>
          <w:lang w:val="en-US" w:eastAsia="zh-CN"/>
          <w14:textFill>
            <w14:solidFill>
              <w14:schemeClr w14:val="tx1"/>
            </w14:solidFill>
          </w14:textFill>
        </w:rPr>
        <w:t>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区农业农村局、区</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工信局</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、精细化工产业开发区</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管委会</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等</w:t>
      </w:r>
    </w:p>
    <w:p>
      <w:pPr>
        <w:pStyle w:val="8"/>
        <w:bidi w:val="0"/>
        <w:outlineLvl w:val="2"/>
        <w:rPr>
          <w:rFonts w:hint="default"/>
          <w:color w:val="000000" w:themeColor="text1"/>
          <w:highlight w:val="none"/>
          <w:lang w:val="en-US" w:eastAsia="zh-CN"/>
          <w14:textFill>
            <w14:solidFill>
              <w14:schemeClr w14:val="tx1"/>
            </w14:solidFill>
          </w14:textFill>
        </w:rPr>
      </w:pPr>
      <w:bookmarkStart w:id="58" w:name="_Toc15117"/>
      <w:bookmarkStart w:id="59" w:name="_Toc32106"/>
      <w:r>
        <w:rPr>
          <w:rFonts w:hint="eastAsia"/>
          <w:color w:val="000000" w:themeColor="text1"/>
          <w:highlight w:val="none"/>
          <w:lang w:val="en-US" w:eastAsia="zh-CN"/>
          <w14:textFill>
            <w14:solidFill>
              <w14:schemeClr w14:val="tx1"/>
            </w14:solidFill>
          </w14:textFill>
        </w:rPr>
        <w:t>6.推进</w:t>
      </w:r>
      <w:r>
        <w:rPr>
          <w:rFonts w:hint="default"/>
          <w:color w:val="000000" w:themeColor="text1"/>
          <w:highlight w:val="none"/>
          <w:lang w:val="en-US" w:eastAsia="zh-CN"/>
          <w14:textFill>
            <w14:solidFill>
              <w14:schemeClr w14:val="tx1"/>
            </w14:solidFill>
          </w14:textFill>
        </w:rPr>
        <w:t>数字医疗</w:t>
      </w:r>
      <w:r>
        <w:rPr>
          <w:rFonts w:hint="eastAsia"/>
          <w:color w:val="000000" w:themeColor="text1"/>
          <w:highlight w:val="none"/>
          <w:lang w:val="en-US" w:eastAsia="zh-CN"/>
          <w14:textFill>
            <w14:solidFill>
              <w14:schemeClr w14:val="tx1"/>
            </w14:solidFill>
          </w14:textFill>
        </w:rPr>
        <w:t>与智慧康养协同发展</w:t>
      </w:r>
      <w:bookmarkEnd w:id="58"/>
      <w:bookmarkEnd w:id="59"/>
    </w:p>
    <w:p>
      <w:pPr>
        <w:pStyle w:val="9"/>
        <w:bidi w:val="0"/>
        <w:rPr>
          <w:rFonts w:hint="eastAsia"/>
          <w:highlight w:val="none"/>
          <w:lang w:val="en-US" w:eastAsia="zh-CN"/>
        </w:rPr>
      </w:pPr>
      <w:bookmarkStart w:id="60" w:name="_Toc22724"/>
      <w:r>
        <w:rPr>
          <w:rFonts w:hint="eastAsia"/>
          <w:highlight w:val="none"/>
          <w:lang w:val="en-US" w:eastAsia="zh-CN"/>
        </w:rPr>
        <w:t>（1）创新发展线上线下一体化医疗服务新模式</w:t>
      </w:r>
      <w:bookmarkEnd w:id="60"/>
    </w:p>
    <w:p>
      <w:pP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鼓励有条件的医疗机构积极发展互联网医院，建立医疗、服务、管理“三位一体”的智慧医院系统，提供智能导医分诊、候诊提醒、诊间结算、移动支付、院内导航、检查检验结果推送、检查检验结果互认、门急诊病历自助打印和查询等线上服务，积极推进转诊服务、远程医疗、药品配送、患者管理等功能建设与应用。依托市卫健委推进</w:t>
      </w:r>
      <w:r>
        <w:rPr>
          <w:rFonts w:hint="eastAsia" w:ascii="仿宋_GB2312" w:hAnsi="仿宋_GB2312" w:eastAsia="仿宋_GB2312" w:cs="仿宋_GB2312"/>
          <w:b w:val="0"/>
          <w:bCs w:val="0"/>
          <w:color w:val="000000" w:themeColor="text1"/>
          <w:kern w:val="2"/>
          <w:sz w:val="34"/>
          <w:szCs w:val="24"/>
          <w:highlight w:val="none"/>
          <w:lang w:val="zh-CN" w:eastAsia="zh-CN" w:bidi="ar-SA"/>
          <w14:textFill>
            <w14:solidFill>
              <w14:schemeClr w14:val="tx1"/>
            </w14:solidFill>
          </w14:textFill>
        </w:rPr>
        <w:t>“一</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码通”融合服务，实现网上预约挂号、电话挂号、在线支付、实时提醒、智能分诊、在线评价等服务模式。依托市卫健委加快影像云项目实施，全面提升远程医学会诊、临检、影像、心电等中心的业务协同能力</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推进落实综合数字影像服务便民惠民工程，实现医疗机构间影像数据互联互通、共享互认，逐步实现“无胶片化”。</w:t>
      </w:r>
    </w:p>
    <w:p>
      <w:pPr>
        <w:pageBreakBefore w:val="0"/>
        <w:widowControl w:val="0"/>
        <w:kinsoku/>
        <w:wordWrap/>
        <w:overflowPunct/>
        <w:topLinePunct w:val="0"/>
        <w:autoSpaceDE/>
        <w:autoSpaceDN/>
        <w:bidi w:val="0"/>
        <w:adjustRightInd/>
        <w:snapToGrid/>
        <w:spacing w:line="240" w:lineRule="auto"/>
        <w:ind w:firstLine="683" w:firstLineChars="200"/>
        <w:textAlignment w:val="auto"/>
        <w:rPr>
          <w:rFonts w:hint="default"/>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区卫健局</w:t>
      </w:r>
    </w:p>
    <w:p>
      <w:pPr>
        <w:ind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w:t>
      </w:r>
      <w:r>
        <w:rPr>
          <w:rFonts w:hint="default" w:ascii="楷体_GB2312" w:hAnsi="楷体_GB2312" w:eastAsia="楷体_GB2312" w:cs="楷体_GB2312"/>
          <w:b/>
          <w:bCs/>
          <w:color w:val="000000" w:themeColor="text1"/>
          <w:highlight w:val="none"/>
          <w:lang w:val="en-US" w:eastAsia="zh-CN"/>
          <w14:textFill>
            <w14:solidFill>
              <w14:schemeClr w14:val="tx1"/>
            </w14:solidFill>
          </w14:textFill>
        </w:rPr>
        <w:t>单位</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区民政局、区</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工信局</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、区发改局、各镇街等</w:t>
      </w:r>
    </w:p>
    <w:p>
      <w:pPr>
        <w:pStyle w:val="9"/>
        <w:bidi w:val="0"/>
        <w:rPr>
          <w:rFonts w:hint="eastAsia"/>
          <w:highlight w:val="none"/>
          <w:lang w:val="en-US" w:eastAsia="zh-CN"/>
        </w:rPr>
      </w:pPr>
      <w:bookmarkStart w:id="61" w:name="_Toc5835"/>
      <w:r>
        <w:rPr>
          <w:rFonts w:hint="eastAsia"/>
          <w:highlight w:val="none"/>
          <w:lang w:val="en-US" w:eastAsia="zh-CN"/>
        </w:rPr>
        <w:t>（2）探索数字医疗与智慧康养协同融合新模式</w:t>
      </w:r>
      <w:bookmarkEnd w:id="61"/>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依托市卫健委建设区级“互联网+医疗康养”信息平台，推动公共卫生、医疗服务、药事服务、妇幼健康、母婴保健（计划生育）、健康档案等数据共享，</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创新发展慢性病</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在线</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管理、居家健康养老、</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fldChar w:fldCharType="begin"/>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instrText xml:space="preserve"> HYPERLINK "https://baike.baidu.com/item/%E4%B8%AA%E6%80%A7%E5%8C%96%E5%81%A5%E5%BA%B7%E7%AE%A1%E7%90%86/8715351" \t "https://baike.baidu.com/item/_blank" </w:instrTex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fldChar w:fldCharType="separate"/>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个性化健康管理</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fldChar w:fldCharType="end"/>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、互联网健康咨询等服务方式</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，实现区域医疗、健康、养老信息互联互通。发挥康复辅助器具国家第二批综合创新试点辐射作用，</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创新智慧健康养老商业模式，探索</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fldChar w:fldCharType="begin"/>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instrText xml:space="preserve"> HYPERLINK "https://baike.baidu.com/item/%E6%B0%91%E5%8A%9E%E5%85%AC%E5%8A%A9/3775412" \t "https://baike.baidu.com/item/_blank" </w:instrTex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fldChar w:fldCharType="separate"/>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民办公助</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fldChar w:fldCharType="end"/>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民</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建自营、公建民营等多种</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发展</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模式，</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探索</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政府保底基本服务，市场调配高端需求的运作机制</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。合力打造辽河康养辅具文化街区，全力争创</w:t>
      </w:r>
      <w:r>
        <w:rPr>
          <w:rFonts w:hint="default"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国家级智慧健康养老示范基地</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，探索建设智慧化盘锦辽河康养服务中心，开启数字医疗与智慧康养融合发展新模式，为养老大厦内养员提供智慧化康复、保健及医疗救治服务。</w:t>
      </w:r>
    </w:p>
    <w:p>
      <w:pPr>
        <w:pStyle w:val="2"/>
        <w:ind w:left="0" w:leftChars="0"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kern w:val="2"/>
          <w:sz w:val="34"/>
          <w:szCs w:val="24"/>
          <w:highlight w:val="none"/>
          <w:lang w:val="en-US" w:eastAsia="zh-CN" w:bidi="ar-SA"/>
          <w14:textFill>
            <w14:solidFill>
              <w14:schemeClr w14:val="tx1"/>
            </w14:solidFill>
          </w14:textFill>
        </w:rPr>
        <w:t>区民政局</w:t>
      </w:r>
    </w:p>
    <w:p>
      <w:pPr>
        <w:ind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w:t>
      </w:r>
      <w:r>
        <w:rPr>
          <w:rFonts w:hint="default" w:ascii="楷体_GB2312" w:hAnsi="楷体_GB2312" w:eastAsia="楷体_GB2312" w:cs="楷体_GB2312"/>
          <w:b/>
          <w:bCs/>
          <w:color w:val="000000" w:themeColor="text1"/>
          <w:highlight w:val="none"/>
          <w:lang w:val="en-US" w:eastAsia="zh-CN"/>
          <w14:textFill>
            <w14:solidFill>
              <w14:schemeClr w14:val="tx1"/>
            </w14:solidFill>
          </w14:textFill>
        </w:rPr>
        <w:t>单位</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区卫健局、区</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工信局</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、区发改局、各镇街等</w:t>
      </w:r>
    </w:p>
    <w:p>
      <w:pPr>
        <w:pStyle w:val="8"/>
        <w:bidi w:val="0"/>
        <w:outlineLvl w:val="2"/>
        <w:rPr>
          <w:rFonts w:hint="default"/>
          <w:color w:val="000000" w:themeColor="text1"/>
          <w:highlight w:val="none"/>
          <w:lang w:val="en-US" w:eastAsia="zh-CN"/>
          <w14:textFill>
            <w14:solidFill>
              <w14:schemeClr w14:val="tx1"/>
            </w14:solidFill>
          </w14:textFill>
        </w:rPr>
      </w:pPr>
      <w:bookmarkStart w:id="62" w:name="_Toc29704"/>
      <w:bookmarkStart w:id="63" w:name="_Toc12562"/>
      <w:bookmarkStart w:id="64" w:name="_Toc16924"/>
      <w:bookmarkStart w:id="65" w:name="_Toc23970"/>
      <w:r>
        <w:rPr>
          <w:rFonts w:hint="eastAsia"/>
          <w:color w:val="000000" w:themeColor="text1"/>
          <w:highlight w:val="none"/>
          <w:lang w:val="en-US" w:eastAsia="zh-CN"/>
          <w14:textFill>
            <w14:solidFill>
              <w14:schemeClr w14:val="tx1"/>
            </w14:solidFill>
          </w14:textFill>
        </w:rPr>
        <w:t>7.推动</w:t>
      </w:r>
      <w:r>
        <w:rPr>
          <w:rFonts w:hint="default"/>
          <w:color w:val="000000" w:themeColor="text1"/>
          <w:highlight w:val="none"/>
          <w:lang w:val="en-US" w:eastAsia="zh-CN"/>
          <w14:textFill>
            <w14:solidFill>
              <w14:schemeClr w14:val="tx1"/>
            </w14:solidFill>
          </w14:textFill>
        </w:rPr>
        <w:t>数字文创</w:t>
      </w:r>
      <w:r>
        <w:rPr>
          <w:rFonts w:hint="eastAsia"/>
          <w:color w:val="000000" w:themeColor="text1"/>
          <w:highlight w:val="none"/>
          <w:lang w:val="en-US" w:eastAsia="zh-CN"/>
          <w14:textFill>
            <w14:solidFill>
              <w14:schemeClr w14:val="tx1"/>
            </w14:solidFill>
          </w14:textFill>
        </w:rPr>
        <w:t>旅游融合发展</w:t>
      </w:r>
      <w:bookmarkEnd w:id="62"/>
      <w:bookmarkEnd w:id="63"/>
      <w:bookmarkEnd w:id="64"/>
    </w:p>
    <w:p>
      <w:pPr>
        <w:pStyle w:val="9"/>
        <w:bidi w:val="0"/>
        <w:rPr>
          <w:rFonts w:hint="eastAsia"/>
          <w:highlight w:val="none"/>
          <w:lang w:val="en-US" w:eastAsia="zh-CN"/>
        </w:rPr>
      </w:pPr>
      <w:bookmarkStart w:id="66" w:name="_Toc20264"/>
      <w:r>
        <w:rPr>
          <w:rFonts w:hint="eastAsia"/>
          <w:highlight w:val="none"/>
          <w:lang w:val="en-US" w:eastAsia="zh-CN"/>
        </w:rPr>
        <w:t>（1）打造文化创意城</w:t>
      </w:r>
      <w:bookmarkEnd w:id="66"/>
    </w:p>
    <w:p>
      <w:pPr>
        <w:ind w:firstLine="1020" w:firstLineChars="300"/>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推动文化与信息技术、旅游、商业、工业深度融合</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初步建成</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盘锦市乃至辽宁省</w:t>
      </w:r>
      <w:r>
        <w:rPr>
          <w:rFonts w:hint="eastAsia" w:ascii="仿宋_GB2312" w:hAnsi="仿宋_GB2312" w:eastAsia="仿宋_GB2312" w:cs="仿宋_GB2312"/>
          <w:color w:val="000000" w:themeColor="text1"/>
          <w:highlight w:val="none"/>
          <w14:textFill>
            <w14:solidFill>
              <w14:schemeClr w14:val="tx1"/>
            </w14:solidFill>
          </w14:textFill>
        </w:rPr>
        <w:t>重要文化创意中心城市，</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打造</w:t>
      </w:r>
      <w:r>
        <w:rPr>
          <w:rFonts w:hint="eastAsia" w:ascii="仿宋_GB2312" w:hAnsi="仿宋_GB2312" w:eastAsia="仿宋_GB2312" w:cs="仿宋_GB2312"/>
          <w:color w:val="000000" w:themeColor="text1"/>
          <w:highlight w:val="none"/>
          <w14:textFill>
            <w14:solidFill>
              <w14:schemeClr w14:val="tx1"/>
            </w14:solidFill>
          </w14:textFill>
        </w:rPr>
        <w:t>“文化+科技+产业+旅游”深度融合发展示范基地</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重点围绕</w:t>
      </w:r>
      <w:r>
        <w:rPr>
          <w:rFonts w:hint="eastAsia" w:ascii="仿宋_GB2312" w:hAnsi="仿宋_GB2312" w:eastAsia="仿宋_GB2312" w:cs="仿宋_GB2312"/>
          <w:color w:val="000000" w:themeColor="text1"/>
          <w:highlight w:val="none"/>
          <w14:textFill>
            <w14:solidFill>
              <w14:schemeClr w14:val="tx1"/>
            </w14:solidFill>
          </w14:textFill>
        </w:rPr>
        <w:t>“辽河</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文化</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“碑林书法”</w:t>
      </w:r>
      <w:r>
        <w:rPr>
          <w:rFonts w:hint="eastAsia" w:ascii="仿宋_GB2312" w:hAnsi="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“红色研学”</w:t>
      </w:r>
      <w:r>
        <w:rPr>
          <w:rFonts w:hint="eastAsia" w:ascii="仿宋_GB2312" w:hAnsi="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“老城印记”等</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文化资源</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发展VR展示、虚拟现实、数字文创等特色旅游产品，设计生产一批文创旅游小商品，满足居民、游客文化旅游购物需求。</w:t>
      </w:r>
      <w:r>
        <w:rPr>
          <w:rFonts w:hint="eastAsia" w:ascii="仿宋_GB2312" w:hAnsi="仿宋_GB2312" w:cs="仿宋_GB2312"/>
          <w:color w:val="000000" w:themeColor="text1"/>
          <w:highlight w:val="none"/>
          <w:lang w:val="en-US" w:eastAsia="zh-CN"/>
          <w14:textFill>
            <w14:solidFill>
              <w14:schemeClr w14:val="tx1"/>
            </w14:solidFill>
          </w14:textFill>
        </w:rPr>
        <w:t>重点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推进水榭春城</w:t>
      </w:r>
      <w:r>
        <w:rPr>
          <w:rFonts w:hint="eastAsia" w:ascii="仿宋_GB2312" w:hAnsi="仿宋_GB2312" w:cs="仿宋_GB2312"/>
          <w:color w:val="000000" w:themeColor="text1"/>
          <w:highlight w:val="none"/>
          <w:lang w:val="en-US" w:eastAsia="zh-CN"/>
          <w14:textFill>
            <w14:solidFill>
              <w14:schemeClr w14:val="tx1"/>
            </w14:solidFill>
          </w14:textFill>
        </w:rPr>
        <w:t>智慧</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文化街区建设，着力引进中高端餐饮、文化、艺术创意、特色书店和个性化画廊、特色“网红”等业态，打造别具情调的都市休闲文化风情特色街区。到2025年，建成全域智慧旅游平台，</w:t>
      </w:r>
      <w:r>
        <w:rPr>
          <w:rFonts w:hint="eastAsia" w:ascii="仿宋_GB2312" w:hAnsi="仿宋_GB2312" w:cs="仿宋_GB2312"/>
          <w:color w:val="000000" w:themeColor="text1"/>
          <w:highlight w:val="none"/>
          <w:lang w:val="en-US" w:eastAsia="zh-CN"/>
          <w14:textFill>
            <w14:solidFill>
              <w14:schemeClr w14:val="tx1"/>
            </w14:solidFill>
          </w14:textFill>
        </w:rPr>
        <w:t>积极</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引进</w:t>
      </w:r>
      <w:r>
        <w:rPr>
          <w:rFonts w:hint="eastAsia" w:ascii="仿宋_GB2312" w:hAnsi="仿宋_GB2312" w:cs="仿宋_GB2312"/>
          <w:color w:val="000000" w:themeColor="text1"/>
          <w:highlight w:val="none"/>
          <w:lang w:val="en-US" w:eastAsia="zh-CN"/>
          <w14:textFill>
            <w14:solidFill>
              <w14:schemeClr w14:val="tx1"/>
            </w14:solidFill>
          </w14:textFill>
        </w:rPr>
        <w:t>一批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“非遗”工作室、艺术学校、书法用品展销中心等数字文化融合型企业</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p>
    <w:p>
      <w:pPr>
        <w:pStyle w:val="12"/>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区文旅局</w:t>
      </w:r>
    </w:p>
    <w:p>
      <w:pPr>
        <w:bidi w:val="0"/>
        <w:rPr>
          <w:rFonts w:hint="eastAsia" w:ascii="楷体_GB2312" w:hAnsi="楷体_GB2312" w:eastAsia="楷体_GB2312" w:cs="楷体_GB2312"/>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区教育局、区工信局、各镇街、</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区投资促进中心</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等</w:t>
      </w:r>
    </w:p>
    <w:p>
      <w:pPr>
        <w:pStyle w:val="9"/>
        <w:bidi w:val="0"/>
        <w:rPr>
          <w:rFonts w:hint="eastAsia" w:cs="Times New Roman"/>
          <w:highlight w:val="none"/>
          <w:lang w:val="en-US" w:eastAsia="zh-CN"/>
        </w:rPr>
      </w:pPr>
      <w:bookmarkStart w:id="67" w:name="_Toc32122"/>
      <w:r>
        <w:rPr>
          <w:rFonts w:hint="eastAsia" w:cs="Times New Roman"/>
          <w:highlight w:val="none"/>
          <w:lang w:val="en-US" w:eastAsia="zh-CN"/>
        </w:rPr>
        <w:t>（2）唱响“中国书法城”品牌</w:t>
      </w:r>
      <w:bookmarkEnd w:id="67"/>
    </w:p>
    <w:p>
      <w:pPr>
        <w:pStyle w:val="2"/>
        <w:numPr>
          <w:ilvl w:val="0"/>
          <w:numId w:val="0"/>
        </w:numPr>
        <w:ind w:firstLine="680" w:firstLineChars="200"/>
        <w:rPr>
          <w:rFonts w:hint="eastAsia" w:ascii="仿宋_GB2312" w:hAnsi="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以辽河碑林为依托，加快推进环湖商圈文旅项目建设，推动集仿古建筑、园林艺术、碑刻书法欣赏、书法艺术研究、创作、研学、展览、交流、培训、消费于一体的产业基地与数字信息技术融合发展，打造“书法交流网络平台、全数字化书法多媒体学习室”，唱响“中国书法城”品牌。</w:t>
      </w:r>
    </w:p>
    <w:p>
      <w:pPr>
        <w:numPr>
          <w:ilvl w:val="0"/>
          <w:numId w:val="0"/>
        </w:numP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区文旅局</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区网格中心、区教育局、区住建局、各镇街等</w:t>
      </w:r>
    </w:p>
    <w:p>
      <w:pPr>
        <w:pStyle w:val="9"/>
        <w:bidi w:val="0"/>
        <w:rPr>
          <w:rFonts w:hint="eastAsia" w:cs="Times New Roman"/>
          <w:highlight w:val="none"/>
          <w:lang w:val="en-US" w:eastAsia="zh-CN"/>
        </w:rPr>
      </w:pPr>
      <w:bookmarkStart w:id="68" w:name="_Toc10961"/>
      <w:r>
        <w:rPr>
          <w:rFonts w:hint="eastAsia" w:cs="Times New Roman"/>
          <w:highlight w:val="none"/>
          <w:lang w:val="en-US" w:eastAsia="zh-CN"/>
        </w:rPr>
        <w:t>（3）打造“中国湿地之都”</w:t>
      </w:r>
      <w:bookmarkEnd w:id="68"/>
    </w:p>
    <w:p>
      <w:pPr>
        <w:pStyle w:val="2"/>
        <w:numPr>
          <w:ilvl w:val="0"/>
          <w:numId w:val="0"/>
        </w:numPr>
        <w:ind w:firstLine="680" w:firstLineChars="200"/>
        <w:rPr>
          <w:rFonts w:hint="eastAsia" w:ascii="仿宋_GB2312" w:hAnsi="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以辽河湿地动物园为依托，加快建设辽河湿地鸟类数字科普馆、辽河国家公园数字博物馆、辽河湿地数字公园，推动景区联网互动，探索建立虚拟+现实研学旅游新模式，打造集知识性、趣味性、教育性于一体的湿地科普教育“课堂”，唱响“中国湿地之都”品牌。</w:t>
      </w:r>
    </w:p>
    <w:p>
      <w:pPr>
        <w:numPr>
          <w:ilvl w:val="0"/>
          <w:numId w:val="0"/>
        </w:numPr>
        <w:ind w:leftChars="200"/>
        <w:rPr>
          <w:rFonts w:hint="eastAsia"/>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区文旅局</w:t>
      </w:r>
    </w:p>
    <w:p>
      <w:pPr>
        <w:numPr>
          <w:ilvl w:val="0"/>
          <w:numId w:val="0"/>
        </w:numPr>
        <w:ind w:left="0" w:leftChars="0"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区网格中心、区农业农村局、区教育局，各镇街等</w:t>
      </w:r>
    </w:p>
    <w:p>
      <w:pPr>
        <w:pStyle w:val="9"/>
        <w:bidi w:val="0"/>
        <w:rPr>
          <w:rFonts w:hint="eastAsia" w:cs="Times New Roman"/>
          <w:highlight w:val="none"/>
          <w:lang w:val="en-US" w:eastAsia="zh-CN"/>
        </w:rPr>
      </w:pPr>
      <w:bookmarkStart w:id="69" w:name="_Toc4053"/>
      <w:r>
        <w:rPr>
          <w:rFonts w:hint="eastAsia" w:cs="Times New Roman"/>
          <w:highlight w:val="none"/>
          <w:lang w:val="en-US" w:eastAsia="zh-CN"/>
        </w:rPr>
        <w:t>（4）推动古街古巷“数字蝶变”</w:t>
      </w:r>
      <w:bookmarkEnd w:id="69"/>
    </w:p>
    <w:p>
      <w:pPr>
        <w:pStyle w:val="2"/>
        <w:numPr>
          <w:ilvl w:val="0"/>
          <w:numId w:val="0"/>
        </w:numPr>
        <w:ind w:firstLine="680" w:firstLineChars="200"/>
        <w:rPr>
          <w:rFonts w:hint="eastAsia" w:ascii="仿宋_GB2312" w:hAnsi="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以“双台城”文旅综合体项目为依托，利用航测、三维建模、卫星遥感等技术手段，充分挖掘南大庙、阚家大院、永顺泉、天庆隆、同兴隆等老建筑、老商号历史文化符号，将老街老城地理信息技术与文物价值相关联，特别是关键文物特征相关联，留住街巷肌理最为完整、历史底蕴最为深厚的“老城老街老巷子、老号老店老铺子”，打造集生活娱乐、文化休闲、商业购物、非遗展示于一体的盘锦老城文化数字化代表地。</w:t>
      </w:r>
    </w:p>
    <w:p>
      <w:pPr>
        <w:numPr>
          <w:ilvl w:val="0"/>
          <w:numId w:val="0"/>
        </w:numPr>
        <w:ind w:leftChars="200"/>
        <w:rPr>
          <w:rFonts w:hint="eastAsia"/>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区住建局</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区文旅局、区自然资源局、区网格中心、各镇街等</w:t>
      </w:r>
    </w:p>
    <w:p>
      <w:pPr>
        <w:pStyle w:val="9"/>
        <w:bidi w:val="0"/>
        <w:rPr>
          <w:rFonts w:hint="eastAsia" w:cs="Times New Roman"/>
          <w:highlight w:val="none"/>
          <w:lang w:val="en-US" w:eastAsia="zh-CN"/>
        </w:rPr>
      </w:pPr>
      <w:bookmarkStart w:id="70" w:name="_Toc6108"/>
      <w:r>
        <w:rPr>
          <w:rFonts w:hint="eastAsia" w:cs="Times New Roman"/>
          <w:highlight w:val="none"/>
          <w:lang w:val="en-US" w:eastAsia="zh-CN"/>
        </w:rPr>
        <w:t>（5）构建基层文化服务网络</w:t>
      </w:r>
      <w:bookmarkEnd w:id="70"/>
    </w:p>
    <w:p>
      <w:pPr>
        <w:numPr>
          <w:ilvl w:val="0"/>
          <w:numId w:val="0"/>
        </w:numPr>
        <w:ind w:firstLine="680" w:firstLineChars="200"/>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利用VPN基础网络系统，发挥各级图书馆作用，实现与国家文化工程对接共享</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实现市、区、镇</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（街）</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图书馆数据共享和传输，发展基层服务点。</w:t>
      </w:r>
    </w:p>
    <w:p>
      <w:pPr>
        <w:pStyle w:val="2"/>
        <w:numPr>
          <w:ilvl w:val="0"/>
          <w:numId w:val="0"/>
        </w:numPr>
        <w:ind w:leftChars="200"/>
        <w:rPr>
          <w:rFonts w:hint="eastAsia"/>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区文旅局</w:t>
      </w:r>
    </w:p>
    <w:p>
      <w:pPr>
        <w:bidi w:val="0"/>
        <w:rPr>
          <w:rFonts w:hint="eastAsia"/>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区网格中心、各镇街等</w:t>
      </w:r>
    </w:p>
    <w:p>
      <w:pPr>
        <w:pStyle w:val="9"/>
        <w:bidi w:val="0"/>
        <w:rPr>
          <w:rFonts w:hint="eastAsia" w:cs="Times New Roman"/>
          <w:highlight w:val="none"/>
          <w:lang w:val="en-US" w:eastAsia="zh-CN"/>
        </w:rPr>
      </w:pPr>
      <w:bookmarkStart w:id="71" w:name="_Toc8193"/>
      <w:r>
        <w:rPr>
          <w:rFonts w:hint="eastAsia" w:cs="Times New Roman"/>
          <w:highlight w:val="none"/>
          <w:lang w:val="en-US" w:eastAsia="zh-CN"/>
        </w:rPr>
        <w:t>（6）建设公共文化资源库</w:t>
      </w:r>
      <w:bookmarkEnd w:id="71"/>
    </w:p>
    <w:p>
      <w:pPr>
        <w:keepNext w:val="0"/>
        <w:keepLines w:val="0"/>
        <w:pageBreakBefore w:val="0"/>
        <w:widowControl w:val="0"/>
        <w:numPr>
          <w:ilvl w:val="0"/>
          <w:numId w:val="0"/>
        </w:numPr>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整合</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图书馆等</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现有文化资源，鼓励文化资源数字化开发利用，建立资源有偿使用与支付系统，形成标准化、高质量、高利用率的文化资源库。资源库提供上传、下载等功能，提供网络视频、在线辅导和交流等服务。鼓励开发具有双台子</w:t>
      </w:r>
      <w:r>
        <w:rPr>
          <w:rFonts w:hint="eastAsia" w:ascii="仿宋_GB2312" w:hAnsi="仿宋_GB2312" w:cs="仿宋_GB2312"/>
          <w:b w:val="0"/>
          <w:bCs w:val="0"/>
          <w:color w:val="000000" w:themeColor="text1"/>
          <w:kern w:val="2"/>
          <w:sz w:val="34"/>
          <w:szCs w:val="24"/>
          <w:highlight w:val="none"/>
          <w:lang w:val="en-US" w:eastAsia="zh-CN" w:bidi="ar-SA"/>
          <w14:textFill>
            <w14:solidFill>
              <w14:schemeClr w14:val="tx1"/>
            </w14:solidFill>
          </w14:textFill>
        </w:rPr>
        <w:t>区</w:t>
      </w:r>
      <w:r>
        <w:rPr>
          <w:rFonts w:hint="eastAsia" w:ascii="仿宋_GB2312" w:hAnsi="仿宋_GB2312" w:eastAsia="仿宋_GB2312" w:cs="仿宋_GB2312"/>
          <w:b w:val="0"/>
          <w:bCs w:val="0"/>
          <w:color w:val="000000" w:themeColor="text1"/>
          <w:kern w:val="2"/>
          <w:sz w:val="34"/>
          <w:szCs w:val="24"/>
          <w:highlight w:val="none"/>
          <w:lang w:val="en-US" w:eastAsia="zh-CN" w:bidi="ar-SA"/>
          <w14:textFill>
            <w14:solidFill>
              <w14:schemeClr w14:val="tx1"/>
            </w14:solidFill>
          </w14:textFill>
        </w:rPr>
        <w:t>特色的文化课件、文化视频，并及时纳入资源库。</w:t>
      </w:r>
    </w:p>
    <w:p>
      <w:pPr>
        <w:pStyle w:val="2"/>
        <w:numPr>
          <w:ilvl w:val="0"/>
          <w:numId w:val="0"/>
        </w:numPr>
        <w:ind w:leftChars="200"/>
        <w:rPr>
          <w:rFonts w:hint="eastAsia"/>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区文旅局</w:t>
      </w:r>
    </w:p>
    <w:p>
      <w:pPr>
        <w:ind w:firstLine="683" w:firstLineChars="200"/>
        <w:rPr>
          <w:rFonts w:hint="eastAsia"/>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w:t>
      </w:r>
      <w:r>
        <w:rPr>
          <w:rFonts w:hint="default" w:ascii="楷体_GB2312" w:hAnsi="楷体_GB2312" w:eastAsia="楷体_GB2312" w:cs="楷体_GB2312"/>
          <w:b/>
          <w:bCs/>
          <w:color w:val="000000" w:themeColor="text1"/>
          <w:highlight w:val="none"/>
          <w:lang w:val="en-US" w:eastAsia="zh-CN"/>
          <w14:textFill>
            <w14:solidFill>
              <w14:schemeClr w14:val="tx1"/>
            </w14:solidFill>
          </w14:textFill>
        </w:rPr>
        <w:t>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区网格中心等</w:t>
      </w:r>
    </w:p>
    <w:bookmarkEnd w:id="65"/>
    <w:p>
      <w:pPr>
        <w:pStyle w:val="9"/>
        <w:bidi w:val="0"/>
        <w:rPr>
          <w:rFonts w:hint="eastAsia" w:cs="Times New Roman"/>
          <w:highlight w:val="none"/>
          <w:lang w:val="en-US" w:eastAsia="zh-CN"/>
        </w:rPr>
      </w:pPr>
      <w:bookmarkStart w:id="72" w:name="_Toc5786"/>
      <w:r>
        <w:rPr>
          <w:rFonts w:hint="eastAsia" w:cs="Times New Roman"/>
          <w:highlight w:val="none"/>
          <w:lang w:val="en-US" w:eastAsia="zh-CN"/>
        </w:rPr>
        <w:t>（7）实施“一键游双台工程”</w:t>
      </w:r>
      <w:bookmarkEnd w:id="72"/>
    </w:p>
    <w:p>
      <w:pPr>
        <w:numPr>
          <w:ilvl w:val="0"/>
          <w:numId w:val="0"/>
        </w:numPr>
        <w:ind w:firstLine="680" w:firstLineChars="200"/>
        <w:rPr>
          <w:rFonts w:hint="eastAsia" w:ascii="仿宋_GB2312" w:hAnsi="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建设旅游综合数据中心、旅游综合服务平台、旅游综合管理平台，推动全区旅游“管理、服务、营销”智慧化，示范引领全市旅游发展</w:t>
      </w:r>
      <w:r>
        <w:rPr>
          <w:rFonts w:hint="default" w:ascii="仿宋_GB2312" w:hAnsi="仿宋_GB2312" w:cs="仿宋_GB2312"/>
          <w:b w:val="0"/>
          <w:bCs w:val="0"/>
          <w:color w:val="000000" w:themeColor="text1"/>
          <w:highlight w:val="none"/>
          <w:lang w:val="en-US" w:eastAsia="zh-CN"/>
          <w14:textFill>
            <w14:solidFill>
              <w14:schemeClr w14:val="tx1"/>
            </w14:solidFill>
          </w14:textFill>
        </w:rPr>
        <w:t>。</w:t>
      </w:r>
      <w:r>
        <w:rPr>
          <w:rFonts w:hint="eastAsia" w:ascii="仿宋_GB2312" w:hAnsi="仿宋_GB2312" w:cs="仿宋_GB2312"/>
          <w:b w:val="0"/>
          <w:bCs w:val="0"/>
          <w:color w:val="000000" w:themeColor="text1"/>
          <w:highlight w:val="none"/>
          <w:lang w:val="en-US" w:eastAsia="zh-CN"/>
          <w14:textFill>
            <w14:solidFill>
              <w14:schemeClr w14:val="tx1"/>
            </w14:solidFill>
          </w14:textFill>
        </w:rPr>
        <w:t>植入深度智能搜索、多终端融合、异构大数据以及VR(虚拟现实)、AR(增强现实)和基于人工智能的智能识物、个性化智能推荐、个人助理等功能，让游客通过一部手机就能完成吃、住、行、游、购、娱等全方位智能服务。</w:t>
      </w:r>
    </w:p>
    <w:p>
      <w:pPr>
        <w:pStyle w:val="2"/>
        <w:numPr>
          <w:ilvl w:val="0"/>
          <w:numId w:val="0"/>
        </w:numPr>
        <w:ind w:leftChars="200"/>
        <w:rPr>
          <w:rFonts w:hint="eastAsia"/>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区文旅局</w:t>
      </w:r>
    </w:p>
    <w:p>
      <w:pPr>
        <w:ind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w:t>
      </w:r>
      <w:r>
        <w:rPr>
          <w:rFonts w:hint="default" w:ascii="楷体_GB2312" w:hAnsi="楷体_GB2312" w:eastAsia="楷体_GB2312" w:cs="楷体_GB2312"/>
          <w:b/>
          <w:bCs/>
          <w:color w:val="000000" w:themeColor="text1"/>
          <w:highlight w:val="none"/>
          <w:lang w:val="en-US" w:eastAsia="zh-CN"/>
          <w14:textFill>
            <w14:solidFill>
              <w14:schemeClr w14:val="tx1"/>
            </w14:solidFill>
          </w14:textFill>
        </w:rPr>
        <w:t>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区网格中心、区商务局、区住建局、各镇街等</w:t>
      </w:r>
    </w:p>
    <w:p>
      <w:pPr>
        <w:pStyle w:val="9"/>
        <w:bidi w:val="0"/>
        <w:rPr>
          <w:rFonts w:hint="eastAsia"/>
          <w:highlight w:val="none"/>
          <w:lang w:val="en-US" w:eastAsia="zh-CN"/>
        </w:rPr>
      </w:pPr>
      <w:bookmarkStart w:id="73" w:name="_Toc30376"/>
      <w:r>
        <w:rPr>
          <w:rFonts w:hint="eastAsia"/>
          <w:highlight w:val="none"/>
          <w:lang w:val="en-US" w:eastAsia="zh-CN"/>
        </w:rPr>
        <w:t>（8）提升旅游市场秩序网络监管能力</w:t>
      </w:r>
      <w:bookmarkEnd w:id="73"/>
    </w:p>
    <w:p>
      <w:pPr>
        <w:numPr>
          <w:ilvl w:val="0"/>
          <w:numId w:val="0"/>
        </w:numPr>
        <w:ind w:firstLine="680" w:firstLineChars="200"/>
        <w:rPr>
          <w:rFonts w:hint="default" w:ascii="仿宋_GB2312" w:hAnsi="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依托旅游综合管理平台，完善质检网络监管体系，优化市场秩序。重点发挥质监网络监管体系在旅游纠纷处理中的作用，完善旅游纠纷处理联动机制和企业质监机制，提升企业经营管理水平，提高化解矛盾纠纷效率，进一步净化旅游市场秩序，提升旅游服务品质。</w:t>
      </w:r>
      <w:r>
        <w:rPr>
          <w:rFonts w:hint="default" w:ascii="仿宋_GB2312" w:hAnsi="仿宋_GB2312" w:cs="仿宋_GB2312"/>
          <w:b w:val="0"/>
          <w:bCs w:val="0"/>
          <w:color w:val="000000" w:themeColor="text1"/>
          <w:highlight w:val="none"/>
          <w:lang w:val="en-US" w:eastAsia="zh-CN"/>
          <w14:textFill>
            <w14:solidFill>
              <w14:schemeClr w14:val="tx1"/>
            </w14:solidFill>
          </w14:textFill>
        </w:rPr>
        <w:t>定期发布行业</w:t>
      </w:r>
      <w:r>
        <w:rPr>
          <w:rFonts w:hint="default" w:ascii="仿宋_GB2312" w:hAnsi="仿宋_GB2312" w:cs="仿宋_GB2312"/>
          <w:b w:val="0"/>
          <w:bCs w:val="0"/>
          <w:color w:val="000000" w:themeColor="text1"/>
          <w:highlight w:val="none"/>
          <w:lang w:val="en-US" w:eastAsia="zh-CN"/>
          <w14:textFill>
            <w14:solidFill>
              <w14:schemeClr w14:val="tx1"/>
            </w14:solidFill>
          </w14:textFill>
        </w:rPr>
        <w:fldChar w:fldCharType="begin"/>
      </w:r>
      <w:r>
        <w:rPr>
          <w:rFonts w:hint="default" w:ascii="仿宋_GB2312" w:hAnsi="仿宋_GB2312" w:cs="仿宋_GB2312"/>
          <w:b w:val="0"/>
          <w:bCs w:val="0"/>
          <w:color w:val="000000" w:themeColor="text1"/>
          <w:highlight w:val="none"/>
          <w:lang w:val="en-US" w:eastAsia="zh-CN"/>
          <w14:textFill>
            <w14:solidFill>
              <w14:schemeClr w14:val="tx1"/>
            </w14:solidFill>
          </w14:textFill>
        </w:rPr>
        <w:instrText xml:space="preserve"> HYPERLINK "http://www.100ec.cn/zt/bgk/" \t "http://www.100ec.cn/_blank" </w:instrText>
      </w:r>
      <w:r>
        <w:rPr>
          <w:rFonts w:hint="default" w:ascii="仿宋_GB2312" w:hAnsi="仿宋_GB2312" w:cs="仿宋_GB2312"/>
          <w:b w:val="0"/>
          <w:bCs w:val="0"/>
          <w:color w:val="000000" w:themeColor="text1"/>
          <w:highlight w:val="none"/>
          <w:lang w:val="en-US" w:eastAsia="zh-CN"/>
          <w14:textFill>
            <w14:solidFill>
              <w14:schemeClr w14:val="tx1"/>
            </w14:solidFill>
          </w14:textFill>
        </w:rPr>
        <w:fldChar w:fldCharType="separate"/>
      </w:r>
      <w:r>
        <w:rPr>
          <w:rFonts w:hint="default" w:ascii="仿宋_GB2312" w:hAnsi="仿宋_GB2312" w:cs="仿宋_GB2312"/>
          <w:b w:val="0"/>
          <w:bCs w:val="0"/>
          <w:color w:val="000000" w:themeColor="text1"/>
          <w:highlight w:val="none"/>
          <w:lang w:val="en-US" w:eastAsia="zh-CN"/>
          <w14:textFill>
            <w14:solidFill>
              <w14:schemeClr w14:val="tx1"/>
            </w14:solidFill>
          </w14:textFill>
        </w:rPr>
        <w:t>报告</w:t>
      </w:r>
      <w:r>
        <w:rPr>
          <w:rFonts w:hint="default" w:ascii="仿宋_GB2312" w:hAnsi="仿宋_GB2312" w:cs="仿宋_GB2312"/>
          <w:b w:val="0"/>
          <w:bCs w:val="0"/>
          <w:color w:val="000000" w:themeColor="text1"/>
          <w:highlight w:val="none"/>
          <w:lang w:val="en-US" w:eastAsia="zh-CN"/>
          <w14:textFill>
            <w14:solidFill>
              <w14:schemeClr w14:val="tx1"/>
            </w14:solidFill>
          </w14:textFill>
        </w:rPr>
        <w:fldChar w:fldCharType="end"/>
      </w:r>
      <w:r>
        <w:rPr>
          <w:rFonts w:hint="default" w:ascii="仿宋_GB2312" w:hAnsi="仿宋_GB2312" w:cs="仿宋_GB2312"/>
          <w:b w:val="0"/>
          <w:bCs w:val="0"/>
          <w:color w:val="000000" w:themeColor="text1"/>
          <w:highlight w:val="none"/>
          <w:lang w:val="en-US" w:eastAsia="zh-CN"/>
          <w14:textFill>
            <w14:solidFill>
              <w14:schemeClr w14:val="tx1"/>
            </w14:solidFill>
          </w14:textFill>
        </w:rPr>
        <w:t>，</w:t>
      </w:r>
      <w:r>
        <w:rPr>
          <w:rFonts w:hint="eastAsia" w:ascii="仿宋_GB2312" w:hAnsi="仿宋_GB2312" w:cs="仿宋_GB2312"/>
          <w:b w:val="0"/>
          <w:bCs w:val="0"/>
          <w:color w:val="000000" w:themeColor="text1"/>
          <w:highlight w:val="none"/>
          <w:lang w:val="en-US" w:eastAsia="zh-CN"/>
          <w14:textFill>
            <w14:solidFill>
              <w14:schemeClr w14:val="tx1"/>
            </w14:solidFill>
          </w14:textFill>
        </w:rPr>
        <w:t>推动先进经验交流推广，促进旅游市场健康发展，</w:t>
      </w:r>
      <w:r>
        <w:rPr>
          <w:rFonts w:hint="default" w:ascii="仿宋_GB2312" w:hAnsi="仿宋_GB2312" w:cs="仿宋_GB2312"/>
          <w:b w:val="0"/>
          <w:bCs w:val="0"/>
          <w:color w:val="000000" w:themeColor="text1"/>
          <w:highlight w:val="none"/>
          <w:lang w:val="en-US" w:eastAsia="zh-CN"/>
          <w14:textFill>
            <w14:solidFill>
              <w14:schemeClr w14:val="tx1"/>
            </w14:solidFill>
          </w14:textFill>
        </w:rPr>
        <w:t>打造行业发展风向标。</w:t>
      </w:r>
    </w:p>
    <w:p>
      <w:pPr>
        <w:pStyle w:val="2"/>
        <w:numPr>
          <w:ilvl w:val="0"/>
          <w:numId w:val="0"/>
        </w:numPr>
        <w:ind w:leftChars="200"/>
        <w:rPr>
          <w:rFonts w:hint="default"/>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区文旅局</w:t>
      </w:r>
    </w:p>
    <w:p>
      <w:pPr>
        <w:ind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bookmarkStart w:id="74" w:name="_Toc13589"/>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w:t>
      </w:r>
      <w:r>
        <w:rPr>
          <w:rFonts w:hint="default" w:ascii="楷体_GB2312" w:hAnsi="楷体_GB2312" w:eastAsia="楷体_GB2312" w:cs="楷体_GB2312"/>
          <w:b/>
          <w:bCs/>
          <w:color w:val="000000" w:themeColor="text1"/>
          <w:highlight w:val="none"/>
          <w:lang w:val="en-US" w:eastAsia="zh-CN"/>
          <w14:textFill>
            <w14:solidFill>
              <w14:schemeClr w14:val="tx1"/>
            </w14:solidFill>
          </w14:textFill>
        </w:rPr>
        <w:t>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区网格中心、区市监局、区住建</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局</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等</w:t>
      </w:r>
    </w:p>
    <w:p>
      <w:pPr>
        <w:pStyle w:val="8"/>
        <w:bidi w:val="0"/>
        <w:outlineLvl w:val="2"/>
        <w:rPr>
          <w:rFonts w:hint="default"/>
          <w:color w:val="000000" w:themeColor="text1"/>
          <w:highlight w:val="none"/>
          <w:lang w:val="en-US" w:eastAsia="zh-CN"/>
          <w14:textFill>
            <w14:solidFill>
              <w14:schemeClr w14:val="tx1"/>
            </w14:solidFill>
          </w14:textFill>
        </w:rPr>
      </w:pPr>
      <w:bookmarkStart w:id="75" w:name="_Toc13581"/>
      <w:bookmarkStart w:id="76" w:name="_Toc30753"/>
      <w:r>
        <w:rPr>
          <w:rFonts w:hint="eastAsia"/>
          <w:color w:val="000000" w:themeColor="text1"/>
          <w:highlight w:val="none"/>
          <w:lang w:val="en-US" w:eastAsia="zh-CN"/>
          <w14:textFill>
            <w14:solidFill>
              <w14:schemeClr w14:val="tx1"/>
            </w14:solidFill>
          </w14:textFill>
        </w:rPr>
        <w:t>8.构建新型</w:t>
      </w:r>
      <w:r>
        <w:rPr>
          <w:rFonts w:hint="default"/>
          <w:color w:val="000000" w:themeColor="text1"/>
          <w:highlight w:val="none"/>
          <w:lang w:val="en-US" w:eastAsia="zh-CN"/>
          <w14:textFill>
            <w14:solidFill>
              <w14:schemeClr w14:val="tx1"/>
            </w14:solidFill>
          </w14:textFill>
        </w:rPr>
        <w:t>数字</w:t>
      </w:r>
      <w:r>
        <w:rPr>
          <w:rFonts w:hint="eastAsia"/>
          <w:color w:val="000000" w:themeColor="text1"/>
          <w:highlight w:val="none"/>
          <w:lang w:val="en-US" w:eastAsia="zh-CN"/>
          <w14:textFill>
            <w14:solidFill>
              <w14:schemeClr w14:val="tx1"/>
            </w14:solidFill>
          </w14:textFill>
        </w:rPr>
        <w:t>化</w:t>
      </w:r>
      <w:r>
        <w:rPr>
          <w:rFonts w:hint="default"/>
          <w:color w:val="000000" w:themeColor="text1"/>
          <w:highlight w:val="none"/>
          <w:lang w:val="en-US" w:eastAsia="zh-CN"/>
          <w14:textFill>
            <w14:solidFill>
              <w14:schemeClr w14:val="tx1"/>
            </w14:solidFill>
          </w14:textFill>
        </w:rPr>
        <w:t>教育</w:t>
      </w:r>
      <w:r>
        <w:rPr>
          <w:rFonts w:hint="eastAsia"/>
          <w:color w:val="000000" w:themeColor="text1"/>
          <w:highlight w:val="none"/>
          <w:lang w:val="en-US" w:eastAsia="zh-CN"/>
          <w14:textFill>
            <w14:solidFill>
              <w14:schemeClr w14:val="tx1"/>
            </w14:solidFill>
          </w14:textFill>
        </w:rPr>
        <w:t>管理体系</w:t>
      </w:r>
      <w:bookmarkEnd w:id="74"/>
      <w:bookmarkEnd w:id="75"/>
      <w:bookmarkEnd w:id="76"/>
    </w:p>
    <w:p>
      <w:pPr>
        <w:bidi w:val="0"/>
        <w:rPr>
          <w:rFonts w:hint="eastAsia" w:cs="Times New Roman"/>
          <w:b w:val="0"/>
          <w:bCs w:val="0"/>
          <w:color w:val="000000" w:themeColor="text1"/>
          <w:highlight w:val="none"/>
          <w:lang w:val="en-US" w:eastAsia="zh-CN"/>
          <w14:textFill>
            <w14:solidFill>
              <w14:schemeClr w14:val="tx1"/>
            </w14:solidFill>
          </w14:textFill>
        </w:rPr>
      </w:pPr>
      <w:r>
        <w:rPr>
          <w:rFonts w:hint="eastAsia" w:cs="Times New Roman"/>
          <w:b w:val="0"/>
          <w:bCs w:val="0"/>
          <w:color w:val="000000" w:themeColor="text1"/>
          <w:highlight w:val="none"/>
          <w:lang w:val="en-US" w:eastAsia="zh-CN"/>
          <w14:textFill>
            <w14:solidFill>
              <w14:schemeClr w14:val="tx1"/>
            </w14:solidFill>
          </w14:textFill>
        </w:rPr>
        <w:t>全面贯彻《教育信息化2.0行动计划》，依托市教育局建成全区“互联网+教育”大平台，推动实现“三全两高一大”。逐步实施教育信息化工程，建成以移动终端、智慧教室、智慧校园、智慧教育等为主要标志，推进公益性基础教育为主的教育信息化公共服务体系。重点推动基础支撑平台建立、推进建设全区计算机网络教室、多功能教室、电子图书阅览室、录播教室、数字化实验室、基础教育管理信息库、教育教学资源库、建立与国家、省、市平台的互联互通、资源共享的教师信息培训体系，实现基础教育优质资源开放共享。</w:t>
      </w:r>
    </w:p>
    <w:p>
      <w:pPr>
        <w:pStyle w:val="2"/>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区教育局</w:t>
      </w:r>
    </w:p>
    <w:p>
      <w:pPr>
        <w:ind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w:t>
      </w:r>
      <w:r>
        <w:rPr>
          <w:rFonts w:hint="default" w:ascii="楷体_GB2312" w:hAnsi="楷体_GB2312" w:eastAsia="楷体_GB2312" w:cs="楷体_GB2312"/>
          <w:b/>
          <w:bCs/>
          <w:color w:val="000000" w:themeColor="text1"/>
          <w:highlight w:val="none"/>
          <w:lang w:val="en-US" w:eastAsia="zh-CN"/>
          <w14:textFill>
            <w14:solidFill>
              <w14:schemeClr w14:val="tx1"/>
            </w14:solidFill>
          </w14:textFill>
        </w:rPr>
        <w:t>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区网格中心等</w:t>
      </w:r>
    </w:p>
    <w:p>
      <w:pPr>
        <w:pStyle w:val="7"/>
        <w:bidi w:val="0"/>
        <w:outlineLvl w:val="1"/>
        <w:rPr>
          <w:rFonts w:hint="default"/>
          <w:color w:val="000000" w:themeColor="text1"/>
          <w:highlight w:val="none"/>
          <w:lang w:val="en-US" w:eastAsia="zh-CN"/>
          <w14:textFill>
            <w14:solidFill>
              <w14:schemeClr w14:val="tx1"/>
            </w14:solidFill>
          </w14:textFill>
        </w:rPr>
      </w:pPr>
      <w:bookmarkStart w:id="77" w:name="_Toc20940"/>
      <w:bookmarkStart w:id="78" w:name="_Toc30793"/>
      <w:bookmarkStart w:id="79" w:name="_Toc1851"/>
      <w:r>
        <w:rPr>
          <w:rFonts w:hint="eastAsia"/>
          <w:color w:val="000000" w:themeColor="text1"/>
          <w:highlight w:val="none"/>
          <w:lang w:val="en-US" w:eastAsia="zh-CN"/>
          <w14:textFill>
            <w14:solidFill>
              <w14:schemeClr w14:val="tx1"/>
            </w14:solidFill>
          </w14:textFill>
        </w:rPr>
        <w:t>（三）</w:t>
      </w:r>
      <w:r>
        <w:rPr>
          <w:rFonts w:hint="default"/>
          <w:color w:val="000000" w:themeColor="text1"/>
          <w:highlight w:val="none"/>
          <w:lang w:val="en-US" w:eastAsia="zh-CN"/>
          <w14:textFill>
            <w14:solidFill>
              <w14:schemeClr w14:val="tx1"/>
            </w14:solidFill>
          </w14:textFill>
        </w:rPr>
        <w:t>数字化转型</w:t>
      </w:r>
      <w:r>
        <w:rPr>
          <w:rFonts w:hint="eastAsia"/>
          <w:color w:val="000000" w:themeColor="text1"/>
          <w:highlight w:val="none"/>
          <w:lang w:val="en-US" w:eastAsia="zh-CN"/>
          <w14:textFill>
            <w14:solidFill>
              <w14:schemeClr w14:val="tx1"/>
            </w14:solidFill>
          </w14:textFill>
        </w:rPr>
        <w:t>助推农业高质量发展</w:t>
      </w:r>
      <w:bookmarkEnd w:id="77"/>
      <w:bookmarkEnd w:id="78"/>
      <w:bookmarkEnd w:id="79"/>
    </w:p>
    <w:p>
      <w:pPr>
        <w:pStyle w:val="8"/>
        <w:bidi w:val="0"/>
        <w:outlineLvl w:val="2"/>
        <w:rPr>
          <w:rFonts w:hint="eastAsia"/>
          <w:color w:val="000000" w:themeColor="text1"/>
          <w:highlight w:val="none"/>
          <w:lang w:val="en-US" w:eastAsia="zh-CN"/>
          <w14:textFill>
            <w14:solidFill>
              <w14:schemeClr w14:val="tx1"/>
            </w14:solidFill>
          </w14:textFill>
        </w:rPr>
      </w:pPr>
      <w:bookmarkStart w:id="80" w:name="_Toc30220"/>
      <w:bookmarkStart w:id="81" w:name="_Toc29300"/>
      <w:bookmarkStart w:id="82" w:name="_Toc12503"/>
      <w:r>
        <w:rPr>
          <w:rFonts w:hint="eastAsia"/>
          <w:color w:val="000000" w:themeColor="text1"/>
          <w:highlight w:val="none"/>
          <w:lang w:val="en-US" w:eastAsia="zh-CN"/>
          <w14:textFill>
            <w14:solidFill>
              <w14:schemeClr w14:val="tx1"/>
            </w14:solidFill>
          </w14:textFill>
        </w:rPr>
        <w:t>9.打造现代化智慧农业体系</w:t>
      </w:r>
      <w:bookmarkEnd w:id="80"/>
      <w:bookmarkEnd w:id="81"/>
      <w:bookmarkEnd w:id="82"/>
    </w:p>
    <w:p>
      <w:pPr>
        <w:bidi w:val="0"/>
        <w:rPr>
          <w:rFonts w:hint="eastAsia" w:cs="Times New Roman"/>
          <w:b w:val="0"/>
          <w:bCs w:val="0"/>
          <w:color w:val="000000" w:themeColor="text1"/>
          <w:highlight w:val="none"/>
          <w:lang w:val="en-US" w:eastAsia="zh-CN"/>
          <w14:textFill>
            <w14:solidFill>
              <w14:schemeClr w14:val="tx1"/>
            </w14:solidFill>
          </w14:textFill>
        </w:rPr>
      </w:pPr>
      <w:r>
        <w:rPr>
          <w:rFonts w:hint="eastAsia" w:cs="Times New Roman"/>
          <w:b w:val="0"/>
          <w:bCs w:val="0"/>
          <w:color w:val="000000" w:themeColor="text1"/>
          <w:highlight w:val="none"/>
          <w14:textFill>
            <w14:solidFill>
              <w14:schemeClr w14:val="tx1"/>
            </w14:solidFill>
          </w14:textFill>
        </w:rPr>
        <w:t>提高农业生产信息化水平</w:t>
      </w:r>
      <w:r>
        <w:rPr>
          <w:rFonts w:hint="eastAsia" w:cs="Times New Roman"/>
          <w:b w:val="0"/>
          <w:bCs w:val="0"/>
          <w:color w:val="000000" w:themeColor="text1"/>
          <w:highlight w:val="none"/>
          <w:lang w:eastAsia="zh-CN"/>
          <w14:textFill>
            <w14:solidFill>
              <w14:schemeClr w14:val="tx1"/>
            </w14:solidFill>
          </w14:textFill>
        </w:rPr>
        <w:t>，</w:t>
      </w:r>
      <w:r>
        <w:rPr>
          <w:rFonts w:hint="eastAsia" w:cs="Times New Roman"/>
          <w:b w:val="0"/>
          <w:bCs w:val="0"/>
          <w:color w:val="000000" w:themeColor="text1"/>
          <w:highlight w:val="none"/>
          <w:lang w:val="en-US" w:eastAsia="zh-CN"/>
          <w14:textFill>
            <w14:solidFill>
              <w14:schemeClr w14:val="tx1"/>
            </w14:solidFill>
          </w14:textFill>
        </w:rPr>
        <w:t>促进</w:t>
      </w:r>
      <w:r>
        <w:rPr>
          <w:rFonts w:hint="default" w:cs="Times New Roman"/>
          <w:b w:val="0"/>
          <w:bCs w:val="0"/>
          <w:color w:val="000000" w:themeColor="text1"/>
          <w:highlight w:val="none"/>
          <w14:textFill>
            <w14:solidFill>
              <w14:schemeClr w14:val="tx1"/>
            </w14:solidFill>
          </w14:textFill>
        </w:rPr>
        <w:t>互联网和现代农业发展深度融合，</w:t>
      </w:r>
      <w:r>
        <w:rPr>
          <w:rFonts w:hint="eastAsia" w:cs="Times New Roman"/>
          <w:b w:val="0"/>
          <w:bCs w:val="0"/>
          <w:color w:val="000000" w:themeColor="text1"/>
          <w:highlight w:val="none"/>
          <w:lang w:val="en-US" w:eastAsia="zh-CN"/>
          <w14:textFill>
            <w14:solidFill>
              <w14:schemeClr w14:val="tx1"/>
            </w14:solidFill>
          </w14:textFill>
        </w:rPr>
        <w:t>培育</w:t>
      </w:r>
      <w:r>
        <w:rPr>
          <w:rFonts w:hint="eastAsia" w:cs="Times New Roman"/>
          <w:b w:val="0"/>
          <w:bCs w:val="0"/>
          <w:color w:val="000000" w:themeColor="text1"/>
          <w:highlight w:val="none"/>
          <w14:textFill>
            <w14:solidFill>
              <w14:schemeClr w14:val="tx1"/>
            </w14:solidFill>
          </w14:textFill>
        </w:rPr>
        <w:t>特色高效数字农业</w:t>
      </w:r>
      <w:r>
        <w:rPr>
          <w:rFonts w:hint="default" w:cs="Times New Roman"/>
          <w:b w:val="0"/>
          <w:bCs w:val="0"/>
          <w:color w:val="000000" w:themeColor="text1"/>
          <w:highlight w:val="none"/>
          <w14:textFill>
            <w14:solidFill>
              <w14:schemeClr w14:val="tx1"/>
            </w14:solidFill>
          </w14:textFill>
        </w:rPr>
        <w:t>。</w:t>
      </w:r>
      <w:r>
        <w:rPr>
          <w:rFonts w:hint="eastAsia" w:ascii="仿宋_GB2312" w:hAnsi="仿宋_GB2312" w:cs="仿宋_GB2312"/>
          <w:b w:val="0"/>
          <w:bCs w:val="0"/>
          <w:color w:val="000000" w:themeColor="text1"/>
          <w:highlight w:val="none"/>
          <w:lang w:val="en-US" w:eastAsia="zh-CN"/>
          <w14:textFill>
            <w14:solidFill>
              <w14:schemeClr w14:val="tx1"/>
            </w14:solidFill>
          </w14:textFill>
        </w:rPr>
        <w:t>加快建设农业标准化生产系统，推动农业智能化生产。鼓励农业产业化龙头企业实施智慧农业工程、建设智能工厂。</w:t>
      </w:r>
      <w:r>
        <w:rPr>
          <w:rFonts w:hint="eastAsia" w:cs="Times New Roman"/>
          <w:b w:val="0"/>
          <w:bCs w:val="0"/>
          <w:color w:val="000000" w:themeColor="text1"/>
          <w:highlight w:val="none"/>
          <w:lang w:val="en-US" w:eastAsia="zh-CN"/>
          <w14:textFill>
            <w14:solidFill>
              <w14:schemeClr w14:val="tx1"/>
            </w14:solidFill>
          </w14:textFill>
        </w:rPr>
        <w:t>发展农业物联网</w:t>
      </w:r>
      <w:r>
        <w:rPr>
          <w:rFonts w:hint="default" w:cs="Times New Roman"/>
          <w:b w:val="0"/>
          <w:bCs w:val="0"/>
          <w:color w:val="000000" w:themeColor="text1"/>
          <w:highlight w:val="none"/>
          <w:lang w:val="en-US" w:eastAsia="zh-CN"/>
          <w14:textFill>
            <w14:solidFill>
              <w14:schemeClr w14:val="tx1"/>
            </w14:solidFill>
          </w14:textFill>
        </w:rPr>
        <w:t>，</w:t>
      </w:r>
      <w:r>
        <w:rPr>
          <w:rFonts w:hint="eastAsia" w:cs="Times New Roman"/>
          <w:b w:val="0"/>
          <w:bCs w:val="0"/>
          <w:color w:val="000000" w:themeColor="text1"/>
          <w:highlight w:val="none"/>
          <w14:textFill>
            <w14:solidFill>
              <w14:schemeClr w14:val="tx1"/>
            </w14:solidFill>
          </w14:textFill>
        </w:rPr>
        <w:t>强化综合集成</w:t>
      </w:r>
      <w:r>
        <w:rPr>
          <w:rFonts w:hint="eastAsia" w:cs="Times New Roman"/>
          <w:b w:val="0"/>
          <w:bCs w:val="0"/>
          <w:color w:val="000000" w:themeColor="text1"/>
          <w:highlight w:val="none"/>
          <w:lang w:eastAsia="zh-CN"/>
          <w14:textFill>
            <w14:solidFill>
              <w14:schemeClr w14:val="tx1"/>
            </w14:solidFill>
          </w14:textFill>
        </w:rPr>
        <w:t>，</w:t>
      </w:r>
      <w:r>
        <w:rPr>
          <w:rFonts w:hint="eastAsia" w:cs="Times New Roman"/>
          <w:b w:val="0"/>
          <w:bCs w:val="0"/>
          <w:color w:val="000000" w:themeColor="text1"/>
          <w:highlight w:val="none"/>
          <w:lang w:val="en-US" w:eastAsia="zh-CN"/>
          <w14:textFill>
            <w14:solidFill>
              <w14:schemeClr w14:val="tx1"/>
            </w14:solidFill>
          </w14:textFill>
        </w:rPr>
        <w:t>建立涵盖</w:t>
      </w:r>
      <w:r>
        <w:rPr>
          <w:rFonts w:hint="eastAsia" w:cs="Times New Roman"/>
          <w:b w:val="0"/>
          <w:bCs w:val="0"/>
          <w:color w:val="000000" w:themeColor="text1"/>
          <w:highlight w:val="none"/>
          <w14:textFill>
            <w14:solidFill>
              <w14:schemeClr w14:val="tx1"/>
            </w14:solidFill>
          </w14:textFill>
        </w:rPr>
        <w:t>林业“一张图”、大气、土壤、作物、病虫害等多方面的</w:t>
      </w:r>
      <w:r>
        <w:rPr>
          <w:rFonts w:hint="eastAsia" w:cs="Times New Roman"/>
          <w:b w:val="0"/>
          <w:bCs w:val="0"/>
          <w:color w:val="000000" w:themeColor="text1"/>
          <w:highlight w:val="none"/>
          <w:lang w:val="en-US" w:eastAsia="zh-CN"/>
          <w14:textFill>
            <w14:solidFill>
              <w14:schemeClr w14:val="tx1"/>
            </w14:solidFill>
          </w14:textFill>
        </w:rPr>
        <w:t>农业大数据库，</w:t>
      </w:r>
      <w:r>
        <w:rPr>
          <w:rFonts w:hint="default" w:cs="Times New Roman"/>
          <w:b w:val="0"/>
          <w:bCs w:val="0"/>
          <w:color w:val="000000" w:themeColor="text1"/>
          <w:highlight w:val="none"/>
          <w:lang w:val="en-US" w:eastAsia="zh-CN"/>
          <w14:textFill>
            <w14:solidFill>
              <w14:schemeClr w14:val="tx1"/>
            </w14:solidFill>
          </w14:textFill>
        </w:rPr>
        <w:t>推进农业数据资源</w:t>
      </w:r>
      <w:r>
        <w:rPr>
          <w:rFonts w:hint="eastAsia" w:cs="Times New Roman"/>
          <w:b w:val="0"/>
          <w:bCs w:val="0"/>
          <w:color w:val="000000" w:themeColor="text1"/>
          <w:highlight w:val="none"/>
          <w:lang w:val="en-US" w:eastAsia="zh-CN"/>
          <w14:textFill>
            <w14:solidFill>
              <w14:schemeClr w14:val="tx1"/>
            </w14:solidFill>
          </w14:textFill>
        </w:rPr>
        <w:t>开放</w:t>
      </w:r>
      <w:r>
        <w:rPr>
          <w:rFonts w:hint="default" w:cs="Times New Roman"/>
          <w:b w:val="0"/>
          <w:bCs w:val="0"/>
          <w:color w:val="000000" w:themeColor="text1"/>
          <w:highlight w:val="none"/>
          <w:lang w:val="en-US" w:eastAsia="zh-CN"/>
          <w14:textFill>
            <w14:solidFill>
              <w14:schemeClr w14:val="tx1"/>
            </w14:solidFill>
          </w14:textFill>
        </w:rPr>
        <w:t>共享</w:t>
      </w:r>
      <w:r>
        <w:rPr>
          <w:rFonts w:hint="eastAsia" w:cs="Times New Roman"/>
          <w:b w:val="0"/>
          <w:bCs w:val="0"/>
          <w:color w:val="000000" w:themeColor="text1"/>
          <w:highlight w:val="none"/>
          <w:lang w:val="en-US" w:eastAsia="zh-CN"/>
          <w14:textFill>
            <w14:solidFill>
              <w14:schemeClr w14:val="tx1"/>
            </w14:solidFill>
          </w14:textFill>
        </w:rPr>
        <w:t>、</w:t>
      </w:r>
      <w:r>
        <w:rPr>
          <w:rFonts w:hint="default" w:cs="Times New Roman"/>
          <w:b w:val="0"/>
          <w:bCs w:val="0"/>
          <w:color w:val="000000" w:themeColor="text1"/>
          <w:highlight w:val="none"/>
          <w:lang w:val="en-US" w:eastAsia="zh-CN"/>
          <w14:textFill>
            <w14:solidFill>
              <w14:schemeClr w14:val="tx1"/>
            </w14:solidFill>
          </w14:textFill>
        </w:rPr>
        <w:t>协同管理</w:t>
      </w:r>
      <w:r>
        <w:rPr>
          <w:rFonts w:hint="eastAsia" w:cs="Times New Roman"/>
          <w:b w:val="0"/>
          <w:bCs w:val="0"/>
          <w:color w:val="000000" w:themeColor="text1"/>
          <w:highlight w:val="none"/>
          <w:lang w:val="en-US" w:eastAsia="zh-CN"/>
          <w14:textFill>
            <w14:solidFill>
              <w14:schemeClr w14:val="tx1"/>
            </w14:solidFill>
          </w14:textFill>
        </w:rPr>
        <w:t>，提高农业精准化水平。推进质量安全追溯系统建设，强化农产品质量追溯和监管能力，实现</w:t>
      </w:r>
      <w:r>
        <w:rPr>
          <w:rFonts w:hint="eastAsia" w:cs="Times New Roman"/>
          <w:b w:val="0"/>
          <w:bCs w:val="0"/>
          <w:color w:val="000000" w:themeColor="text1"/>
          <w:highlight w:val="none"/>
          <w:lang w:eastAsia="zh-CN"/>
          <w14:textFill>
            <w14:solidFill>
              <w14:schemeClr w14:val="tx1"/>
            </w14:solidFill>
          </w14:textFill>
        </w:rPr>
        <w:t>农产品从生产到销售全链条可追溯</w:t>
      </w:r>
      <w:r>
        <w:rPr>
          <w:rFonts w:hint="eastAsia" w:cs="Times New Roman"/>
          <w:b w:val="0"/>
          <w:bCs w:val="0"/>
          <w:color w:val="000000" w:themeColor="text1"/>
          <w:highlight w:val="none"/>
          <w:lang w:val="en-US" w:eastAsia="zh-CN"/>
          <w14:textFill>
            <w14:solidFill>
              <w14:schemeClr w14:val="tx1"/>
            </w14:solidFill>
          </w14:textFill>
        </w:rPr>
        <w:t>。</w:t>
      </w:r>
    </w:p>
    <w:p>
      <w:pPr>
        <w:pStyle w:val="2"/>
        <w:ind w:left="0" w:leftChars="0"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区农业农村局</w:t>
      </w:r>
    </w:p>
    <w:p>
      <w:pPr>
        <w:ind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w:t>
      </w:r>
      <w:r>
        <w:rPr>
          <w:rFonts w:hint="default" w:ascii="楷体_GB2312" w:hAnsi="楷体_GB2312" w:eastAsia="楷体_GB2312" w:cs="楷体_GB2312"/>
          <w:b/>
          <w:bCs/>
          <w:color w:val="000000" w:themeColor="text1"/>
          <w:highlight w:val="none"/>
          <w:lang w:val="en-US" w:eastAsia="zh-CN"/>
          <w14:textFill>
            <w14:solidFill>
              <w14:schemeClr w14:val="tx1"/>
            </w14:solidFill>
          </w14:textFill>
        </w:rPr>
        <w:t>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区自然资源局、区市监局、区网格中心、各镇街等。</w:t>
      </w:r>
    </w:p>
    <w:p>
      <w:pPr>
        <w:pStyle w:val="8"/>
        <w:bidi w:val="0"/>
        <w:outlineLvl w:val="2"/>
        <w:rPr>
          <w:rFonts w:hint="eastAsia"/>
          <w:color w:val="000000" w:themeColor="text1"/>
          <w:highlight w:val="none"/>
          <w:lang w:val="en-US" w:eastAsia="zh-CN"/>
          <w14:textFill>
            <w14:solidFill>
              <w14:schemeClr w14:val="tx1"/>
            </w14:solidFill>
          </w14:textFill>
        </w:rPr>
      </w:pPr>
      <w:bookmarkStart w:id="83" w:name="_Toc4397"/>
      <w:bookmarkStart w:id="84" w:name="_Toc13774"/>
      <w:bookmarkStart w:id="85" w:name="_Toc5965"/>
      <w:r>
        <w:rPr>
          <w:rFonts w:hint="eastAsia"/>
          <w:color w:val="000000" w:themeColor="text1"/>
          <w:highlight w:val="none"/>
          <w:lang w:val="en-US" w:eastAsia="zh-CN"/>
          <w14:textFill>
            <w14:solidFill>
              <w14:schemeClr w14:val="tx1"/>
            </w14:solidFill>
          </w14:textFill>
        </w:rPr>
        <w:t>10.建设农业综合信息服务体系</w:t>
      </w:r>
      <w:bookmarkEnd w:id="83"/>
      <w:bookmarkEnd w:id="84"/>
      <w:bookmarkEnd w:id="85"/>
    </w:p>
    <w:p>
      <w:pPr>
        <w:ind w:firstLine="68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全面实施信息进村入户工程，鼓励互联网企业建立产销衔接的农业服务平台，加大农特产品宣传销售，</w:t>
      </w:r>
      <w:r>
        <w:rPr>
          <w:rFonts w:hint="eastAsia" w:ascii="仿宋_GB2312" w:hAnsi="仿宋_GB2312" w:cs="仿宋_GB2312"/>
          <w:b w:val="0"/>
          <w:bCs w:val="0"/>
          <w:color w:val="000000" w:themeColor="text1"/>
          <w:highlight w:val="none"/>
          <w:lang w:val="en-US" w:eastAsia="zh-CN"/>
          <w14:textFill>
            <w14:solidFill>
              <w14:schemeClr w14:val="tx1"/>
            </w14:solidFill>
          </w14:textFill>
        </w:rPr>
        <w:t>打造</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农产品电商运营中心。鼓励开发基于APP应用的农业信息服务产品</w:t>
      </w:r>
      <w:r>
        <w:rPr>
          <w:rFonts w:hint="eastAsia" w:ascii="仿宋_GB2312" w:hAnsi="仿宋_GB2312" w:cs="仿宋_GB2312"/>
          <w:b w:val="0"/>
          <w:bCs w:val="0"/>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加快涉农数据上云，</w:t>
      </w:r>
      <w:r>
        <w:rPr>
          <w:rFonts w:hint="eastAsia" w:ascii="仿宋_GB2312" w:hAnsi="仿宋_GB2312" w:cs="仿宋_GB2312"/>
          <w:b w:val="0"/>
          <w:bCs w:val="0"/>
          <w:color w:val="000000" w:themeColor="text1"/>
          <w:highlight w:val="none"/>
          <w:lang w:val="en-US" w:eastAsia="zh-CN"/>
          <w14:textFill>
            <w14:solidFill>
              <w14:schemeClr w14:val="tx1"/>
            </w14:solidFill>
          </w14:textFill>
        </w:rPr>
        <w:t>及时</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发布政策信息、实用技术、市场动态、价格行情等信息，形成农业全产业链数据资源。到2025年，农业信息进村入户覆盖率达到98%以上。</w:t>
      </w:r>
    </w:p>
    <w:p>
      <w:pPr>
        <w:pStyle w:val="2"/>
        <w:ind w:left="0" w:leftChars="0"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农业农村局</w:t>
      </w:r>
    </w:p>
    <w:p>
      <w:pPr>
        <w:ind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w:t>
      </w:r>
      <w:r>
        <w:rPr>
          <w:rFonts w:hint="default" w:ascii="楷体_GB2312" w:hAnsi="楷体_GB2312" w:eastAsia="楷体_GB2312" w:cs="楷体_GB2312"/>
          <w:b/>
          <w:bCs/>
          <w:color w:val="000000" w:themeColor="text1"/>
          <w:highlight w:val="none"/>
          <w:lang w:val="en-US" w:eastAsia="zh-CN"/>
          <w14:textFill>
            <w14:solidFill>
              <w14:schemeClr w14:val="tx1"/>
            </w14:solidFill>
          </w14:textFill>
        </w:rPr>
        <w:t>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商务局、</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区网格中心、各镇街等</w:t>
      </w:r>
    </w:p>
    <w:p>
      <w:pPr>
        <w:pStyle w:val="5"/>
        <w:bidi w:val="0"/>
        <w:jc w:val="left"/>
        <w:rPr>
          <w:rFonts w:hint="default"/>
          <w:color w:val="000000" w:themeColor="text1"/>
          <w:highlight w:val="none"/>
          <w:lang w:val="en-US" w:eastAsia="zh-CN"/>
          <w14:textFill>
            <w14:solidFill>
              <w14:schemeClr w14:val="tx1"/>
            </w14:solidFill>
          </w14:textFill>
        </w:rPr>
      </w:pPr>
      <w:bookmarkStart w:id="86" w:name="_Toc15055"/>
      <w:bookmarkStart w:id="87" w:name="_Toc5434"/>
      <w:r>
        <w:rPr>
          <w:rFonts w:hint="eastAsia"/>
          <w:color w:val="000000" w:themeColor="text1"/>
          <w:highlight w:val="none"/>
          <w:lang w:val="en-US" w:eastAsia="zh-CN"/>
          <w14:textFill>
            <w14:solidFill>
              <w14:schemeClr w14:val="tx1"/>
            </w14:solidFill>
          </w14:textFill>
        </w:rPr>
        <w:t>三、发展数字“新产业”，激活数字新动能</w:t>
      </w:r>
      <w:bookmarkEnd w:id="86"/>
      <w:bookmarkEnd w:id="87"/>
    </w:p>
    <w:p>
      <w:pPr>
        <w:ind w:firstLine="6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探索建立推动数据资源采集、汇聚、共享开放的新机制，重点探索对政府数据、公共数据、社会数据进行汇聚整合、共享开放、应用融合的运营新模式，打通数字产业化的“体制障碍”，构筑数字产业化的“绿色通道”。</w:t>
      </w:r>
    </w:p>
    <w:p>
      <w:pPr>
        <w:pStyle w:val="7"/>
        <w:bidi w:val="0"/>
        <w:outlineLvl w:val="1"/>
        <w:rPr>
          <w:rFonts w:hint="default"/>
          <w:color w:val="000000" w:themeColor="text1"/>
          <w:highlight w:val="none"/>
          <w:lang w:val="en-US" w:eastAsia="zh-CN"/>
          <w14:textFill>
            <w14:solidFill>
              <w14:schemeClr w14:val="tx1"/>
            </w14:solidFill>
          </w14:textFill>
        </w:rPr>
      </w:pPr>
      <w:bookmarkStart w:id="88" w:name="_Toc9267"/>
      <w:bookmarkStart w:id="89" w:name="_Toc16781"/>
      <w:r>
        <w:rPr>
          <w:rFonts w:hint="eastAsia"/>
          <w:color w:val="000000" w:themeColor="text1"/>
          <w:highlight w:val="none"/>
          <w:lang w:val="en-US" w:eastAsia="zh-CN"/>
          <w14:textFill>
            <w14:solidFill>
              <w14:schemeClr w14:val="tx1"/>
            </w14:solidFill>
          </w14:textFill>
        </w:rPr>
        <w:t>（四）推动数据资源汇聚</w:t>
      </w:r>
      <w:bookmarkEnd w:id="33"/>
      <w:bookmarkEnd w:id="88"/>
      <w:bookmarkEnd w:id="89"/>
    </w:p>
    <w:p>
      <w:pPr>
        <w:pStyle w:val="8"/>
        <w:bidi w:val="0"/>
        <w:outlineLvl w:val="2"/>
        <w:rPr>
          <w:rFonts w:hint="eastAsia"/>
          <w:color w:val="000000" w:themeColor="text1"/>
          <w:highlight w:val="none"/>
          <w:lang w:val="en-US" w:eastAsia="zh-CN"/>
          <w14:textFill>
            <w14:solidFill>
              <w14:schemeClr w14:val="tx1"/>
            </w14:solidFill>
          </w14:textFill>
        </w:rPr>
      </w:pPr>
      <w:bookmarkStart w:id="90" w:name="_Toc5018"/>
      <w:bookmarkStart w:id="91" w:name="_Toc14276"/>
      <w:bookmarkStart w:id="92" w:name="_Toc1880"/>
      <w:r>
        <w:rPr>
          <w:rFonts w:hint="eastAsia"/>
          <w:color w:val="000000" w:themeColor="text1"/>
          <w:highlight w:val="none"/>
          <w:lang w:val="en-US" w:eastAsia="zh-CN"/>
          <w14:textFill>
            <w14:solidFill>
              <w14:schemeClr w14:val="tx1"/>
            </w14:solidFill>
          </w14:textFill>
        </w:rPr>
        <w:t>11.加快数据资源采集与汇聚</w:t>
      </w:r>
      <w:bookmarkEnd w:id="90"/>
      <w:bookmarkEnd w:id="91"/>
      <w:bookmarkEnd w:id="92"/>
    </w:p>
    <w:p>
      <w:pPr>
        <w:bidi w:val="0"/>
        <w:rPr>
          <w:rFonts w:hint="eastAsia" w:ascii="仿宋_GB2312" w:hAnsi="仿宋_GB2312" w:eastAsia="仿宋_GB2312" w:cs="仿宋_GB2312"/>
          <w:color w:val="000000" w:themeColor="text1"/>
          <w:kern w:val="2"/>
          <w:sz w:val="3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4"/>
          <w:szCs w:val="24"/>
          <w:highlight w:val="none"/>
          <w:lang w:val="en-US" w:eastAsia="zh-CN" w:bidi="ar-SA"/>
          <w14:textFill>
            <w14:solidFill>
              <w14:schemeClr w14:val="tx1"/>
            </w14:solidFill>
          </w14:textFill>
        </w:rPr>
        <w:t>依托全市统一的政务信息共享平台，推动非涉密政务数据向大数据平台汇聚和依权限共享。以应用为牵引，开展基层数据采集员队伍建设和到户自动采集端终端部署，按照“一数一源、多源校核”原则，建设完善全区统一的法人、人口、空间地理、经济运行、公共信用、电子证照等基础信息资源库。</w:t>
      </w:r>
    </w:p>
    <w:p>
      <w:pPr>
        <w:pStyle w:val="2"/>
        <w:ind w:left="0" w:leftChars="0"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kern w:val="2"/>
          <w:sz w:val="34"/>
          <w:szCs w:val="24"/>
          <w:highlight w:val="none"/>
          <w:lang w:val="en-US" w:eastAsia="zh-CN" w:bidi="ar-SA"/>
          <w14:textFill>
            <w14:solidFill>
              <w14:schemeClr w14:val="tx1"/>
            </w14:solidFill>
          </w14:textFill>
        </w:rPr>
        <w:t>区网格中心</w:t>
      </w:r>
    </w:p>
    <w:p>
      <w:pPr>
        <w:keepNext w:val="0"/>
        <w:keepLines w:val="0"/>
        <w:pageBreakBefore w:val="0"/>
        <w:widowControl w:val="0"/>
        <w:kinsoku/>
        <w:wordWrap/>
        <w:overflowPunct/>
        <w:topLinePunct w:val="0"/>
        <w:autoSpaceDE/>
        <w:autoSpaceDN/>
        <w:bidi w:val="0"/>
        <w:adjustRightInd/>
        <w:snapToGrid/>
        <w:textAlignment w:val="auto"/>
        <w:rPr>
          <w:rFonts w:hint="default" w:ascii="楷体_GB2312" w:hAnsi="楷体_GB2312" w:eastAsia="楷体_GB2312" w:cs="楷体_GB2312"/>
          <w:b w:val="0"/>
          <w:bCs w:val="0"/>
          <w:color w:val="000000" w:themeColor="text1"/>
          <w:kern w:val="2"/>
          <w:sz w:val="34"/>
          <w:szCs w:val="24"/>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4"/>
          <w:szCs w:val="24"/>
          <w:highlight w:val="none"/>
          <w:lang w:val="en-US" w:eastAsia="zh-CN" w:bidi="ar-SA"/>
          <w14:textFill>
            <w14:solidFill>
              <w14:schemeClr w14:val="tx1"/>
            </w14:solidFill>
          </w14:textFill>
        </w:rPr>
        <w:t>配合单位：</w:t>
      </w:r>
      <w:r>
        <w:rPr>
          <w:rFonts w:hint="eastAsia" w:ascii="楷体_GB2312" w:hAnsi="楷体_GB2312" w:eastAsia="楷体_GB2312" w:cs="楷体_GB2312"/>
          <w:b w:val="0"/>
          <w:bCs w:val="0"/>
          <w:color w:val="000000" w:themeColor="text1"/>
          <w:kern w:val="2"/>
          <w:sz w:val="34"/>
          <w:szCs w:val="24"/>
          <w:highlight w:val="none"/>
          <w:lang w:val="en-US" w:eastAsia="zh-CN" w:bidi="ar-SA"/>
          <w14:textFill>
            <w14:solidFill>
              <w14:schemeClr w14:val="tx1"/>
            </w14:solidFill>
          </w14:textFill>
        </w:rPr>
        <w:t>相关区直部门</w:t>
      </w:r>
    </w:p>
    <w:p>
      <w:pPr>
        <w:pStyle w:val="8"/>
        <w:bidi w:val="0"/>
        <w:outlineLvl w:val="2"/>
        <w:rPr>
          <w:rFonts w:hint="eastAsia"/>
          <w:color w:val="000000" w:themeColor="text1"/>
          <w:highlight w:val="none"/>
          <w:lang w:val="en-US" w:eastAsia="zh-CN"/>
          <w14:textFill>
            <w14:solidFill>
              <w14:schemeClr w14:val="tx1"/>
            </w14:solidFill>
          </w14:textFill>
        </w:rPr>
      </w:pPr>
      <w:bookmarkStart w:id="93" w:name="_Toc26465"/>
      <w:bookmarkStart w:id="94" w:name="_Toc17525"/>
      <w:bookmarkStart w:id="95" w:name="_Toc4793"/>
      <w:r>
        <w:rPr>
          <w:rFonts w:hint="eastAsia"/>
          <w:color w:val="000000" w:themeColor="text1"/>
          <w:highlight w:val="none"/>
          <w:lang w:val="en-US" w:eastAsia="zh-CN"/>
          <w14:textFill>
            <w14:solidFill>
              <w14:schemeClr w14:val="tx1"/>
            </w14:solidFill>
          </w14:textFill>
        </w:rPr>
        <w:t>12.建设全区统一的政务云和大数据平台</w:t>
      </w:r>
      <w:bookmarkEnd w:id="93"/>
      <w:bookmarkEnd w:id="94"/>
      <w:bookmarkEnd w:id="95"/>
    </w:p>
    <w:p>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依托全市“一云一网一平台”信息基础设施，</w:t>
      </w:r>
      <w:r>
        <w:rPr>
          <w:rFonts w:hint="eastAsia" w:ascii="仿宋_GB2312" w:hAnsi="仿宋_GB2312" w:eastAsia="仿宋_GB2312" w:cs="仿宋_GB2312"/>
          <w:color w:val="000000" w:themeColor="text1"/>
          <w:highlight w:val="none"/>
          <w14:textFill>
            <w14:solidFill>
              <w14:schemeClr w14:val="tx1"/>
            </w14:solidFill>
          </w14:textFill>
        </w:rPr>
        <w:t>以政务信息系统整合共享为抓手，打通所有非涉密政府部门业务专网与政务外网的链接，完成信息系统迁移上云，政务系统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非保密</w:t>
      </w:r>
      <w:r>
        <w:rPr>
          <w:rFonts w:hint="eastAsia" w:ascii="仿宋_GB2312" w:hAnsi="仿宋_GB2312" w:eastAsia="仿宋_GB2312" w:cs="仿宋_GB2312"/>
          <w:color w:val="000000" w:themeColor="text1"/>
          <w:highlight w:val="none"/>
          <w14:textFill>
            <w14:solidFill>
              <w14:schemeClr w14:val="tx1"/>
            </w14:solidFill>
          </w14:textFill>
        </w:rPr>
        <w:t>上云率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建成全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highlight w:val="none"/>
          <w14:textFill>
            <w14:solidFill>
              <w14:schemeClr w14:val="tx1"/>
            </w14:solidFill>
          </w14:textFill>
        </w:rPr>
        <w:t>统一的“新一代政务云”</w:t>
      </w:r>
      <w:r>
        <w:rPr>
          <w:rFonts w:hint="eastAsia" w:ascii="仿宋_GB2312" w:hAnsi="仿宋_GB2312" w:cs="仿宋_GB2312"/>
          <w:color w:val="000000" w:themeColor="text1"/>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highlight w:val="none"/>
          <w14:textFill>
            <w14:solidFill>
              <w14:schemeClr w14:val="tx1"/>
            </w14:solidFill>
          </w14:textFill>
        </w:rPr>
        <w:t>跨系统、跨部门、跨业务、跨层级的大数据平台，实现</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highlight w:val="none"/>
          <w14:textFill>
            <w14:solidFill>
              <w14:schemeClr w14:val="tx1"/>
            </w14:solidFill>
          </w14:textFill>
        </w:rPr>
        <w:t>政府各部门基础设施共建共用、信息系统整体部署、数据资源汇聚</w:t>
      </w:r>
      <w:r>
        <w:rPr>
          <w:rFonts w:hint="eastAsia" w:ascii="仿宋_GB2312" w:hAnsi="仿宋_GB2312" w:cs="仿宋_GB2312"/>
          <w:color w:val="000000" w:themeColor="text1"/>
          <w:highlight w:val="none"/>
          <w:lang w:val="en-US" w:eastAsia="zh-CN"/>
          <w14:textFill>
            <w14:solidFill>
              <w14:schemeClr w14:val="tx1"/>
            </w14:solidFill>
          </w14:textFill>
        </w:rPr>
        <w:t>一体和</w:t>
      </w:r>
      <w:r>
        <w:rPr>
          <w:rFonts w:hint="eastAsia" w:ascii="仿宋_GB2312" w:hAnsi="仿宋_GB2312" w:eastAsia="仿宋_GB2312" w:cs="仿宋_GB2312"/>
          <w:b w:val="0"/>
          <w:bCs w:val="0"/>
          <w:color w:val="000000" w:themeColor="text1"/>
          <w:highlight w:val="none"/>
          <w14:textFill>
            <w14:solidFill>
              <w14:schemeClr w14:val="tx1"/>
            </w14:solidFill>
          </w14:textFill>
        </w:rPr>
        <w:t>共享交换、</w:t>
      </w:r>
      <w:r>
        <w:rPr>
          <w:rFonts w:hint="eastAsia" w:ascii="仿宋_GB2312" w:hAnsi="仿宋_GB2312" w:eastAsia="仿宋_GB2312" w:cs="仿宋_GB2312"/>
          <w:color w:val="000000" w:themeColor="text1"/>
          <w:highlight w:val="none"/>
          <w14:textFill>
            <w14:solidFill>
              <w14:schemeClr w14:val="tx1"/>
            </w14:solidFill>
          </w14:textFill>
        </w:rPr>
        <w:t>业务应用有效协同</w:t>
      </w:r>
      <w:r>
        <w:rPr>
          <w:rFonts w:hint="eastAsia" w:ascii="仿宋_GB2312" w:hAnsi="仿宋_GB2312" w:eastAsia="仿宋_GB2312" w:cs="仿宋_GB2312"/>
          <w:b/>
          <w:bCs/>
          <w:color w:val="000000" w:themeColor="text1"/>
          <w:highlight w:val="none"/>
          <w14:textFill>
            <w14:solidFill>
              <w14:schemeClr w14:val="tx1"/>
            </w14:solidFill>
          </w14:textFill>
        </w:rPr>
        <w:t>。</w:t>
      </w:r>
    </w:p>
    <w:p>
      <w:pPr>
        <w:pStyle w:val="2"/>
        <w:ind w:left="0" w:leftChars="0" w:firstLine="683" w:firstLineChars="200"/>
        <w:rPr>
          <w:rFonts w:hint="default"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w:t>
      </w:r>
    </w:p>
    <w:p>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b w:val="0"/>
          <w:bCs w:val="0"/>
          <w:color w:val="000000" w:themeColor="text1"/>
          <w:kern w:val="2"/>
          <w:sz w:val="34"/>
          <w:szCs w:val="24"/>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4"/>
          <w:szCs w:val="24"/>
          <w:highlight w:val="none"/>
          <w:lang w:val="en-US" w:eastAsia="zh-CN" w:bidi="ar-SA"/>
          <w14:textFill>
            <w14:solidFill>
              <w14:schemeClr w14:val="tx1"/>
            </w14:solidFill>
          </w14:textFill>
        </w:rPr>
        <w:t>配合单位：</w:t>
      </w:r>
      <w:r>
        <w:rPr>
          <w:rFonts w:hint="eastAsia" w:ascii="楷体_GB2312" w:hAnsi="楷体_GB2312" w:eastAsia="楷体_GB2312" w:cs="楷体_GB2312"/>
          <w:b w:val="0"/>
          <w:bCs w:val="0"/>
          <w:color w:val="000000" w:themeColor="text1"/>
          <w:kern w:val="2"/>
          <w:sz w:val="34"/>
          <w:szCs w:val="24"/>
          <w:highlight w:val="none"/>
          <w:lang w:val="en-US" w:eastAsia="zh-CN" w:bidi="ar-SA"/>
          <w14:textFill>
            <w14:solidFill>
              <w14:schemeClr w14:val="tx1"/>
            </w14:solidFill>
          </w14:textFill>
        </w:rPr>
        <w:t>相关区直部门</w:t>
      </w:r>
    </w:p>
    <w:p>
      <w:pPr>
        <w:pStyle w:val="8"/>
        <w:bidi w:val="0"/>
        <w:outlineLvl w:val="2"/>
        <w:rPr>
          <w:rFonts w:hint="eastAsia"/>
          <w:color w:val="000000" w:themeColor="text1"/>
          <w:highlight w:val="none"/>
          <w:lang w:val="en-US" w:eastAsia="zh-CN"/>
          <w14:textFill>
            <w14:solidFill>
              <w14:schemeClr w14:val="tx1"/>
            </w14:solidFill>
          </w14:textFill>
        </w:rPr>
      </w:pPr>
      <w:bookmarkStart w:id="96" w:name="_Toc29249"/>
      <w:bookmarkStart w:id="97" w:name="_Toc24901"/>
      <w:r>
        <w:rPr>
          <w:rFonts w:hint="eastAsia"/>
          <w:color w:val="000000" w:themeColor="text1"/>
          <w:highlight w:val="none"/>
          <w:lang w:val="en-US" w:eastAsia="zh-CN"/>
          <w14:textFill>
            <w14:solidFill>
              <w14:schemeClr w14:val="tx1"/>
            </w14:solidFill>
          </w14:textFill>
        </w:rPr>
        <w:t>13.完善政务信息资源目录体系</w:t>
      </w:r>
      <w:bookmarkEnd w:id="96"/>
      <w:bookmarkEnd w:id="97"/>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面向城市治理、民生服务、产业发展等实际需求，推进全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highlight w:val="none"/>
          <w14:textFill>
            <w14:solidFill>
              <w14:schemeClr w14:val="tx1"/>
            </w14:solidFill>
          </w14:textFill>
        </w:rPr>
        <w:t>统一的政务信息资源目录体系建设，建立动态更新机制</w:t>
      </w:r>
      <w:r>
        <w:rPr>
          <w:rFonts w:hint="eastAsia" w:ascii="仿宋_GB2312" w:hAnsi="仿宋_GB2312" w:cs="仿宋_GB2312"/>
          <w:color w:val="000000" w:themeColor="text1"/>
          <w:highlight w:val="none"/>
          <w:lang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重点</w:t>
      </w:r>
      <w:r>
        <w:rPr>
          <w:rFonts w:hint="eastAsia" w:ascii="仿宋_GB2312" w:hAnsi="仿宋_GB2312" w:eastAsia="仿宋_GB2312" w:cs="仿宋_GB2312"/>
          <w:color w:val="000000" w:themeColor="text1"/>
          <w:highlight w:val="none"/>
          <w14:textFill>
            <w14:solidFill>
              <w14:schemeClr w14:val="tx1"/>
            </w14:solidFill>
          </w14:textFill>
        </w:rPr>
        <w:t>完善基础信息资源目录、主题信息资源目录、部门信息资源目录</w:t>
      </w:r>
      <w:r>
        <w:rPr>
          <w:rFonts w:hint="eastAsia" w:ascii="仿宋_GB2312" w:hAnsi="仿宋_GB2312" w:cs="仿宋_GB2312"/>
          <w:color w:val="000000" w:themeColor="text1"/>
          <w:highlight w:val="none"/>
          <w:lang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到2025年，</w:t>
      </w:r>
      <w:r>
        <w:rPr>
          <w:rFonts w:hint="eastAsia" w:ascii="仿宋_GB2312" w:hAnsi="仿宋_GB2312" w:eastAsia="仿宋_GB2312" w:cs="仿宋_GB2312"/>
          <w:color w:val="000000" w:themeColor="text1"/>
          <w:highlight w:val="none"/>
          <w14:textFill>
            <w14:solidFill>
              <w14:schemeClr w14:val="tx1"/>
            </w14:solidFill>
          </w14:textFill>
        </w:rPr>
        <w:t>各级政务数据资源</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highlight w:val="none"/>
          <w14:textFill>
            <w14:solidFill>
              <w14:schemeClr w14:val="tx1"/>
            </w14:solidFill>
          </w14:textFill>
        </w:rPr>
        <w:t>目录编制率</w:t>
      </w:r>
      <w:r>
        <w:rPr>
          <w:rFonts w:hint="eastAsia" w:ascii="仿宋_GB2312" w:hAnsi="仿宋_GB2312" w:cs="仿宋_GB2312"/>
          <w:color w:val="000000" w:themeColor="text1"/>
          <w:highlight w:val="none"/>
          <w:lang w:val="en-US" w:eastAsia="zh-CN"/>
          <w14:textFill>
            <w14:solidFill>
              <w14:schemeClr w14:val="tx1"/>
            </w14:solidFill>
          </w14:textFill>
        </w:rPr>
        <w:t>达到</w:t>
      </w:r>
      <w:r>
        <w:rPr>
          <w:rFonts w:hint="eastAsia" w:ascii="仿宋_GB2312" w:hAnsi="仿宋_GB2312" w:eastAsia="仿宋_GB2312" w:cs="仿宋_GB2312"/>
          <w:color w:val="000000" w:themeColor="text1"/>
          <w:highlight w:val="none"/>
          <w14:textFill>
            <w14:solidFill>
              <w14:schemeClr w14:val="tx1"/>
            </w14:solidFill>
          </w14:textFill>
        </w:rPr>
        <w:t>100%</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p>
      <w:pPr>
        <w:pStyle w:val="2"/>
        <w:ind w:left="0" w:leftChars="0"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区政府办</w:t>
      </w:r>
    </w:p>
    <w:p>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4"/>
          <w:szCs w:val="24"/>
          <w:highlight w:val="none"/>
          <w:lang w:val="en-US" w:eastAsia="zh-CN" w:bidi="ar-SA"/>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相关区直部门、各镇街等</w:t>
      </w:r>
    </w:p>
    <w:p>
      <w:pPr>
        <w:pStyle w:val="8"/>
        <w:bidi w:val="0"/>
        <w:outlineLvl w:val="2"/>
        <w:rPr>
          <w:rFonts w:hint="eastAsia"/>
          <w:color w:val="000000" w:themeColor="text1"/>
          <w:highlight w:val="none"/>
          <w:lang w:val="en-US" w:eastAsia="zh-CN"/>
          <w14:textFill>
            <w14:solidFill>
              <w14:schemeClr w14:val="tx1"/>
            </w14:solidFill>
          </w14:textFill>
        </w:rPr>
      </w:pPr>
      <w:bookmarkStart w:id="98" w:name="_Toc16990"/>
      <w:bookmarkStart w:id="99" w:name="_Toc18150"/>
      <w:r>
        <w:rPr>
          <w:rFonts w:hint="eastAsia"/>
          <w:color w:val="000000" w:themeColor="text1"/>
          <w:highlight w:val="none"/>
          <w:lang w:val="en-US" w:eastAsia="zh-CN"/>
          <w14:textFill>
            <w14:solidFill>
              <w14:schemeClr w14:val="tx1"/>
            </w14:solidFill>
          </w14:textFill>
        </w:rPr>
        <w:t>14.搭建大数据平台主题数据库</w:t>
      </w:r>
      <w:bookmarkEnd w:id="98"/>
      <w:bookmarkEnd w:id="99"/>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结合行业领域应用需求，推进</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产业数据、</w:t>
      </w:r>
      <w:r>
        <w:rPr>
          <w:rFonts w:hint="eastAsia" w:ascii="仿宋_GB2312" w:hAnsi="仿宋_GB2312" w:eastAsia="仿宋_GB2312" w:cs="仿宋_GB2312"/>
          <w:color w:val="000000" w:themeColor="text1"/>
          <w:highlight w:val="none"/>
          <w14:textFill>
            <w14:solidFill>
              <w14:schemeClr w14:val="tx1"/>
            </w14:solidFill>
          </w14:textFill>
        </w:rPr>
        <w:t>交通运行、市场监管、城市管理、地下管网、安全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生产</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国土空间</w:t>
      </w:r>
      <w:r>
        <w:rPr>
          <w:rFonts w:hint="eastAsia" w:ascii="仿宋_GB2312" w:hAnsi="仿宋_GB2312" w:eastAsia="仿宋_GB2312" w:cs="仿宋_GB2312"/>
          <w:color w:val="000000" w:themeColor="text1"/>
          <w:highlight w:val="none"/>
          <w14:textFill>
            <w14:solidFill>
              <w14:schemeClr w14:val="tx1"/>
            </w14:solidFill>
          </w14:textFill>
        </w:rPr>
        <w:t>、生态环保、政务服务</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应急管理、教育医疗</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科技服务等</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各行业各</w:t>
      </w:r>
      <w:r>
        <w:rPr>
          <w:rFonts w:hint="eastAsia" w:ascii="仿宋_GB2312" w:hAnsi="仿宋_GB2312" w:eastAsia="仿宋_GB2312" w:cs="仿宋_GB2312"/>
          <w:color w:val="000000" w:themeColor="text1"/>
          <w:highlight w:val="none"/>
          <w14:textFill>
            <w14:solidFill>
              <w14:schemeClr w14:val="tx1"/>
            </w14:solidFill>
          </w14:textFill>
        </w:rPr>
        <w:t>领域主题数据库建设，引导各领域开展基于数据的创新应用。</w:t>
      </w:r>
    </w:p>
    <w:p>
      <w:pPr>
        <w:pStyle w:val="2"/>
        <w:ind w:left="0" w:leftChars="0" w:firstLine="0" w:firstLineChars="0"/>
        <w:rPr>
          <w:rFonts w:hint="default" w:eastAsia="仿宋_GB2312"/>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 xml:space="preserve">  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w:t>
      </w:r>
    </w:p>
    <w:p>
      <w:pPr>
        <w:pStyle w:val="2"/>
        <w:ind w:left="0" w:leftChars="0" w:firstLine="683" w:firstLineChars="200"/>
        <w:rPr>
          <w:rFonts w:hint="eastAsia" w:ascii="楷体_GB2312" w:hAnsi="楷体_GB2312" w:eastAsia="楷体_GB2312" w:cs="楷体_GB2312"/>
          <w:b w:val="0"/>
          <w:bCs w:val="0"/>
          <w:color w:val="000000" w:themeColor="text1"/>
          <w:kern w:val="2"/>
          <w:sz w:val="34"/>
          <w:szCs w:val="24"/>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4"/>
          <w:szCs w:val="24"/>
          <w:highlight w:val="none"/>
          <w:lang w:val="en-US" w:eastAsia="zh-CN" w:bidi="ar-SA"/>
          <w14:textFill>
            <w14:solidFill>
              <w14:schemeClr w14:val="tx1"/>
            </w14:solidFill>
          </w14:textFill>
        </w:rPr>
        <w:t>配合单位：</w:t>
      </w:r>
      <w:r>
        <w:rPr>
          <w:rFonts w:hint="eastAsia" w:ascii="楷体_GB2312" w:hAnsi="楷体_GB2312" w:eastAsia="楷体_GB2312" w:cs="楷体_GB2312"/>
          <w:b w:val="0"/>
          <w:bCs w:val="0"/>
          <w:color w:val="000000" w:themeColor="text1"/>
          <w:kern w:val="2"/>
          <w:sz w:val="34"/>
          <w:szCs w:val="24"/>
          <w:highlight w:val="none"/>
          <w:lang w:val="en-US" w:eastAsia="zh-CN" w:bidi="ar-SA"/>
          <w14:textFill>
            <w14:solidFill>
              <w14:schemeClr w14:val="tx1"/>
            </w14:solidFill>
          </w14:textFill>
        </w:rPr>
        <w:t>相关区直部门、各镇街等</w:t>
      </w:r>
    </w:p>
    <w:p>
      <w:pPr>
        <w:pStyle w:val="8"/>
        <w:bidi w:val="0"/>
        <w:outlineLvl w:val="2"/>
        <w:rPr>
          <w:rFonts w:hint="default"/>
          <w:color w:val="000000" w:themeColor="text1"/>
          <w:highlight w:val="none"/>
          <w:lang w:val="en-US" w:eastAsia="zh-CN"/>
          <w14:textFill>
            <w14:solidFill>
              <w14:schemeClr w14:val="tx1"/>
            </w14:solidFill>
          </w14:textFill>
        </w:rPr>
      </w:pPr>
      <w:bookmarkStart w:id="100" w:name="_Toc25072"/>
      <w:bookmarkStart w:id="101" w:name="_Toc26484"/>
      <w:r>
        <w:rPr>
          <w:rFonts w:hint="eastAsia"/>
          <w:color w:val="000000" w:themeColor="text1"/>
          <w:highlight w:val="none"/>
          <w:lang w:val="en-US" w:eastAsia="zh-CN"/>
          <w14:textFill>
            <w14:solidFill>
              <w14:schemeClr w14:val="tx1"/>
            </w14:solidFill>
          </w14:textFill>
        </w:rPr>
        <w:t>15.推动政府网站集约化建设</w:t>
      </w:r>
      <w:bookmarkEnd w:id="100"/>
      <w:bookmarkEnd w:id="101"/>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按照国家和省有关政府网站集约化要求，采用统一的标准规范</w:t>
      </w:r>
      <w:r>
        <w:rPr>
          <w:rFonts w:hint="eastAsia" w:ascii="仿宋_GB2312" w:hAnsi="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技术平台</w:t>
      </w:r>
      <w:r>
        <w:rPr>
          <w:rFonts w:hint="eastAsia" w:ascii="仿宋_GB2312" w:hAnsi="仿宋_GB2312" w:cs="仿宋_GB2312"/>
          <w:color w:val="000000" w:themeColor="text1"/>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highlight w:val="none"/>
          <w14:textFill>
            <w14:solidFill>
              <w14:schemeClr w14:val="tx1"/>
            </w14:solidFill>
          </w14:textFill>
        </w:rPr>
        <w:t>安全防护、运维监管</w:t>
      </w:r>
      <w:r>
        <w:rPr>
          <w:rFonts w:hint="eastAsia" w:ascii="仿宋_GB2312" w:hAnsi="仿宋_GB2312" w:cs="仿宋_GB2312"/>
          <w:color w:val="000000" w:themeColor="text1"/>
          <w:highlight w:val="none"/>
          <w:lang w:val="en-US" w:eastAsia="zh-CN"/>
          <w14:textFill>
            <w14:solidFill>
              <w14:schemeClr w14:val="tx1"/>
            </w14:solidFill>
          </w14:textFill>
        </w:rPr>
        <w:t>措施</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全面</w:t>
      </w:r>
      <w:r>
        <w:rPr>
          <w:rFonts w:hint="eastAsia" w:ascii="仿宋_GB2312" w:hAnsi="仿宋_GB2312" w:eastAsia="仿宋_GB2312" w:cs="仿宋_GB2312"/>
          <w:color w:val="000000" w:themeColor="text1"/>
          <w:highlight w:val="none"/>
          <w14:textFill>
            <w14:solidFill>
              <w14:schemeClr w14:val="tx1"/>
            </w14:solidFill>
          </w14:textFill>
        </w:rPr>
        <w:t>完成各部门42家单位网站的迁移整合，促进各级各类政府网站资源优化融合、平台安全整合、数据互认共享。</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依托</w:t>
      </w:r>
      <w:r>
        <w:rPr>
          <w:rFonts w:hint="eastAsia" w:ascii="仿宋_GB2312" w:hAnsi="仿宋_GB2312" w:eastAsia="仿宋_GB2312" w:cs="仿宋_GB2312"/>
          <w:color w:val="000000" w:themeColor="text1"/>
          <w:highlight w:val="none"/>
          <w14:textFill>
            <w14:solidFill>
              <w14:schemeClr w14:val="tx1"/>
            </w14:solidFill>
          </w14:textFill>
        </w:rPr>
        <w:t>政务服务平台与政府门户网站，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坚持</w:t>
      </w:r>
      <w:r>
        <w:rPr>
          <w:rFonts w:hint="eastAsia" w:ascii="仿宋_GB2312" w:hAnsi="仿宋_GB2312" w:eastAsia="仿宋_GB2312" w:cs="仿宋_GB2312"/>
          <w:color w:val="000000" w:themeColor="text1"/>
          <w:highlight w:val="none"/>
          <w14:textFill>
            <w14:solidFill>
              <w14:schemeClr w14:val="tx1"/>
            </w14:solidFill>
          </w14:textFill>
        </w:rPr>
        <w:t>对接各类APP及微信平台，大力推动政策信息“一网通查”、群众问题“一网通答”、政务服务“一网通办”。建立</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highlight w:val="none"/>
          <w14:textFill>
            <w14:solidFill>
              <w14:schemeClr w14:val="tx1"/>
            </w14:solidFill>
          </w14:textFill>
        </w:rPr>
        <w:t>政府网站集群统一信息资源库，深度挖掘、分析提炼重要政策传递、社情民意热点、各界建言献策等信息，推动政府网站信息由碎片化向全景化转型，为辅政决策提供信息支撑。</w:t>
      </w:r>
    </w:p>
    <w:p>
      <w:pPr>
        <w:pStyle w:val="2"/>
        <w:ind w:left="0" w:leftChars="0" w:firstLine="0" w:firstLineChars="0"/>
        <w:rPr>
          <w:rFonts w:hint="default" w:eastAsia="仿宋_GB2312"/>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 xml:space="preserve">   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区政府办</w:t>
      </w:r>
    </w:p>
    <w:p>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bookmarkStart w:id="102" w:name="_Toc18114"/>
      <w:r>
        <w:rPr>
          <w:rFonts w:hint="eastAsia" w:ascii="楷体_GB2312" w:hAnsi="楷体_GB2312" w:eastAsia="楷体_GB2312" w:cs="楷体_GB2312"/>
          <w:b/>
          <w:bCs/>
          <w:color w:val="000000" w:themeColor="text1"/>
          <w:kern w:val="2"/>
          <w:sz w:val="34"/>
          <w:szCs w:val="24"/>
          <w:highlight w:val="none"/>
          <w:lang w:val="en-US" w:eastAsia="zh-CN" w:bidi="ar-SA"/>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区营商环境局、区网格中心等</w:t>
      </w:r>
    </w:p>
    <w:p>
      <w:pPr>
        <w:pStyle w:val="7"/>
        <w:bidi w:val="0"/>
        <w:outlineLvl w:val="1"/>
        <w:rPr>
          <w:rFonts w:hint="eastAsia" w:cs="Times New Roman"/>
          <w:color w:val="000000" w:themeColor="text1"/>
          <w:highlight w:val="none"/>
          <w:lang w:val="en-US" w:eastAsia="zh-CN"/>
          <w14:textFill>
            <w14:solidFill>
              <w14:schemeClr w14:val="tx1"/>
            </w14:solidFill>
          </w14:textFill>
        </w:rPr>
      </w:pPr>
      <w:bookmarkStart w:id="103" w:name="_Toc16644"/>
      <w:bookmarkStart w:id="104" w:name="_Toc11734"/>
      <w:r>
        <w:rPr>
          <w:rFonts w:hint="eastAsia" w:cs="Times New Roman"/>
          <w:color w:val="000000" w:themeColor="text1"/>
          <w:highlight w:val="none"/>
          <w:lang w:val="en-US" w:eastAsia="zh-CN"/>
          <w14:textFill>
            <w14:solidFill>
              <w14:schemeClr w14:val="tx1"/>
            </w14:solidFill>
          </w14:textFill>
        </w:rPr>
        <w:t>（五）推动数据资源开放共享</w:t>
      </w:r>
      <w:bookmarkEnd w:id="103"/>
      <w:bookmarkEnd w:id="104"/>
    </w:p>
    <w:bookmarkEnd w:id="102"/>
    <w:p>
      <w:pPr>
        <w:pStyle w:val="8"/>
        <w:bidi w:val="0"/>
        <w:outlineLvl w:val="2"/>
        <w:rPr>
          <w:rFonts w:hint="eastAsia"/>
          <w:color w:val="000000" w:themeColor="text1"/>
          <w:highlight w:val="none"/>
          <w:lang w:val="en-US" w:eastAsia="zh-CN"/>
          <w14:textFill>
            <w14:solidFill>
              <w14:schemeClr w14:val="tx1"/>
            </w14:solidFill>
          </w14:textFill>
        </w:rPr>
      </w:pPr>
      <w:bookmarkStart w:id="105" w:name="_Toc31558"/>
      <w:bookmarkStart w:id="106" w:name="_Toc13329"/>
      <w:r>
        <w:rPr>
          <w:rFonts w:hint="eastAsia"/>
          <w:color w:val="000000" w:themeColor="text1"/>
          <w:highlight w:val="none"/>
          <w:lang w:val="en-US" w:eastAsia="zh-CN"/>
          <w14:textFill>
            <w14:solidFill>
              <w14:schemeClr w14:val="tx1"/>
            </w14:solidFill>
          </w14:textFill>
        </w:rPr>
        <w:t>16.建立政务数据资源管理的长效机制</w:t>
      </w:r>
      <w:bookmarkEnd w:id="105"/>
      <w:bookmarkEnd w:id="106"/>
    </w:p>
    <w:p>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结合全市数字经济建设要求，研究制定促进双台子区数据资源发展应用的相关制度，建立物理分散、逻辑集中、资源共享、政企互联、安全可信的大数据资源开发体系。建立政务信息资源采集、更新维护、审核发布、共享交换的标准要求。到2023年，研究制定《双台子区政务数据资源共享开放管理实施细则》。</w:t>
      </w:r>
    </w:p>
    <w:p>
      <w:pPr>
        <w:pStyle w:val="2"/>
        <w:ind w:left="0" w:leftChars="0" w:firstLine="683" w:firstLineChars="200"/>
        <w:rPr>
          <w:rFonts w:hint="default"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w:t>
      </w:r>
    </w:p>
    <w:p>
      <w:pPr>
        <w:bidi w:val="0"/>
        <w:rPr>
          <w:rFonts w:hint="eastAsia" w:ascii="楷体_GB2312" w:hAnsi="楷体_GB2312" w:eastAsia="楷体_GB2312" w:cs="楷体_GB2312"/>
          <w:b w:val="0"/>
          <w:bCs w:val="0"/>
          <w:color w:val="000000" w:themeColor="text1"/>
          <w:kern w:val="2"/>
          <w:sz w:val="34"/>
          <w:szCs w:val="24"/>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区政府办、各镇街等</w:t>
      </w:r>
    </w:p>
    <w:p>
      <w:pPr>
        <w:pStyle w:val="8"/>
        <w:bidi w:val="0"/>
        <w:outlineLvl w:val="2"/>
        <w:rPr>
          <w:rFonts w:hint="eastAsia"/>
          <w:color w:val="000000" w:themeColor="text1"/>
          <w:highlight w:val="none"/>
          <w:lang w:val="en-US" w:eastAsia="zh-CN"/>
          <w14:textFill>
            <w14:solidFill>
              <w14:schemeClr w14:val="tx1"/>
            </w14:solidFill>
          </w14:textFill>
        </w:rPr>
      </w:pPr>
      <w:bookmarkStart w:id="107" w:name="_Toc3361"/>
      <w:bookmarkStart w:id="108" w:name="_Toc9980"/>
      <w:r>
        <w:rPr>
          <w:rFonts w:hint="eastAsia"/>
          <w:color w:val="000000" w:themeColor="text1"/>
          <w:highlight w:val="none"/>
          <w:lang w:val="en-US" w:eastAsia="zh-CN"/>
          <w14:textFill>
            <w14:solidFill>
              <w14:schemeClr w14:val="tx1"/>
            </w14:solidFill>
          </w14:textFill>
        </w:rPr>
        <w:t>17.推动政务数据资源分级共享</w:t>
      </w:r>
      <w:bookmarkEnd w:id="107"/>
      <w:bookmarkEnd w:id="108"/>
    </w:p>
    <w:p>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依托</w:t>
      </w:r>
      <w:r>
        <w:rPr>
          <w:rFonts w:hint="eastAsia"/>
          <w:color w:val="000000" w:themeColor="text1"/>
          <w:highlight w:val="none"/>
          <w14:textFill>
            <w14:solidFill>
              <w14:schemeClr w14:val="tx1"/>
            </w14:solidFill>
          </w14:textFill>
        </w:rPr>
        <w:t>各类主题数据库，开展数据的标准化</w:t>
      </w:r>
      <w:r>
        <w:rPr>
          <w:rFonts w:hint="eastAsia"/>
          <w:color w:val="000000" w:themeColor="text1"/>
          <w:highlight w:val="none"/>
          <w:lang w:val="en-US" w:eastAsia="zh-CN"/>
          <w14:textFill>
            <w14:solidFill>
              <w14:schemeClr w14:val="tx1"/>
            </w14:solidFill>
          </w14:textFill>
        </w:rPr>
        <w:t>归类</w:t>
      </w:r>
      <w:r>
        <w:rPr>
          <w:rFonts w:hint="eastAsia"/>
          <w:color w:val="000000" w:themeColor="text1"/>
          <w:highlight w:val="none"/>
          <w14:textFill>
            <w14:solidFill>
              <w14:schemeClr w14:val="tx1"/>
            </w14:solidFill>
          </w14:textFill>
        </w:rPr>
        <w:t>管理。</w:t>
      </w:r>
      <w:r>
        <w:rPr>
          <w:rFonts w:hint="eastAsia"/>
          <w:color w:val="000000" w:themeColor="text1"/>
          <w:highlight w:val="none"/>
          <w:lang w:val="en-US" w:eastAsia="zh-CN"/>
          <w14:textFill>
            <w14:solidFill>
              <w14:schemeClr w14:val="tx1"/>
            </w14:solidFill>
          </w14:textFill>
        </w:rPr>
        <w:t>探索</w:t>
      </w:r>
      <w:r>
        <w:rPr>
          <w:rFonts w:hint="eastAsia"/>
          <w:color w:val="000000" w:themeColor="text1"/>
          <w:highlight w:val="none"/>
          <w14:textFill>
            <w14:solidFill>
              <w14:schemeClr w14:val="tx1"/>
            </w14:solidFill>
          </w14:textFill>
        </w:rPr>
        <w:t>建立数据开放审核制度，做好开放全流程</w:t>
      </w:r>
      <w:r>
        <w:rPr>
          <w:rFonts w:hint="eastAsia"/>
          <w:color w:val="000000" w:themeColor="text1"/>
          <w:highlight w:val="none"/>
          <w:lang w:val="en-US" w:eastAsia="zh-CN"/>
          <w14:textFill>
            <w14:solidFill>
              <w14:schemeClr w14:val="tx1"/>
            </w14:solidFill>
          </w14:textFill>
        </w:rPr>
        <w:t>设计和突发事件应急处理预案，确保</w:t>
      </w:r>
      <w:r>
        <w:rPr>
          <w:rFonts w:hint="eastAsia"/>
          <w:color w:val="000000" w:themeColor="text1"/>
          <w:highlight w:val="none"/>
          <w14:textFill>
            <w14:solidFill>
              <w14:schemeClr w14:val="tx1"/>
            </w14:solidFill>
          </w14:textFill>
        </w:rPr>
        <w:t>数据</w:t>
      </w:r>
      <w:r>
        <w:rPr>
          <w:rFonts w:hint="eastAsia"/>
          <w:color w:val="000000" w:themeColor="text1"/>
          <w:highlight w:val="none"/>
          <w:lang w:val="en-US" w:eastAsia="zh-CN"/>
          <w14:textFill>
            <w14:solidFill>
              <w14:schemeClr w14:val="tx1"/>
            </w14:solidFill>
          </w14:textFill>
        </w:rPr>
        <w:t>资源</w:t>
      </w:r>
      <w:r>
        <w:rPr>
          <w:rFonts w:hint="eastAsia"/>
          <w:color w:val="000000" w:themeColor="text1"/>
          <w:highlight w:val="none"/>
          <w14:textFill>
            <w14:solidFill>
              <w14:schemeClr w14:val="tx1"/>
            </w14:solidFill>
          </w14:textFill>
        </w:rPr>
        <w:t>安全</w:t>
      </w:r>
      <w:r>
        <w:rPr>
          <w:rFonts w:hint="eastAsia"/>
          <w:color w:val="000000" w:themeColor="text1"/>
          <w:highlight w:val="none"/>
          <w:lang w:val="en-US" w:eastAsia="zh-CN"/>
          <w14:textFill>
            <w14:solidFill>
              <w14:schemeClr w14:val="tx1"/>
            </w14:solidFill>
          </w14:textFill>
        </w:rPr>
        <w:t>有序开发利用</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探索</w:t>
      </w:r>
      <w:r>
        <w:rPr>
          <w:rFonts w:hint="eastAsia"/>
          <w:color w:val="000000" w:themeColor="text1"/>
          <w:highlight w:val="none"/>
          <w14:textFill>
            <w14:solidFill>
              <w14:schemeClr w14:val="tx1"/>
            </w14:solidFill>
          </w14:textFill>
        </w:rPr>
        <w:t>建立数据</w:t>
      </w:r>
      <w:r>
        <w:rPr>
          <w:rFonts w:hint="eastAsia"/>
          <w:color w:val="000000" w:themeColor="text1"/>
          <w:highlight w:val="none"/>
          <w:lang w:val="en-US" w:eastAsia="zh-CN"/>
          <w14:textFill>
            <w14:solidFill>
              <w14:schemeClr w14:val="tx1"/>
            </w14:solidFill>
          </w14:textFill>
        </w:rPr>
        <w:t>资源</w:t>
      </w:r>
      <w:r>
        <w:rPr>
          <w:rFonts w:hint="eastAsia"/>
          <w:color w:val="000000" w:themeColor="text1"/>
          <w:highlight w:val="none"/>
          <w14:textFill>
            <w14:solidFill>
              <w14:schemeClr w14:val="tx1"/>
            </w14:solidFill>
          </w14:textFill>
        </w:rPr>
        <w:t>开放</w:t>
      </w:r>
      <w:r>
        <w:rPr>
          <w:rFonts w:hint="eastAsia"/>
          <w:color w:val="000000" w:themeColor="text1"/>
          <w:highlight w:val="none"/>
          <w:lang w:val="en-US" w:eastAsia="zh-CN"/>
          <w14:textFill>
            <w14:solidFill>
              <w14:schemeClr w14:val="tx1"/>
            </w14:solidFill>
          </w14:textFill>
        </w:rPr>
        <w:t>共享</w:t>
      </w:r>
      <w:r>
        <w:rPr>
          <w:rFonts w:hint="eastAsia"/>
          <w:color w:val="000000" w:themeColor="text1"/>
          <w:highlight w:val="none"/>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第三方</w:t>
      </w:r>
      <w:r>
        <w:rPr>
          <w:rFonts w:hint="eastAsia"/>
          <w:color w:val="000000" w:themeColor="text1"/>
          <w:highlight w:val="none"/>
          <w14:textFill>
            <w14:solidFill>
              <w14:schemeClr w14:val="tx1"/>
            </w14:solidFill>
          </w14:textFill>
        </w:rPr>
        <w:t>考核评估</w:t>
      </w:r>
      <w:r>
        <w:rPr>
          <w:rFonts w:hint="eastAsia"/>
          <w:color w:val="000000" w:themeColor="text1"/>
          <w:highlight w:val="none"/>
          <w:lang w:val="en-US" w:eastAsia="zh-CN"/>
          <w14:textFill>
            <w14:solidFill>
              <w14:schemeClr w14:val="tx1"/>
            </w14:solidFill>
          </w14:textFill>
        </w:rPr>
        <w:t>机制</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确保</w:t>
      </w:r>
      <w:r>
        <w:rPr>
          <w:rFonts w:hint="eastAsia"/>
          <w:color w:val="000000" w:themeColor="text1"/>
          <w:highlight w:val="none"/>
          <w14:textFill>
            <w14:solidFill>
              <w14:schemeClr w14:val="tx1"/>
            </w14:solidFill>
          </w14:textFill>
        </w:rPr>
        <w:t>开放数据的质量和</w:t>
      </w:r>
      <w:r>
        <w:rPr>
          <w:rFonts w:hint="eastAsia"/>
          <w:color w:val="000000" w:themeColor="text1"/>
          <w:highlight w:val="none"/>
          <w:lang w:val="en-US" w:eastAsia="zh-CN"/>
          <w14:textFill>
            <w14:solidFill>
              <w14:schemeClr w14:val="tx1"/>
            </w14:solidFill>
          </w14:textFill>
        </w:rPr>
        <w:t>效率</w:t>
      </w:r>
      <w:r>
        <w:rPr>
          <w:rFonts w:hint="eastAsia"/>
          <w:color w:val="000000" w:themeColor="text1"/>
          <w:highlight w:val="none"/>
          <w14:textFill>
            <w14:solidFill>
              <w14:schemeClr w14:val="tx1"/>
            </w14:solidFill>
          </w14:textFill>
        </w:rPr>
        <w:t>。鼓励企事业单位通过统一的大数据平台共享开放数据资源，</w:t>
      </w:r>
      <w:r>
        <w:rPr>
          <w:rFonts w:hint="eastAsia"/>
          <w:color w:val="000000" w:themeColor="text1"/>
          <w:highlight w:val="none"/>
          <w:lang w:val="en-US" w:eastAsia="zh-CN"/>
          <w14:textFill>
            <w14:solidFill>
              <w14:schemeClr w14:val="tx1"/>
            </w14:solidFill>
          </w14:textFill>
        </w:rPr>
        <w:t>推进</w:t>
      </w:r>
      <w:r>
        <w:rPr>
          <w:rFonts w:hint="eastAsia"/>
          <w:color w:val="000000" w:themeColor="text1"/>
          <w:highlight w:val="none"/>
          <w14:textFill>
            <w14:solidFill>
              <w14:schemeClr w14:val="tx1"/>
            </w14:solidFill>
          </w14:textFill>
        </w:rPr>
        <w:t>政府公共数据和社会数据的</w:t>
      </w:r>
      <w:r>
        <w:rPr>
          <w:rFonts w:hint="eastAsia"/>
          <w:color w:val="000000" w:themeColor="text1"/>
          <w:highlight w:val="none"/>
          <w:lang w:val="en-US" w:eastAsia="zh-CN"/>
          <w14:textFill>
            <w14:solidFill>
              <w14:schemeClr w14:val="tx1"/>
            </w14:solidFill>
          </w14:textFill>
        </w:rPr>
        <w:t>协同开放、互动</w:t>
      </w:r>
      <w:r>
        <w:rPr>
          <w:rFonts w:hint="eastAsia"/>
          <w:color w:val="000000" w:themeColor="text1"/>
          <w:highlight w:val="none"/>
          <w14:textFill>
            <w14:solidFill>
              <w14:schemeClr w14:val="tx1"/>
            </w14:solidFill>
          </w14:textFill>
        </w:rPr>
        <w:t>融合。</w:t>
      </w:r>
      <w:r>
        <w:rPr>
          <w:rFonts w:hint="eastAsia" w:ascii="仿宋_GB2312" w:hAnsi="仿宋_GB2312" w:eastAsia="仿宋_GB2312" w:cs="仿宋_GB2312"/>
          <w:color w:val="000000" w:themeColor="text1"/>
          <w:highlight w:val="none"/>
          <w14:textFill>
            <w14:solidFill>
              <w14:schemeClr w14:val="tx1"/>
            </w14:solidFill>
          </w14:textFill>
        </w:rPr>
        <w:t>到2025</w:t>
      </w:r>
      <w:r>
        <w:rPr>
          <w:rFonts w:hint="eastAsia"/>
          <w:color w:val="000000" w:themeColor="text1"/>
          <w:highlight w:val="none"/>
          <w14:textFill>
            <w14:solidFill>
              <w14:schemeClr w14:val="tx1"/>
            </w14:solidFill>
          </w14:textFill>
        </w:rPr>
        <w:t>年，各类基础数据资源</w:t>
      </w:r>
      <w:r>
        <w:rPr>
          <w:rFonts w:hint="eastAsia"/>
          <w:color w:val="000000" w:themeColor="text1"/>
          <w:highlight w:val="none"/>
          <w:lang w:val="en-US" w:eastAsia="zh-CN"/>
          <w14:textFill>
            <w14:solidFill>
              <w14:schemeClr w14:val="tx1"/>
            </w14:solidFill>
          </w14:textFill>
        </w:rPr>
        <w:t>实现</w:t>
      </w:r>
      <w:r>
        <w:rPr>
          <w:rFonts w:hint="eastAsia"/>
          <w:color w:val="000000" w:themeColor="text1"/>
          <w:highlight w:val="none"/>
          <w14:textFill>
            <w14:solidFill>
              <w14:schemeClr w14:val="tx1"/>
            </w14:solidFill>
          </w14:textFill>
        </w:rPr>
        <w:t>标准化管理，</w:t>
      </w:r>
      <w:r>
        <w:rPr>
          <w:rFonts w:hint="eastAsia"/>
          <w:color w:val="000000" w:themeColor="text1"/>
          <w:highlight w:val="none"/>
          <w:lang w:val="en-US" w:eastAsia="zh-CN"/>
          <w14:textFill>
            <w14:solidFill>
              <w14:schemeClr w14:val="tx1"/>
            </w14:solidFill>
          </w14:textFill>
        </w:rPr>
        <w:t>非保密</w:t>
      </w:r>
      <w:r>
        <w:rPr>
          <w:rFonts w:hint="eastAsia"/>
          <w:color w:val="000000" w:themeColor="text1"/>
          <w:highlight w:val="none"/>
          <w14:textFill>
            <w14:solidFill>
              <w14:schemeClr w14:val="tx1"/>
            </w14:solidFill>
          </w14:textFill>
        </w:rPr>
        <w:t>政务数据资源</w:t>
      </w:r>
      <w:r>
        <w:rPr>
          <w:rFonts w:hint="eastAsia"/>
          <w:color w:val="000000" w:themeColor="text1"/>
          <w:highlight w:val="none"/>
          <w:lang w:val="en-US" w:eastAsia="zh-CN"/>
          <w14:textFill>
            <w14:solidFill>
              <w14:schemeClr w14:val="tx1"/>
            </w14:solidFill>
          </w14:textFill>
        </w:rPr>
        <w:t>全面</w:t>
      </w:r>
      <w:r>
        <w:rPr>
          <w:rFonts w:hint="eastAsia"/>
          <w:color w:val="000000" w:themeColor="text1"/>
          <w:highlight w:val="none"/>
          <w14:textFill>
            <w14:solidFill>
              <w14:schemeClr w14:val="tx1"/>
            </w14:solidFill>
          </w14:textFill>
        </w:rPr>
        <w:t>实现分级共享。</w:t>
      </w:r>
    </w:p>
    <w:p>
      <w:pPr>
        <w:pStyle w:val="2"/>
        <w:ind w:left="0" w:leftChars="0" w:firstLine="683" w:firstLineChars="200"/>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区工信局、区商务局、区农业农村局等相关区直部门、各镇街</w:t>
      </w:r>
    </w:p>
    <w:p>
      <w:pPr>
        <w:pStyle w:val="8"/>
        <w:bidi w:val="0"/>
        <w:outlineLvl w:val="2"/>
        <w:rPr>
          <w:rFonts w:hint="eastAsia"/>
          <w:color w:val="000000" w:themeColor="text1"/>
          <w:highlight w:val="none"/>
          <w:lang w:val="en-US" w:eastAsia="zh-CN"/>
          <w14:textFill>
            <w14:solidFill>
              <w14:schemeClr w14:val="tx1"/>
            </w14:solidFill>
          </w14:textFill>
        </w:rPr>
      </w:pPr>
      <w:bookmarkStart w:id="109" w:name="_Toc5882"/>
      <w:bookmarkStart w:id="110" w:name="_Toc12661"/>
      <w:r>
        <w:rPr>
          <w:rFonts w:hint="eastAsia"/>
          <w:color w:val="000000" w:themeColor="text1"/>
          <w:highlight w:val="none"/>
          <w:lang w:val="en-US" w:eastAsia="zh-CN"/>
          <w14:textFill>
            <w14:solidFill>
              <w14:schemeClr w14:val="tx1"/>
            </w14:solidFill>
          </w14:textFill>
        </w:rPr>
        <w:t>18.探索数据资产增值应用服务新路径</w:t>
      </w:r>
      <w:bookmarkEnd w:id="109"/>
      <w:bookmarkEnd w:id="110"/>
    </w:p>
    <w:p>
      <w:pPr>
        <w:bidi w:val="0"/>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制定实施公共数据开放计划与服务机制</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探索</w:t>
      </w:r>
      <w:r>
        <w:rPr>
          <w:rFonts w:hint="eastAsia" w:ascii="仿宋_GB2312" w:hAnsi="仿宋_GB2312" w:eastAsia="仿宋_GB2312" w:cs="仿宋_GB2312"/>
          <w:color w:val="000000" w:themeColor="text1"/>
          <w:highlight w:val="none"/>
          <w14:textFill>
            <w14:solidFill>
              <w14:schemeClr w14:val="tx1"/>
            </w14:solidFill>
          </w14:textFill>
        </w:rPr>
        <w:t>形成一批在国内有</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示范</w:t>
      </w:r>
      <w:r>
        <w:rPr>
          <w:rFonts w:hint="eastAsia" w:ascii="仿宋_GB2312" w:hAnsi="仿宋_GB2312" w:eastAsia="仿宋_GB2312" w:cs="仿宋_GB2312"/>
          <w:color w:val="000000" w:themeColor="text1"/>
          <w:highlight w:val="none"/>
          <w14:textFill>
            <w14:solidFill>
              <w14:schemeClr w14:val="tx1"/>
            </w14:solidFill>
          </w14:textFill>
        </w:rPr>
        <w:t>代表性的大数据</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增值新路径、新模式</w:t>
      </w:r>
      <w:r>
        <w:rPr>
          <w:rFonts w:hint="eastAsia" w:ascii="仿宋_GB2312" w:hAnsi="仿宋_GB2312" w:eastAsia="仿宋_GB2312" w:cs="仿宋_GB2312"/>
          <w:color w:val="000000" w:themeColor="text1"/>
          <w:highlight w:val="none"/>
          <w14:textFill>
            <w14:solidFill>
              <w14:schemeClr w14:val="tx1"/>
            </w14:solidFill>
          </w14:textFill>
        </w:rPr>
        <w:t>。开放政府和城市应用场景，鼓励</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市场主体与政府合作，引进统计分析、建模实验、决策咨询等关联市场主体入驻，</w:t>
      </w:r>
      <w:r>
        <w:rPr>
          <w:rFonts w:hint="eastAsia" w:ascii="仿宋_GB2312" w:hAnsi="仿宋_GB2312" w:eastAsia="仿宋_GB2312" w:cs="仿宋_GB2312"/>
          <w:color w:val="000000" w:themeColor="text1"/>
          <w:highlight w:val="none"/>
          <w14:textFill>
            <w14:solidFill>
              <w14:schemeClr w14:val="tx1"/>
            </w14:solidFill>
          </w14:textFill>
        </w:rPr>
        <w:t>全面培育实验室孵化、数据</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整理</w:t>
      </w:r>
      <w:r>
        <w:rPr>
          <w:rFonts w:hint="eastAsia" w:ascii="仿宋_GB2312" w:hAnsi="仿宋_GB2312" w:eastAsia="仿宋_GB2312" w:cs="仿宋_GB2312"/>
          <w:color w:val="000000" w:themeColor="text1"/>
          <w:highlight w:val="none"/>
          <w14:textFill>
            <w14:solidFill>
              <w14:schemeClr w14:val="tx1"/>
            </w14:solidFill>
          </w14:textFill>
        </w:rPr>
        <w:t>、数据分析、</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数据</w:t>
      </w:r>
      <w:r>
        <w:rPr>
          <w:rFonts w:hint="eastAsia" w:ascii="仿宋_GB2312" w:hAnsi="仿宋_GB2312" w:eastAsia="仿宋_GB2312" w:cs="仿宋_GB2312"/>
          <w:color w:val="000000" w:themeColor="text1"/>
          <w:highlight w:val="none"/>
          <w14:textFill>
            <w14:solidFill>
              <w14:schemeClr w14:val="tx1"/>
            </w14:solidFill>
          </w14:textFill>
        </w:rPr>
        <w:t>交易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highlight w:val="none"/>
          <w14:textFill>
            <w14:solidFill>
              <w14:schemeClr w14:val="tx1"/>
            </w14:solidFill>
          </w14:textFill>
        </w:rPr>
        <w:t>数据应用服务产品</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供给、整合、运营</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探索</w:t>
      </w:r>
      <w:r>
        <w:rPr>
          <w:rFonts w:hint="eastAsia" w:ascii="仿宋_GB2312" w:hAnsi="仿宋_GB2312" w:eastAsia="仿宋_GB2312" w:cs="仿宋_GB2312"/>
          <w:color w:val="000000" w:themeColor="text1"/>
          <w:highlight w:val="none"/>
          <w14:textFill>
            <w14:solidFill>
              <w14:schemeClr w14:val="tx1"/>
            </w14:solidFill>
          </w14:textFill>
        </w:rPr>
        <w:t>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经过脱敏等</w:t>
      </w:r>
      <w:r>
        <w:rPr>
          <w:rFonts w:hint="eastAsia" w:ascii="仿宋_GB2312" w:hAnsi="仿宋_GB2312" w:eastAsia="仿宋_GB2312" w:cs="仿宋_GB2312"/>
          <w:color w:val="000000" w:themeColor="text1"/>
          <w:highlight w:val="none"/>
          <w14:textFill>
            <w14:solidFill>
              <w14:schemeClr w14:val="tx1"/>
            </w14:solidFill>
          </w14:textFill>
        </w:rPr>
        <w:t>安全处理数据资源的</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开发运营</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鼓励</w:t>
      </w:r>
      <w:r>
        <w:rPr>
          <w:rFonts w:hint="eastAsia" w:ascii="仿宋_GB2312" w:hAnsi="仿宋_GB2312" w:eastAsia="仿宋_GB2312" w:cs="仿宋_GB2312"/>
          <w:color w:val="000000" w:themeColor="text1"/>
          <w:highlight w:val="none"/>
          <w14:textFill>
            <w14:solidFill>
              <w14:schemeClr w14:val="tx1"/>
            </w14:solidFill>
          </w14:textFill>
        </w:rPr>
        <w:t>跨领域、跨区域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或政府+企业+个体</w:t>
      </w:r>
      <w:r>
        <w:rPr>
          <w:rFonts w:hint="eastAsia" w:ascii="仿宋_GB2312" w:hAnsi="仿宋_GB2312" w:eastAsia="仿宋_GB2312" w:cs="仿宋_GB2312"/>
          <w:color w:val="000000" w:themeColor="text1"/>
          <w:highlight w:val="none"/>
          <w14:textFill>
            <w14:solidFill>
              <w14:schemeClr w14:val="tx1"/>
            </w14:solidFill>
          </w14:textFill>
        </w:rPr>
        <w:t>的联合创新商业模式，</w:t>
      </w:r>
      <w:r>
        <w:rPr>
          <w:rFonts w:hint="eastAsia"/>
          <w:color w:val="000000" w:themeColor="text1"/>
          <w:highlight w:val="none"/>
          <w:lang w:val="en-US" w:eastAsia="zh-CN"/>
          <w14:textFill>
            <w14:solidFill>
              <w14:schemeClr w14:val="tx1"/>
            </w14:solidFill>
          </w14:textFill>
        </w:rPr>
        <w:t>积极培育</w:t>
      </w:r>
      <w:r>
        <w:rPr>
          <w:rFonts w:hint="eastAsia"/>
          <w:color w:val="000000" w:themeColor="text1"/>
          <w:highlight w:val="none"/>
          <w14:textFill>
            <w14:solidFill>
              <w14:schemeClr w14:val="tx1"/>
            </w14:solidFill>
          </w14:textFill>
        </w:rPr>
        <w:t>行业联盟</w:t>
      </w:r>
      <w:r>
        <w:rPr>
          <w:rFonts w:hint="eastAsia"/>
          <w:color w:val="000000" w:themeColor="text1"/>
          <w:highlight w:val="none"/>
          <w:lang w:val="en-US" w:eastAsia="zh-CN"/>
          <w14:textFill>
            <w14:solidFill>
              <w14:schemeClr w14:val="tx1"/>
            </w14:solidFill>
          </w14:textFill>
        </w:rPr>
        <w:t>或</w:t>
      </w:r>
      <w:r>
        <w:rPr>
          <w:rFonts w:hint="eastAsia"/>
          <w:color w:val="000000" w:themeColor="text1"/>
          <w:highlight w:val="none"/>
          <w14:textFill>
            <w14:solidFill>
              <w14:schemeClr w14:val="tx1"/>
            </w14:solidFill>
          </w14:textFill>
        </w:rPr>
        <w:t>行业龙头企业，挖掘不同市场主体间交叉数据的</w:t>
      </w:r>
      <w:r>
        <w:rPr>
          <w:rFonts w:hint="eastAsia"/>
          <w:color w:val="000000" w:themeColor="text1"/>
          <w:highlight w:val="none"/>
          <w:lang w:val="en-US" w:eastAsia="zh-CN"/>
          <w14:textFill>
            <w14:solidFill>
              <w14:schemeClr w14:val="tx1"/>
            </w14:solidFill>
          </w14:textFill>
        </w:rPr>
        <w:t>增值服务产品</w:t>
      </w:r>
      <w:r>
        <w:rPr>
          <w:rFonts w:hint="eastAsia"/>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促进大数据技术交流和成果转化</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p>
      <w:pPr>
        <w:pStyle w:val="2"/>
        <w:ind w:left="0" w:leftChars="0" w:firstLine="683" w:firstLineChars="200"/>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区工信局、区商务局、区农业农村局、各镇街等</w:t>
      </w:r>
    </w:p>
    <w:p>
      <w:pPr>
        <w:pStyle w:val="8"/>
        <w:bidi w:val="0"/>
        <w:outlineLvl w:val="2"/>
        <w:rPr>
          <w:rFonts w:hint="default"/>
          <w:color w:val="000000" w:themeColor="text1"/>
          <w:highlight w:val="none"/>
          <w:lang w:val="en-US" w:eastAsia="zh-CN"/>
          <w14:textFill>
            <w14:solidFill>
              <w14:schemeClr w14:val="tx1"/>
            </w14:solidFill>
          </w14:textFill>
        </w:rPr>
      </w:pPr>
      <w:bookmarkStart w:id="111" w:name="_Toc19495"/>
      <w:bookmarkStart w:id="112" w:name="_Toc30527"/>
      <w:r>
        <w:rPr>
          <w:rFonts w:hint="eastAsia"/>
          <w:color w:val="000000" w:themeColor="text1"/>
          <w:highlight w:val="none"/>
          <w:lang w:val="en-US" w:eastAsia="zh-CN"/>
          <w14:textFill>
            <w14:solidFill>
              <w14:schemeClr w14:val="tx1"/>
            </w14:solidFill>
          </w14:textFill>
        </w:rPr>
        <w:t>19.探索各类市场数据交易流动的规则机制</w:t>
      </w:r>
      <w:bookmarkEnd w:id="111"/>
      <w:bookmarkEnd w:id="112"/>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eastAsia"/>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构建市场化公共数据资源管理服务机制，建立数据资产登记制度。制定完善</w:t>
      </w:r>
      <w:r>
        <w:rPr>
          <w:rFonts w:hint="eastAsia"/>
          <w:color w:val="000000" w:themeColor="text1"/>
          <w:highlight w:val="none"/>
          <w:lang w:val="en-US" w:eastAsia="zh-CN"/>
          <w14:textFill>
            <w14:solidFill>
              <w14:schemeClr w14:val="tx1"/>
            </w14:solidFill>
          </w14:textFill>
        </w:rPr>
        <w:t>的</w:t>
      </w:r>
      <w:r>
        <w:rPr>
          <w:rFonts w:hint="default"/>
          <w:color w:val="000000" w:themeColor="text1"/>
          <w:highlight w:val="none"/>
          <w:lang w:val="en-US" w:eastAsia="zh-CN"/>
          <w14:textFill>
            <w14:solidFill>
              <w14:schemeClr w14:val="tx1"/>
            </w14:solidFill>
          </w14:textFill>
        </w:rPr>
        <w:t>数据</w:t>
      </w:r>
      <w:r>
        <w:rPr>
          <w:rFonts w:hint="eastAsia"/>
          <w:color w:val="000000" w:themeColor="text1"/>
          <w:highlight w:val="none"/>
          <w:lang w:val="en-US" w:eastAsia="zh-CN"/>
          <w14:textFill>
            <w14:solidFill>
              <w14:schemeClr w14:val="tx1"/>
            </w14:solidFill>
          </w14:textFill>
        </w:rPr>
        <w:t>资产</w:t>
      </w:r>
      <w:r>
        <w:rPr>
          <w:rFonts w:hint="default"/>
          <w:color w:val="000000" w:themeColor="text1"/>
          <w:highlight w:val="none"/>
          <w:lang w:val="en-US" w:eastAsia="zh-CN"/>
          <w14:textFill>
            <w14:solidFill>
              <w14:schemeClr w14:val="tx1"/>
            </w14:solidFill>
          </w14:textFill>
        </w:rPr>
        <w:t>交易规则体系，规范数据交易行为，发展数据资产评估、大数据征信、大数据融资等相关配套服务。加强数据资源流转服务的安全管理、监督保障，严厉打击非法篡改数据和盗卖倒卖数据行为，为数据服务交易营造优良安全环境。</w:t>
      </w:r>
      <w:r>
        <w:rPr>
          <w:rFonts w:hint="eastAsia"/>
          <w:color w:val="000000" w:themeColor="text1"/>
          <w:highlight w:val="none"/>
          <w:lang w:val="en-US" w:eastAsia="zh-CN"/>
          <w14:textFill>
            <w14:solidFill>
              <w14:schemeClr w14:val="tx1"/>
            </w14:solidFill>
          </w14:textFill>
        </w:rPr>
        <w:t>力争</w:t>
      </w:r>
      <w:r>
        <w:rPr>
          <w:rFonts w:hint="eastAsia"/>
          <w:color w:val="000000" w:themeColor="text1"/>
          <w:highlight w:val="none"/>
          <w14:textFill>
            <w14:solidFill>
              <w14:schemeClr w14:val="tx1"/>
            </w14:solidFill>
          </w14:textFill>
        </w:rPr>
        <w:t>到</w:t>
      </w:r>
      <w:r>
        <w:rPr>
          <w:rFonts w:hint="eastAsia" w:ascii="仿宋_GB2312" w:hAnsi="仿宋_GB2312" w:eastAsia="仿宋_GB2312" w:cs="仿宋_GB2312"/>
          <w:color w:val="000000" w:themeColor="text1"/>
          <w:highlight w:val="none"/>
          <w14:textFill>
            <w14:solidFill>
              <w14:schemeClr w14:val="tx1"/>
            </w14:solidFill>
          </w14:textFill>
        </w:rPr>
        <w:t>2025年，</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基本形成</w:t>
      </w:r>
      <w:r>
        <w:rPr>
          <w:rFonts w:hint="eastAsia" w:ascii="仿宋_GB2312" w:hAnsi="仿宋_GB2312" w:eastAsia="仿宋_GB2312" w:cs="仿宋_GB2312"/>
          <w:color w:val="000000" w:themeColor="text1"/>
          <w:highlight w:val="none"/>
          <w14:textFill>
            <w14:solidFill>
              <w14:schemeClr w14:val="tx1"/>
            </w14:solidFill>
          </w14:textFill>
        </w:rPr>
        <w:t>以应用为牵引</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的比较完善的</w:t>
      </w:r>
      <w:r>
        <w:rPr>
          <w:rFonts w:hint="eastAsia" w:ascii="仿宋_GB2312" w:hAnsi="仿宋_GB2312" w:eastAsia="仿宋_GB2312" w:cs="仿宋_GB2312"/>
          <w:color w:val="000000" w:themeColor="text1"/>
          <w:highlight w:val="none"/>
          <w14:textFill>
            <w14:solidFill>
              <w14:schemeClr w14:val="tx1"/>
            </w14:solidFill>
          </w14:textFill>
        </w:rPr>
        <w:t>政府公共</w:t>
      </w:r>
      <w:r>
        <w:rPr>
          <w:rFonts w:hint="eastAsia"/>
          <w:color w:val="000000" w:themeColor="text1"/>
          <w:highlight w:val="none"/>
          <w14:textFill>
            <w14:solidFill>
              <w14:schemeClr w14:val="tx1"/>
            </w14:solidFill>
          </w14:textFill>
        </w:rPr>
        <w:t>数据和社会</w:t>
      </w:r>
      <w:r>
        <w:rPr>
          <w:rFonts w:hint="eastAsia"/>
          <w:color w:val="000000" w:themeColor="text1"/>
          <w:highlight w:val="none"/>
          <w:lang w:val="en-US" w:eastAsia="zh-CN"/>
          <w14:textFill>
            <w14:solidFill>
              <w14:schemeClr w14:val="tx1"/>
            </w14:solidFill>
          </w14:textFill>
        </w:rPr>
        <w:t>行业</w:t>
      </w:r>
      <w:r>
        <w:rPr>
          <w:rFonts w:hint="eastAsia"/>
          <w:color w:val="000000" w:themeColor="text1"/>
          <w:highlight w:val="none"/>
          <w14:textFill>
            <w14:solidFill>
              <w14:schemeClr w14:val="tx1"/>
            </w14:solidFill>
          </w14:textFill>
        </w:rPr>
        <w:t>数据资源双向流动</w:t>
      </w:r>
      <w:r>
        <w:rPr>
          <w:rFonts w:hint="eastAsia"/>
          <w:color w:val="000000" w:themeColor="text1"/>
          <w:highlight w:val="none"/>
          <w:lang w:val="en-US" w:eastAsia="zh-CN"/>
          <w14:textFill>
            <w14:solidFill>
              <w14:schemeClr w14:val="tx1"/>
            </w14:solidFill>
          </w14:textFill>
        </w:rPr>
        <w:t>交易</w:t>
      </w:r>
      <w:r>
        <w:rPr>
          <w:rFonts w:hint="eastAsia"/>
          <w:color w:val="000000" w:themeColor="text1"/>
          <w:highlight w:val="none"/>
          <w14:textFill>
            <w14:solidFill>
              <w14:schemeClr w14:val="tx1"/>
            </w14:solidFill>
          </w14:textFill>
        </w:rPr>
        <w:t>机制。</w:t>
      </w:r>
    </w:p>
    <w:p>
      <w:pPr>
        <w:pStyle w:val="2"/>
        <w:ind w:left="0" w:leftChars="0" w:firstLine="683" w:firstLineChars="200"/>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w:t>
      </w:r>
    </w:p>
    <w:p>
      <w:pPr>
        <w:bidi w:val="0"/>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区委政法委、</w:t>
      </w:r>
      <w:r>
        <w:rPr>
          <w:rFonts w:hint="eastAsia"/>
          <w:sz w:val="36"/>
          <w:szCs w:val="44"/>
          <w:highlight w:val="none"/>
        </w:rPr>
        <w:t>区公安分局</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、各镇街等</w:t>
      </w:r>
    </w:p>
    <w:p>
      <w:pPr>
        <w:pStyle w:val="5"/>
        <w:bidi w:val="0"/>
        <w:jc w:val="left"/>
        <w:rPr>
          <w:rFonts w:hint="default"/>
          <w:color w:val="000000" w:themeColor="text1"/>
          <w:highlight w:val="none"/>
          <w:lang w:val="en-US" w:eastAsia="zh-CN"/>
          <w14:textFill>
            <w14:solidFill>
              <w14:schemeClr w14:val="tx1"/>
            </w14:solidFill>
          </w14:textFill>
        </w:rPr>
      </w:pPr>
      <w:bookmarkStart w:id="113" w:name="_Toc19643"/>
      <w:bookmarkStart w:id="114" w:name="_Toc11370"/>
      <w:bookmarkStart w:id="115" w:name="_Toc59100806"/>
      <w:bookmarkStart w:id="116" w:name="_Toc17638"/>
      <w:bookmarkStart w:id="117" w:name="_Toc59101673"/>
      <w:bookmarkStart w:id="118" w:name="_Toc4775"/>
      <w:bookmarkStart w:id="119" w:name="_Toc25838"/>
      <w:bookmarkStart w:id="120" w:name="_Toc26159"/>
      <w:r>
        <w:rPr>
          <w:rFonts w:hint="eastAsia"/>
          <w:color w:val="000000" w:themeColor="text1"/>
          <w:highlight w:val="none"/>
          <w:lang w:val="en-US" w:eastAsia="zh-CN"/>
          <w14:textFill>
            <w14:solidFill>
              <w14:schemeClr w14:val="tx1"/>
            </w14:solidFill>
          </w14:textFill>
        </w:rPr>
        <w:t>四、打造</w:t>
      </w:r>
      <w:bookmarkEnd w:id="113"/>
      <w:bookmarkEnd w:id="114"/>
      <w:bookmarkEnd w:id="115"/>
      <w:bookmarkEnd w:id="116"/>
      <w:bookmarkEnd w:id="117"/>
      <w:r>
        <w:rPr>
          <w:rFonts w:hint="eastAsia"/>
          <w:color w:val="000000" w:themeColor="text1"/>
          <w:highlight w:val="none"/>
          <w:lang w:val="en-US" w:eastAsia="zh-CN"/>
          <w14:textFill>
            <w14:solidFill>
              <w14:schemeClr w14:val="tx1"/>
            </w14:solidFill>
          </w14:textFill>
        </w:rPr>
        <w:t>数字“新平台”，</w:t>
      </w:r>
      <w:bookmarkEnd w:id="118"/>
      <w:bookmarkStart w:id="121" w:name="_Toc14100"/>
      <w:r>
        <w:rPr>
          <w:rFonts w:hint="eastAsia"/>
          <w:color w:val="000000" w:themeColor="text1"/>
          <w:highlight w:val="none"/>
          <w:lang w:val="en-US" w:eastAsia="zh-CN"/>
          <w14:textFill>
            <w14:solidFill>
              <w14:schemeClr w14:val="tx1"/>
            </w14:solidFill>
          </w14:textFill>
        </w:rPr>
        <w:t>凝聚发展新合力</w:t>
      </w:r>
      <w:bookmarkEnd w:id="119"/>
      <w:bookmarkEnd w:id="120"/>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完善“两区两平台”。</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立足双台子区现有产业基础，</w:t>
      </w:r>
      <w:r>
        <w:rPr>
          <w:rFonts w:hint="eastAsia" w:ascii="仿宋_GB2312" w:hAnsi="仿宋_GB2312" w:cs="仿宋_GB2312"/>
          <w:b w:val="0"/>
          <w:bCs w:val="0"/>
          <w:color w:val="000000" w:themeColor="text1"/>
          <w:highlight w:val="none"/>
          <w:lang w:val="en-US" w:eastAsia="zh-CN"/>
          <w14:textFill>
            <w14:solidFill>
              <w14:schemeClr w14:val="tx1"/>
            </w14:solidFill>
          </w14:textFill>
        </w:rPr>
        <w:t>依托全市大数据中心等基础资源，</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高标准谋划建设数字</w:t>
      </w:r>
      <w:r>
        <w:rPr>
          <w:rFonts w:hint="eastAsia" w:ascii="仿宋_GB2312" w:hAnsi="仿宋_GB2312" w:cs="仿宋_GB2312"/>
          <w:b w:val="0"/>
          <w:bCs w:val="0"/>
          <w:color w:val="000000" w:themeColor="text1"/>
          <w:highlight w:val="none"/>
          <w:lang w:val="en-US" w:eastAsia="zh-CN"/>
          <w14:textFill>
            <w14:solidFill>
              <w14:schemeClr w14:val="tx1"/>
            </w14:solidFill>
          </w14:textFill>
        </w:rPr>
        <w:t>产业化和产业数字化“融合共生发展”的新平台，</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凝聚数字经济</w:t>
      </w:r>
      <w:r>
        <w:rPr>
          <w:rFonts w:hint="eastAsia" w:ascii="仿宋_GB2312" w:hAnsi="仿宋_GB2312" w:cs="仿宋_GB2312"/>
          <w:b w:val="0"/>
          <w:bCs w:val="0"/>
          <w:color w:val="000000" w:themeColor="text1"/>
          <w:highlight w:val="none"/>
          <w:lang w:val="en-US" w:eastAsia="zh-CN"/>
          <w14:textFill>
            <w14:solidFill>
              <w14:schemeClr w14:val="tx1"/>
            </w14:solidFill>
          </w14:textFill>
        </w:rPr>
        <w:t>集聚</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发展</w:t>
      </w:r>
      <w:r>
        <w:rPr>
          <w:rFonts w:hint="eastAsia" w:ascii="仿宋_GB2312" w:hAnsi="仿宋_GB2312" w:cs="仿宋_GB2312"/>
          <w:b w:val="0"/>
          <w:bCs w:val="0"/>
          <w:color w:val="000000" w:themeColor="text1"/>
          <w:highlight w:val="none"/>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核心动力</w:t>
      </w:r>
      <w:r>
        <w:rPr>
          <w:rFonts w:hint="eastAsia" w:ascii="仿宋_GB2312" w:hAnsi="仿宋_GB2312" w:cs="仿宋_GB2312"/>
          <w:b w:val="0"/>
          <w:bCs w:val="0"/>
          <w:color w:val="000000" w:themeColor="text1"/>
          <w:highlight w:val="none"/>
          <w:lang w:val="en-US" w:eastAsia="zh-CN"/>
          <w14:textFill>
            <w14:solidFill>
              <w14:schemeClr w14:val="tx1"/>
            </w14:solidFill>
          </w14:textFill>
        </w:rPr>
        <w:t>，打造数字经济发展集聚区。</w:t>
      </w:r>
    </w:p>
    <w:p>
      <w:pPr>
        <w:pStyle w:val="7"/>
        <w:bidi w:val="0"/>
        <w:outlineLvl w:val="1"/>
        <w:rPr>
          <w:rFonts w:hint="default" w:cs="Times New Roman"/>
          <w:color w:val="000000" w:themeColor="text1"/>
          <w:highlight w:val="none"/>
          <w:lang w:val="en-US" w:eastAsia="zh-CN"/>
          <w14:textFill>
            <w14:solidFill>
              <w14:schemeClr w14:val="tx1"/>
            </w14:solidFill>
          </w14:textFill>
        </w:rPr>
      </w:pPr>
      <w:bookmarkStart w:id="122" w:name="_Toc23156"/>
      <w:bookmarkStart w:id="123" w:name="_Toc3732"/>
      <w:r>
        <w:rPr>
          <w:rFonts w:hint="eastAsia" w:cs="Times New Roman"/>
          <w:color w:val="000000" w:themeColor="text1"/>
          <w:highlight w:val="none"/>
          <w:lang w:val="en-US" w:eastAsia="zh-CN"/>
          <w14:textFill>
            <w14:solidFill>
              <w14:schemeClr w14:val="tx1"/>
            </w14:solidFill>
          </w14:textFill>
        </w:rPr>
        <w:t>（六）建设两大数字产业示范区</w:t>
      </w:r>
      <w:bookmarkEnd w:id="122"/>
      <w:bookmarkEnd w:id="123"/>
    </w:p>
    <w:p>
      <w:pPr>
        <w:pStyle w:val="8"/>
        <w:bidi w:val="0"/>
        <w:outlineLvl w:val="2"/>
        <w:rPr>
          <w:rFonts w:hint="eastAsia"/>
          <w:color w:val="000000" w:themeColor="text1"/>
          <w:highlight w:val="none"/>
          <w:lang w:val="en-US" w:eastAsia="zh-CN"/>
          <w14:textFill>
            <w14:solidFill>
              <w14:schemeClr w14:val="tx1"/>
            </w14:solidFill>
          </w14:textFill>
        </w:rPr>
      </w:pPr>
      <w:bookmarkStart w:id="124" w:name="_Toc2814"/>
      <w:bookmarkStart w:id="125" w:name="_Toc2167"/>
      <w:r>
        <w:rPr>
          <w:rFonts w:hint="eastAsia"/>
          <w:color w:val="000000" w:themeColor="text1"/>
          <w:highlight w:val="none"/>
          <w:lang w:val="en-US" w:eastAsia="zh-CN"/>
          <w14:textFill>
            <w14:solidFill>
              <w14:schemeClr w14:val="tx1"/>
            </w14:solidFill>
          </w14:textFill>
        </w:rPr>
        <w:t>20.打造“5G+工业互联网”示范园区</w:t>
      </w:r>
      <w:bookmarkEnd w:id="121"/>
      <w:bookmarkEnd w:id="124"/>
      <w:bookmarkEnd w:id="125"/>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完善光纤宽带、云计算等网络基础设施建设，推动大数据、云计算、人工智能、物联网等新一代数字技术为企业“增智、赋能”。促进IPv6协议普及推广，2022年以前</w:t>
      </w:r>
      <w:r>
        <w:rPr>
          <w:rFonts w:hint="eastAsia" w:ascii="仿宋_GB2312" w:hAnsi="仿宋_GB2312" w:cs="仿宋_GB2312"/>
          <w:b w:val="0"/>
          <w:bCs w:val="0"/>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优先保障精细化工产业开发区5G基站建设全覆盖；布局一批智能工厂、数字化车间，总投资1亿元以上的项目原则上按照智慧工厂标准规划建设。建设公共服务、移动智能办公、辅助决策、企业安全一体</w:t>
      </w:r>
      <w:r>
        <w:rPr>
          <w:rFonts w:hint="eastAsia" w:ascii="仿宋_GB2312" w:hAnsi="仿宋_GB2312" w:cs="仿宋_GB2312"/>
          <w:b w:val="0"/>
          <w:bCs w:val="0"/>
          <w:color w:val="000000" w:themeColor="text1"/>
          <w:highlight w:val="none"/>
          <w:lang w:val="en-US" w:eastAsia="zh-CN"/>
          <w14:textFill>
            <w14:solidFill>
              <w14:schemeClr w14:val="tx1"/>
            </w14:solidFill>
          </w14:textFill>
        </w:rPr>
        <w:t>化</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信息系统，深度协同园区各条线管理，促进“智慧安监”</w:t>
      </w:r>
      <w:r>
        <w:rPr>
          <w:rFonts w:hint="eastAsia" w:ascii="仿宋_GB2312" w:hAnsi="仿宋_GB2312" w:cs="仿宋_GB2312"/>
          <w:b w:val="0"/>
          <w:bCs w:val="0"/>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“智慧环保”等云监测平台“合网并线”，实现24小时不间断监测、全天候值守、一秒钟响应。到2025年，建成工业互联网示范工厂5家以上，企业“上云”率达到100%，打造“智慧化开发区”。</w:t>
      </w:r>
    </w:p>
    <w:p>
      <w:pPr>
        <w:pStyle w:val="2"/>
        <w:ind w:left="0" w:leftChars="0" w:firstLine="683" w:firstLineChars="200"/>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精细化工产业开发区</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管委会</w:t>
      </w:r>
    </w:p>
    <w:p>
      <w:pPr>
        <w:bidi w:val="0"/>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区工信局、区网格中心、区市监局、区应急局、区环保局、区发展改革局等</w:t>
      </w:r>
    </w:p>
    <w:p>
      <w:pPr>
        <w:pStyle w:val="8"/>
        <w:bidi w:val="0"/>
        <w:outlineLvl w:val="2"/>
        <w:rPr>
          <w:rFonts w:hint="eastAsia"/>
          <w:color w:val="000000" w:themeColor="text1"/>
          <w:highlight w:val="none"/>
          <w:lang w:val="en-US" w:eastAsia="zh-CN"/>
          <w14:textFill>
            <w14:solidFill>
              <w14:schemeClr w14:val="tx1"/>
            </w14:solidFill>
          </w14:textFill>
        </w:rPr>
      </w:pPr>
      <w:bookmarkStart w:id="126" w:name="_Toc1865"/>
      <w:bookmarkStart w:id="127" w:name="_Toc2442"/>
      <w:bookmarkStart w:id="128" w:name="_Toc5120"/>
      <w:bookmarkStart w:id="129" w:name="_Toc18895"/>
      <w:r>
        <w:rPr>
          <w:rFonts w:hint="eastAsia"/>
          <w:color w:val="000000" w:themeColor="text1"/>
          <w:highlight w:val="none"/>
          <w:lang w:val="en-US" w:eastAsia="zh-CN"/>
          <w14:textFill>
            <w14:solidFill>
              <w14:schemeClr w14:val="tx1"/>
            </w14:solidFill>
          </w14:textFill>
        </w:rPr>
        <w:t>21.培育辽河新城智慧化服务业集聚区</w:t>
      </w:r>
      <w:bookmarkEnd w:id="126"/>
      <w:bookmarkEnd w:id="127"/>
      <w:bookmarkEnd w:id="128"/>
    </w:p>
    <w:p>
      <w:pPr>
        <w:pStyle w:val="9"/>
        <w:bidi w:val="0"/>
        <w:rPr>
          <w:rFonts w:hint="eastAsia"/>
          <w:highlight w:val="none"/>
          <w:lang w:val="en-US" w:eastAsia="zh-CN"/>
        </w:rPr>
      </w:pPr>
      <w:bookmarkStart w:id="130" w:name="_Toc8780"/>
      <w:r>
        <w:rPr>
          <w:rFonts w:hint="eastAsia"/>
          <w:highlight w:val="none"/>
          <w:lang w:val="en-US" w:eastAsia="zh-CN"/>
        </w:rPr>
        <w:t>（1）培育智慧化服务业特色集聚区</w:t>
      </w:r>
      <w:bookmarkEnd w:id="130"/>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依托全市唯一的“高铁城市中心站”，</w:t>
      </w:r>
      <w:r>
        <w:rPr>
          <w:rFonts w:hint="eastAsia" w:ascii="仿宋_GB2312" w:hAnsi="仿宋_GB2312" w:cs="仿宋_GB2312"/>
          <w:b w:val="0"/>
          <w:bCs w:val="0"/>
          <w:color w:val="000000" w:themeColor="text1"/>
          <w:highlight w:val="none"/>
          <w:lang w:val="en-US" w:eastAsia="zh-CN"/>
          <w14:textFill>
            <w14:solidFill>
              <w14:schemeClr w14:val="tx1"/>
            </w14:solidFill>
          </w14:textFill>
        </w:rPr>
        <w:t>以及</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辽河新街、辽河国际会展中心、颐高科创大厦等特色楼宇街区，加快信息科技服务、数字传媒、电商物流、信息咨询、数字会展、跨境电商等现代化生产性服务业引进，培育智慧化服务业特色集聚区。</w:t>
      </w:r>
      <w:r>
        <w:rPr>
          <w:rFonts w:hint="eastAsia" w:ascii="仿宋_GB2312" w:hAnsi="仿宋_GB2312" w:cs="仿宋_GB2312"/>
          <w:b w:val="0"/>
          <w:bCs w:val="0"/>
          <w:color w:val="000000" w:themeColor="text1"/>
          <w:highlight w:val="none"/>
          <w:lang w:val="en-US" w:eastAsia="zh-CN"/>
          <w14:textFill>
            <w14:solidFill>
              <w14:schemeClr w14:val="tx1"/>
            </w14:solidFill>
          </w14:textFill>
        </w:rPr>
        <w:t>鼓励服务业集聚区市场主体积极对接各类主流电商平台和营销工具，推进商圈O2O电子商务发展，整合实体商家产品和服务，引导商圈消费潮流。推进商圈信息基础设施升级，推动停车诱导、购物导航、移动支付、基于位置信息服务等功能在商圈中应用。</w:t>
      </w:r>
    </w:p>
    <w:p>
      <w:pPr>
        <w:pStyle w:val="2"/>
        <w:ind w:left="0" w:leftChars="0"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区商务局</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w:t>
      </w:r>
      <w:r>
        <w:rPr>
          <w:rFonts w:hint="default" w:ascii="楷体_GB2312" w:hAnsi="楷体_GB2312" w:eastAsia="楷体_GB2312" w:cs="楷体_GB2312"/>
          <w:b/>
          <w:bCs/>
          <w:color w:val="000000" w:themeColor="text1"/>
          <w:highlight w:val="none"/>
          <w:lang w:val="en-US" w:eastAsia="zh-CN"/>
          <w14:textFill>
            <w14:solidFill>
              <w14:schemeClr w14:val="tx1"/>
            </w14:solidFill>
          </w14:textFill>
        </w:rPr>
        <w:t>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区网格中心、区工信局等</w:t>
      </w:r>
    </w:p>
    <w:p>
      <w:pPr>
        <w:pStyle w:val="9"/>
        <w:bidi w:val="0"/>
        <w:rPr>
          <w:rFonts w:hint="eastAsia"/>
          <w:highlight w:val="none"/>
          <w:lang w:val="en-US" w:eastAsia="zh-CN"/>
        </w:rPr>
      </w:pPr>
      <w:bookmarkStart w:id="131" w:name="_Toc2950"/>
      <w:r>
        <w:rPr>
          <w:rFonts w:hint="eastAsia"/>
          <w:highlight w:val="none"/>
          <w:lang w:val="en-US" w:eastAsia="zh-CN"/>
        </w:rPr>
        <w:t>（2）打造服务全市的数字产业新基地</w:t>
      </w:r>
      <w:bookmarkEnd w:id="131"/>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依托“城市大脑”，围绕大数据采集、传输、存储、分析、交易、应用和安全等环节，在辽河新城加快培育数字经济新业态，奋力打造服务全市的数字产业新基地。到2025年，辽河新城大数据产业中心引进企业30家以上。</w:t>
      </w:r>
    </w:p>
    <w:p>
      <w:pPr>
        <w:pStyle w:val="2"/>
        <w:ind w:left="0" w:leftChars="0"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w:t>
      </w:r>
      <w:r>
        <w:rPr>
          <w:rFonts w:hint="default" w:ascii="楷体_GB2312" w:hAnsi="楷体_GB2312" w:eastAsia="楷体_GB2312" w:cs="楷体_GB2312"/>
          <w:b/>
          <w:bCs/>
          <w:color w:val="000000" w:themeColor="text1"/>
          <w:highlight w:val="none"/>
          <w:lang w:val="en-US" w:eastAsia="zh-CN"/>
          <w14:textFill>
            <w14:solidFill>
              <w14:schemeClr w14:val="tx1"/>
            </w14:solidFill>
          </w14:textFill>
        </w:rPr>
        <w:t>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区商务局、区工信局等</w:t>
      </w:r>
    </w:p>
    <w:p>
      <w:pPr>
        <w:pStyle w:val="7"/>
        <w:bidi w:val="0"/>
        <w:outlineLvl w:val="1"/>
        <w:rPr>
          <w:rFonts w:hint="default" w:cs="Times New Roman"/>
          <w:color w:val="000000" w:themeColor="text1"/>
          <w:highlight w:val="none"/>
          <w:lang w:val="en-US" w:eastAsia="zh-CN"/>
          <w14:textFill>
            <w14:solidFill>
              <w14:schemeClr w14:val="tx1"/>
            </w14:solidFill>
          </w14:textFill>
        </w:rPr>
      </w:pPr>
      <w:bookmarkStart w:id="132" w:name="_Toc32585"/>
      <w:bookmarkStart w:id="133" w:name="_Toc24332"/>
      <w:r>
        <w:rPr>
          <w:rFonts w:hint="eastAsia" w:cs="Times New Roman"/>
          <w:color w:val="000000" w:themeColor="text1"/>
          <w:highlight w:val="none"/>
          <w:lang w:val="en-US" w:eastAsia="zh-CN"/>
          <w14:textFill>
            <w14:solidFill>
              <w14:schemeClr w14:val="tx1"/>
            </w14:solidFill>
          </w14:textFill>
        </w:rPr>
        <w:t>（七）构建两大数字产业支撑平台</w:t>
      </w:r>
      <w:bookmarkEnd w:id="132"/>
      <w:bookmarkEnd w:id="133"/>
    </w:p>
    <w:p>
      <w:pPr>
        <w:pStyle w:val="8"/>
        <w:bidi w:val="0"/>
        <w:outlineLvl w:val="2"/>
        <w:rPr>
          <w:rFonts w:hint="eastAsia"/>
          <w:color w:val="000000" w:themeColor="text1"/>
          <w:highlight w:val="none"/>
          <w:lang w:val="en-US" w:eastAsia="zh-CN"/>
          <w14:textFill>
            <w14:solidFill>
              <w14:schemeClr w14:val="tx1"/>
            </w14:solidFill>
          </w14:textFill>
        </w:rPr>
      </w:pPr>
      <w:bookmarkStart w:id="134" w:name="_Toc31181"/>
      <w:bookmarkStart w:id="135" w:name="_Toc26606"/>
      <w:r>
        <w:rPr>
          <w:rFonts w:hint="eastAsia"/>
          <w:color w:val="000000" w:themeColor="text1"/>
          <w:highlight w:val="none"/>
          <w:lang w:val="en-US" w:eastAsia="zh-CN"/>
          <w14:textFill>
            <w14:solidFill>
              <w14:schemeClr w14:val="tx1"/>
            </w14:solidFill>
          </w14:textFill>
        </w:rPr>
        <w:t>22.构建石化大宗商品综合性交易平台</w:t>
      </w:r>
      <w:bookmarkEnd w:id="129"/>
      <w:bookmarkEnd w:id="134"/>
      <w:bookmarkEnd w:id="135"/>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放大北方华锦石化产品交易中心平台效应，推动石化贸易、大宗商品交易、物流信息、配套服务、华锦上下游关联企业集聚“五大功能平台”数字化转型升级。深度融合华锦集团产业链、价值链，稳步提高北方华锦石化产品交易中心平台的供给能力和辐射能级，全力打造东北石化贸易企业集聚区、石化产品交易集散地以及全国领先的全产业供应链平台。到2025年，力争引进企业突破500家，年上缴税金突破2亿元。</w:t>
      </w:r>
    </w:p>
    <w:p>
      <w:pPr>
        <w:pStyle w:val="2"/>
        <w:ind w:left="0" w:leftChars="0" w:firstLine="683" w:firstLineChars="200"/>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精细化工产业开发区</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管委会</w:t>
      </w:r>
    </w:p>
    <w:p>
      <w:pPr>
        <w:bidi w:val="0"/>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区商务局、区工信局等</w:t>
      </w:r>
    </w:p>
    <w:p>
      <w:pPr>
        <w:pStyle w:val="8"/>
        <w:bidi w:val="0"/>
        <w:outlineLvl w:val="2"/>
        <w:rPr>
          <w:rFonts w:hint="eastAsia"/>
          <w:color w:val="000000" w:themeColor="text1"/>
          <w:highlight w:val="none"/>
          <w:lang w:val="en-US" w:eastAsia="zh-CN"/>
          <w14:textFill>
            <w14:solidFill>
              <w14:schemeClr w14:val="tx1"/>
            </w14:solidFill>
          </w14:textFill>
        </w:rPr>
      </w:pPr>
      <w:bookmarkStart w:id="136" w:name="_Toc19659"/>
      <w:bookmarkStart w:id="137" w:name="_Toc24766"/>
      <w:bookmarkStart w:id="138" w:name="_Toc13876"/>
      <w:r>
        <w:rPr>
          <w:rFonts w:hint="eastAsia"/>
          <w:color w:val="000000" w:themeColor="text1"/>
          <w:highlight w:val="none"/>
          <w:lang w:val="en-US" w:eastAsia="zh-CN"/>
          <w14:textFill>
            <w14:solidFill>
              <w14:schemeClr w14:val="tx1"/>
            </w14:solidFill>
          </w14:textFill>
        </w:rPr>
        <w:t>23.建设技术成果产业集成化平台</w:t>
      </w:r>
      <w:bookmarkEnd w:id="136"/>
      <w:bookmarkEnd w:id="137"/>
      <w:bookmarkEnd w:id="138"/>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加速创新要素融合，创新“技术+成果+产业”发展模式，搭建“平台+企业+园区”市场化载体，健全“众创空间+孵化器+加速器”创业孵化产业链条，构建创新发展良好生态。争取一批国家级创新平台和大科学装置落地。重点扶持以中科院大连化物所盘锦产业技术研究院、大连理工大学精细化工国家重点实验室盘锦联合实验室、麦迪森精细化工技术研究院、大力研究院为代表的科技创新载体建设与发展。到2025年，新增省级以上科技企业孵化器、众创空间3家，创建省级技术创新中心2家、国家级技术创新平台1个。</w:t>
      </w:r>
    </w:p>
    <w:p>
      <w:pPr>
        <w:pStyle w:val="2"/>
        <w:ind w:left="0" w:leftChars="0" w:firstLine="683" w:firstLineChars="200"/>
        <w:rPr>
          <w:rFonts w:hint="default"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工信局</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w:t>
      </w:r>
      <w:r>
        <w:rPr>
          <w:rFonts w:hint="default" w:ascii="楷体_GB2312" w:hAnsi="楷体_GB2312" w:eastAsia="楷体_GB2312" w:cs="楷体_GB2312"/>
          <w:b/>
          <w:bCs/>
          <w:color w:val="000000" w:themeColor="text1"/>
          <w:highlight w:val="none"/>
          <w:lang w:val="en-US" w:eastAsia="zh-CN"/>
          <w14:textFill>
            <w14:solidFill>
              <w14:schemeClr w14:val="tx1"/>
            </w14:solidFill>
          </w14:textFill>
        </w:rPr>
        <w:t>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精细化工产业开发区</w:t>
      </w:r>
      <w:r>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t>管委会</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等</w:t>
      </w:r>
    </w:p>
    <w:p>
      <w:pPr>
        <w:pStyle w:val="5"/>
        <w:bidi w:val="0"/>
        <w:jc w:val="left"/>
        <w:rPr>
          <w:rFonts w:hint="default"/>
          <w:color w:val="000000" w:themeColor="text1"/>
          <w:highlight w:val="none"/>
          <w:lang w:val="en-US" w:eastAsia="zh-CN"/>
          <w14:textFill>
            <w14:solidFill>
              <w14:schemeClr w14:val="tx1"/>
            </w14:solidFill>
          </w14:textFill>
        </w:rPr>
      </w:pPr>
      <w:bookmarkStart w:id="139" w:name="_Toc24769"/>
      <w:bookmarkStart w:id="140" w:name="_Toc23474"/>
      <w:r>
        <w:rPr>
          <w:rFonts w:hint="eastAsia"/>
          <w:color w:val="000000" w:themeColor="text1"/>
          <w:highlight w:val="none"/>
          <w:lang w:val="en-US" w:eastAsia="zh-CN"/>
          <w14:textFill>
            <w14:solidFill>
              <w14:schemeClr w14:val="tx1"/>
            </w14:solidFill>
          </w14:textFill>
        </w:rPr>
        <w:t>五、推进数字“新治理”，释放数字新价值</w:t>
      </w:r>
      <w:bookmarkEnd w:id="139"/>
      <w:bookmarkEnd w:id="140"/>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ascii="仿宋_GB2312" w:hAnsi="仿宋_GB2312" w:eastAsia="仿宋_GB2312" w:cs="仿宋_GB2312"/>
          <w:color w:val="000000" w:themeColor="text1"/>
          <w:highlight w:val="none"/>
          <w:lang w:val="en-US" w:eastAsia="zh-CN"/>
          <w14:textFill>
            <w14:solidFill>
              <w14:schemeClr w14:val="tx1"/>
            </w14:solidFill>
          </w14:textFill>
        </w:rPr>
      </w:pPr>
      <w:bookmarkStart w:id="141" w:name="_Toc10971"/>
      <w:r>
        <w:rPr>
          <w:rFonts w:hint="eastAsia" w:ascii="仿宋_GB2312" w:hAnsi="仿宋_GB2312" w:eastAsia="仿宋_GB2312" w:cs="仿宋_GB2312"/>
          <w:color w:val="000000" w:themeColor="text1"/>
          <w:highlight w:val="none"/>
          <w:lang w:val="en-US" w:eastAsia="zh-CN"/>
          <w14:textFill>
            <w14:solidFill>
              <w14:schemeClr w14:val="tx1"/>
            </w14:solidFill>
          </w14:textFill>
        </w:rPr>
        <w:t>积极创新</w:t>
      </w:r>
      <w:r>
        <w:rPr>
          <w:rFonts w:hint="eastAsia" w:ascii="仿宋_GB2312" w:hAnsi="仿宋_GB2312" w:eastAsia="仿宋_GB2312" w:cs="仿宋_GB2312"/>
          <w:color w:val="000000" w:themeColor="text1"/>
          <w:highlight w:val="none"/>
          <w14:textFill>
            <w14:solidFill>
              <w14:schemeClr w14:val="tx1"/>
            </w14:solidFill>
          </w14:textFill>
        </w:rPr>
        <w:t>大数据应用模式，为</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行政</w:t>
      </w:r>
      <w:r>
        <w:rPr>
          <w:rFonts w:hint="eastAsia" w:ascii="仿宋_GB2312" w:hAnsi="仿宋_GB2312" w:eastAsia="仿宋_GB2312" w:cs="仿宋_GB2312"/>
          <w:color w:val="000000" w:themeColor="text1"/>
          <w:highlight w:val="none"/>
          <w14:textFill>
            <w14:solidFill>
              <w14:schemeClr w14:val="tx1"/>
            </w14:solidFill>
          </w14:textFill>
        </w:rPr>
        <w:t>决策、社会治理、生态保护、市场监管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highlight w:val="none"/>
          <w14:textFill>
            <w14:solidFill>
              <w14:schemeClr w14:val="tx1"/>
            </w14:solidFill>
          </w14:textFill>
        </w:rPr>
        <w:t>提供数据支撑，</w:t>
      </w:r>
      <w:r>
        <w:rPr>
          <w:rFonts w:hint="eastAsia" w:ascii="仿宋_GB2312" w:hAnsi="仿宋_GB2312" w:cs="仿宋_GB2312"/>
          <w:color w:val="000000" w:themeColor="text1"/>
          <w:highlight w:val="none"/>
          <w:lang w:val="en-US" w:eastAsia="zh-CN"/>
          <w14:textFill>
            <w14:solidFill>
              <w14:schemeClr w14:val="tx1"/>
            </w14:solidFill>
          </w14:textFill>
        </w:rPr>
        <w:t>构建数字化治理新生态，推进数字化治理新发展，</w:t>
      </w:r>
      <w:r>
        <w:rPr>
          <w:rFonts w:hint="eastAsia" w:ascii="仿宋_GB2312" w:hAnsi="仿宋_GB2312" w:eastAsia="仿宋_GB2312" w:cs="仿宋_GB2312"/>
          <w:color w:val="000000" w:themeColor="text1"/>
          <w:highlight w:val="none"/>
          <w14:textFill>
            <w14:solidFill>
              <w14:schemeClr w14:val="tx1"/>
            </w14:solidFill>
          </w14:textFill>
        </w:rPr>
        <w:t>助力提升</w:t>
      </w:r>
      <w:r>
        <w:rPr>
          <w:rFonts w:hint="eastAsia" w:ascii="仿宋_GB2312" w:hAnsi="仿宋_GB2312" w:cs="仿宋_GB2312"/>
          <w:color w:val="000000" w:themeColor="text1"/>
          <w:highlight w:val="none"/>
          <w:lang w:val="en-US" w:eastAsia="zh-CN"/>
          <w14:textFill>
            <w14:solidFill>
              <w14:schemeClr w14:val="tx1"/>
            </w14:solidFill>
          </w14:textFill>
        </w:rPr>
        <w:t>政府社会</w:t>
      </w:r>
      <w:r>
        <w:rPr>
          <w:rFonts w:hint="eastAsia" w:ascii="仿宋_GB2312" w:hAnsi="仿宋_GB2312" w:eastAsia="仿宋_GB2312" w:cs="仿宋_GB2312"/>
          <w:color w:val="000000" w:themeColor="text1"/>
          <w:highlight w:val="none"/>
          <w14:textFill>
            <w14:solidFill>
              <w14:schemeClr w14:val="tx1"/>
            </w14:solidFill>
          </w14:textFill>
        </w:rPr>
        <w:t>治理能力和</w:t>
      </w:r>
      <w:r>
        <w:rPr>
          <w:rFonts w:hint="eastAsia" w:ascii="仿宋_GB2312" w:hAnsi="仿宋_GB2312" w:cs="仿宋_GB2312"/>
          <w:color w:val="000000" w:themeColor="text1"/>
          <w:highlight w:val="none"/>
          <w:lang w:val="en-US" w:eastAsia="zh-CN"/>
          <w14:textFill>
            <w14:solidFill>
              <w14:schemeClr w14:val="tx1"/>
            </w14:solidFill>
          </w14:textFill>
        </w:rPr>
        <w:t>现代化</w:t>
      </w:r>
      <w:r>
        <w:rPr>
          <w:rFonts w:hint="eastAsia" w:ascii="仿宋_GB2312" w:hAnsi="仿宋_GB2312" w:eastAsia="仿宋_GB2312" w:cs="仿宋_GB2312"/>
          <w:color w:val="000000" w:themeColor="text1"/>
          <w:highlight w:val="none"/>
          <w14:textFill>
            <w14:solidFill>
              <w14:schemeClr w14:val="tx1"/>
            </w14:solidFill>
          </w14:textFill>
        </w:rPr>
        <w:t>水平。</w:t>
      </w:r>
    </w:p>
    <w:p>
      <w:pPr>
        <w:pStyle w:val="7"/>
        <w:bidi w:val="0"/>
        <w:outlineLvl w:val="1"/>
        <w:rPr>
          <w:rFonts w:hint="default" w:cs="Times New Roman"/>
          <w:color w:val="000000" w:themeColor="text1"/>
          <w:highlight w:val="none"/>
          <w:lang w:val="en-US" w:eastAsia="zh-CN"/>
          <w14:textFill>
            <w14:solidFill>
              <w14:schemeClr w14:val="tx1"/>
            </w14:solidFill>
          </w14:textFill>
        </w:rPr>
      </w:pPr>
      <w:bookmarkStart w:id="142" w:name="_Toc29418"/>
      <w:bookmarkStart w:id="143" w:name="_Toc32633"/>
      <w:r>
        <w:rPr>
          <w:rFonts w:hint="eastAsia" w:cs="Times New Roman"/>
          <w:color w:val="000000" w:themeColor="text1"/>
          <w:highlight w:val="none"/>
          <w:lang w:val="en-US" w:eastAsia="zh-CN"/>
          <w14:textFill>
            <w14:solidFill>
              <w14:schemeClr w14:val="tx1"/>
            </w14:solidFill>
          </w14:textFill>
        </w:rPr>
        <w:t>（八）推动数字政务高效协同</w:t>
      </w:r>
      <w:bookmarkEnd w:id="141"/>
      <w:bookmarkEnd w:id="142"/>
      <w:bookmarkEnd w:id="143"/>
    </w:p>
    <w:p>
      <w:pPr>
        <w:pStyle w:val="8"/>
        <w:bidi w:val="0"/>
        <w:outlineLvl w:val="2"/>
        <w:rPr>
          <w:rFonts w:hint="eastAsia"/>
          <w:color w:val="000000" w:themeColor="text1"/>
          <w:highlight w:val="none"/>
          <w:lang w:val="en-US" w:eastAsia="zh-CN"/>
          <w14:textFill>
            <w14:solidFill>
              <w14:schemeClr w14:val="tx1"/>
            </w14:solidFill>
          </w14:textFill>
        </w:rPr>
      </w:pPr>
      <w:bookmarkStart w:id="144" w:name="_Toc13761"/>
      <w:bookmarkStart w:id="145" w:name="_Toc18383"/>
      <w:bookmarkStart w:id="146" w:name="_Toc13253"/>
      <w:r>
        <w:rPr>
          <w:rFonts w:hint="eastAsia"/>
          <w:color w:val="000000" w:themeColor="text1"/>
          <w:highlight w:val="none"/>
          <w:lang w:val="en-US" w:eastAsia="zh-CN"/>
          <w14:textFill>
            <w14:solidFill>
              <w14:schemeClr w14:val="tx1"/>
            </w14:solidFill>
          </w14:textFill>
        </w:rPr>
        <w:t>24.</w:t>
      </w:r>
      <w:bookmarkEnd w:id="144"/>
      <w:r>
        <w:rPr>
          <w:rFonts w:hint="eastAsia"/>
          <w:color w:val="000000" w:themeColor="text1"/>
          <w:highlight w:val="none"/>
          <w:lang w:val="en-US" w:eastAsia="zh-CN"/>
          <w14:textFill>
            <w14:solidFill>
              <w14:schemeClr w14:val="tx1"/>
            </w14:solidFill>
          </w14:textFill>
        </w:rPr>
        <w:t>推动数字政务一体化办公</w:t>
      </w:r>
      <w:bookmarkEnd w:id="145"/>
      <w:bookmarkEnd w:id="146"/>
    </w:p>
    <w:p>
      <w:pPr>
        <w:bidi w:val="0"/>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依托市政务云平台，全面推进政务服务流程和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模</w:t>
      </w:r>
      <w:r>
        <w:rPr>
          <w:rFonts w:hint="eastAsia" w:ascii="仿宋_GB2312" w:hAnsi="仿宋_GB2312" w:eastAsia="仿宋_GB2312" w:cs="仿宋_GB2312"/>
          <w:color w:val="000000" w:themeColor="text1"/>
          <w:highlight w:val="none"/>
          <w14:textFill>
            <w14:solidFill>
              <w14:schemeClr w14:val="tx1"/>
            </w14:solidFill>
          </w14:textFill>
        </w:rPr>
        <w:t>式系统性重塑。</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加快</w:t>
      </w:r>
      <w:r>
        <w:rPr>
          <w:rFonts w:hint="eastAsia" w:ascii="仿宋_GB2312" w:hAnsi="仿宋_GB2312" w:eastAsia="仿宋_GB2312" w:cs="仿宋_GB2312"/>
          <w:color w:val="000000" w:themeColor="text1"/>
          <w:highlight w:val="none"/>
          <w14:textFill>
            <w14:solidFill>
              <w14:schemeClr w14:val="tx1"/>
            </w14:solidFill>
          </w14:textFill>
        </w:rPr>
        <w:t>建设党政机关OA协同一体化办公平台，确保政务信息实时提醒、非涉密政务工作便捷处理、跨区域跨部门高效协同、办公流转无缝衔接</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有效降低行政成本，持续深入推进信息通达、流程合理、资源共享、权责清晰、办公高效的标准化、协同化、智能化、便利化的</w:t>
      </w:r>
      <w:r>
        <w:rPr>
          <w:rFonts w:hint="eastAsia" w:ascii="仿宋_GB2312" w:hAnsi="仿宋_GB2312" w:eastAsia="仿宋_GB2312" w:cs="仿宋_GB2312"/>
          <w:color w:val="000000" w:themeColor="text1"/>
          <w:highlight w:val="none"/>
          <w:lang w:val="zh-CN" w:eastAsia="zh-CN"/>
          <w14:textFill>
            <w14:solidFill>
              <w14:schemeClr w14:val="tx1"/>
            </w14:solidFill>
          </w14:textFill>
        </w:rPr>
        <w:t>“四</w:t>
      </w:r>
      <w:r>
        <w:rPr>
          <w:rFonts w:hint="eastAsia" w:ascii="仿宋_GB2312" w:hAnsi="仿宋_GB2312" w:cs="仿宋_GB2312"/>
          <w:color w:val="000000" w:themeColor="text1"/>
          <w:highlight w:val="none"/>
          <w:lang w:val="en-US" w:eastAsia="zh-CN"/>
          <w14:textFill>
            <w14:solidFill>
              <w14:schemeClr w14:val="tx1"/>
            </w14:solidFill>
          </w14:textFill>
        </w:rPr>
        <w:t>化</w:t>
      </w:r>
      <w:r>
        <w:rPr>
          <w:rFonts w:hint="eastAsia" w:ascii="仿宋_GB2312" w:hAnsi="仿宋_GB2312" w:eastAsia="仿宋_GB2312" w:cs="仿宋_GB2312"/>
          <w:color w:val="000000" w:themeColor="text1"/>
          <w:highlight w:val="none"/>
          <w14:textFill>
            <w14:solidFill>
              <w14:schemeClr w14:val="tx1"/>
            </w14:solidFill>
          </w14:textFill>
        </w:rPr>
        <w:t>”政务服务新模式</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p>
      <w:pPr>
        <w:pStyle w:val="2"/>
        <w:ind w:left="0" w:leftChars="0" w:firstLine="683" w:firstLineChars="200"/>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各镇街、相关区直部门</w:t>
      </w:r>
    </w:p>
    <w:p>
      <w:pPr>
        <w:pStyle w:val="8"/>
        <w:bidi w:val="0"/>
        <w:outlineLvl w:val="2"/>
        <w:rPr>
          <w:rFonts w:hint="eastAsia"/>
          <w:color w:val="000000" w:themeColor="text1"/>
          <w:highlight w:val="none"/>
          <w:lang w:val="en-US" w:eastAsia="zh-CN"/>
          <w14:textFill>
            <w14:solidFill>
              <w14:schemeClr w14:val="tx1"/>
            </w14:solidFill>
          </w14:textFill>
        </w:rPr>
      </w:pPr>
      <w:bookmarkStart w:id="147" w:name="_Toc16732"/>
      <w:r>
        <w:rPr>
          <w:rFonts w:hint="eastAsia"/>
          <w:color w:val="000000" w:themeColor="text1"/>
          <w:highlight w:val="none"/>
          <w:lang w:val="en-US" w:eastAsia="zh-CN"/>
          <w14:textFill>
            <w14:solidFill>
              <w14:schemeClr w14:val="tx1"/>
            </w14:solidFill>
          </w14:textFill>
        </w:rPr>
        <w:t>25.深化政务服务 “一网通办</w:t>
      </w:r>
      <w:r>
        <w:rPr>
          <w:rFonts w:hint="default"/>
          <w:color w:val="000000" w:themeColor="text1"/>
          <w:highlight w:val="none"/>
          <w:lang w:val="en-US" w:eastAsia="zh-CN"/>
          <w14:textFill>
            <w14:solidFill>
              <w14:schemeClr w14:val="tx1"/>
            </w14:solidFill>
          </w14:textFill>
        </w:rPr>
        <w:t>”</w:t>
      </w:r>
      <w:bookmarkEnd w:id="147"/>
      <w:r>
        <w:rPr>
          <w:rFonts w:hint="default"/>
          <w:color w:val="000000" w:themeColor="text1"/>
          <w:highlight w:val="none"/>
          <w:lang w:val="en-US" w:eastAsia="zh-CN"/>
          <w14:textFill>
            <w14:solidFill>
              <w14:schemeClr w14:val="tx1"/>
            </w14:solidFill>
          </w14:textFill>
        </w:rPr>
        <w:t xml:space="preserve"> </w:t>
      </w:r>
    </w:p>
    <w:p>
      <w:pPr>
        <w:bidi w:val="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深入贯彻落实全国、全省、全市深化 </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放管服</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改革</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加快构建一体化网上政务服务体系</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积极推进网上业务流程再造, 对跨部门</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跨层级</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跨区域办事流程进行系统性重构</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全面梳理</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网上办</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事项</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编制各部门 </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网上办</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事项清单</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对清单内事项进行销账式推进</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不断提高网上办事实办率</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制定统一的政务服务事项规范标准,全面取消模糊和兜底条款</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编制完善形式直观</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易看易懂的政务服务事项办理流程图</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实现同一事项同等条件无差别办理</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eastAsia="zh-CN"/>
          <w14:textFill>
            <w14:solidFill>
              <w14:schemeClr w14:val="tx1"/>
            </w14:solidFill>
          </w14:textFill>
        </w:rPr>
        <w:t>推动全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highlight w:val="none"/>
          <w:lang w:eastAsia="zh-CN"/>
          <w14:textFill>
            <w14:solidFill>
              <w14:schemeClr w14:val="tx1"/>
            </w14:solidFill>
          </w14:textFill>
        </w:rPr>
        <w:t>政务服务部门电子印章全覆盖，推广电子证照应用，优化办事流程。</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加快推动一体化政务服务平台向镇街延伸</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让群众少跑腿</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充分考虑老年人习惯</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推行适老化和无障碍信息服务</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保留必要的线下办事服务渠道</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加快推进工程建设项目审批管理系统</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互联网+不动产登记系统等应用系统建设</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让企业办事更高效</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办事更快捷</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以信息化建设优化营商环境</w:t>
      </w:r>
      <w:r>
        <w:rPr>
          <w:rFonts w:hint="default" w:ascii="仿宋_GB2312" w:hAnsi="仿宋_GB2312" w:eastAsia="仿宋_GB2312" w:cs="仿宋_GB2312"/>
          <w:color w:val="000000" w:themeColor="text1"/>
          <w:highlight w:val="none"/>
          <w:lang w:val="en-US" w:eastAsia="zh-CN"/>
          <w14:textFill>
            <w14:solidFill>
              <w14:schemeClr w14:val="tx1"/>
            </w14:solidFill>
          </w14:textFill>
        </w:rPr>
        <w:t>。</w:t>
      </w:r>
    </w:p>
    <w:p>
      <w:pPr>
        <w:pStyle w:val="2"/>
        <w:ind w:left="0" w:leftChars="0" w:firstLine="683" w:firstLineChars="200"/>
        <w:rPr>
          <w:rFonts w:hint="default"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区营商环境局</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：区发改局、区市监局、各镇街等</w:t>
      </w:r>
    </w:p>
    <w:p>
      <w:pPr>
        <w:pStyle w:val="8"/>
        <w:bidi w:val="0"/>
        <w:outlineLvl w:val="2"/>
        <w:rPr>
          <w:rFonts w:hint="eastAsia"/>
          <w:color w:val="000000" w:themeColor="text1"/>
          <w:highlight w:val="none"/>
          <w:lang w:val="en-US" w:eastAsia="zh-CN"/>
          <w14:textFill>
            <w14:solidFill>
              <w14:schemeClr w14:val="tx1"/>
            </w14:solidFill>
          </w14:textFill>
        </w:rPr>
      </w:pPr>
      <w:bookmarkStart w:id="148" w:name="_Toc17806"/>
      <w:bookmarkStart w:id="149" w:name="_Toc13636"/>
      <w:r>
        <w:rPr>
          <w:rFonts w:hint="eastAsia"/>
          <w:color w:val="000000" w:themeColor="text1"/>
          <w:highlight w:val="none"/>
          <w:lang w:val="en-US" w:eastAsia="zh-CN"/>
          <w14:textFill>
            <w14:solidFill>
              <w14:schemeClr w14:val="tx1"/>
            </w14:solidFill>
          </w14:textFill>
        </w:rPr>
        <w:t>26.深化公共资源“不见面交易”</w:t>
      </w:r>
      <w:bookmarkEnd w:id="148"/>
      <w:bookmarkEnd w:id="149"/>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推进全程电子化交易，优化不见面开标系统，扩大不见面开标覆盖面，建设公共资源交易大数据分析和可视化展示系统。</w:t>
      </w:r>
    </w:p>
    <w:p>
      <w:pPr>
        <w:pStyle w:val="2"/>
        <w:ind w:left="0" w:leftChars="0" w:firstLine="683" w:firstLineChars="200"/>
        <w:rPr>
          <w:rFonts w:hint="eastAsia"/>
          <w:color w:val="000000" w:themeColor="text1"/>
          <w:highlight w:val="none"/>
          <w:lang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区住建局</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区网格中心、各镇街等</w:t>
      </w:r>
    </w:p>
    <w:p>
      <w:pPr>
        <w:pStyle w:val="8"/>
        <w:bidi w:val="0"/>
        <w:outlineLvl w:val="2"/>
        <w:rPr>
          <w:rFonts w:hint="eastAsia"/>
          <w:color w:val="000000" w:themeColor="text1"/>
          <w:highlight w:val="none"/>
          <w:lang w:val="en-US" w:eastAsia="zh-CN"/>
          <w14:textFill>
            <w14:solidFill>
              <w14:schemeClr w14:val="tx1"/>
            </w14:solidFill>
          </w14:textFill>
        </w:rPr>
      </w:pPr>
      <w:bookmarkStart w:id="150" w:name="_Toc9177"/>
      <w:bookmarkStart w:id="151" w:name="_Toc6596"/>
      <w:r>
        <w:rPr>
          <w:rFonts w:hint="eastAsia"/>
          <w:color w:val="000000" w:themeColor="text1"/>
          <w:highlight w:val="none"/>
          <w:lang w:val="en-US" w:eastAsia="zh-CN"/>
          <w14:textFill>
            <w14:solidFill>
              <w14:schemeClr w14:val="tx1"/>
            </w14:solidFill>
          </w14:textFill>
        </w:rPr>
        <w:t>27.做优“智慧双台子”APP</w:t>
      </w:r>
      <w:bookmarkEnd w:id="150"/>
      <w:bookmarkEnd w:id="151"/>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推进数字身份认证平台、统一支付平台和可信数据管理平台等建设，强化“</w:t>
      </w:r>
      <w:r>
        <w:rPr>
          <w:rFonts w:hint="eastAsia" w:ascii="仿宋_GB2312" w:hAnsi="仿宋_GB2312" w:cs="仿宋_GB2312"/>
          <w:b w:val="0"/>
          <w:bCs w:val="0"/>
          <w:color w:val="000000" w:themeColor="text1"/>
          <w:highlight w:val="none"/>
          <w:lang w:eastAsia="zh-CN"/>
          <w14:textFill>
            <w14:solidFill>
              <w14:schemeClr w14:val="tx1"/>
            </w14:solidFill>
          </w14:textFill>
        </w:rPr>
        <w:t>智慧双台子</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”在用户认证、支付管理、可信账户等方面的基础数据服务能力。</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探索</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面向不同的用户群体开发具备移动协同办公、管理调度等功能的“</w:t>
      </w:r>
      <w:r>
        <w:rPr>
          <w:rFonts w:hint="eastAsia" w:ascii="仿宋_GB2312" w:hAnsi="仿宋_GB2312" w:cs="仿宋_GB2312"/>
          <w:b w:val="0"/>
          <w:bCs w:val="0"/>
          <w:color w:val="000000" w:themeColor="text1"/>
          <w:highlight w:val="none"/>
          <w:lang w:eastAsia="zh-CN"/>
          <w14:textFill>
            <w14:solidFill>
              <w14:schemeClr w14:val="tx1"/>
            </w14:solidFill>
          </w14:textFill>
        </w:rPr>
        <w:t>智慧双台子</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”公务员频道，</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以及</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网格数据推送、信息采集回传等功能的“</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智慧双台子</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”社区网格治理频道。</w:t>
      </w:r>
    </w:p>
    <w:p>
      <w:pPr>
        <w:pStyle w:val="2"/>
        <w:ind w:left="0" w:leftChars="0"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w:t>
      </w:r>
      <w:r>
        <w:rPr>
          <w:rFonts w:hint="eastAsia" w:ascii="楷体_GB2312" w:hAnsi="楷体_GB2312" w:eastAsia="楷体_GB2312" w:cs="楷体_GB2312"/>
          <w:color w:val="000000" w:themeColor="text1"/>
          <w:highlight w:val="none"/>
          <w14:textFill>
            <w14:solidFill>
              <w14:schemeClr w14:val="tx1"/>
            </w14:solidFill>
          </w14:textFill>
        </w:rPr>
        <w:t>公安</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分</w:t>
      </w:r>
      <w:r>
        <w:rPr>
          <w:rFonts w:hint="eastAsia" w:ascii="楷体_GB2312" w:hAnsi="楷体_GB2312" w:eastAsia="楷体_GB2312" w:cs="楷体_GB2312"/>
          <w:color w:val="000000" w:themeColor="text1"/>
          <w:highlight w:val="none"/>
          <w14:textFill>
            <w14:solidFill>
              <w14:schemeClr w14:val="tx1"/>
            </w14:solidFill>
          </w14:textFill>
        </w:rPr>
        <w:t>局</w:t>
      </w:r>
      <w:r>
        <w:rPr>
          <w:rFonts w:hint="eastAsia" w:ascii="楷体_GB2312" w:hAnsi="楷体_GB2312" w:eastAsia="楷体_GB2312" w:cs="楷体_GB2312"/>
          <w:color w:val="000000" w:themeColor="text1"/>
          <w:highlight w:val="none"/>
          <w:lang w:eastAsia="zh-CN"/>
          <w14:textFill>
            <w14:solidFill>
              <w14:schemeClr w14:val="tx1"/>
            </w14:solidFill>
          </w14:textFill>
        </w:rPr>
        <w:t>、区政府办</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等</w:t>
      </w:r>
    </w:p>
    <w:p>
      <w:pPr>
        <w:pStyle w:val="8"/>
        <w:bidi w:val="0"/>
        <w:outlineLvl w:val="2"/>
        <w:rPr>
          <w:rFonts w:hint="eastAsia"/>
          <w:color w:val="000000" w:themeColor="text1"/>
          <w:highlight w:val="none"/>
          <w:lang w:val="en-US" w:eastAsia="zh-CN"/>
          <w14:textFill>
            <w14:solidFill>
              <w14:schemeClr w14:val="tx1"/>
            </w14:solidFill>
          </w14:textFill>
        </w:rPr>
      </w:pPr>
      <w:bookmarkStart w:id="152" w:name="_Toc938"/>
      <w:bookmarkStart w:id="153" w:name="_Toc19303"/>
      <w:bookmarkStart w:id="154" w:name="_Toc18162"/>
      <w:bookmarkStart w:id="155" w:name="_Toc22093"/>
      <w:r>
        <w:rPr>
          <w:rFonts w:hint="eastAsia"/>
          <w:color w:val="000000" w:themeColor="text1"/>
          <w:highlight w:val="none"/>
          <w:lang w:val="en-US" w:eastAsia="zh-CN"/>
          <w14:textFill>
            <w14:solidFill>
              <w14:schemeClr w14:val="tx1"/>
            </w14:solidFill>
          </w14:textFill>
        </w:rPr>
        <w:t>28.优化完善信用监管体系建设</w:t>
      </w:r>
      <w:bookmarkEnd w:id="152"/>
      <w:bookmarkEnd w:id="153"/>
    </w:p>
    <w:p>
      <w:pPr>
        <w:bidi w:val="0"/>
        <w:jc w:val="both"/>
        <w:rPr>
          <w:rFonts w:hint="eastAsia" w:ascii="仿宋_GB2312" w:hAnsi="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 xml:space="preserve">积极主动参与市级“信用盘锦”建设，将信用盘锦嵌入我区行政审批等政务服务平台系统，加快推进部门间相关信息互联互通、按需共享，支撑形成数据同步、措施统一、标准一致的信用监管协同机制。鼓励企业、研究机构建设第三方信用信息服务平台，提供精准化信用服务。优化营商环境，完善“双随机、一公开”监管、“告知承诺+事中事后监管”；将联合奖惩插件嵌入行政审批系统，推动跨部门、跨行业协同监管；强化市场环境大数据监测分析和预测预警，推进线上线下一体化监管。 </w:t>
      </w:r>
    </w:p>
    <w:p>
      <w:pPr>
        <w:pStyle w:val="2"/>
        <w:ind w:left="0" w:leftChars="0"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区发展改革局</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区网格中心、各镇街等</w:t>
      </w:r>
    </w:p>
    <w:p>
      <w:pPr>
        <w:pStyle w:val="7"/>
        <w:bidi w:val="0"/>
        <w:outlineLvl w:val="1"/>
        <w:rPr>
          <w:rFonts w:hint="default" w:cs="Times New Roman"/>
          <w:color w:val="000000" w:themeColor="text1"/>
          <w:highlight w:val="none"/>
          <w:lang w:val="en-US" w:eastAsia="zh-CN"/>
          <w14:textFill>
            <w14:solidFill>
              <w14:schemeClr w14:val="tx1"/>
            </w14:solidFill>
          </w14:textFill>
        </w:rPr>
      </w:pPr>
      <w:bookmarkStart w:id="156" w:name="_Toc14227"/>
      <w:r>
        <w:rPr>
          <w:rFonts w:hint="eastAsia" w:cs="Times New Roman"/>
          <w:color w:val="000000" w:themeColor="text1"/>
          <w:highlight w:val="none"/>
          <w:lang w:val="en-US" w:eastAsia="zh-CN"/>
          <w14:textFill>
            <w14:solidFill>
              <w14:schemeClr w14:val="tx1"/>
            </w14:solidFill>
          </w14:textFill>
        </w:rPr>
        <w:t>（九）推动城市治理智能精细</w:t>
      </w:r>
      <w:bookmarkEnd w:id="154"/>
      <w:bookmarkEnd w:id="155"/>
      <w:bookmarkEnd w:id="156"/>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仿宋_GB2312" w:hAnsi="仿宋_GB2312" w:cs="仿宋_GB2312"/>
          <w:b w:val="0"/>
          <w:bCs w:val="0"/>
          <w:color w:val="000000" w:themeColor="text1"/>
          <w:highlight w:val="none"/>
          <w:lang w:eastAsia="zh-CN"/>
          <w14:textFill>
            <w14:solidFill>
              <w14:schemeClr w14:val="tx1"/>
            </w14:solidFill>
          </w14:textFill>
        </w:rPr>
      </w:pPr>
      <w:r>
        <w:rPr>
          <w:rFonts w:hint="eastAsia" w:ascii="仿宋_GB2312" w:hAnsi="仿宋_GB2312" w:cs="仿宋_GB2312"/>
          <w:b w:val="0"/>
          <w:bCs w:val="0"/>
          <w:color w:val="000000" w:themeColor="text1"/>
          <w:highlight w:val="none"/>
          <w:lang w:eastAsia="zh-CN"/>
          <w14:textFill>
            <w14:solidFill>
              <w14:schemeClr w14:val="tx1"/>
            </w14:solidFill>
          </w14:textFill>
        </w:rPr>
        <w:t>以“城市更新”为契机，</w:t>
      </w:r>
      <w:r>
        <w:rPr>
          <w:rFonts w:hint="eastAsia" w:ascii="仿宋_GB2312" w:hAnsi="仿宋_GB2312" w:cs="仿宋_GB2312"/>
          <w:b w:val="0"/>
          <w:bCs w:val="0"/>
          <w:color w:val="000000" w:themeColor="text1"/>
          <w:highlight w:val="none"/>
          <w:lang w:val="en-US" w:eastAsia="zh-CN"/>
          <w14:textFill>
            <w14:solidFill>
              <w14:schemeClr w14:val="tx1"/>
            </w14:solidFill>
          </w14:textFill>
        </w:rPr>
        <w:t>建设</w:t>
      </w:r>
      <w:r>
        <w:rPr>
          <w:rFonts w:hint="eastAsia" w:ascii="仿宋_GB2312" w:hAnsi="仿宋_GB2312" w:cs="仿宋_GB2312"/>
          <w:b w:val="0"/>
          <w:bCs w:val="0"/>
          <w:color w:val="000000" w:themeColor="text1"/>
          <w:highlight w:val="none"/>
          <w:lang w:eastAsia="zh-CN"/>
          <w14:textFill>
            <w14:solidFill>
              <w14:schemeClr w14:val="tx1"/>
            </w14:solidFill>
          </w14:textFill>
        </w:rPr>
        <w:t>“城市大脑”大数据应用平台项目，推动数字技术与城市治理广泛深度融合，“点、线、面”三位一体，</w:t>
      </w:r>
      <w:r>
        <w:rPr>
          <w:rFonts w:hint="eastAsia" w:ascii="仿宋_GB2312" w:hAnsi="仿宋_GB2312" w:cs="仿宋_GB2312"/>
          <w:b w:val="0"/>
          <w:bCs w:val="0"/>
          <w:color w:val="000000" w:themeColor="text1"/>
          <w:highlight w:val="none"/>
          <w:lang w:val="en-US" w:eastAsia="zh-CN"/>
          <w14:textFill>
            <w14:solidFill>
              <w14:schemeClr w14:val="tx1"/>
            </w14:solidFill>
          </w14:textFill>
        </w:rPr>
        <w:t>即</w:t>
      </w:r>
      <w:r>
        <w:rPr>
          <w:rFonts w:hint="eastAsia" w:ascii="仿宋_GB2312" w:hAnsi="仿宋_GB2312" w:cs="仿宋_GB2312"/>
          <w:b w:val="0"/>
          <w:bCs w:val="0"/>
          <w:color w:val="000000" w:themeColor="text1"/>
          <w:highlight w:val="none"/>
          <w:lang w:eastAsia="zh-CN"/>
          <w14:textFill>
            <w14:solidFill>
              <w14:schemeClr w14:val="tx1"/>
            </w14:solidFill>
          </w14:textFill>
        </w:rPr>
        <w:t>“点”推动居民网络身份认证；“线”打造城市治理重点领域</w:t>
      </w:r>
      <w:r>
        <w:rPr>
          <w:rFonts w:hint="eastAsia" w:ascii="仿宋_GB2312" w:hAnsi="仿宋_GB2312" w:cs="仿宋_GB2312"/>
          <w:b w:val="0"/>
          <w:bCs w:val="0"/>
          <w:color w:val="000000" w:themeColor="text1"/>
          <w:highlight w:val="none"/>
          <w:lang w:val="en-US" w:eastAsia="zh-CN"/>
          <w14:textFill>
            <w14:solidFill>
              <w14:schemeClr w14:val="tx1"/>
            </w14:solidFill>
          </w14:textFill>
        </w:rPr>
        <w:t>数字</w:t>
      </w:r>
      <w:r>
        <w:rPr>
          <w:rFonts w:hint="eastAsia" w:ascii="仿宋_GB2312" w:hAnsi="仿宋_GB2312" w:cs="仿宋_GB2312"/>
          <w:b w:val="0"/>
          <w:bCs w:val="0"/>
          <w:color w:val="000000" w:themeColor="text1"/>
          <w:highlight w:val="none"/>
          <w:lang w:eastAsia="zh-CN"/>
          <w14:textFill>
            <w14:solidFill>
              <w14:schemeClr w14:val="tx1"/>
            </w14:solidFill>
          </w14:textFill>
        </w:rPr>
        <w:t>工程；“面”推进网格化社会治理。</w:t>
      </w:r>
    </w:p>
    <w:p>
      <w:pPr>
        <w:pStyle w:val="8"/>
        <w:bidi w:val="0"/>
        <w:outlineLvl w:val="2"/>
        <w:rPr>
          <w:rFonts w:hint="eastAsia"/>
          <w:color w:val="000000" w:themeColor="text1"/>
          <w:highlight w:val="none"/>
          <w:lang w:val="en-US" w:eastAsia="zh-CN"/>
          <w14:textFill>
            <w14:solidFill>
              <w14:schemeClr w14:val="tx1"/>
            </w14:solidFill>
          </w14:textFill>
        </w:rPr>
      </w:pPr>
      <w:bookmarkStart w:id="157" w:name="_Toc6012"/>
      <w:r>
        <w:rPr>
          <w:rFonts w:hint="eastAsia"/>
          <w:color w:val="000000" w:themeColor="text1"/>
          <w:highlight w:val="none"/>
          <w:lang w:val="en-US" w:eastAsia="zh-CN"/>
          <w14:textFill>
            <w14:solidFill>
              <w14:schemeClr w14:val="tx1"/>
            </w14:solidFill>
          </w14:textFill>
        </w:rPr>
        <w:t>29.推动居民网络身份认证</w:t>
      </w:r>
      <w:bookmarkEnd w:id="157"/>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仿宋_GB2312" w:hAnsi="仿宋_GB2312" w:cs="仿宋_GB2312"/>
          <w:b w:val="0"/>
          <w:bCs w:val="0"/>
          <w:color w:val="000000" w:themeColor="text1"/>
          <w:highlight w:val="none"/>
          <w:lang w:eastAsia="zh-CN"/>
          <w14:textFill>
            <w14:solidFill>
              <w14:schemeClr w14:val="tx1"/>
            </w14:solidFill>
          </w14:textFill>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创新</w:t>
      </w:r>
      <w:r>
        <w:rPr>
          <w:rFonts w:hint="eastAsia" w:ascii="仿宋_GB2312" w:hAnsi="仿宋_GB2312" w:cs="仿宋_GB2312"/>
          <w:b w:val="0"/>
          <w:bCs w:val="0"/>
          <w:color w:val="000000" w:themeColor="text1"/>
          <w:highlight w:val="none"/>
          <w:lang w:eastAsia="zh-CN"/>
          <w14:textFill>
            <w14:solidFill>
              <w14:schemeClr w14:val="tx1"/>
            </w14:solidFill>
          </w14:textFill>
        </w:rPr>
        <w:t>“</w:t>
      </w:r>
      <w:r>
        <w:rPr>
          <w:rFonts w:hint="eastAsia" w:ascii="仿宋_GB2312" w:hAnsi="仿宋_GB2312" w:cs="仿宋_GB2312"/>
          <w:b w:val="0"/>
          <w:bCs w:val="0"/>
          <w:color w:val="000000" w:themeColor="text1"/>
          <w:highlight w:val="none"/>
          <w:lang w:val="en-US" w:eastAsia="zh-CN"/>
          <w14:textFill>
            <w14:solidFill>
              <w14:schemeClr w14:val="tx1"/>
            </w14:solidFill>
          </w14:textFill>
        </w:rPr>
        <w:t>双台</w:t>
      </w:r>
      <w:r>
        <w:rPr>
          <w:rFonts w:hint="eastAsia" w:ascii="仿宋_GB2312" w:hAnsi="仿宋_GB2312" w:cs="仿宋_GB2312"/>
          <w:b w:val="0"/>
          <w:bCs w:val="0"/>
          <w:color w:val="000000" w:themeColor="text1"/>
          <w:highlight w:val="none"/>
          <w:lang w:eastAsia="zh-CN"/>
          <w14:textFill>
            <w14:solidFill>
              <w14:schemeClr w14:val="tx1"/>
            </w14:solidFill>
          </w14:textFill>
        </w:rPr>
        <w:t>网证”应用场景，推</w:t>
      </w:r>
      <w:r>
        <w:rPr>
          <w:rFonts w:hint="eastAsia" w:ascii="仿宋_GB2312" w:hAnsi="仿宋_GB2312" w:cs="仿宋_GB2312"/>
          <w:b w:val="0"/>
          <w:bCs w:val="0"/>
          <w:color w:val="000000" w:themeColor="text1"/>
          <w:highlight w:val="none"/>
          <w:lang w:val="en-US" w:eastAsia="zh-CN"/>
          <w14:textFill>
            <w14:solidFill>
              <w14:schemeClr w14:val="tx1"/>
            </w14:solidFill>
          </w14:textFill>
        </w:rPr>
        <w:t>进</w:t>
      </w:r>
      <w:r>
        <w:rPr>
          <w:rFonts w:hint="eastAsia" w:ascii="仿宋_GB2312" w:hAnsi="仿宋_GB2312" w:cs="仿宋_GB2312"/>
          <w:b w:val="0"/>
          <w:bCs w:val="0"/>
          <w:color w:val="000000" w:themeColor="text1"/>
          <w:highlight w:val="none"/>
          <w:lang w:eastAsia="zh-CN"/>
          <w14:textFill>
            <w14:solidFill>
              <w14:schemeClr w14:val="tx1"/>
            </w14:solidFill>
          </w14:textFill>
        </w:rPr>
        <w:t>全</w:t>
      </w:r>
      <w:r>
        <w:rPr>
          <w:rFonts w:hint="eastAsia" w:ascii="仿宋_GB2312" w:hAnsi="仿宋_GB2312" w:cs="仿宋_GB2312"/>
          <w:b w:val="0"/>
          <w:bCs w:val="0"/>
          <w:color w:val="000000" w:themeColor="text1"/>
          <w:highlight w:val="none"/>
          <w:lang w:val="en-US" w:eastAsia="zh-CN"/>
          <w14:textFill>
            <w14:solidFill>
              <w14:schemeClr w14:val="tx1"/>
            </w14:solidFill>
          </w14:textFill>
        </w:rPr>
        <w:t>区</w:t>
      </w:r>
      <w:r>
        <w:rPr>
          <w:rFonts w:hint="eastAsia" w:ascii="仿宋_GB2312" w:hAnsi="仿宋_GB2312" w:cs="仿宋_GB2312"/>
          <w:b w:val="0"/>
          <w:bCs w:val="0"/>
          <w:color w:val="000000" w:themeColor="text1"/>
          <w:highlight w:val="none"/>
          <w:lang w:eastAsia="zh-CN"/>
          <w14:textFill>
            <w14:solidFill>
              <w14:schemeClr w14:val="tx1"/>
            </w14:solidFill>
          </w14:textFill>
        </w:rPr>
        <w:t>政务服务“互联网+身份认证”</w:t>
      </w:r>
      <w:r>
        <w:rPr>
          <w:rFonts w:hint="eastAsia" w:ascii="仿宋_GB2312" w:hAnsi="仿宋_GB2312" w:cs="仿宋_GB2312"/>
          <w:b w:val="0"/>
          <w:bCs w:val="0"/>
          <w:color w:val="000000" w:themeColor="text1"/>
          <w:highlight w:val="none"/>
          <w:lang w:val="en-US" w:eastAsia="zh-CN"/>
          <w14:textFill>
            <w14:solidFill>
              <w14:schemeClr w14:val="tx1"/>
            </w14:solidFill>
          </w14:textFill>
        </w:rPr>
        <w:t>普及</w:t>
      </w:r>
      <w:r>
        <w:rPr>
          <w:rFonts w:hint="eastAsia" w:ascii="仿宋_GB2312" w:hAnsi="仿宋_GB2312" w:cs="仿宋_GB2312"/>
          <w:b w:val="0"/>
          <w:bCs w:val="0"/>
          <w:color w:val="000000" w:themeColor="text1"/>
          <w:highlight w:val="none"/>
          <w:lang w:eastAsia="zh-CN"/>
          <w14:textFill>
            <w14:solidFill>
              <w14:schemeClr w14:val="tx1"/>
            </w14:solidFill>
          </w14:textFill>
        </w:rPr>
        <w:t>应用，为</w:t>
      </w:r>
      <w:r>
        <w:rPr>
          <w:rFonts w:hint="eastAsia" w:ascii="仿宋_GB2312" w:hAnsi="仿宋_GB2312" w:cs="仿宋_GB2312"/>
          <w:b w:val="0"/>
          <w:bCs w:val="0"/>
          <w:color w:val="000000" w:themeColor="text1"/>
          <w:highlight w:val="none"/>
          <w:lang w:val="en-US" w:eastAsia="zh-CN"/>
          <w14:textFill>
            <w14:solidFill>
              <w14:schemeClr w14:val="tx1"/>
            </w14:solidFill>
          </w14:textFill>
        </w:rPr>
        <w:t>社会</w:t>
      </w:r>
      <w:r>
        <w:rPr>
          <w:rFonts w:hint="eastAsia" w:ascii="仿宋_GB2312" w:hAnsi="仿宋_GB2312" w:cs="仿宋_GB2312"/>
          <w:b w:val="0"/>
          <w:bCs w:val="0"/>
          <w:color w:val="000000" w:themeColor="text1"/>
          <w:highlight w:val="none"/>
          <w:lang w:eastAsia="zh-CN"/>
          <w14:textFill>
            <w14:solidFill>
              <w14:schemeClr w14:val="tx1"/>
            </w14:solidFill>
          </w14:textFill>
        </w:rPr>
        <w:t>公共服务、民生领域提供统一</w:t>
      </w:r>
      <w:r>
        <w:rPr>
          <w:rFonts w:hint="eastAsia" w:ascii="仿宋_GB2312" w:hAnsi="仿宋_GB2312" w:cs="仿宋_GB2312"/>
          <w:b w:val="0"/>
          <w:bCs w:val="0"/>
          <w:color w:val="000000" w:themeColor="text1"/>
          <w:highlight w:val="none"/>
          <w:lang w:val="en-US" w:eastAsia="zh-CN"/>
          <w14:textFill>
            <w14:solidFill>
              <w14:schemeClr w14:val="tx1"/>
            </w14:solidFill>
          </w14:textFill>
        </w:rPr>
        <w:t>标准</w:t>
      </w:r>
      <w:r>
        <w:rPr>
          <w:rFonts w:hint="eastAsia" w:ascii="仿宋_GB2312" w:hAnsi="仿宋_GB2312" w:cs="仿宋_GB2312"/>
          <w:b w:val="0"/>
          <w:bCs w:val="0"/>
          <w:color w:val="000000" w:themeColor="text1"/>
          <w:highlight w:val="none"/>
          <w:lang w:eastAsia="zh-CN"/>
          <w14:textFill>
            <w14:solidFill>
              <w14:schemeClr w14:val="tx1"/>
            </w14:solidFill>
          </w14:textFill>
        </w:rPr>
        <w:t>、权威可信的网络身份认证服务，实现</w:t>
      </w:r>
      <w:r>
        <w:rPr>
          <w:rFonts w:hint="eastAsia" w:ascii="仿宋_GB2312" w:hAnsi="仿宋_GB2312" w:cs="仿宋_GB2312"/>
          <w:b w:val="0"/>
          <w:bCs w:val="0"/>
          <w:color w:val="000000" w:themeColor="text1"/>
          <w:highlight w:val="none"/>
          <w:lang w:val="en-US" w:eastAsia="zh-CN"/>
          <w14:textFill>
            <w14:solidFill>
              <w14:schemeClr w14:val="tx1"/>
            </w14:solidFill>
          </w14:textFill>
        </w:rPr>
        <w:t>服务</w:t>
      </w:r>
      <w:r>
        <w:rPr>
          <w:rFonts w:hint="eastAsia" w:ascii="仿宋_GB2312" w:hAnsi="仿宋_GB2312" w:cs="仿宋_GB2312"/>
          <w:b w:val="0"/>
          <w:bCs w:val="0"/>
          <w:color w:val="000000" w:themeColor="text1"/>
          <w:highlight w:val="none"/>
          <w:lang w:eastAsia="zh-CN"/>
          <w14:textFill>
            <w14:solidFill>
              <w14:schemeClr w14:val="tx1"/>
            </w14:solidFill>
          </w14:textFill>
        </w:rPr>
        <w:t>对象身份“一次认证、</w:t>
      </w:r>
      <w:r>
        <w:rPr>
          <w:rFonts w:hint="eastAsia" w:ascii="仿宋_GB2312" w:hAnsi="仿宋_GB2312" w:cs="仿宋_GB2312"/>
          <w:b w:val="0"/>
          <w:bCs w:val="0"/>
          <w:color w:val="000000" w:themeColor="text1"/>
          <w:highlight w:val="none"/>
          <w:lang w:val="en-US" w:eastAsia="zh-CN"/>
          <w14:textFill>
            <w14:solidFill>
              <w14:schemeClr w14:val="tx1"/>
            </w14:solidFill>
          </w14:textFill>
        </w:rPr>
        <w:t>多域使用</w:t>
      </w:r>
      <w:r>
        <w:rPr>
          <w:rFonts w:hint="eastAsia" w:ascii="仿宋_GB2312" w:hAnsi="仿宋_GB2312" w:cs="仿宋_GB2312"/>
          <w:b w:val="0"/>
          <w:bCs w:val="0"/>
          <w:color w:val="000000" w:themeColor="text1"/>
          <w:highlight w:val="none"/>
          <w:lang w:eastAsia="zh-CN"/>
          <w14:textFill>
            <w14:solidFill>
              <w14:schemeClr w14:val="tx1"/>
            </w14:solidFill>
          </w14:textFill>
        </w:rPr>
        <w:t>、全网通办”，推动</w:t>
      </w:r>
      <w:r>
        <w:rPr>
          <w:rFonts w:hint="eastAsia" w:ascii="仿宋_GB2312" w:hAnsi="仿宋_GB2312" w:cs="仿宋_GB2312"/>
          <w:b w:val="0"/>
          <w:bCs w:val="0"/>
          <w:color w:val="000000" w:themeColor="text1"/>
          <w:highlight w:val="none"/>
          <w:lang w:val="en-US" w:eastAsia="zh-CN"/>
          <w14:textFill>
            <w14:solidFill>
              <w14:schemeClr w14:val="tx1"/>
            </w14:solidFill>
          </w14:textFill>
        </w:rPr>
        <w:t>行政服务能力、效率</w:t>
      </w:r>
      <w:r>
        <w:rPr>
          <w:rFonts w:hint="eastAsia" w:ascii="仿宋_GB2312" w:hAnsi="仿宋_GB2312" w:cs="仿宋_GB2312"/>
          <w:b w:val="0"/>
          <w:bCs w:val="0"/>
          <w:color w:val="000000" w:themeColor="text1"/>
          <w:highlight w:val="none"/>
          <w:lang w:eastAsia="zh-CN"/>
          <w14:textFill>
            <w14:solidFill>
              <w14:schemeClr w14:val="tx1"/>
            </w14:solidFill>
          </w14:textFill>
        </w:rPr>
        <w:t>提档升级。</w:t>
      </w:r>
    </w:p>
    <w:p>
      <w:pPr>
        <w:pStyle w:val="2"/>
        <w:ind w:left="0" w:leftChars="0" w:firstLine="683" w:firstLineChars="200"/>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w:t>
      </w:r>
      <w:r>
        <w:rPr>
          <w:rFonts w:hint="eastAsia" w:ascii="楷体_GB2312" w:hAnsi="楷体_GB2312" w:eastAsia="楷体_GB2312" w:cs="楷体_GB2312"/>
          <w:color w:val="000000" w:themeColor="text1"/>
          <w:highlight w:val="none"/>
          <w14:textFill>
            <w14:solidFill>
              <w14:schemeClr w14:val="tx1"/>
            </w14:solidFill>
          </w14:textFill>
        </w:rPr>
        <w:t>公安</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分</w:t>
      </w:r>
      <w:r>
        <w:rPr>
          <w:rFonts w:hint="eastAsia" w:ascii="楷体_GB2312" w:hAnsi="楷体_GB2312" w:eastAsia="楷体_GB2312" w:cs="楷体_GB2312"/>
          <w:color w:val="000000" w:themeColor="text1"/>
          <w:highlight w:val="none"/>
          <w14:textFill>
            <w14:solidFill>
              <w14:schemeClr w14:val="tx1"/>
            </w14:solidFill>
          </w14:textFill>
        </w:rPr>
        <w:t>局</w:t>
      </w:r>
      <w:r>
        <w:rPr>
          <w:rFonts w:hint="eastAsia" w:ascii="楷体_GB2312" w:hAnsi="楷体_GB2312" w:eastAsia="楷体_GB2312" w:cs="楷体_GB2312"/>
          <w:color w:val="000000" w:themeColor="text1"/>
          <w:highlight w:val="none"/>
          <w:lang w:eastAsia="zh-CN"/>
          <w14:textFill>
            <w14:solidFill>
              <w14:schemeClr w14:val="tx1"/>
            </w14:solidFill>
          </w14:textFill>
        </w:rPr>
        <w:t>、</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各镇街等</w:t>
      </w:r>
    </w:p>
    <w:p>
      <w:pPr>
        <w:pStyle w:val="8"/>
        <w:bidi w:val="0"/>
        <w:outlineLvl w:val="2"/>
        <w:rPr>
          <w:rFonts w:hint="eastAsia"/>
          <w:color w:val="000000" w:themeColor="text1"/>
          <w:highlight w:val="none"/>
          <w:lang w:val="en-US" w:eastAsia="zh-CN"/>
          <w14:textFill>
            <w14:solidFill>
              <w14:schemeClr w14:val="tx1"/>
            </w14:solidFill>
          </w14:textFill>
        </w:rPr>
      </w:pPr>
      <w:bookmarkStart w:id="158" w:name="_Toc4228"/>
      <w:bookmarkStart w:id="159" w:name="_Toc21381"/>
      <w:r>
        <w:rPr>
          <w:rFonts w:hint="eastAsia"/>
          <w:color w:val="000000" w:themeColor="text1"/>
          <w:highlight w:val="none"/>
          <w:lang w:val="en-US" w:eastAsia="zh-CN"/>
          <w14:textFill>
            <w14:solidFill>
              <w14:schemeClr w14:val="tx1"/>
            </w14:solidFill>
          </w14:textFill>
        </w:rPr>
        <w:t>30.打造智慧城市治理工程</w:t>
      </w:r>
      <w:bookmarkEnd w:id="158"/>
      <w:bookmarkEnd w:id="159"/>
    </w:p>
    <w:p>
      <w:pPr>
        <w:pStyle w:val="9"/>
        <w:bidi w:val="0"/>
        <w:rPr>
          <w:rFonts w:hint="eastAsia"/>
          <w:highlight w:val="none"/>
          <w:lang w:eastAsia="zh-CN"/>
        </w:rPr>
      </w:pPr>
      <w:bookmarkStart w:id="160" w:name="_Toc24591"/>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lang w:val="en-US" w:eastAsia="zh-CN"/>
        </w:rPr>
        <w:t>智慧</w:t>
      </w:r>
      <w:r>
        <w:rPr>
          <w:rFonts w:hint="eastAsia"/>
          <w:highlight w:val="none"/>
          <w:lang w:eastAsia="zh-CN"/>
        </w:rPr>
        <w:t>社区</w:t>
      </w:r>
      <w:bookmarkEnd w:id="160"/>
    </w:p>
    <w:p>
      <w:pPr>
        <w:spacing w:line="338" w:lineRule="auto"/>
        <w:ind w:firstLine="680" w:firstLineChars="200"/>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highlight w:val="none"/>
          <w:lang w:eastAsia="zh-CN"/>
          <w14:textFill>
            <w14:solidFill>
              <w14:schemeClr w14:val="tx1"/>
            </w14:solidFill>
          </w14:textFill>
        </w:rPr>
        <w:t>实施“</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社区服务集成工程</w:t>
      </w:r>
      <w:r>
        <w:rPr>
          <w:rFonts w:hint="eastAsia" w:ascii="仿宋_GB2312" w:hAnsi="仿宋_GB2312" w:eastAsia="仿宋_GB2312" w:cs="仿宋_GB2312"/>
          <w:color w:val="000000" w:themeColor="text1"/>
          <w:highlight w:val="none"/>
          <w:lang w:eastAsia="zh-CN"/>
          <w14:textFill>
            <w14:solidFill>
              <w14:schemeClr w14:val="tx1"/>
            </w14:solidFill>
          </w14:textFill>
        </w:rPr>
        <w:t>”，加快推进社区治理服务功能线上集成，在统筹平台、管理、用户、数据等方面，</w:t>
      </w:r>
      <w:r>
        <w:rPr>
          <w:rFonts w:hint="eastAsia" w:ascii="仿宋_GB2312" w:hAnsi="仿宋_GB2312" w:cs="仿宋_GB2312"/>
          <w:color w:val="000000" w:themeColor="text1"/>
          <w:highlight w:val="none"/>
          <w:lang w:eastAsia="zh-CN"/>
          <w14:textFill>
            <w14:solidFill>
              <w14:schemeClr w14:val="tx1"/>
            </w14:solidFill>
          </w14:textFill>
        </w:rPr>
        <w:t>让</w:t>
      </w:r>
      <w:r>
        <w:rPr>
          <w:rFonts w:hint="eastAsia" w:ascii="仿宋_GB2312" w:hAnsi="仿宋_GB2312" w:eastAsia="仿宋_GB2312" w:cs="仿宋_GB2312"/>
          <w:color w:val="000000" w:themeColor="text1"/>
          <w:highlight w:val="none"/>
          <w:lang w:eastAsia="zh-CN"/>
          <w14:textFill>
            <w14:solidFill>
              <w14:schemeClr w14:val="tx1"/>
            </w14:solidFill>
          </w14:textFill>
        </w:rPr>
        <w:t>各部门单打独斗</w:t>
      </w:r>
      <w:r>
        <w:rPr>
          <w:rFonts w:hint="eastAsia" w:ascii="仿宋_GB2312" w:hAnsi="仿宋_GB2312" w:cs="仿宋_GB2312"/>
          <w:color w:val="000000" w:themeColor="text1"/>
          <w:highlight w:val="none"/>
          <w:lang w:eastAsia="zh-CN"/>
          <w14:textFill>
            <w14:solidFill>
              <w14:schemeClr w14:val="tx1"/>
            </w14:solidFill>
          </w14:textFill>
        </w:rPr>
        <w:t>变</w:t>
      </w:r>
      <w:r>
        <w:rPr>
          <w:rFonts w:hint="eastAsia" w:ascii="仿宋_GB2312" w:hAnsi="仿宋_GB2312" w:eastAsia="仿宋_GB2312" w:cs="仿宋_GB2312"/>
          <w:color w:val="000000" w:themeColor="text1"/>
          <w:highlight w:val="none"/>
          <w:lang w:eastAsia="zh-CN"/>
          <w14:textFill>
            <w14:solidFill>
              <w14:schemeClr w14:val="tx1"/>
            </w14:solidFill>
          </w14:textFill>
        </w:rPr>
        <w:t>为部门协同管理。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结合城市更新，</w:t>
      </w:r>
      <w:r>
        <w:rPr>
          <w:rFonts w:hint="eastAsia" w:ascii="仿宋_GB2312" w:hAnsi="仿宋_GB2312" w:eastAsia="仿宋_GB2312" w:cs="仿宋_GB2312"/>
          <w:color w:val="000000" w:themeColor="text1"/>
          <w:highlight w:val="none"/>
          <w:lang w:eastAsia="zh-CN"/>
          <w14:textFill>
            <w14:solidFill>
              <w14:schemeClr w14:val="tx1"/>
            </w14:solidFill>
          </w14:textFill>
        </w:rPr>
        <w:t>联手互联网服务公司为老旧小区改造实施“信息化”赋能，打造智慧物业生态平台，实现社区管理智能化、居民生活便捷化，打造一批“智慧社区”。</w:t>
      </w:r>
    </w:p>
    <w:p>
      <w:pPr>
        <w:pStyle w:val="2"/>
        <w:ind w:left="0" w:leftChars="0"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区网格中心</w:t>
      </w:r>
    </w:p>
    <w:p>
      <w:pPr>
        <w:pStyle w:val="2"/>
        <w:ind w:left="0" w:leftChars="0"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区委政法委</w:t>
      </w:r>
      <w:r>
        <w:rPr>
          <w:rFonts w:hint="eastAsia" w:ascii="楷体_GB2312" w:hAnsi="楷体_GB2312" w:eastAsia="楷体_GB2312" w:cs="楷体_GB2312"/>
          <w:color w:val="000000" w:themeColor="text1"/>
          <w:highlight w:val="none"/>
          <w14:textFill>
            <w14:solidFill>
              <w14:schemeClr w14:val="tx1"/>
            </w14:solidFill>
          </w14:textFill>
        </w:rPr>
        <w:t>、</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区住建局、区司法局、区</w:t>
      </w:r>
      <w:r>
        <w:rPr>
          <w:rFonts w:hint="eastAsia" w:ascii="楷体_GB2312" w:hAnsi="楷体_GB2312" w:eastAsia="楷体_GB2312" w:cs="楷体_GB2312"/>
          <w:color w:val="000000" w:themeColor="text1"/>
          <w:highlight w:val="none"/>
          <w14:textFill>
            <w14:solidFill>
              <w14:schemeClr w14:val="tx1"/>
            </w14:solidFill>
          </w14:textFill>
        </w:rPr>
        <w:t>公安</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分</w:t>
      </w:r>
      <w:r>
        <w:rPr>
          <w:rFonts w:hint="eastAsia" w:ascii="楷体_GB2312" w:hAnsi="楷体_GB2312" w:eastAsia="楷体_GB2312" w:cs="楷体_GB2312"/>
          <w:color w:val="000000" w:themeColor="text1"/>
          <w:highlight w:val="none"/>
          <w14:textFill>
            <w14:solidFill>
              <w14:schemeClr w14:val="tx1"/>
            </w14:solidFill>
          </w14:textFill>
        </w:rPr>
        <w:t>局</w:t>
      </w:r>
      <w:r>
        <w:rPr>
          <w:rFonts w:hint="eastAsia" w:ascii="楷体_GB2312" w:hAnsi="楷体_GB2312" w:eastAsia="楷体_GB2312" w:cs="楷体_GB2312"/>
          <w:color w:val="000000" w:themeColor="text1"/>
          <w:highlight w:val="none"/>
          <w:lang w:eastAsia="zh-CN"/>
          <w14:textFill>
            <w14:solidFill>
              <w14:schemeClr w14:val="tx1"/>
            </w14:solidFill>
          </w14:textFill>
        </w:rPr>
        <w:t>、</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区卫健局、区商务局、</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各镇街等</w:t>
      </w:r>
    </w:p>
    <w:p>
      <w:pPr>
        <w:pStyle w:val="9"/>
        <w:bidi w:val="0"/>
        <w:rPr>
          <w:rFonts w:hint="eastAsia" w:cs="Times New Roman"/>
          <w:highlight w:val="none"/>
          <w:lang w:val="en-US" w:eastAsia="zh-CN"/>
        </w:rPr>
      </w:pPr>
      <w:bookmarkStart w:id="161" w:name="_Toc15542"/>
      <w:r>
        <w:rPr>
          <w:rFonts w:hint="eastAsia" w:cs="Times New Roman"/>
          <w:highlight w:val="none"/>
          <w:lang w:eastAsia="zh-CN"/>
        </w:rPr>
        <w:t>（</w:t>
      </w:r>
      <w:r>
        <w:rPr>
          <w:rFonts w:hint="eastAsia" w:cs="Times New Roman"/>
          <w:highlight w:val="none"/>
          <w:lang w:val="en-US" w:eastAsia="zh-CN"/>
        </w:rPr>
        <w:t>2</w:t>
      </w:r>
      <w:r>
        <w:rPr>
          <w:rFonts w:hint="eastAsia" w:cs="Times New Roman"/>
          <w:highlight w:val="none"/>
          <w:lang w:eastAsia="zh-CN"/>
        </w:rPr>
        <w:t>）</w:t>
      </w:r>
      <w:r>
        <w:rPr>
          <w:rFonts w:hint="eastAsia" w:cs="Times New Roman"/>
          <w:highlight w:val="none"/>
          <w:lang w:val="en-US" w:eastAsia="zh-CN"/>
        </w:rPr>
        <w:t>数字公安</w:t>
      </w:r>
      <w:bookmarkEnd w:id="161"/>
    </w:p>
    <w:p>
      <w:pPr>
        <w:ind w:firstLine="6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持续推进“雪亮工程”，实现公共安全视频监控建设联网应用“全域覆盖、全网共享、全时可用、全程可控”，建成社会治安防控智能管控平台、立体化、信息化社会治安防控体系。优化提升前端智能感知体系建设，提高多侦联动、多轨联控和预警防范能力，积极探索智慧警务新模式。</w:t>
      </w:r>
      <w:r>
        <w:rPr>
          <w:rFonts w:hint="eastAsia" w:ascii="仿宋_GB2312" w:hAnsi="仿宋_GB2312" w:cs="仿宋_GB2312"/>
          <w:color w:val="000000" w:themeColor="text1"/>
          <w:highlight w:val="none"/>
          <w:lang w:val="en-US" w:eastAsia="zh-CN"/>
          <w14:textFill>
            <w14:solidFill>
              <w14:schemeClr w14:val="tx1"/>
            </w14:solidFill>
          </w14:textFill>
        </w:rPr>
        <w:t>到2025年，</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再建高清视频监控不低于500个点位，全区人脸识别视频前端不低于200个,城区瞭望高点20个，车辆卡口3处，</w:t>
      </w:r>
      <w:r>
        <w:rPr>
          <w:rFonts w:hint="eastAsia" w:ascii="仿宋_GB2312" w:hAnsi="仿宋_GB2312" w:cs="仿宋_GB2312"/>
          <w:color w:val="000000" w:themeColor="text1"/>
          <w:highlight w:val="none"/>
          <w:lang w:val="en-US" w:eastAsia="zh-CN"/>
          <w14:textFill>
            <w14:solidFill>
              <w14:schemeClr w14:val="tx1"/>
            </w14:solidFill>
          </w14:textFill>
        </w:rPr>
        <w:t>空中巡逻无人机9台，车载图传系统15套，数字集群对讲机50部，数字执法记录仪300部，移动警务终端262部，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实现全区重点、要害部位基本全覆盖，主要公路通道全封闭。</w:t>
      </w:r>
    </w:p>
    <w:p>
      <w:pPr>
        <w:pStyle w:val="2"/>
        <w:ind w:left="0" w:leftChars="0"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区公安分局</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区网格中心</w:t>
      </w:r>
      <w:r>
        <w:rPr>
          <w:rFonts w:hint="eastAsia" w:ascii="楷体_GB2312" w:hAnsi="楷体_GB2312" w:eastAsia="楷体_GB2312" w:cs="楷体_GB2312"/>
          <w:color w:val="000000" w:themeColor="text1"/>
          <w:highlight w:val="none"/>
          <w14:textFill>
            <w14:solidFill>
              <w14:schemeClr w14:val="tx1"/>
            </w14:solidFill>
          </w14:textFill>
        </w:rPr>
        <w:t>、</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区交警大队、区综合执法局、供电公司</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、各镇街等</w:t>
      </w:r>
    </w:p>
    <w:p>
      <w:pPr>
        <w:pStyle w:val="9"/>
        <w:bidi w:val="0"/>
        <w:rPr>
          <w:rFonts w:hint="eastAsia" w:cs="Times New Roman"/>
          <w:highlight w:val="none"/>
          <w:lang w:eastAsia="zh-CN"/>
        </w:rPr>
      </w:pPr>
      <w:bookmarkStart w:id="162" w:name="_Toc4958"/>
      <w:r>
        <w:rPr>
          <w:rFonts w:hint="eastAsia" w:cs="Times New Roman"/>
          <w:highlight w:val="none"/>
          <w:lang w:eastAsia="zh-CN"/>
        </w:rPr>
        <w:t>（</w:t>
      </w:r>
      <w:r>
        <w:rPr>
          <w:rFonts w:hint="eastAsia" w:cs="Times New Roman"/>
          <w:highlight w:val="none"/>
          <w:lang w:val="en-US" w:eastAsia="zh-CN"/>
        </w:rPr>
        <w:t>3</w:t>
      </w:r>
      <w:r>
        <w:rPr>
          <w:rFonts w:hint="eastAsia" w:cs="Times New Roman"/>
          <w:highlight w:val="none"/>
          <w:lang w:eastAsia="zh-CN"/>
        </w:rPr>
        <w:t>）</w:t>
      </w:r>
      <w:r>
        <w:rPr>
          <w:rFonts w:hint="eastAsia" w:cs="Times New Roman"/>
          <w:highlight w:val="none"/>
          <w:lang w:val="en-US" w:eastAsia="zh-CN"/>
        </w:rPr>
        <w:t>智能</w:t>
      </w:r>
      <w:r>
        <w:rPr>
          <w:rFonts w:hint="eastAsia" w:cs="Times New Roman"/>
          <w:highlight w:val="none"/>
          <w:lang w:eastAsia="zh-CN"/>
        </w:rPr>
        <w:t>交通</w:t>
      </w:r>
      <w:bookmarkEnd w:id="162"/>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积极配合市</w:t>
      </w:r>
      <w:r>
        <w:rPr>
          <w:rFonts w:hint="eastAsia" w:ascii="仿宋_GB2312" w:hAnsi="仿宋_GB2312" w:eastAsia="仿宋_GB2312" w:cs="仿宋_GB2312"/>
          <w:color w:val="000000" w:themeColor="text1"/>
          <w:highlight w:val="none"/>
          <w:lang w:eastAsia="zh-CN"/>
          <w14:textFill>
            <w14:solidFill>
              <w14:schemeClr w14:val="tx1"/>
            </w14:solidFill>
          </w14:textFill>
        </w:rPr>
        <w:t>“一中心八系统”应用场景建设，</w:t>
      </w:r>
      <w:r>
        <w:rPr>
          <w:rFonts w:hint="eastAsia" w:ascii="仿宋_GB2312" w:hAnsi="仿宋_GB2312" w:cs="仿宋_GB2312"/>
          <w:color w:val="000000" w:themeColor="text1"/>
          <w:highlight w:val="none"/>
          <w:lang w:val="en-US" w:eastAsia="zh-CN"/>
          <w14:textFill>
            <w14:solidFill>
              <w14:schemeClr w14:val="tx1"/>
            </w14:solidFill>
          </w14:textFill>
        </w:rPr>
        <w:t>协同推进</w:t>
      </w:r>
      <w:r>
        <w:rPr>
          <w:rFonts w:hint="eastAsia" w:ascii="仿宋_GB2312" w:hAnsi="仿宋_GB2312" w:eastAsia="仿宋_GB2312" w:cs="仿宋_GB2312"/>
          <w:color w:val="000000" w:themeColor="text1"/>
          <w:highlight w:val="none"/>
          <w:lang w:eastAsia="zh-CN"/>
          <w14:textFill>
            <w14:solidFill>
              <w14:schemeClr w14:val="tx1"/>
            </w14:solidFill>
          </w14:textFill>
        </w:rPr>
        <w:t>智慧交通大数据应用平台、5G石化运输智慧路、交通信号控制系统、交通诱导发布系统、出租车管理系统等建设，依托“智慧双台子”APP</w:t>
      </w:r>
      <w:r>
        <w:rPr>
          <w:rFonts w:hint="eastAsia" w:ascii="仿宋_GB2312" w:hAnsi="仿宋_GB2312" w:cs="仿宋_GB2312"/>
          <w:color w:val="000000" w:themeColor="text1"/>
          <w:highlight w:val="none"/>
          <w:lang w:val="en-US" w:eastAsia="zh-CN"/>
          <w14:textFill>
            <w14:solidFill>
              <w14:schemeClr w14:val="tx1"/>
            </w14:solidFill>
          </w14:textFill>
        </w:rPr>
        <w:t>谋划开发</w:t>
      </w:r>
      <w:r>
        <w:rPr>
          <w:rFonts w:hint="eastAsia" w:ascii="仿宋_GB2312" w:hAnsi="仿宋_GB2312" w:eastAsia="仿宋_GB2312" w:cs="仿宋_GB2312"/>
          <w:color w:val="000000" w:themeColor="text1"/>
          <w:highlight w:val="none"/>
          <w:lang w:eastAsia="zh-CN"/>
          <w14:textFill>
            <w14:solidFill>
              <w14:schemeClr w14:val="tx1"/>
            </w14:solidFill>
          </w14:textFill>
        </w:rPr>
        <w:t>“实时路况”模块</w:t>
      </w:r>
      <w:r>
        <w:rPr>
          <w:rFonts w:hint="eastAsia" w:ascii="仿宋_GB2312" w:hAnsi="仿宋_GB2312" w:cs="仿宋_GB2312"/>
          <w:color w:val="000000" w:themeColor="text1"/>
          <w:highlight w:val="none"/>
          <w:lang w:val="en-US" w:eastAsia="zh-CN"/>
          <w14:textFill>
            <w14:solidFill>
              <w14:schemeClr w14:val="tx1"/>
            </w14:solidFill>
          </w14:textFill>
        </w:rPr>
        <w:t>，依托全市</w:t>
      </w:r>
      <w:r>
        <w:rPr>
          <w:rFonts w:hint="eastAsia" w:ascii="仿宋_GB2312" w:hAnsi="仿宋_GB2312" w:eastAsia="仿宋_GB2312" w:cs="仿宋_GB2312"/>
          <w:color w:val="000000" w:themeColor="text1"/>
          <w:highlight w:val="none"/>
          <w:lang w:eastAsia="zh-CN"/>
          <w14:textFill>
            <w14:solidFill>
              <w14:schemeClr w14:val="tx1"/>
            </w14:solidFill>
          </w14:textFill>
        </w:rPr>
        <w:t>“智慧停车”系统，实现交通监管、执法、指挥、</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检测与控制</w:t>
      </w:r>
      <w:r>
        <w:rPr>
          <w:rFonts w:hint="eastAsia" w:ascii="仿宋_GB2312" w:hAnsi="仿宋_GB2312" w:eastAsia="仿宋_GB2312" w:cs="仿宋_GB2312"/>
          <w:color w:val="000000" w:themeColor="text1"/>
          <w:highlight w:val="none"/>
          <w:lang w:eastAsia="zh-CN"/>
          <w14:textFill>
            <w14:solidFill>
              <w14:schemeClr w14:val="tx1"/>
            </w14:solidFill>
          </w14:textFill>
        </w:rPr>
        <w:t>等信息化、高效化、智能化，打造</w:t>
      </w:r>
      <w:r>
        <w:rPr>
          <w:rFonts w:hint="eastAsia" w:ascii="仿宋_GB2312" w:hAnsi="仿宋_GB2312" w:cs="仿宋_GB2312"/>
          <w:color w:val="000000" w:themeColor="text1"/>
          <w:highlight w:val="none"/>
          <w:lang w:val="en-US" w:eastAsia="zh-CN"/>
          <w14:textFill>
            <w14:solidFill>
              <w14:schemeClr w14:val="tx1"/>
            </w14:solidFill>
          </w14:textFill>
        </w:rPr>
        <w:t>便</w:t>
      </w:r>
      <w:r>
        <w:rPr>
          <w:rFonts w:hint="eastAsia" w:ascii="仿宋_GB2312" w:hAnsi="仿宋_GB2312" w:eastAsia="仿宋_GB2312" w:cs="仿宋_GB2312"/>
          <w:color w:val="000000" w:themeColor="text1"/>
          <w:highlight w:val="none"/>
          <w:lang w:eastAsia="zh-CN"/>
          <w14:textFill>
            <w14:solidFill>
              <w14:schemeClr w14:val="tx1"/>
            </w14:solidFill>
          </w14:textFill>
        </w:rPr>
        <w:t>捷、智慧、</w:t>
      </w:r>
      <w:r>
        <w:rPr>
          <w:rFonts w:hint="eastAsia" w:ascii="仿宋_GB2312" w:hAnsi="仿宋_GB2312" w:cs="仿宋_GB2312"/>
          <w:color w:val="000000" w:themeColor="text1"/>
          <w:highlight w:val="none"/>
          <w:lang w:val="en-US" w:eastAsia="zh-CN"/>
          <w14:textFill>
            <w14:solidFill>
              <w14:schemeClr w14:val="tx1"/>
            </w14:solidFill>
          </w14:textFill>
        </w:rPr>
        <w:t>协同、高效</w:t>
      </w:r>
      <w:r>
        <w:rPr>
          <w:rFonts w:hint="eastAsia" w:ascii="仿宋_GB2312" w:hAnsi="仿宋_GB2312" w:eastAsia="仿宋_GB2312" w:cs="仿宋_GB2312"/>
          <w:color w:val="000000" w:themeColor="text1"/>
          <w:highlight w:val="none"/>
          <w:lang w:eastAsia="zh-CN"/>
          <w14:textFill>
            <w14:solidFill>
              <w14:schemeClr w14:val="tx1"/>
            </w14:solidFill>
          </w14:textFill>
        </w:rPr>
        <w:t>的交通运输管理服务体系</w:t>
      </w:r>
      <w:r>
        <w:rPr>
          <w:rFonts w:hint="eastAsia" w:ascii="仿宋_GB2312" w:hAnsi="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eastAsia="zh-CN"/>
          <w14:textFill>
            <w14:solidFill>
              <w14:schemeClr w14:val="tx1"/>
            </w14:solidFill>
          </w14:textFill>
        </w:rPr>
        <w:t>破解老城区交通拥堵难题。</w:t>
      </w:r>
    </w:p>
    <w:p>
      <w:pPr>
        <w:pStyle w:val="2"/>
        <w:ind w:left="0" w:leftChars="0" w:firstLine="683" w:firstLineChars="200"/>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区交警大队</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区网格中心</w:t>
      </w:r>
      <w:r>
        <w:rPr>
          <w:rFonts w:hint="eastAsia" w:ascii="楷体_GB2312" w:hAnsi="楷体_GB2312" w:eastAsia="楷体_GB2312" w:cs="楷体_GB2312"/>
          <w:color w:val="000000" w:themeColor="text1"/>
          <w:highlight w:val="none"/>
          <w14:textFill>
            <w14:solidFill>
              <w14:schemeClr w14:val="tx1"/>
            </w14:solidFill>
          </w14:textFill>
        </w:rPr>
        <w:t>、</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w:t>
      </w:r>
      <w:r>
        <w:rPr>
          <w:rFonts w:hint="eastAsia" w:ascii="楷体_GB2312" w:hAnsi="楷体_GB2312" w:eastAsia="楷体_GB2312" w:cs="楷体_GB2312"/>
          <w:color w:val="000000" w:themeColor="text1"/>
          <w:highlight w:val="none"/>
          <w14:textFill>
            <w14:solidFill>
              <w14:schemeClr w14:val="tx1"/>
            </w14:solidFill>
          </w14:textFill>
        </w:rPr>
        <w:t>公安</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分</w:t>
      </w:r>
      <w:r>
        <w:rPr>
          <w:rFonts w:hint="eastAsia" w:ascii="楷体_GB2312" w:hAnsi="楷体_GB2312" w:eastAsia="楷体_GB2312" w:cs="楷体_GB2312"/>
          <w:color w:val="000000" w:themeColor="text1"/>
          <w:highlight w:val="none"/>
          <w14:textFill>
            <w14:solidFill>
              <w14:schemeClr w14:val="tx1"/>
            </w14:solidFill>
          </w14:textFill>
        </w:rPr>
        <w:t>局</w:t>
      </w:r>
      <w:r>
        <w:rPr>
          <w:rFonts w:hint="eastAsia" w:ascii="楷体_GB2312" w:hAnsi="楷体_GB2312" w:eastAsia="楷体_GB2312" w:cs="楷体_GB2312"/>
          <w:color w:val="000000" w:themeColor="text1"/>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各镇街等</w:t>
      </w:r>
    </w:p>
    <w:p>
      <w:pPr>
        <w:pStyle w:val="9"/>
        <w:bidi w:val="0"/>
        <w:rPr>
          <w:rFonts w:hint="eastAsia" w:cs="Times New Roman"/>
          <w:highlight w:val="none"/>
          <w:lang w:val="en-US" w:eastAsia="zh-CN"/>
        </w:rPr>
      </w:pPr>
      <w:bookmarkStart w:id="163" w:name="_Toc12094"/>
      <w:r>
        <w:rPr>
          <w:rFonts w:hint="eastAsia" w:cs="Times New Roman"/>
          <w:highlight w:val="none"/>
          <w:lang w:val="en-US" w:eastAsia="zh-CN"/>
        </w:rPr>
        <w:t>（4）数字监管</w:t>
      </w:r>
      <w:bookmarkEnd w:id="163"/>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实施</w:t>
      </w:r>
      <w:r>
        <w:rPr>
          <w:rFonts w:hint="eastAsia" w:ascii="仿宋_GB2312" w:hAnsi="仿宋_GB2312" w:eastAsia="仿宋_GB2312" w:cs="仿宋_GB2312"/>
          <w:color w:val="000000" w:themeColor="text1"/>
          <w:highlight w:val="none"/>
          <w:lang w:eastAsia="zh-CN"/>
          <w14:textFill>
            <w14:solidFill>
              <w14:schemeClr w14:val="tx1"/>
            </w14:solidFill>
          </w14:textFill>
        </w:rPr>
        <w:t>“数据铁笼”工程，构建“互联网+行政执法”</w:t>
      </w:r>
      <w:r>
        <w:rPr>
          <w:rFonts w:hint="eastAsia" w:ascii="仿宋_GB2312" w:hAnsi="仿宋_GB2312" w:cs="仿宋_GB2312"/>
          <w:color w:val="000000" w:themeColor="text1"/>
          <w:highlight w:val="none"/>
          <w:lang w:val="en-US" w:eastAsia="zh-CN"/>
          <w14:textFill>
            <w14:solidFill>
              <w14:schemeClr w14:val="tx1"/>
            </w14:solidFill>
          </w14:textFill>
        </w:rPr>
        <w:t>监管</w:t>
      </w:r>
      <w:r>
        <w:rPr>
          <w:rFonts w:hint="eastAsia" w:ascii="仿宋_GB2312" w:hAnsi="仿宋_GB2312" w:eastAsia="仿宋_GB2312" w:cs="仿宋_GB2312"/>
          <w:color w:val="000000" w:themeColor="text1"/>
          <w:highlight w:val="none"/>
          <w:lang w:eastAsia="zh-CN"/>
          <w14:textFill>
            <w14:solidFill>
              <w14:schemeClr w14:val="tx1"/>
            </w14:solidFill>
          </w14:textFill>
        </w:rPr>
        <w:t>体系</w:t>
      </w:r>
      <w:r>
        <w:rPr>
          <w:rFonts w:hint="eastAsia" w:ascii="仿宋_GB2312" w:hAnsi="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eastAsia="zh-CN"/>
          <w14:textFill>
            <w14:solidFill>
              <w14:schemeClr w14:val="tx1"/>
            </w14:solidFill>
          </w14:textFill>
        </w:rPr>
        <w:t>汇聚</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信用监管、食药品安全</w:t>
      </w:r>
      <w:r>
        <w:rPr>
          <w:rFonts w:hint="eastAsia" w:ascii="仿宋_GB2312" w:hAnsi="仿宋_GB2312" w:eastAsia="仿宋_GB2312" w:cs="仿宋_GB2312"/>
          <w:color w:val="000000" w:themeColor="text1"/>
          <w:highlight w:val="none"/>
          <w:lang w:eastAsia="zh-CN"/>
          <w14:textFill>
            <w14:solidFill>
              <w14:schemeClr w14:val="tx1"/>
            </w14:solidFill>
          </w14:textFill>
        </w:rPr>
        <w:t>、生态环境、</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城管执法、工程建设、电力监测、水务管理、</w:t>
      </w:r>
      <w:r>
        <w:rPr>
          <w:rFonts w:hint="eastAsia" w:ascii="仿宋_GB2312" w:hAnsi="仿宋_GB2312" w:eastAsia="仿宋_GB2312" w:cs="仿宋_GB2312"/>
          <w:color w:val="000000" w:themeColor="text1"/>
          <w:highlight w:val="none"/>
          <w:lang w:eastAsia="zh-CN"/>
          <w14:textFill>
            <w14:solidFill>
              <w14:schemeClr w14:val="tx1"/>
            </w14:solidFill>
          </w14:textFill>
        </w:rPr>
        <w:t>自然资源等重点领域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或</w:t>
      </w:r>
      <w:r>
        <w:rPr>
          <w:rFonts w:hint="eastAsia" w:ascii="仿宋_GB2312" w:hAnsi="仿宋_GB2312" w:eastAsia="仿宋_GB2312" w:cs="仿宋_GB2312"/>
          <w:color w:val="000000" w:themeColor="text1"/>
          <w:highlight w:val="none"/>
          <w:lang w:eastAsia="zh-CN"/>
          <w14:textFill>
            <w14:solidFill>
              <w14:schemeClr w14:val="tx1"/>
            </w14:solidFill>
          </w14:textFill>
        </w:rPr>
        <w:t>行业，</w:t>
      </w:r>
      <w:r>
        <w:rPr>
          <w:rFonts w:hint="eastAsia" w:ascii="仿宋_GB2312" w:hAnsi="仿宋_GB2312" w:cs="仿宋_GB2312"/>
          <w:color w:val="000000" w:themeColor="text1"/>
          <w:highlight w:val="none"/>
          <w:lang w:val="en-US" w:eastAsia="zh-CN"/>
          <w14:textFill>
            <w14:solidFill>
              <w14:schemeClr w14:val="tx1"/>
            </w14:solidFill>
          </w14:textFill>
        </w:rPr>
        <w:t>推动</w:t>
      </w:r>
      <w:r>
        <w:rPr>
          <w:rFonts w:hint="eastAsia" w:ascii="仿宋_GB2312" w:hAnsi="仿宋_GB2312" w:eastAsia="仿宋_GB2312" w:cs="仿宋_GB2312"/>
          <w:color w:val="000000" w:themeColor="text1"/>
          <w:highlight w:val="none"/>
          <w:lang w:eastAsia="zh-CN"/>
          <w14:textFill>
            <w14:solidFill>
              <w14:schemeClr w14:val="tx1"/>
            </w14:solidFill>
          </w14:textFill>
        </w:rPr>
        <w:t>大数据与权力运行深度融合，建立起“用数据说话、用数据决策、用数据管理、用数据创新”的现代化治理体系，实现政府权力运行和“三重一大”监管全覆盖、过程全留痕，促进法治政府、创新政府和廉洁政府建设。</w:t>
      </w:r>
    </w:p>
    <w:p>
      <w:pPr>
        <w:pStyle w:val="2"/>
        <w:ind w:left="0" w:leftChars="0" w:firstLine="683" w:firstLineChars="200"/>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区综合执法局</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区网格中心</w:t>
      </w:r>
      <w:r>
        <w:rPr>
          <w:rFonts w:hint="eastAsia" w:ascii="楷体_GB2312" w:hAnsi="楷体_GB2312" w:eastAsia="楷体_GB2312" w:cs="楷体_GB2312"/>
          <w:color w:val="000000" w:themeColor="text1"/>
          <w:highlight w:val="none"/>
          <w14:textFill>
            <w14:solidFill>
              <w14:schemeClr w14:val="tx1"/>
            </w14:solidFill>
          </w14:textFill>
        </w:rPr>
        <w:t>、</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区工信局、区卫健局、区</w:t>
      </w:r>
      <w:r>
        <w:rPr>
          <w:rFonts w:hint="eastAsia" w:ascii="楷体_GB2312" w:hAnsi="楷体_GB2312" w:eastAsia="楷体_GB2312" w:cs="楷体_GB2312"/>
          <w:color w:val="000000" w:themeColor="text1"/>
          <w:highlight w:val="none"/>
          <w14:textFill>
            <w14:solidFill>
              <w14:schemeClr w14:val="tx1"/>
            </w14:solidFill>
          </w14:textFill>
        </w:rPr>
        <w:t>环保局</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、区住建局、区市监局、供电公司</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、各镇街等</w:t>
      </w:r>
    </w:p>
    <w:p>
      <w:pPr>
        <w:pStyle w:val="9"/>
        <w:bidi w:val="0"/>
        <w:rPr>
          <w:rFonts w:hint="eastAsia" w:cs="Times New Roman"/>
          <w:highlight w:val="none"/>
          <w:lang w:val="en-US" w:eastAsia="zh-CN"/>
        </w:rPr>
      </w:pPr>
      <w:bookmarkStart w:id="164" w:name="_Toc2825"/>
      <w:r>
        <w:rPr>
          <w:rFonts w:hint="eastAsia" w:cs="Times New Roman"/>
          <w:highlight w:val="none"/>
          <w:lang w:val="en-US" w:eastAsia="zh-CN"/>
        </w:rPr>
        <w:t>（5）智慧应急</w:t>
      </w:r>
      <w:bookmarkEnd w:id="164"/>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加快现代化信息技术与应急管理业务深度融合，实施“智慧应急一张图工程”，全面提升公共突发事件、重大事故及自然灾害的统一指挥、统一调度、综合决策、科学处置的能力。加强和完善应急通信网络、应急指挥管理综合应用平台、应急工作综合监管平台建设与推广应用</w:t>
      </w:r>
      <w:r>
        <w:rPr>
          <w:rFonts w:hint="eastAsia"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实现全区应急资源数据整合、资料管理及监测预警分析，为公共卫生等应急事件决策指挥提供辅助支撑</w:t>
      </w:r>
      <w:r>
        <w:rPr>
          <w:rFonts w:hint="eastAsia" w:ascii="仿宋_GB2312" w:hAnsi="仿宋_GB2312" w:cs="仿宋_GB2312"/>
          <w:color w:val="000000" w:themeColor="text1"/>
          <w:highlight w:val="none"/>
          <w:lang w:val="en-US" w:eastAsia="zh-CN"/>
          <w14:textFill>
            <w14:solidFill>
              <w14:schemeClr w14:val="tx1"/>
            </w14:solidFill>
          </w14:textFill>
        </w:rPr>
        <w:t>。</w:t>
      </w:r>
    </w:p>
    <w:p>
      <w:pPr>
        <w:pStyle w:val="2"/>
        <w:ind w:left="0" w:leftChars="0" w:firstLine="683" w:firstLineChars="200"/>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区应急局</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w:t>
      </w:r>
      <w:r>
        <w:rPr>
          <w:rFonts w:hint="eastAsia" w:ascii="楷体_GB2312" w:hAnsi="楷体_GB2312" w:eastAsia="楷体_GB2312" w:cs="楷体_GB2312"/>
          <w:color w:val="000000" w:themeColor="text1"/>
          <w:highlight w:val="none"/>
          <w14:textFill>
            <w14:solidFill>
              <w14:schemeClr w14:val="tx1"/>
            </w14:solidFill>
          </w14:textFill>
        </w:rPr>
        <w:t>公安</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分</w:t>
      </w:r>
      <w:r>
        <w:rPr>
          <w:rFonts w:hint="eastAsia" w:ascii="楷体_GB2312" w:hAnsi="楷体_GB2312" w:eastAsia="楷体_GB2312" w:cs="楷体_GB2312"/>
          <w:color w:val="000000" w:themeColor="text1"/>
          <w:highlight w:val="none"/>
          <w14:textFill>
            <w14:solidFill>
              <w14:schemeClr w14:val="tx1"/>
            </w14:solidFill>
          </w14:textFill>
        </w:rPr>
        <w:t>局</w:t>
      </w:r>
      <w:r>
        <w:rPr>
          <w:rFonts w:hint="eastAsia" w:ascii="楷体_GB2312" w:hAnsi="楷体_GB2312" w:eastAsia="楷体_GB2312" w:cs="楷体_GB2312"/>
          <w:color w:val="000000" w:themeColor="text1"/>
          <w:highlight w:val="none"/>
          <w:lang w:eastAsia="zh-CN"/>
          <w14:textFill>
            <w14:solidFill>
              <w14:schemeClr w14:val="tx1"/>
            </w14:solidFill>
          </w14:textFill>
        </w:rPr>
        <w:t>、</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区交警大队、区卫健局、区工信局、区</w:t>
      </w:r>
      <w:r>
        <w:rPr>
          <w:rFonts w:hint="eastAsia" w:ascii="楷体_GB2312" w:hAnsi="楷体_GB2312" w:eastAsia="楷体_GB2312" w:cs="楷体_GB2312"/>
          <w:color w:val="000000" w:themeColor="text1"/>
          <w:highlight w:val="none"/>
          <w14:textFill>
            <w14:solidFill>
              <w14:schemeClr w14:val="tx1"/>
            </w14:solidFill>
          </w14:textFill>
        </w:rPr>
        <w:t>环保局</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、供电公司</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、各镇街等</w:t>
      </w:r>
    </w:p>
    <w:p>
      <w:pPr>
        <w:pStyle w:val="8"/>
        <w:bidi w:val="0"/>
        <w:outlineLvl w:val="2"/>
        <w:rPr>
          <w:rFonts w:hint="eastAsia"/>
          <w:color w:val="000000" w:themeColor="text1"/>
          <w:highlight w:val="none"/>
          <w:lang w:val="en-US" w:eastAsia="zh-CN"/>
          <w14:textFill>
            <w14:solidFill>
              <w14:schemeClr w14:val="tx1"/>
            </w14:solidFill>
          </w14:textFill>
        </w:rPr>
      </w:pPr>
      <w:bookmarkStart w:id="165" w:name="_Toc8083"/>
      <w:bookmarkStart w:id="166" w:name="_Toc31894"/>
      <w:bookmarkStart w:id="167" w:name="_Toc7229"/>
      <w:r>
        <w:rPr>
          <w:rFonts w:hint="eastAsia"/>
          <w:color w:val="000000" w:themeColor="text1"/>
          <w:highlight w:val="none"/>
          <w:lang w:val="en-US" w:eastAsia="zh-CN"/>
          <w14:textFill>
            <w14:solidFill>
              <w14:schemeClr w14:val="tx1"/>
            </w14:solidFill>
          </w14:textFill>
        </w:rPr>
        <w:t>31.全力打造数字乡村</w:t>
      </w:r>
      <w:bookmarkEnd w:id="165"/>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依托全市数字乡村综合公共服务平台,丰富和完善村屯数字文化</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信息消费</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普惠金融服务等功能</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加快推进乡村智慧水利</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智慧交通</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智能电网</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智慧农业</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智慧物流配送中心建设</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依托全市村屯社区协商APP</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打 通乡村沟通协商最后一公里</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依托全市农村基层党建信息化平台</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推动乡村治理能力现代化</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 xml:space="preserve">发展 </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互联网</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党建</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增强乡村数字治理能力</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充分发挥财政资金的引导作用</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创新引入金融机构</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推进代办点多功能复用</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依托市公共信用信息平台</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将信用体系建设向农村延伸</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探索设立</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信用基金</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推行</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信用基金</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激励奖惩</w:t>
      </w:r>
      <w:r>
        <w:rPr>
          <w:rFonts w:hint="default"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实现农村信用体系全覆盖</w:t>
      </w:r>
      <w:r>
        <w:rPr>
          <w:rFonts w:hint="default" w:ascii="仿宋_GB2312" w:hAnsi="仿宋_GB2312" w:cs="仿宋_GB2312"/>
          <w:color w:val="000000" w:themeColor="text1"/>
          <w:highlight w:val="none"/>
          <w:lang w:val="en-US" w:eastAsia="zh-CN"/>
          <w14:textFill>
            <w14:solidFill>
              <w14:schemeClr w14:val="tx1"/>
            </w14:solidFill>
          </w14:textFill>
        </w:rPr>
        <w:t xml:space="preserve">。 </w:t>
      </w:r>
    </w:p>
    <w:p>
      <w:pPr>
        <w:pStyle w:val="2"/>
        <w:ind w:left="0" w:leftChars="0" w:firstLine="683" w:firstLineChars="200"/>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区农业农村局</w:t>
      </w:r>
    </w:p>
    <w:p>
      <w:pPr>
        <w:bidi w:val="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区发改局、供电公司</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区卫健局、区商务局、</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各镇街等</w:t>
      </w:r>
    </w:p>
    <w:p>
      <w:pPr>
        <w:pStyle w:val="8"/>
        <w:bidi w:val="0"/>
        <w:outlineLvl w:val="2"/>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32.推进网格化社会治理</w:t>
      </w:r>
      <w:bookmarkEnd w:id="166"/>
      <w:bookmarkEnd w:id="167"/>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持续优化升级</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“党建引领、智慧治理”平台“一网两端”功能，健全党组织领导的自治、法治、德治相结合的城乡基层治理体系，构建城乡基层多元化治理新格局</w:t>
      </w:r>
      <w:r>
        <w:rPr>
          <w:rFonts w:hint="eastAsia"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最大限度地实现社会服务零距离、居民诉求全响应、社会治理全覆盖</w:t>
      </w:r>
      <w:r>
        <w:rPr>
          <w:rFonts w:hint="eastAsia"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持续拓展完善网格信息化</w:t>
      </w:r>
      <w:r>
        <w:rPr>
          <w:rFonts w:hint="eastAsia" w:ascii="仿宋_GB2312" w:hAnsi="仿宋_GB2312" w:cs="仿宋_GB2312"/>
          <w:color w:val="000000" w:themeColor="text1"/>
          <w:highlight w:val="none"/>
          <w:lang w:val="en-US" w:eastAsia="zh-CN"/>
          <w14:textFill>
            <w14:solidFill>
              <w14:schemeClr w14:val="tx1"/>
            </w14:solidFill>
          </w14:textFill>
        </w:rPr>
        <w:t>系统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建设，充分发挥街</w:t>
      </w:r>
      <w:r>
        <w:rPr>
          <w:rFonts w:hint="eastAsia"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镇</w:t>
      </w:r>
      <w:r>
        <w:rPr>
          <w:rFonts w:hint="eastAsia"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、社区</w:t>
      </w:r>
      <w:r>
        <w:rPr>
          <w:rFonts w:hint="eastAsia"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村</w:t>
      </w:r>
      <w:r>
        <w:rPr>
          <w:rFonts w:hint="eastAsia" w:ascii="仿宋_GB2312" w:hAnsi="仿宋_GB2312" w:cs="仿宋_GB2312"/>
          <w:color w:val="000000" w:themeColor="text1"/>
          <w:highlight w:val="none"/>
          <w:lang w:val="en-US" w:eastAsia="zh-CN"/>
          <w14:textFill>
            <w14:solidFill>
              <w14:schemeClr w14:val="tx1"/>
            </w14:solidFill>
          </w14:textFill>
        </w:rPr>
        <w:t>）基层党组织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的引领作用，把精细管理标准和责任落实到“最后一米、最后一人”，建强“红色网格”</w:t>
      </w:r>
      <w:r>
        <w:rPr>
          <w:rFonts w:hint="eastAsia" w:ascii="仿宋_GB2312" w:hAnsi="仿宋_GB2312" w:cs="仿宋_GB2312"/>
          <w:color w:val="000000" w:themeColor="text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启动企业服务、残疾人服务、入户诊疗</w:t>
      </w:r>
      <w:r>
        <w:rPr>
          <w:rFonts w:hint="eastAsia" w:ascii="仿宋_GB2312" w:hAnsi="仿宋_GB2312" w:cs="仿宋_GB2312"/>
          <w:color w:val="000000" w:themeColor="text1"/>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进网格，打造“全要素网格”。</w:t>
      </w:r>
      <w:r>
        <w:rPr>
          <w:rFonts w:hint="eastAsia" w:ascii="仿宋_GB2312" w:hAnsi="仿宋_GB2312" w:cs="仿宋_GB2312"/>
          <w:color w:val="000000" w:themeColor="text1"/>
          <w:highlight w:val="none"/>
          <w:lang w:val="en-US" w:eastAsia="zh-CN"/>
          <w14:textFill>
            <w14:solidFill>
              <w14:schemeClr w14:val="tx1"/>
            </w14:solidFill>
          </w14:textFill>
        </w:rPr>
        <w:t>推动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实施居民“随手拍工程”，了解群众需求“痛点”，解决突出问题，提升人居环境，打造精致城市。对接市自然资源局的国土空间基础信息平台、市住建局的事中事后监管系统、市综合执法局的数字城管信息平台、市应急管理局的地下管网信息管理、市交通局的出租车巡游等系统</w:t>
      </w:r>
      <w:r>
        <w:rPr>
          <w:rFonts w:hint="eastAsia" w:ascii="仿宋_GB2312" w:hAnsi="仿宋_GB2312" w:cs="仿宋_GB2312"/>
          <w:color w:val="000000" w:themeColor="text1"/>
          <w:highlight w:val="none"/>
          <w:lang w:val="en-US" w:eastAsia="zh-CN"/>
          <w14:textFill>
            <w14:solidFill>
              <w14:schemeClr w14:val="tx1"/>
            </w14:solidFill>
          </w14:textFill>
        </w:rPr>
        <w:t>（平台）</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，采集、完善、整合部门基础信息，建设城市管理基础设施信息图层，使城市运行拓展到事前、事中、事后，地上、地下等多维度，探索</w:t>
      </w:r>
      <w:r>
        <w:rPr>
          <w:rFonts w:hint="eastAsia" w:ascii="仿宋_GB2312" w:hAnsi="仿宋_GB2312" w:cs="仿宋_GB2312"/>
          <w:color w:val="000000" w:themeColor="text1"/>
          <w:highlight w:val="none"/>
          <w:lang w:val="en-US" w:eastAsia="zh-CN"/>
          <w14:textFill>
            <w14:solidFill>
              <w14:schemeClr w14:val="tx1"/>
            </w14:solidFill>
          </w14:textFill>
        </w:rPr>
        <w:t>完善</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对接市局，联动区县、镇街的精准化</w:t>
      </w:r>
      <w:r>
        <w:rPr>
          <w:rFonts w:hint="eastAsia" w:ascii="仿宋_GB2312" w:hAnsi="仿宋_GB2312" w:cs="仿宋_GB2312"/>
          <w:color w:val="000000" w:themeColor="text1"/>
          <w:highlight w:val="none"/>
          <w:lang w:val="en-US" w:eastAsia="zh-CN"/>
          <w14:textFill>
            <w14:solidFill>
              <w14:schemeClr w14:val="tx1"/>
            </w14:solidFill>
          </w14:textFill>
        </w:rPr>
        <w:t>网格</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管理模式。</w:t>
      </w:r>
    </w:p>
    <w:p>
      <w:pPr>
        <w:pStyle w:val="2"/>
        <w:ind w:left="0" w:leftChars="0"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区委政法委、区委组织部</w:t>
      </w:r>
    </w:p>
    <w:p>
      <w:pPr>
        <w:bidi w:val="0"/>
        <w:rPr>
          <w:rFonts w:hint="eastAsia" w:ascii="楷体_GB2312" w:hAnsi="楷体_GB2312" w:eastAsia="楷体_GB2312" w:cs="楷体_GB2312"/>
          <w:color w:val="000000" w:themeColor="text1"/>
          <w:highlight w:val="none"/>
          <w:lang w:val="en-US" w:eastAsia="zh-CN"/>
          <w14:textFill>
            <w14:solidFill>
              <w14:schemeClr w14:val="tx1"/>
            </w14:solidFill>
          </w14:textFill>
        </w:rPr>
      </w:pPr>
      <w:bookmarkStart w:id="168" w:name="_Toc14183"/>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区网格中心</w:t>
      </w:r>
      <w:r>
        <w:rPr>
          <w:rFonts w:hint="eastAsia" w:ascii="楷体_GB2312" w:hAnsi="楷体_GB2312" w:eastAsia="楷体_GB2312" w:cs="楷体_GB2312"/>
          <w:color w:val="000000" w:themeColor="text1"/>
          <w:highlight w:val="none"/>
          <w14:textFill>
            <w14:solidFill>
              <w14:schemeClr w14:val="tx1"/>
            </w14:solidFill>
          </w14:textFill>
        </w:rPr>
        <w:t>、</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区综合执法局、区住建局、区自然资源局、区</w:t>
      </w:r>
      <w:r>
        <w:rPr>
          <w:rFonts w:hint="eastAsia" w:ascii="楷体_GB2312" w:hAnsi="楷体_GB2312" w:eastAsia="楷体_GB2312" w:cs="楷体_GB2312"/>
          <w:color w:val="000000" w:themeColor="text1"/>
          <w:highlight w:val="none"/>
          <w14:textFill>
            <w14:solidFill>
              <w14:schemeClr w14:val="tx1"/>
            </w14:solidFill>
          </w14:textFill>
        </w:rPr>
        <w:t>公安</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分</w:t>
      </w:r>
      <w:r>
        <w:rPr>
          <w:rFonts w:hint="eastAsia" w:ascii="楷体_GB2312" w:hAnsi="楷体_GB2312" w:eastAsia="楷体_GB2312" w:cs="楷体_GB2312"/>
          <w:color w:val="000000" w:themeColor="text1"/>
          <w:highlight w:val="none"/>
          <w14:textFill>
            <w14:solidFill>
              <w14:schemeClr w14:val="tx1"/>
            </w14:solidFill>
          </w14:textFill>
        </w:rPr>
        <w:t>局</w:t>
      </w:r>
      <w:r>
        <w:rPr>
          <w:rFonts w:hint="eastAsia" w:ascii="楷体_GB2312" w:hAnsi="楷体_GB2312" w:eastAsia="楷体_GB2312" w:cs="楷体_GB2312"/>
          <w:color w:val="000000" w:themeColor="text1"/>
          <w:highlight w:val="none"/>
          <w:lang w:eastAsia="zh-CN"/>
          <w14:textFill>
            <w14:solidFill>
              <w14:schemeClr w14:val="tx1"/>
            </w14:solidFill>
          </w14:textFill>
        </w:rPr>
        <w:t>、</w:t>
      </w:r>
      <w:r>
        <w:rPr>
          <w:rFonts w:hint="eastAsia" w:ascii="楷体_GB2312" w:hAnsi="楷体_GB2312" w:eastAsia="楷体_GB2312" w:cs="楷体_GB2312"/>
          <w:color w:val="000000" w:themeColor="text1"/>
          <w:highlight w:val="none"/>
          <w:lang w:val="en-US" w:eastAsia="zh-CN"/>
          <w14:textFill>
            <w14:solidFill>
              <w14:schemeClr w14:val="tx1"/>
            </w14:solidFill>
          </w14:textFill>
        </w:rPr>
        <w:t>区应急局、各镇街等</w:t>
      </w:r>
    </w:p>
    <w:bookmarkEnd w:id="168"/>
    <w:p>
      <w:pPr>
        <w:pStyle w:val="5"/>
        <w:bidi w:val="0"/>
        <w:jc w:val="left"/>
        <w:rPr>
          <w:rFonts w:hint="default"/>
          <w:color w:val="000000" w:themeColor="text1"/>
          <w:highlight w:val="none"/>
          <w:lang w:val="en-US" w:eastAsia="zh-CN"/>
          <w14:textFill>
            <w14:solidFill>
              <w14:schemeClr w14:val="tx1"/>
            </w14:solidFill>
          </w14:textFill>
        </w:rPr>
      </w:pPr>
      <w:bookmarkStart w:id="169" w:name="_Toc20215"/>
      <w:bookmarkStart w:id="170" w:name="_Toc31842"/>
      <w:bookmarkStart w:id="171" w:name="_Toc30040"/>
      <w:r>
        <w:rPr>
          <w:rFonts w:hint="eastAsia"/>
          <w:color w:val="000000" w:themeColor="text1"/>
          <w:highlight w:val="none"/>
          <w:lang w:val="en-US" w:eastAsia="zh-CN"/>
          <w14:textFill>
            <w14:solidFill>
              <w14:schemeClr w14:val="tx1"/>
            </w14:solidFill>
          </w14:textFill>
        </w:rPr>
        <w:t>六、保障措施</w:t>
      </w:r>
      <w:bookmarkEnd w:id="169"/>
      <w:bookmarkEnd w:id="170"/>
      <w:bookmarkEnd w:id="171"/>
    </w:p>
    <w:p>
      <w:pPr>
        <w:pStyle w:val="7"/>
        <w:keepNext/>
        <w:keepLines/>
        <w:pageBreakBefore w:val="0"/>
        <w:widowControl w:val="0"/>
        <w:kinsoku/>
        <w:wordWrap/>
        <w:overflowPunct/>
        <w:topLinePunct w:val="0"/>
        <w:autoSpaceDE/>
        <w:autoSpaceDN/>
        <w:bidi w:val="0"/>
        <w:adjustRightInd/>
        <w:snapToGrid/>
        <w:textAlignment w:val="auto"/>
        <w:outlineLvl w:val="1"/>
        <w:rPr>
          <w:rFonts w:hint="eastAsia"/>
          <w:color w:val="000000" w:themeColor="text1"/>
          <w:highlight w:val="none"/>
          <w:lang w:val="en-US" w:eastAsia="zh-CN"/>
          <w14:textFill>
            <w14:solidFill>
              <w14:schemeClr w14:val="tx1"/>
            </w14:solidFill>
          </w14:textFill>
        </w:rPr>
      </w:pPr>
      <w:bookmarkStart w:id="172" w:name="_Toc20115"/>
      <w:bookmarkStart w:id="173" w:name="_Toc13346"/>
      <w:bookmarkStart w:id="174" w:name="_Toc26438"/>
      <w:r>
        <w:rPr>
          <w:rFonts w:hint="eastAsia"/>
          <w:color w:val="000000" w:themeColor="text1"/>
          <w:highlight w:val="none"/>
          <w:lang w:val="en-US" w:eastAsia="zh-CN"/>
          <w14:textFill>
            <w14:solidFill>
              <w14:schemeClr w14:val="tx1"/>
            </w14:solidFill>
          </w14:textFill>
        </w:rPr>
        <w:t>（一）加快组织实施</w:t>
      </w:r>
      <w:bookmarkEnd w:id="172"/>
      <w:bookmarkEnd w:id="173"/>
      <w:bookmarkEnd w:id="174"/>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筹划组建以区委、区政府主要领导为组长的数字经济建设工作领导小组，下设领导小组办公室。领导小组负责统筹落实国家、省、市数字经济发展的一系列政策措施，定期或不定期召开领导小组会议，研究全区各部门数字经济发展实施方案推进情况，统筹推进全局性重大基础设施、涉众性重大应用信息化项目建设。办公室负责具体协调日常工作，且每月召开一次调度会，领导小组每季度听取一次工作汇报。</w:t>
      </w:r>
    </w:p>
    <w:p>
      <w:pPr>
        <w:pStyle w:val="2"/>
        <w:ind w:left="0" w:leftChars="0" w:firstLine="683" w:firstLineChars="200"/>
        <w:rPr>
          <w:rFonts w:hint="default"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区工信局</w:t>
      </w:r>
    </w:p>
    <w:p>
      <w:pPr>
        <w:pStyle w:val="2"/>
        <w:ind w:left="0" w:leftChars="0" w:firstLine="683" w:firstLineChars="200"/>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bookmarkStart w:id="175" w:name="_Toc30758"/>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相关区直部门、各镇街等</w:t>
      </w:r>
    </w:p>
    <w:p>
      <w:pPr>
        <w:pStyle w:val="7"/>
        <w:bidi w:val="0"/>
        <w:outlineLvl w:val="1"/>
        <w:rPr>
          <w:rFonts w:hint="eastAsia"/>
          <w:color w:val="000000" w:themeColor="text1"/>
          <w:highlight w:val="none"/>
          <w:lang w:val="en-US" w:eastAsia="zh-CN"/>
          <w14:textFill>
            <w14:solidFill>
              <w14:schemeClr w14:val="tx1"/>
            </w14:solidFill>
          </w14:textFill>
        </w:rPr>
      </w:pPr>
      <w:bookmarkStart w:id="176" w:name="_Toc13909"/>
      <w:bookmarkStart w:id="177" w:name="_Toc12371"/>
      <w:r>
        <w:rPr>
          <w:rFonts w:hint="eastAsia"/>
          <w:color w:val="000000" w:themeColor="text1"/>
          <w:highlight w:val="none"/>
          <w:lang w:val="en-US" w:eastAsia="zh-CN"/>
          <w14:textFill>
            <w14:solidFill>
              <w14:schemeClr w14:val="tx1"/>
            </w14:solidFill>
          </w14:textFill>
        </w:rPr>
        <w:t>（二）强化财政支持</w:t>
      </w:r>
      <w:bookmarkEnd w:id="175"/>
      <w:bookmarkEnd w:id="176"/>
      <w:bookmarkEnd w:id="177"/>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统筹数字经济公共基础设施项目资金保障，严格执行建设资金归口统筹机制和资金统筹使用管理办法。积极做好“新基建”项目包装，争取上级财政以及金融部门融资支持。完善多元化投资机制，注重吸收优质资本参与，拓宽资金供给渠道。</w:t>
      </w:r>
    </w:p>
    <w:p>
      <w:pPr>
        <w:pStyle w:val="2"/>
        <w:ind w:left="0" w:leftChars="0"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区财政局</w:t>
      </w:r>
    </w:p>
    <w:p>
      <w:pPr>
        <w:pStyle w:val="2"/>
        <w:ind w:left="0" w:leftChars="0"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区发改局、区工信局、区网格中心等。</w:t>
      </w:r>
    </w:p>
    <w:p>
      <w:pPr>
        <w:pStyle w:val="7"/>
        <w:bidi w:val="0"/>
        <w:outlineLvl w:val="1"/>
        <w:rPr>
          <w:rFonts w:hint="eastAsia"/>
          <w:color w:val="000000" w:themeColor="text1"/>
          <w:highlight w:val="none"/>
          <w:lang w:val="en-US" w:eastAsia="zh-CN"/>
          <w14:textFill>
            <w14:solidFill>
              <w14:schemeClr w14:val="tx1"/>
            </w14:solidFill>
          </w14:textFill>
        </w:rPr>
      </w:pPr>
      <w:bookmarkStart w:id="178" w:name="_Toc17634"/>
      <w:bookmarkStart w:id="179" w:name="_Toc19746"/>
      <w:bookmarkStart w:id="180" w:name="_Toc2954"/>
      <w:r>
        <w:rPr>
          <w:rFonts w:hint="eastAsia"/>
          <w:color w:val="000000" w:themeColor="text1"/>
          <w:highlight w:val="none"/>
          <w:lang w:val="en-US" w:eastAsia="zh-CN"/>
          <w14:textFill>
            <w14:solidFill>
              <w14:schemeClr w14:val="tx1"/>
            </w14:solidFill>
          </w14:textFill>
        </w:rPr>
        <w:t>（三）集聚数字人才</w:t>
      </w:r>
      <w:bookmarkEnd w:id="178"/>
      <w:bookmarkEnd w:id="179"/>
      <w:bookmarkEnd w:id="180"/>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完善数字经济建设人才引进、培养、使用机制，注重培养既精通政府业务又能够运用大数据手段开展工作的复合型人才。引进和培育专业化人才，畅通人才引进渠道、丰富选拔方式，吸引和择优选用人才。将数字经济建设列入全区干部教育培训内容，面向领导干部和普通公务人员开展专题培训。</w:t>
      </w:r>
    </w:p>
    <w:p>
      <w:pPr>
        <w:pStyle w:val="2"/>
        <w:ind w:left="0" w:leftChars="0" w:firstLine="683" w:firstLineChars="200"/>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区委组织部</w:t>
      </w:r>
    </w:p>
    <w:p>
      <w:pPr>
        <w:pStyle w:val="2"/>
        <w:ind w:left="0" w:leftChars="0"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区人社局、各镇街等</w:t>
      </w:r>
    </w:p>
    <w:p>
      <w:pPr>
        <w:pStyle w:val="7"/>
        <w:bidi w:val="0"/>
        <w:outlineLvl w:val="1"/>
        <w:rPr>
          <w:rFonts w:hint="eastAsia"/>
          <w:color w:val="000000" w:themeColor="text1"/>
          <w:highlight w:val="none"/>
          <w:lang w:val="en-US" w:eastAsia="zh-CN"/>
          <w14:textFill>
            <w14:solidFill>
              <w14:schemeClr w14:val="tx1"/>
            </w14:solidFill>
          </w14:textFill>
        </w:rPr>
      </w:pPr>
      <w:bookmarkStart w:id="181" w:name="_Toc6912"/>
      <w:bookmarkStart w:id="182" w:name="_Toc7221"/>
      <w:bookmarkStart w:id="183" w:name="_Toc17544"/>
      <w:r>
        <w:rPr>
          <w:rFonts w:hint="eastAsia"/>
          <w:color w:val="000000" w:themeColor="text1"/>
          <w:highlight w:val="none"/>
          <w:lang w:val="en-US" w:eastAsia="zh-CN"/>
          <w14:textFill>
            <w14:solidFill>
              <w14:schemeClr w14:val="tx1"/>
            </w14:solidFill>
          </w14:textFill>
        </w:rPr>
        <w:t>（四）加大政策扶持</w:t>
      </w:r>
      <w:bookmarkEnd w:id="181"/>
      <w:bookmarkEnd w:id="182"/>
      <w:bookmarkEnd w:id="183"/>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积极加大政策扶持力度，重点加强在数字基础设施提升、市场主体培育、数字技术创新、数字经济产业集聚区（特色街区、特色楼宇）建设等方面政策扶持力度。完善数字经济政策实施保障措施，制定完善政策实施细则，明确政策实施部门。强化支持关键环节的政策导向，引导政策由结构性倾斜向功能性政策为主、兼顾结构性政策的方向转变。加强政策宣传，大力开展政策解读工作。</w:t>
      </w:r>
    </w:p>
    <w:p>
      <w:pPr>
        <w:pStyle w:val="2"/>
        <w:ind w:left="0" w:leftChars="0" w:firstLine="683" w:firstLineChars="200"/>
        <w:rPr>
          <w:rFonts w:hint="default"/>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kern w:val="2"/>
          <w:sz w:val="34"/>
          <w:szCs w:val="24"/>
          <w:highlight w:val="none"/>
          <w:lang w:val="en-US" w:eastAsia="zh-CN" w:bidi="ar-SA"/>
          <w14:textFill>
            <w14:solidFill>
              <w14:schemeClr w14:val="tx1"/>
            </w14:solidFill>
          </w14:textFill>
        </w:rPr>
        <w:t>区工信局</w:t>
      </w:r>
    </w:p>
    <w:p>
      <w:pPr>
        <w:bidi w:val="0"/>
        <w:rPr>
          <w:rFonts w:hint="eastAsia"/>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区委宣传部、区网格中心、各镇街等</w:t>
      </w:r>
    </w:p>
    <w:p>
      <w:pPr>
        <w:pStyle w:val="7"/>
        <w:bidi w:val="0"/>
        <w:outlineLvl w:val="1"/>
        <w:rPr>
          <w:rFonts w:hint="default"/>
          <w:color w:val="000000" w:themeColor="text1"/>
          <w:highlight w:val="none"/>
          <w:lang w:val="en-US" w:eastAsia="zh-CN"/>
          <w14:textFill>
            <w14:solidFill>
              <w14:schemeClr w14:val="tx1"/>
            </w14:solidFill>
          </w14:textFill>
        </w:rPr>
      </w:pPr>
      <w:bookmarkStart w:id="184" w:name="_Toc29828"/>
      <w:bookmarkStart w:id="185" w:name="_Toc12025"/>
      <w:bookmarkStart w:id="186" w:name="_Toc22577"/>
      <w:r>
        <w:rPr>
          <w:rFonts w:hint="eastAsia"/>
          <w:color w:val="000000" w:themeColor="text1"/>
          <w:highlight w:val="none"/>
          <w:lang w:val="en-US" w:eastAsia="zh-CN"/>
          <w14:textFill>
            <w14:solidFill>
              <w14:schemeClr w14:val="tx1"/>
            </w14:solidFill>
          </w14:textFill>
        </w:rPr>
        <w:t>（五）强化协同衔接</w:t>
      </w:r>
      <w:bookmarkEnd w:id="184"/>
      <w:bookmarkEnd w:id="185"/>
      <w:bookmarkEnd w:id="186"/>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深入实施《盘锦市信息化项目建设统筹管理办法》，按照“统一项目规划、统一标准规范、统一备案管理、统一审计监督、统一评价体系”原则，做好与市级综合信息系统和数据库建设统筹衔接。按照统分结合原则，对于覆盖市、县区两级和多个部门的跨部门、跨层级专项业务应用，积极配合市级大数据主管部门统筹规划建设，对于确需我区单独建设的业务应用，由业务部门报请市大数据主管部门审批同意后组织建设。</w:t>
      </w:r>
    </w:p>
    <w:p>
      <w:pPr>
        <w:pStyle w:val="2"/>
        <w:ind w:left="0" w:leftChars="0"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w:t>
      </w:r>
    </w:p>
    <w:p>
      <w:pPr>
        <w:pStyle w:val="2"/>
        <w:ind w:left="0" w:leftChars="0" w:firstLine="683" w:firstLineChars="200"/>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相关区直部门、各镇街等</w:t>
      </w:r>
    </w:p>
    <w:p>
      <w:pPr>
        <w:pStyle w:val="7"/>
        <w:bidi w:val="0"/>
        <w:outlineLvl w:val="1"/>
        <w:rPr>
          <w:rFonts w:hint="default"/>
          <w:color w:val="000000" w:themeColor="text1"/>
          <w:highlight w:val="none"/>
          <w:lang w:val="en-US" w:eastAsia="zh-CN"/>
          <w14:textFill>
            <w14:solidFill>
              <w14:schemeClr w14:val="tx1"/>
            </w14:solidFill>
          </w14:textFill>
        </w:rPr>
      </w:pPr>
      <w:bookmarkStart w:id="187" w:name="_Toc8873"/>
      <w:bookmarkStart w:id="188" w:name="_Toc7025"/>
      <w:bookmarkStart w:id="189" w:name="_Toc28881"/>
      <w:r>
        <w:rPr>
          <w:rFonts w:hint="eastAsia"/>
          <w:color w:val="000000" w:themeColor="text1"/>
          <w:highlight w:val="none"/>
          <w:lang w:val="en-US" w:eastAsia="zh-CN"/>
          <w14:textFill>
            <w14:solidFill>
              <w14:schemeClr w14:val="tx1"/>
            </w14:solidFill>
          </w14:textFill>
        </w:rPr>
        <w:t>（六）完善考核机制</w:t>
      </w:r>
      <w:bookmarkEnd w:id="187"/>
      <w:bookmarkEnd w:id="188"/>
      <w:bookmarkEnd w:id="189"/>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研究制定数字经济督查考核机制，将数字经济建设工作推进情况列为全区绩效考核信息系统的年度目标考核内容。积极开展大数据创新应用交流活动，通过微信、微博、客户端等媒介，宣传数字经济建设经验，营造良好社会氛围。</w:t>
      </w:r>
    </w:p>
    <w:p>
      <w:pPr>
        <w:pStyle w:val="2"/>
        <w:ind w:left="0" w:leftChars="0"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区委区政府督查室</w:t>
      </w:r>
    </w:p>
    <w:p>
      <w:pPr>
        <w:pStyle w:val="2"/>
        <w:ind w:left="0" w:leftChars="0" w:firstLine="683" w:firstLineChars="200"/>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相关区直部门、各镇街</w:t>
      </w:r>
    </w:p>
    <w:p>
      <w:pPr>
        <w:pStyle w:val="7"/>
        <w:bidi w:val="0"/>
        <w:outlineLvl w:val="1"/>
        <w:rPr>
          <w:rFonts w:hint="default"/>
          <w:color w:val="000000" w:themeColor="text1"/>
          <w:highlight w:val="none"/>
          <w:lang w:val="en-US" w:eastAsia="zh-CN"/>
          <w14:textFill>
            <w14:solidFill>
              <w14:schemeClr w14:val="tx1"/>
            </w14:solidFill>
          </w14:textFill>
        </w:rPr>
      </w:pPr>
      <w:bookmarkStart w:id="190" w:name="_Toc32706"/>
      <w:bookmarkStart w:id="191" w:name="_Toc26756"/>
      <w:bookmarkStart w:id="192" w:name="_Toc19466"/>
      <w:r>
        <w:rPr>
          <w:rFonts w:hint="eastAsia"/>
          <w:color w:val="000000" w:themeColor="text1"/>
          <w:highlight w:val="none"/>
          <w:lang w:val="en-US" w:eastAsia="zh-CN"/>
          <w14:textFill>
            <w14:solidFill>
              <w14:schemeClr w14:val="tx1"/>
            </w14:solidFill>
          </w14:textFill>
        </w:rPr>
        <w:t>（七）加强</w:t>
      </w:r>
      <w:bookmarkEnd w:id="190"/>
      <w:r>
        <w:rPr>
          <w:rFonts w:hint="eastAsia"/>
          <w:color w:val="000000" w:themeColor="text1"/>
          <w:highlight w:val="none"/>
          <w:lang w:val="en-US" w:eastAsia="zh-CN"/>
          <w14:textFill>
            <w14:solidFill>
              <w14:schemeClr w14:val="tx1"/>
            </w14:solidFill>
          </w14:textFill>
        </w:rPr>
        <w:t>安全监测</w:t>
      </w:r>
      <w:bookmarkEnd w:id="191"/>
      <w:bookmarkEnd w:id="192"/>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强化对全区的网络安全监管及技术支撑，</w:t>
      </w:r>
      <w:r>
        <w:rPr>
          <w:rFonts w:hint="default" w:ascii="仿宋_GB2312" w:hAnsi="仿宋_GB2312" w:cs="仿宋_GB2312"/>
          <w:b w:val="0"/>
          <w:bCs w:val="0"/>
          <w:color w:val="000000" w:themeColor="text1"/>
          <w:highlight w:val="none"/>
          <w:lang w:val="en-US" w:eastAsia="zh-CN"/>
          <w14:textFill>
            <w14:solidFill>
              <w14:schemeClr w14:val="tx1"/>
            </w14:solidFill>
          </w14:textFill>
        </w:rPr>
        <w:t>建立健全信息安全保障体系。</w:t>
      </w:r>
      <w:r>
        <w:rPr>
          <w:rFonts w:hint="eastAsia" w:ascii="仿宋_GB2312" w:hAnsi="仿宋_GB2312" w:cs="仿宋_GB2312"/>
          <w:b w:val="0"/>
          <w:bCs w:val="0"/>
          <w:color w:val="000000" w:themeColor="text1"/>
          <w:highlight w:val="none"/>
          <w:lang w:val="en-US" w:eastAsia="zh-CN"/>
          <w14:textFill>
            <w14:solidFill>
              <w14:schemeClr w14:val="tx1"/>
            </w14:solidFill>
          </w14:textFill>
        </w:rPr>
        <w:t>采取软硬件自主可控的网络升级、通信加密等技术，提升安全风险应对能力；加强国产商用密码应用的建设和改造工作，提升数据安全保障能力；</w:t>
      </w:r>
      <w:r>
        <w:rPr>
          <w:rFonts w:hint="default" w:ascii="仿宋_GB2312" w:hAnsi="仿宋_GB2312" w:cs="仿宋_GB2312"/>
          <w:b w:val="0"/>
          <w:bCs w:val="0"/>
          <w:color w:val="000000" w:themeColor="text1"/>
          <w:highlight w:val="none"/>
          <w:lang w:val="en-US" w:eastAsia="zh-CN"/>
          <w14:textFill>
            <w14:solidFill>
              <w14:schemeClr w14:val="tx1"/>
            </w14:solidFill>
          </w14:textFill>
        </w:rPr>
        <w:t>开展网络攻防演练，</w:t>
      </w:r>
      <w:r>
        <w:rPr>
          <w:rFonts w:hint="eastAsia" w:ascii="仿宋_GB2312" w:hAnsi="仿宋_GB2312" w:cs="仿宋_GB2312"/>
          <w:b w:val="0"/>
          <w:bCs w:val="0"/>
          <w:color w:val="000000" w:themeColor="text1"/>
          <w:highlight w:val="none"/>
          <w:lang w:val="en-US" w:eastAsia="zh-CN"/>
          <w14:textFill>
            <w14:solidFill>
              <w14:schemeClr w14:val="tx1"/>
            </w14:solidFill>
          </w14:textFill>
        </w:rPr>
        <w:t>为全区统一的网络安全态势感知和指挥平台提供数据支持，提升安全事件自动化、专业化的应急响应能力。</w:t>
      </w:r>
    </w:p>
    <w:p>
      <w:pPr>
        <w:pStyle w:val="2"/>
        <w:ind w:left="0" w:leftChars="0" w:firstLine="683" w:firstLineChars="200"/>
        <w:rPr>
          <w:rFonts w:hint="eastAsia" w:ascii="楷体_GB2312" w:hAnsi="楷体_GB2312" w:eastAsia="楷体_GB2312" w:cs="楷体_GB2312"/>
          <w:b/>
          <w:bCs/>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牵头单位：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区网格中心</w:t>
      </w:r>
    </w:p>
    <w:p>
      <w:pPr>
        <w:pStyle w:val="2"/>
        <w:ind w:left="0" w:leftChars="0" w:firstLine="683" w:firstLineChars="200"/>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highlight w:val="none"/>
          <w:lang w:val="en-US" w:eastAsia="zh-CN"/>
          <w14:textFill>
            <w14:solidFill>
              <w14:schemeClr w14:val="tx1"/>
            </w14:solidFill>
          </w14:textFill>
        </w:rPr>
        <w:t>配合单位：</w:t>
      </w:r>
      <w:r>
        <w:rPr>
          <w:rFonts w:hint="eastAsia" w:ascii="楷体_GB2312" w:hAnsi="楷体_GB2312" w:eastAsia="楷体_GB2312" w:cs="楷体_GB2312"/>
          <w:b w:val="0"/>
          <w:bCs w:val="0"/>
          <w:color w:val="000000" w:themeColor="text1"/>
          <w:highlight w:val="none"/>
          <w:lang w:val="en-US" w:eastAsia="zh-CN"/>
          <w14:textFill>
            <w14:solidFill>
              <w14:schemeClr w14:val="tx1"/>
            </w14:solidFill>
          </w14:textFill>
        </w:rPr>
        <w:t>相关区直部门、各镇街</w:t>
      </w:r>
    </w:p>
    <w:p>
      <w:pPr>
        <w:rPr>
          <w:rFonts w:hint="default"/>
          <w:color w:val="000000" w:themeColor="text1"/>
          <w:highlight w:val="none"/>
          <w:lang w:val="en-US" w:eastAsia="zh-CN"/>
          <w14:textFill>
            <w14:solidFill>
              <w14:schemeClr w14:val="tx1"/>
            </w14:solidFill>
          </w14:textFill>
        </w:rPr>
      </w:pPr>
    </w:p>
    <w:p>
      <w:pPr>
        <w:rPr>
          <w:color w:val="000000" w:themeColor="text1"/>
          <w:highlight w:val="none"/>
          <w14:textFill>
            <w14:solidFill>
              <w14:schemeClr w14:val="tx1"/>
            </w14:solidFill>
          </w14:textFill>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41288"/>
    <w:rsid w:val="057A750F"/>
    <w:rsid w:val="0F1B5F70"/>
    <w:rsid w:val="0F4A152F"/>
    <w:rsid w:val="0F9A0FF9"/>
    <w:rsid w:val="14EB11F1"/>
    <w:rsid w:val="161A33E6"/>
    <w:rsid w:val="1F5011C5"/>
    <w:rsid w:val="24053780"/>
    <w:rsid w:val="24617EF7"/>
    <w:rsid w:val="2B3F4878"/>
    <w:rsid w:val="2D886F97"/>
    <w:rsid w:val="345915E0"/>
    <w:rsid w:val="36184CD6"/>
    <w:rsid w:val="385C0AA1"/>
    <w:rsid w:val="39D344FA"/>
    <w:rsid w:val="3A007CCC"/>
    <w:rsid w:val="3DAB05F0"/>
    <w:rsid w:val="41C6441C"/>
    <w:rsid w:val="439967C4"/>
    <w:rsid w:val="43A00C54"/>
    <w:rsid w:val="489550EE"/>
    <w:rsid w:val="4A5C2391"/>
    <w:rsid w:val="4EBC0EA2"/>
    <w:rsid w:val="53BC03B6"/>
    <w:rsid w:val="57801A6A"/>
    <w:rsid w:val="5D5E726D"/>
    <w:rsid w:val="5E427F18"/>
    <w:rsid w:val="5EC10A52"/>
    <w:rsid w:val="605E6DFE"/>
    <w:rsid w:val="623B0BC0"/>
    <w:rsid w:val="640064EA"/>
    <w:rsid w:val="66C234FE"/>
    <w:rsid w:val="6D6E7BD7"/>
    <w:rsid w:val="70252A04"/>
    <w:rsid w:val="749474F7"/>
    <w:rsid w:val="77CC437D"/>
    <w:rsid w:val="78FB1C40"/>
    <w:rsid w:val="7D53784D"/>
    <w:rsid w:val="7F2614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80" w:firstLineChars="200"/>
      <w:jc w:val="both"/>
    </w:pPr>
    <w:rPr>
      <w:rFonts w:ascii="Calibri" w:hAnsi="Calibri" w:eastAsia="仿宋_GB2312" w:cs="Times New Roman"/>
      <w:kern w:val="2"/>
      <w:sz w:val="34"/>
      <w:szCs w:val="24"/>
      <w:lang w:val="en-US" w:eastAsia="zh-CN" w:bidi="ar-SA"/>
    </w:rPr>
  </w:style>
  <w:style w:type="paragraph" w:styleId="5">
    <w:name w:val="heading 1"/>
    <w:basedOn w:val="1"/>
    <w:next w:val="1"/>
    <w:link w:val="31"/>
    <w:qFormat/>
    <w:uiPriority w:val="0"/>
    <w:pPr>
      <w:spacing w:before="100" w:beforeLines="100" w:after="100" w:afterLines="100" w:line="360" w:lineRule="auto"/>
      <w:ind w:left="0" w:firstLine="0"/>
      <w:jc w:val="center"/>
      <w:outlineLvl w:val="0"/>
    </w:pPr>
    <w:rPr>
      <w:rFonts w:ascii="仿宋" w:hAnsi="仿宋" w:eastAsia="黑体" w:cs="仿宋"/>
      <w:b/>
      <w:bCs/>
      <w:sz w:val="36"/>
      <w:szCs w:val="34"/>
      <w:lang w:val="zh-CN" w:bidi="zh-CN"/>
    </w:rPr>
  </w:style>
  <w:style w:type="paragraph" w:styleId="6">
    <w:name w:val="heading 2"/>
    <w:basedOn w:val="1"/>
    <w:next w:val="1"/>
    <w:link w:val="28"/>
    <w:unhideWhenUsed/>
    <w:qFormat/>
    <w:uiPriority w:val="0"/>
    <w:pPr>
      <w:keepNext/>
      <w:keepLines/>
      <w:spacing w:before="240" w:after="240" w:line="276" w:lineRule="auto"/>
      <w:jc w:val="center"/>
      <w:outlineLvl w:val="1"/>
    </w:pPr>
    <w:rPr>
      <w:rFonts w:ascii="Arial" w:hAnsi="Arial" w:eastAsia="黑体"/>
      <w:b/>
      <w:sz w:val="32"/>
    </w:rPr>
  </w:style>
  <w:style w:type="paragraph" w:styleId="7">
    <w:name w:val="heading 3"/>
    <w:basedOn w:val="1"/>
    <w:next w:val="1"/>
    <w:link w:val="29"/>
    <w:unhideWhenUsed/>
    <w:qFormat/>
    <w:uiPriority w:val="0"/>
    <w:pPr>
      <w:keepNext/>
      <w:keepLines/>
      <w:spacing w:before="120" w:after="120" w:line="276" w:lineRule="auto"/>
      <w:outlineLvl w:val="2"/>
    </w:pPr>
    <w:rPr>
      <w:rFonts w:eastAsia="楷体_GB2312"/>
      <w:b/>
      <w:color w:val="000000"/>
      <w:sz w:val="34"/>
    </w:rPr>
  </w:style>
  <w:style w:type="paragraph" w:styleId="8">
    <w:name w:val="heading 4"/>
    <w:basedOn w:val="1"/>
    <w:next w:val="1"/>
    <w:link w:val="27"/>
    <w:unhideWhenUsed/>
    <w:qFormat/>
    <w:uiPriority w:val="0"/>
    <w:pPr>
      <w:keepNext/>
      <w:keepLines/>
      <w:spacing w:before="50" w:beforeLines="50" w:after="50" w:afterLines="50" w:line="276" w:lineRule="auto"/>
      <w:outlineLvl w:val="3"/>
    </w:pPr>
    <w:rPr>
      <w:rFonts w:ascii="仿宋" w:hAnsi="仿宋" w:eastAsia="楷体_GB2312" w:cs="仿宋"/>
      <w:b/>
      <w:bCs/>
      <w:szCs w:val="28"/>
    </w:rPr>
  </w:style>
  <w:style w:type="paragraph" w:styleId="9">
    <w:name w:val="heading 5"/>
    <w:basedOn w:val="1"/>
    <w:next w:val="1"/>
    <w:link w:val="33"/>
    <w:unhideWhenUsed/>
    <w:qFormat/>
    <w:uiPriority w:val="0"/>
    <w:pPr>
      <w:keepNext/>
      <w:keepLines/>
      <w:spacing w:before="50" w:beforeLines="50" w:after="50" w:afterLines="50" w:line="580" w:lineRule="exact"/>
      <w:jc w:val="left"/>
      <w:outlineLvl w:val="4"/>
    </w:pPr>
    <w:rPr>
      <w:rFonts w:asciiTheme="minorAscii" w:hAnsiTheme="minorAscii"/>
      <w:b/>
      <w:szCs w:val="28"/>
    </w:rPr>
  </w:style>
  <w:style w:type="paragraph" w:styleId="10">
    <w:name w:val="heading 6"/>
    <w:basedOn w:val="1"/>
    <w:next w:val="1"/>
    <w:link w:val="34"/>
    <w:unhideWhenUsed/>
    <w:qFormat/>
    <w:uiPriority w:val="0"/>
    <w:pPr>
      <w:keepNext/>
      <w:keepLines/>
      <w:spacing w:line="560" w:lineRule="exact"/>
      <w:outlineLvl w:val="5"/>
    </w:pPr>
    <w:rPr>
      <w:rFonts w:eastAsia="仿宋" w:asciiTheme="majorAscii" w:hAnsiTheme="majorAscii" w:cstheme="majorBidi"/>
      <w:b/>
      <w:bCs/>
    </w:rPr>
  </w:style>
  <w:style w:type="character" w:default="1" w:styleId="25">
    <w:name w:val="Default Paragraph Font"/>
    <w:unhideWhenUsed/>
    <w:qFormat/>
    <w:uiPriority w:val="1"/>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Body Text Indent 2"/>
    <w:basedOn w:val="1"/>
    <w:qFormat/>
    <w:uiPriority w:val="99"/>
    <w:pPr>
      <w:ind w:firstLine="630"/>
    </w:pPr>
    <w:rPr>
      <w:b/>
      <w:bCs/>
    </w:rPr>
  </w:style>
  <w:style w:type="paragraph" w:styleId="11">
    <w:name w:val="table of authorities"/>
    <w:basedOn w:val="1"/>
    <w:next w:val="1"/>
    <w:qFormat/>
    <w:uiPriority w:val="0"/>
    <w:pPr>
      <w:ind w:left="420" w:leftChars="200"/>
    </w:pPr>
  </w:style>
  <w:style w:type="paragraph" w:styleId="12">
    <w:name w:val="annotation text"/>
    <w:basedOn w:val="1"/>
    <w:qFormat/>
    <w:uiPriority w:val="0"/>
    <w:pPr>
      <w:jc w:val="left"/>
    </w:pPr>
  </w:style>
  <w:style w:type="paragraph" w:styleId="13">
    <w:name w:val="toc 5"/>
    <w:basedOn w:val="1"/>
    <w:next w:val="1"/>
    <w:uiPriority w:val="0"/>
    <w:pPr>
      <w:ind w:left="1680" w:leftChars="800"/>
    </w:pPr>
  </w:style>
  <w:style w:type="paragraph" w:styleId="14">
    <w:name w:val="toc 3"/>
    <w:basedOn w:val="1"/>
    <w:next w:val="1"/>
    <w:link w:val="30"/>
    <w:qFormat/>
    <w:uiPriority w:val="0"/>
    <w:pPr>
      <w:spacing w:line="580" w:lineRule="exact"/>
      <w:ind w:left="600" w:leftChars="200" w:firstLine="160" w:firstLineChars="50"/>
    </w:pPr>
    <w:rPr>
      <w:rFonts w:ascii="Times New Roman" w:hAnsi="Times New Roman" w:eastAsia="黑体" w:cs="Times New Roman"/>
      <w:sz w:val="28"/>
    </w:rPr>
  </w:style>
  <w:style w:type="paragraph" w:styleId="15">
    <w:name w:val="Plain Text"/>
    <w:basedOn w:val="1"/>
    <w:qFormat/>
    <w:uiPriority w:val="0"/>
    <w:rPr>
      <w:rFonts w:ascii="宋体" w:hAnsi="Courier New"/>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pPr>
      <w:spacing w:before="120" w:after="120"/>
      <w:jc w:val="both"/>
    </w:pPr>
    <w:rPr>
      <w:rFonts w:eastAsia="黑体" w:asciiTheme="minorAscii" w:hAnsiTheme="minorAscii" w:cstheme="minorHAnsi"/>
      <w:b/>
      <w:bCs/>
      <w:caps/>
      <w:sz w:val="32"/>
    </w:rPr>
  </w:style>
  <w:style w:type="paragraph" w:styleId="19">
    <w:name w:val="toc 4"/>
    <w:basedOn w:val="1"/>
    <w:next w:val="1"/>
    <w:qFormat/>
    <w:uiPriority w:val="0"/>
    <w:pPr>
      <w:ind w:left="1260" w:leftChars="600"/>
    </w:pPr>
  </w:style>
  <w:style w:type="paragraph" w:styleId="20">
    <w:name w:val="toc 2"/>
    <w:basedOn w:val="11"/>
    <w:next w:val="11"/>
    <w:qFormat/>
    <w:uiPriority w:val="0"/>
    <w:pPr>
      <w:ind w:left="420" w:leftChars="200"/>
    </w:pPr>
    <w:rPr>
      <w:color w:val="auto"/>
      <w14:textFill>
        <w14:noFill/>
      </w14:textFill>
    </w:rPr>
  </w:style>
  <w:style w:type="paragraph" w:styleId="21">
    <w:name w:val="Normal (Web)"/>
    <w:basedOn w:val="1"/>
    <w:qFormat/>
    <w:uiPriority w:val="0"/>
    <w:pPr>
      <w:spacing w:beforeAutospacing="1" w:afterAutospacing="1"/>
      <w:jc w:val="left"/>
    </w:pPr>
    <w:rPr>
      <w:rFonts w:cs="Times New Roman"/>
      <w:kern w:val="0"/>
      <w:sz w:val="24"/>
    </w:rPr>
  </w:style>
  <w:style w:type="paragraph" w:styleId="22">
    <w:name w:val="Title"/>
    <w:basedOn w:val="1"/>
    <w:next w:val="1"/>
    <w:link w:val="32"/>
    <w:qFormat/>
    <w:uiPriority w:val="0"/>
    <w:pPr>
      <w:ind w:firstLine="640" w:firstLineChars="200"/>
      <w:jc w:val="center"/>
      <w:outlineLvl w:val="0"/>
    </w:pPr>
    <w:rPr>
      <w:rFonts w:ascii="Cambria" w:hAnsi="Cambria" w:eastAsia="方正小标宋简体"/>
      <w:b/>
      <w:bCs/>
      <w:sz w:val="24"/>
      <w:szCs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0"/>
    <w:rPr>
      <w:color w:val="0000FF"/>
      <w:u w:val="single"/>
    </w:rPr>
  </w:style>
  <w:style w:type="character" w:customStyle="1" w:styleId="27">
    <w:name w:val="标题 4 Char"/>
    <w:link w:val="8"/>
    <w:qFormat/>
    <w:uiPriority w:val="0"/>
    <w:rPr>
      <w:rFonts w:ascii="仿宋" w:hAnsi="仿宋" w:eastAsia="楷体_GB2312" w:cs="仿宋"/>
      <w:b/>
      <w:bCs/>
      <w:sz w:val="30"/>
      <w:szCs w:val="28"/>
    </w:rPr>
  </w:style>
  <w:style w:type="character" w:customStyle="1" w:styleId="28">
    <w:name w:val="标题 2 Char"/>
    <w:link w:val="6"/>
    <w:qFormat/>
    <w:uiPriority w:val="0"/>
    <w:rPr>
      <w:rFonts w:ascii="Arial" w:hAnsi="Arial" w:eastAsia="黑体" w:cs="Times New Roman"/>
      <w:b/>
      <w:sz w:val="32"/>
      <w:szCs w:val="24"/>
      <w:lang w:bidi="ar-SA"/>
    </w:rPr>
  </w:style>
  <w:style w:type="character" w:customStyle="1" w:styleId="29">
    <w:name w:val="标题 3 Char"/>
    <w:link w:val="7"/>
    <w:qFormat/>
    <w:uiPriority w:val="0"/>
    <w:rPr>
      <w:rFonts w:ascii="Calibri" w:hAnsi="Calibri" w:eastAsia="楷体_GB2312" w:cs="Times New Roman"/>
      <w:b/>
      <w:color w:val="000000"/>
      <w:sz w:val="34"/>
      <w:szCs w:val="24"/>
    </w:rPr>
  </w:style>
  <w:style w:type="character" w:customStyle="1" w:styleId="30">
    <w:name w:val="目录 3 Char"/>
    <w:link w:val="14"/>
    <w:qFormat/>
    <w:uiPriority w:val="0"/>
    <w:rPr>
      <w:rFonts w:ascii="Times New Roman" w:hAnsi="Times New Roman" w:eastAsia="黑体" w:cs="Times New Roman"/>
      <w:sz w:val="28"/>
    </w:rPr>
  </w:style>
  <w:style w:type="character" w:customStyle="1" w:styleId="31">
    <w:name w:val="标题 1 Char"/>
    <w:link w:val="5"/>
    <w:qFormat/>
    <w:uiPriority w:val="0"/>
    <w:rPr>
      <w:rFonts w:ascii="宋体" w:hAnsi="宋体" w:eastAsia="黑体" w:cs="宋体"/>
      <w:bCs/>
      <w:kern w:val="44"/>
      <w:sz w:val="36"/>
      <w:szCs w:val="44"/>
    </w:rPr>
  </w:style>
  <w:style w:type="character" w:customStyle="1" w:styleId="32">
    <w:name w:val="标题 Char"/>
    <w:basedOn w:val="25"/>
    <w:link w:val="22"/>
    <w:qFormat/>
    <w:uiPriority w:val="0"/>
    <w:rPr>
      <w:rFonts w:ascii="Cambria" w:hAnsi="Cambria" w:eastAsia="方正小标宋简体"/>
      <w:b/>
      <w:bCs/>
      <w:kern w:val="2"/>
      <w:sz w:val="24"/>
      <w:szCs w:val="32"/>
      <w:lang w:val="en-US" w:eastAsia="zh-CN" w:bidi="ar-SA"/>
    </w:rPr>
  </w:style>
  <w:style w:type="character" w:customStyle="1" w:styleId="33">
    <w:name w:val="标题 5 Char"/>
    <w:basedOn w:val="25"/>
    <w:link w:val="9"/>
    <w:qFormat/>
    <w:uiPriority w:val="9"/>
    <w:rPr>
      <w:rFonts w:eastAsia="仿宋_GB2312" w:cs="Times New Roman" w:asciiTheme="minorAscii" w:hAnsiTheme="minorAscii"/>
      <w:b/>
      <w:bCs/>
      <w:sz w:val="30"/>
      <w:szCs w:val="28"/>
    </w:rPr>
  </w:style>
  <w:style w:type="character" w:customStyle="1" w:styleId="34">
    <w:name w:val="标题 6 Char"/>
    <w:basedOn w:val="25"/>
    <w:link w:val="10"/>
    <w:semiHidden/>
    <w:qFormat/>
    <w:uiPriority w:val="9"/>
    <w:rPr>
      <w:rFonts w:eastAsia="仿宋" w:asciiTheme="majorAscii" w:hAnsiTheme="majorAscii" w:cstheme="majorBidi"/>
      <w:b/>
      <w:bCs/>
      <w:sz w:val="24"/>
      <w:szCs w:val="24"/>
    </w:rPr>
  </w:style>
  <w:style w:type="paragraph" w:customStyle="1" w:styleId="35">
    <w:name w:val="Body Text First Indent 21"/>
    <w:basedOn w:val="36"/>
    <w:unhideWhenUsed/>
    <w:qFormat/>
    <w:uiPriority w:val="99"/>
    <w:pPr>
      <w:ind w:left="0" w:firstLine="420"/>
    </w:pPr>
    <w:rPr>
      <w:rFonts w:eastAsia="Times New Roman"/>
      <w:sz w:val="32"/>
      <w:szCs w:val="32"/>
    </w:rPr>
  </w:style>
  <w:style w:type="paragraph" w:customStyle="1" w:styleId="36">
    <w:name w:val="Body Text Indent1"/>
    <w:basedOn w:val="1"/>
    <w:unhideWhenUsed/>
    <w:qFormat/>
    <w:uiPriority w:val="99"/>
    <w:pPr>
      <w:ind w:left="420" w:leftChars="200"/>
    </w:p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17066</Words>
  <Characters>17411</Characters>
  <Lines>0</Lines>
  <Paragraphs>0</Paragraphs>
  <TotalTime>1</TotalTime>
  <ScaleCrop>false</ScaleCrop>
  <LinksUpToDate>false</LinksUpToDate>
  <CharactersWithSpaces>18196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2021-06-15T11:28:00Z</dcterms:created>
  <dc:creator>花半开</dc:creator>
  <cp:lastModifiedBy>大吉大利</cp:lastModifiedBy>
  <cp:lastPrinted>2022-01-07T09:46:00Z</cp:lastPrinted>
  <dcterms:modified xsi:type="dcterms:W3CDTF">2022-01-13T05:51:10Z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FF6059AC118C4110BF2EDBC7E500FD9A</vt:lpwstr>
  </property>
  <property fmtid="{D5CDD505-2E9C-101B-9397-08002B2CF9AE}" pid="4" name="KSOSaveFontToCloudKey">
    <vt:lpwstr>0_btnclosed</vt:lpwstr>
  </property>
</Properties>
</file>