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14BB" w14:textId="586ABB4E" w:rsidR="00CC2168" w:rsidRDefault="00CC2168" w:rsidP="00972493">
      <w:pPr>
        <w:ind w:firstLineChars="0" w:firstLine="0"/>
        <w:jc w:val="center"/>
        <w:rPr>
          <w:rFonts w:ascii="仿宋" w:eastAsia="仿宋" w:hAnsi="仿宋"/>
          <w:sz w:val="32"/>
          <w:szCs w:val="36"/>
        </w:rPr>
      </w:pPr>
      <w:r w:rsidRPr="008D1008">
        <w:rPr>
          <w:rFonts w:ascii="方正小标宋简体" w:eastAsia="方正小标宋简体" w:hAnsi="仿宋" w:hint="eastAsia"/>
          <w:sz w:val="40"/>
          <w:szCs w:val="36"/>
        </w:rPr>
        <w:t>关于市</w:t>
      </w:r>
      <w:r>
        <w:rPr>
          <w:rFonts w:ascii="方正小标宋简体" w:eastAsia="方正小标宋简体" w:hAnsi="仿宋" w:hint="eastAsia"/>
          <w:sz w:val="40"/>
          <w:szCs w:val="36"/>
        </w:rPr>
        <w:t>政协</w:t>
      </w:r>
      <w:r>
        <w:rPr>
          <w:rFonts w:ascii="方正小标宋简体" w:eastAsia="方正小标宋简体" w:hAnsi="仿宋"/>
          <w:sz w:val="40"/>
          <w:szCs w:val="36"/>
        </w:rPr>
        <w:t>00</w:t>
      </w:r>
      <w:r w:rsidR="00897F76">
        <w:rPr>
          <w:rFonts w:ascii="方正小标宋简体" w:eastAsia="方正小标宋简体" w:hAnsi="仿宋"/>
          <w:sz w:val="40"/>
          <w:szCs w:val="36"/>
        </w:rPr>
        <w:t>25</w:t>
      </w:r>
      <w:r w:rsidRPr="008D1008">
        <w:rPr>
          <w:rFonts w:ascii="方正小标宋简体" w:eastAsia="方正小标宋简体" w:hAnsi="仿宋" w:hint="eastAsia"/>
          <w:sz w:val="40"/>
          <w:szCs w:val="36"/>
        </w:rPr>
        <w:t>号</w:t>
      </w:r>
      <w:r>
        <w:rPr>
          <w:rFonts w:ascii="方正小标宋简体" w:eastAsia="方正小标宋简体" w:hAnsi="仿宋" w:hint="eastAsia"/>
          <w:sz w:val="40"/>
          <w:szCs w:val="36"/>
        </w:rPr>
        <w:t>提案</w:t>
      </w:r>
      <w:r w:rsidRPr="008D1008">
        <w:rPr>
          <w:rFonts w:ascii="方正小标宋简体" w:eastAsia="方正小标宋简体" w:hAnsi="仿宋" w:hint="eastAsia"/>
          <w:sz w:val="40"/>
          <w:szCs w:val="36"/>
        </w:rPr>
        <w:t>的答复</w:t>
      </w:r>
    </w:p>
    <w:p w14:paraId="206713AE" w14:textId="77777777" w:rsidR="00CC2168" w:rsidRDefault="00CC2168" w:rsidP="00D32D0F">
      <w:pPr>
        <w:ind w:firstLineChars="0" w:firstLine="0"/>
        <w:rPr>
          <w:rFonts w:ascii="仿宋" w:eastAsia="仿宋" w:hAnsi="仿宋"/>
          <w:sz w:val="32"/>
          <w:szCs w:val="36"/>
        </w:rPr>
      </w:pPr>
    </w:p>
    <w:p w14:paraId="2170FC90" w14:textId="02F231A4" w:rsidR="00D32D0F" w:rsidRDefault="00D32D0F" w:rsidP="00D32D0F">
      <w:pPr>
        <w:ind w:firstLineChars="0" w:firstLine="0"/>
        <w:rPr>
          <w:rFonts w:ascii="仿宋" w:eastAsia="仿宋" w:hAnsi="仿宋"/>
          <w:sz w:val="32"/>
          <w:szCs w:val="36"/>
        </w:rPr>
      </w:pPr>
      <w:r>
        <w:rPr>
          <w:rFonts w:ascii="仿宋" w:eastAsia="仿宋" w:hAnsi="仿宋" w:hint="eastAsia"/>
          <w:sz w:val="32"/>
          <w:szCs w:val="36"/>
        </w:rPr>
        <w:t>尊敬的</w:t>
      </w:r>
      <w:r w:rsidRPr="00D32D0F">
        <w:rPr>
          <w:rFonts w:ascii="仿宋" w:eastAsia="仿宋" w:hAnsi="仿宋" w:hint="eastAsia"/>
          <w:sz w:val="32"/>
          <w:szCs w:val="36"/>
        </w:rPr>
        <w:t>赵志英</w:t>
      </w:r>
      <w:r>
        <w:rPr>
          <w:rFonts w:ascii="仿宋" w:eastAsia="仿宋" w:hAnsi="仿宋" w:hint="eastAsia"/>
          <w:sz w:val="32"/>
          <w:szCs w:val="36"/>
        </w:rPr>
        <w:t>委员：</w:t>
      </w:r>
    </w:p>
    <w:p w14:paraId="699B0377" w14:textId="5B5AFF94" w:rsidR="00C62B06" w:rsidRDefault="00D32D0F">
      <w:pPr>
        <w:ind w:firstLine="640"/>
        <w:rPr>
          <w:rFonts w:ascii="仿宋" w:eastAsia="仿宋" w:hAnsi="仿宋"/>
          <w:sz w:val="32"/>
          <w:szCs w:val="36"/>
        </w:rPr>
      </w:pPr>
      <w:r>
        <w:rPr>
          <w:rFonts w:ascii="仿宋" w:eastAsia="仿宋" w:hAnsi="仿宋" w:hint="eastAsia"/>
          <w:sz w:val="32"/>
          <w:szCs w:val="36"/>
        </w:rPr>
        <w:t>您好，感谢您长期以来对盘锦石化产业发展的支持和关注！《</w:t>
      </w:r>
      <w:r w:rsidRPr="00D32D0F">
        <w:rPr>
          <w:rFonts w:ascii="仿宋" w:eastAsia="仿宋" w:hAnsi="仿宋" w:hint="eastAsia"/>
          <w:sz w:val="32"/>
          <w:szCs w:val="36"/>
        </w:rPr>
        <w:t>关于进一步提升我市石化产业发展水平的提案</w:t>
      </w:r>
      <w:r>
        <w:rPr>
          <w:rFonts w:ascii="仿宋" w:eastAsia="仿宋" w:hAnsi="仿宋" w:hint="eastAsia"/>
          <w:sz w:val="32"/>
          <w:szCs w:val="36"/>
        </w:rPr>
        <w:t>》已收悉，</w:t>
      </w:r>
      <w:r w:rsidR="007E1591">
        <w:rPr>
          <w:rFonts w:ascii="仿宋" w:eastAsia="仿宋" w:hAnsi="仿宋" w:hint="eastAsia"/>
          <w:sz w:val="32"/>
          <w:szCs w:val="36"/>
        </w:rPr>
        <w:t>提出的建议科学合理、思路清晰、方向明确，现将有关情况答复如下：</w:t>
      </w:r>
    </w:p>
    <w:p w14:paraId="647088B2" w14:textId="32AC5D62" w:rsidR="007E1591" w:rsidRDefault="007E1591">
      <w:pPr>
        <w:ind w:firstLine="640"/>
        <w:rPr>
          <w:rFonts w:ascii="仿宋" w:eastAsia="仿宋" w:hAnsi="仿宋"/>
          <w:sz w:val="32"/>
          <w:szCs w:val="36"/>
        </w:rPr>
      </w:pPr>
      <w:r>
        <w:rPr>
          <w:rFonts w:ascii="仿宋" w:eastAsia="仿宋" w:hAnsi="仿宋" w:hint="eastAsia"/>
          <w:sz w:val="32"/>
          <w:szCs w:val="36"/>
        </w:rPr>
        <w:t>1</w:t>
      </w:r>
      <w:r>
        <w:rPr>
          <w:rFonts w:ascii="仿宋" w:eastAsia="仿宋" w:hAnsi="仿宋"/>
          <w:sz w:val="32"/>
          <w:szCs w:val="36"/>
        </w:rPr>
        <w:t>.</w:t>
      </w:r>
      <w:r>
        <w:rPr>
          <w:rFonts w:ascii="仿宋" w:eastAsia="仿宋" w:hAnsi="仿宋" w:hint="eastAsia"/>
          <w:sz w:val="32"/>
          <w:szCs w:val="36"/>
        </w:rPr>
        <w:t>关于</w:t>
      </w:r>
      <w:r w:rsidRPr="007E1591">
        <w:rPr>
          <w:rFonts w:ascii="仿宋" w:eastAsia="仿宋" w:hAnsi="仿宋" w:hint="eastAsia"/>
          <w:sz w:val="32"/>
          <w:szCs w:val="36"/>
        </w:rPr>
        <w:t>构建产业基地协同发展大格局</w:t>
      </w:r>
      <w:r w:rsidR="0094572D">
        <w:rPr>
          <w:rFonts w:ascii="仿宋" w:eastAsia="仿宋" w:hAnsi="仿宋" w:hint="eastAsia"/>
          <w:sz w:val="32"/>
          <w:szCs w:val="36"/>
        </w:rPr>
        <w:t>的建议</w:t>
      </w:r>
      <w:r w:rsidR="00EA503B">
        <w:rPr>
          <w:rFonts w:ascii="仿宋" w:eastAsia="仿宋" w:hAnsi="仿宋" w:hint="eastAsia"/>
          <w:sz w:val="32"/>
          <w:szCs w:val="36"/>
        </w:rPr>
        <w:t>。</w:t>
      </w:r>
      <w:r w:rsidR="0094572D">
        <w:rPr>
          <w:rFonts w:ascii="仿宋" w:eastAsia="仿宋" w:hAnsi="仿宋" w:hint="eastAsia"/>
          <w:sz w:val="32"/>
          <w:szCs w:val="36"/>
        </w:rPr>
        <w:t>此条建议已采纳。</w:t>
      </w:r>
      <w:proofErr w:type="gramStart"/>
      <w:r w:rsidR="00783929">
        <w:rPr>
          <w:rFonts w:ascii="仿宋" w:eastAsia="仿宋" w:hAnsi="仿宋" w:hint="eastAsia"/>
          <w:sz w:val="32"/>
          <w:szCs w:val="36"/>
        </w:rPr>
        <w:t>市发改委</w:t>
      </w:r>
      <w:proofErr w:type="gramEnd"/>
      <w:r w:rsidR="00783929">
        <w:rPr>
          <w:rFonts w:ascii="仿宋" w:eastAsia="仿宋" w:hAnsi="仿宋" w:hint="eastAsia"/>
          <w:sz w:val="32"/>
        </w:rPr>
        <w:t>编制完成了《</w:t>
      </w:r>
      <w:r w:rsidR="00783929" w:rsidRPr="004555D5">
        <w:rPr>
          <w:rFonts w:ascii="仿宋" w:eastAsia="仿宋" w:hAnsi="仿宋" w:hint="eastAsia"/>
          <w:sz w:val="32"/>
        </w:rPr>
        <w:t>盘锦建设全国重要的石化及精细化工产业基地发展规划</w:t>
      </w:r>
      <w:r w:rsidR="00783929">
        <w:rPr>
          <w:rFonts w:ascii="仿宋" w:eastAsia="仿宋" w:hAnsi="仿宋" w:hint="eastAsia"/>
          <w:sz w:val="32"/>
        </w:rPr>
        <w:t>》（2</w:t>
      </w:r>
      <w:r w:rsidR="00783929">
        <w:rPr>
          <w:rFonts w:ascii="仿宋" w:eastAsia="仿宋" w:hAnsi="仿宋"/>
          <w:sz w:val="32"/>
        </w:rPr>
        <w:t>022</w:t>
      </w:r>
      <w:r w:rsidR="00783929">
        <w:rPr>
          <w:rFonts w:ascii="仿宋" w:eastAsia="仿宋" w:hAnsi="仿宋" w:hint="eastAsia"/>
          <w:sz w:val="32"/>
        </w:rPr>
        <w:t>年-</w:t>
      </w:r>
      <w:r w:rsidR="00783929">
        <w:rPr>
          <w:rFonts w:ascii="仿宋" w:eastAsia="仿宋" w:hAnsi="仿宋"/>
          <w:sz w:val="32"/>
        </w:rPr>
        <w:t>2035</w:t>
      </w:r>
      <w:r w:rsidR="00783929">
        <w:rPr>
          <w:rFonts w:ascii="仿宋" w:eastAsia="仿宋" w:hAnsi="仿宋" w:hint="eastAsia"/>
          <w:sz w:val="32"/>
        </w:rPr>
        <w:t>年），确定了“十四五”以及2</w:t>
      </w:r>
      <w:r w:rsidR="00783929">
        <w:rPr>
          <w:rFonts w:ascii="仿宋" w:eastAsia="仿宋" w:hAnsi="仿宋"/>
          <w:sz w:val="32"/>
        </w:rPr>
        <w:t>035</w:t>
      </w:r>
      <w:r w:rsidR="00783929">
        <w:rPr>
          <w:rFonts w:ascii="仿宋" w:eastAsia="仿宋" w:hAnsi="仿宋" w:hint="eastAsia"/>
          <w:sz w:val="32"/>
        </w:rPr>
        <w:t>年我市石化产业发展目标，坚持</w:t>
      </w:r>
      <w:r w:rsidR="00783929" w:rsidRPr="004555D5">
        <w:rPr>
          <w:rFonts w:ascii="仿宋" w:eastAsia="仿宋" w:hAnsi="仿宋" w:hint="eastAsia"/>
          <w:sz w:val="32"/>
        </w:rPr>
        <w:t>“聚焦、筑牢、增强、提升”工作主线，</w:t>
      </w:r>
      <w:r w:rsidR="00783929">
        <w:rPr>
          <w:rFonts w:ascii="仿宋" w:eastAsia="仿宋" w:hAnsi="仿宋" w:hint="eastAsia"/>
          <w:sz w:val="32"/>
        </w:rPr>
        <w:t>重点发展炼化一体化及基础化工、精细化工、新材料、新医药、新能源和特种润滑油等六大板块，明确六个一体化发展路径和六大配套体系建设，并根据产业政策、物料平衡、市场需求等因素，初步规划了8</w:t>
      </w:r>
      <w:r w:rsidR="00783929">
        <w:rPr>
          <w:rFonts w:ascii="仿宋" w:eastAsia="仿宋" w:hAnsi="仿宋"/>
          <w:sz w:val="32"/>
        </w:rPr>
        <w:t>0</w:t>
      </w:r>
      <w:r w:rsidR="00783929">
        <w:rPr>
          <w:rFonts w:ascii="仿宋" w:eastAsia="仿宋" w:hAnsi="仿宋" w:hint="eastAsia"/>
          <w:sz w:val="32"/>
        </w:rPr>
        <w:t>余个“减油增化”和</w:t>
      </w:r>
      <w:proofErr w:type="gramStart"/>
      <w:r w:rsidR="00783929">
        <w:rPr>
          <w:rFonts w:ascii="仿宋" w:eastAsia="仿宋" w:hAnsi="仿宋" w:hint="eastAsia"/>
          <w:sz w:val="32"/>
        </w:rPr>
        <w:t>延链补链</w:t>
      </w:r>
      <w:proofErr w:type="gramEnd"/>
      <w:r w:rsidR="00783929">
        <w:rPr>
          <w:rFonts w:ascii="仿宋" w:eastAsia="仿宋" w:hAnsi="仿宋" w:hint="eastAsia"/>
          <w:sz w:val="32"/>
        </w:rPr>
        <w:t>支撑项目。</w:t>
      </w:r>
    </w:p>
    <w:p w14:paraId="20E60250" w14:textId="574301EE" w:rsidR="002115FF" w:rsidRDefault="008C1F76" w:rsidP="001A591E">
      <w:pPr>
        <w:ind w:firstLine="640"/>
        <w:rPr>
          <w:rFonts w:ascii="仿宋" w:eastAsia="仿宋" w:hAnsi="仿宋"/>
          <w:sz w:val="32"/>
        </w:rPr>
      </w:pPr>
      <w:r>
        <w:rPr>
          <w:rFonts w:ascii="仿宋" w:eastAsia="仿宋" w:hAnsi="仿宋"/>
          <w:sz w:val="32"/>
          <w:szCs w:val="36"/>
        </w:rPr>
        <w:t>2.</w:t>
      </w:r>
      <w:r>
        <w:rPr>
          <w:rFonts w:ascii="仿宋" w:eastAsia="仿宋" w:hAnsi="仿宋" w:hint="eastAsia"/>
          <w:sz w:val="32"/>
          <w:szCs w:val="36"/>
        </w:rPr>
        <w:t>关于</w:t>
      </w:r>
      <w:r w:rsidRPr="008C1F76">
        <w:rPr>
          <w:rFonts w:ascii="仿宋" w:eastAsia="仿宋" w:hAnsi="仿宋" w:hint="eastAsia"/>
          <w:sz w:val="32"/>
          <w:szCs w:val="36"/>
        </w:rPr>
        <w:t>做好产业链协同推进大文章</w:t>
      </w:r>
      <w:r w:rsidR="0094572D">
        <w:rPr>
          <w:rFonts w:ascii="仿宋" w:eastAsia="仿宋" w:hAnsi="仿宋" w:hint="eastAsia"/>
          <w:sz w:val="32"/>
          <w:szCs w:val="36"/>
        </w:rPr>
        <w:t>的建议</w:t>
      </w:r>
      <w:r w:rsidR="00AF595D">
        <w:rPr>
          <w:rFonts w:ascii="仿宋" w:eastAsia="仿宋" w:hAnsi="仿宋" w:hint="eastAsia"/>
          <w:sz w:val="32"/>
          <w:szCs w:val="36"/>
        </w:rPr>
        <w:t>。</w:t>
      </w:r>
      <w:r w:rsidR="00222C32">
        <w:rPr>
          <w:rFonts w:ascii="仿宋" w:eastAsia="仿宋" w:hAnsi="仿宋" w:hint="eastAsia"/>
          <w:sz w:val="32"/>
          <w:szCs w:val="36"/>
        </w:rPr>
        <w:t>此条建议已采纳。“十四五”期间，我市将</w:t>
      </w:r>
      <w:r w:rsidR="001A591E">
        <w:rPr>
          <w:rFonts w:ascii="仿宋" w:eastAsia="仿宋" w:hAnsi="仿宋" w:hint="eastAsia"/>
          <w:sz w:val="32"/>
          <w:szCs w:val="36"/>
        </w:rPr>
        <w:t>围绕</w:t>
      </w:r>
      <w:r w:rsidR="001A591E">
        <w:rPr>
          <w:rFonts w:ascii="仿宋" w:eastAsia="仿宋" w:hAnsi="仿宋" w:hint="eastAsia"/>
          <w:sz w:val="32"/>
        </w:rPr>
        <w:t>炼化一体化及基础化工、精细化工、新材料、新医药、新能源和特种润滑油等六大板块，</w:t>
      </w:r>
      <w:r w:rsidR="002F076F">
        <w:rPr>
          <w:rFonts w:ascii="仿宋" w:eastAsia="仿宋" w:hAnsi="仿宋" w:hint="eastAsia"/>
          <w:sz w:val="32"/>
        </w:rPr>
        <w:t>明确发展的重点方向和领域，</w:t>
      </w:r>
      <w:r w:rsidR="001A591E">
        <w:rPr>
          <w:rFonts w:ascii="仿宋" w:eastAsia="仿宋" w:hAnsi="仿宋" w:hint="eastAsia"/>
          <w:sz w:val="32"/>
        </w:rPr>
        <w:t>加快</w:t>
      </w:r>
      <w:proofErr w:type="gramStart"/>
      <w:r w:rsidR="001A591E">
        <w:rPr>
          <w:rFonts w:ascii="仿宋" w:eastAsia="仿宋" w:hAnsi="仿宋" w:hint="eastAsia"/>
          <w:sz w:val="32"/>
        </w:rPr>
        <w:t>引育一批延链补链</w:t>
      </w:r>
      <w:proofErr w:type="gramEnd"/>
      <w:r w:rsidR="001A591E">
        <w:rPr>
          <w:rFonts w:ascii="仿宋" w:eastAsia="仿宋" w:hAnsi="仿宋" w:hint="eastAsia"/>
          <w:sz w:val="32"/>
        </w:rPr>
        <w:t>项目</w:t>
      </w:r>
      <w:r w:rsidR="002F076F">
        <w:rPr>
          <w:rFonts w:ascii="仿宋" w:eastAsia="仿宋" w:hAnsi="仿宋" w:hint="eastAsia"/>
          <w:sz w:val="32"/>
        </w:rPr>
        <w:t>。</w:t>
      </w:r>
    </w:p>
    <w:p w14:paraId="425BD580" w14:textId="539B72BF" w:rsidR="002115FF" w:rsidRDefault="001A591E" w:rsidP="001A591E">
      <w:pPr>
        <w:ind w:firstLine="640"/>
        <w:rPr>
          <w:rFonts w:ascii="仿宋" w:eastAsia="仿宋" w:hAnsi="仿宋"/>
          <w:sz w:val="32"/>
        </w:rPr>
      </w:pPr>
      <w:r w:rsidRPr="001A591E">
        <w:rPr>
          <w:rFonts w:ascii="仿宋" w:eastAsia="仿宋" w:hAnsi="仿宋" w:hint="eastAsia"/>
          <w:sz w:val="32"/>
        </w:rPr>
        <w:t>炼化一体化及基础化工板块</w:t>
      </w:r>
      <w:r>
        <w:rPr>
          <w:rFonts w:ascii="仿宋" w:eastAsia="仿宋" w:hAnsi="仿宋" w:hint="eastAsia"/>
          <w:sz w:val="32"/>
        </w:rPr>
        <w:t>重点</w:t>
      </w:r>
      <w:r w:rsidRPr="001A591E">
        <w:rPr>
          <w:rFonts w:ascii="仿宋" w:eastAsia="仿宋" w:hAnsi="仿宋" w:hint="eastAsia"/>
          <w:sz w:val="32"/>
        </w:rPr>
        <w:t>推进“减油增化”，</w:t>
      </w:r>
      <w:r w:rsidR="007D7506" w:rsidRPr="007D7506">
        <w:rPr>
          <w:rFonts w:ascii="仿宋" w:eastAsia="仿宋" w:hAnsi="仿宋" w:hint="eastAsia"/>
          <w:sz w:val="32"/>
        </w:rPr>
        <w:t>推进成品油质量升级和沥青产业提质增效，</w:t>
      </w:r>
      <w:r w:rsidRPr="001A591E">
        <w:rPr>
          <w:rFonts w:ascii="仿宋" w:eastAsia="仿宋" w:hAnsi="仿宋" w:hint="eastAsia"/>
          <w:sz w:val="32"/>
        </w:rPr>
        <w:t>打造乙烯、丙烯、碳</w:t>
      </w:r>
      <w:r w:rsidRPr="001A591E">
        <w:rPr>
          <w:rFonts w:ascii="仿宋" w:eastAsia="仿宋" w:hAnsi="仿宋" w:hint="eastAsia"/>
          <w:sz w:val="32"/>
        </w:rPr>
        <w:lastRenderedPageBreak/>
        <w:t>四和芳烃等四大有机化工产业链，进一步发展烯烃、芳烃、醇、环氧化物及酸酐等大宗基本有机化工原料，为高端化工新材料提供高品质基础化工原料。</w:t>
      </w:r>
    </w:p>
    <w:p w14:paraId="0ABAA416" w14:textId="77777777" w:rsidR="002115FF" w:rsidRDefault="0006420A" w:rsidP="001A591E">
      <w:pPr>
        <w:ind w:firstLine="640"/>
        <w:rPr>
          <w:rFonts w:ascii="仿宋" w:eastAsia="仿宋" w:hAnsi="仿宋"/>
          <w:sz w:val="32"/>
        </w:rPr>
      </w:pPr>
      <w:r w:rsidRPr="0006420A">
        <w:rPr>
          <w:rFonts w:ascii="仿宋" w:eastAsia="仿宋" w:hAnsi="仿宋" w:hint="eastAsia"/>
          <w:sz w:val="32"/>
        </w:rPr>
        <w:t>精细化工板块</w:t>
      </w:r>
      <w:r>
        <w:rPr>
          <w:rFonts w:ascii="仿宋" w:eastAsia="仿宋" w:hAnsi="仿宋" w:hint="eastAsia"/>
          <w:sz w:val="32"/>
        </w:rPr>
        <w:t>瞄准</w:t>
      </w:r>
      <w:r w:rsidRPr="0006420A">
        <w:rPr>
          <w:rFonts w:ascii="仿宋" w:eastAsia="仿宋" w:hAnsi="仿宋" w:hint="eastAsia"/>
          <w:sz w:val="32"/>
        </w:rPr>
        <w:t>盘锦和周边大型炼化企业催化剂</w:t>
      </w:r>
      <w:r>
        <w:rPr>
          <w:rFonts w:ascii="仿宋" w:eastAsia="仿宋" w:hAnsi="仿宋" w:hint="eastAsia"/>
          <w:sz w:val="32"/>
        </w:rPr>
        <w:t>市场需求，以及</w:t>
      </w:r>
      <w:r w:rsidRPr="0006420A">
        <w:rPr>
          <w:rFonts w:ascii="仿宋" w:eastAsia="仿宋" w:hAnsi="仿宋" w:hint="eastAsia"/>
          <w:sz w:val="32"/>
        </w:rPr>
        <w:t>橡塑助剂、表面活性剂、环保溶剂、特种涂料、胶粘剂等领域，开发高性能催化剂、新型合成材料助剂、电子化学品、生物化工、特种化学品等高附加值产品，打造一批单项冠军、隐形冠军。</w:t>
      </w:r>
    </w:p>
    <w:p w14:paraId="4075EBC8" w14:textId="1E38E386" w:rsidR="009D2A62" w:rsidRDefault="0006420A" w:rsidP="001A591E">
      <w:pPr>
        <w:ind w:firstLine="640"/>
        <w:rPr>
          <w:rFonts w:ascii="仿宋" w:eastAsia="仿宋" w:hAnsi="仿宋"/>
          <w:sz w:val="32"/>
        </w:rPr>
      </w:pPr>
      <w:r w:rsidRPr="0006420A">
        <w:rPr>
          <w:rFonts w:ascii="仿宋" w:eastAsia="仿宋" w:hAnsi="仿宋" w:hint="eastAsia"/>
          <w:sz w:val="32"/>
        </w:rPr>
        <w:t>新材料板块重点发展高端聚烯烃、工程塑料和特种工程塑料、特种橡胶及弹性体等化工新材料领域，</w:t>
      </w:r>
      <w:r w:rsidR="009D2A62">
        <w:rPr>
          <w:rFonts w:ascii="仿宋" w:eastAsia="仿宋" w:hAnsi="仿宋" w:hint="eastAsia"/>
          <w:sz w:val="32"/>
        </w:rPr>
        <w:t>大力发展塑料合金，</w:t>
      </w:r>
      <w:r w:rsidRPr="0006420A">
        <w:rPr>
          <w:rFonts w:ascii="仿宋" w:eastAsia="仿宋" w:hAnsi="仿宋" w:hint="eastAsia"/>
          <w:sz w:val="32"/>
        </w:rPr>
        <w:t>推动石化产业从传统炼化产业到战略性新兴产业的跨越式提升，实现产品从“燃料”到“材料”的战略性转型。</w:t>
      </w:r>
    </w:p>
    <w:p w14:paraId="0FB95407" w14:textId="77777777" w:rsidR="007D7506" w:rsidRDefault="0094572D" w:rsidP="001A591E">
      <w:pPr>
        <w:ind w:firstLine="640"/>
        <w:rPr>
          <w:rFonts w:ascii="仿宋" w:eastAsia="仿宋" w:hAnsi="仿宋"/>
          <w:sz w:val="32"/>
        </w:rPr>
      </w:pPr>
      <w:r w:rsidRPr="0094572D">
        <w:rPr>
          <w:rFonts w:ascii="仿宋" w:eastAsia="仿宋" w:hAnsi="仿宋" w:hint="eastAsia"/>
          <w:sz w:val="32"/>
        </w:rPr>
        <w:t>新医药板块</w:t>
      </w:r>
      <w:r>
        <w:rPr>
          <w:rFonts w:ascii="仿宋" w:eastAsia="仿宋" w:hAnsi="仿宋" w:hint="eastAsia"/>
          <w:sz w:val="32"/>
        </w:rPr>
        <w:t>积极</w:t>
      </w:r>
      <w:r w:rsidRPr="0094572D">
        <w:rPr>
          <w:rFonts w:ascii="仿宋" w:eastAsia="仿宋" w:hAnsi="仿宋" w:hint="eastAsia"/>
          <w:sz w:val="32"/>
        </w:rPr>
        <w:t>推动新型制剂药物、生物医药、医疗器械、药物辅料等产业联动发展，培育新医药与生命大健康产业创新主体，推进新医药产业集群化发展。</w:t>
      </w:r>
    </w:p>
    <w:p w14:paraId="522FD8AF" w14:textId="77777777" w:rsidR="007D7506" w:rsidRDefault="0094572D" w:rsidP="001A591E">
      <w:pPr>
        <w:ind w:firstLine="640"/>
        <w:rPr>
          <w:rFonts w:ascii="仿宋" w:eastAsia="仿宋" w:hAnsi="仿宋"/>
          <w:sz w:val="32"/>
        </w:rPr>
      </w:pPr>
      <w:r w:rsidRPr="0094572D">
        <w:rPr>
          <w:rFonts w:ascii="仿宋" w:eastAsia="仿宋" w:hAnsi="仿宋" w:hint="eastAsia"/>
          <w:sz w:val="32"/>
        </w:rPr>
        <w:t>新能源板块</w:t>
      </w:r>
      <w:r>
        <w:rPr>
          <w:rFonts w:ascii="仿宋" w:eastAsia="仿宋" w:hAnsi="仿宋" w:hint="eastAsia"/>
          <w:sz w:val="32"/>
        </w:rPr>
        <w:t>打造</w:t>
      </w:r>
      <w:r w:rsidRPr="0094572D">
        <w:rPr>
          <w:rFonts w:ascii="仿宋" w:eastAsia="仿宋" w:hAnsi="仿宋" w:hint="eastAsia"/>
          <w:sz w:val="32"/>
        </w:rPr>
        <w:t>锂电池全产业链、</w:t>
      </w:r>
      <w:r>
        <w:rPr>
          <w:rFonts w:ascii="仿宋" w:eastAsia="仿宋" w:hAnsi="仿宋" w:hint="eastAsia"/>
          <w:sz w:val="32"/>
        </w:rPr>
        <w:t>绿</w:t>
      </w:r>
      <w:r w:rsidRPr="0094572D">
        <w:rPr>
          <w:rFonts w:ascii="仿宋" w:eastAsia="仿宋" w:hAnsi="仿宋" w:hint="eastAsia"/>
          <w:sz w:val="32"/>
        </w:rPr>
        <w:t>氢“制储运”产业链、光伏和风电关键组件产业链协同发展的“</w:t>
      </w:r>
      <w:r w:rsidRPr="0094572D">
        <w:rPr>
          <w:rFonts w:ascii="仿宋" w:eastAsia="仿宋" w:hAnsi="仿宋"/>
          <w:sz w:val="32"/>
        </w:rPr>
        <w:t>1+1+2”新能源产业格局</w:t>
      </w:r>
      <w:r>
        <w:rPr>
          <w:rFonts w:ascii="仿宋" w:eastAsia="仿宋" w:hAnsi="仿宋" w:hint="eastAsia"/>
          <w:sz w:val="32"/>
        </w:rPr>
        <w:t>，</w:t>
      </w:r>
      <w:r w:rsidRPr="0094572D">
        <w:rPr>
          <w:rFonts w:ascii="仿宋" w:eastAsia="仿宋" w:hAnsi="仿宋" w:hint="eastAsia"/>
          <w:sz w:val="32"/>
        </w:rPr>
        <w:t>引领低碳绿色发展和资源循环利用。</w:t>
      </w:r>
    </w:p>
    <w:p w14:paraId="59A0F6B9" w14:textId="53D94B70" w:rsidR="00EA503B" w:rsidRDefault="0094572D" w:rsidP="001A591E">
      <w:pPr>
        <w:ind w:firstLine="640"/>
        <w:rPr>
          <w:rFonts w:ascii="仿宋" w:eastAsia="仿宋" w:hAnsi="仿宋"/>
          <w:sz w:val="32"/>
          <w:szCs w:val="36"/>
        </w:rPr>
      </w:pPr>
      <w:r w:rsidRPr="0094572D">
        <w:rPr>
          <w:rFonts w:ascii="仿宋" w:eastAsia="仿宋" w:hAnsi="仿宋" w:hint="eastAsia"/>
          <w:sz w:val="32"/>
        </w:rPr>
        <w:t>特种润滑油板块增加绿色环保型润滑油基础油供给，发展特殊领域专用非标润滑油、国内缺口较大的Ⅲ类基础油和重质量基础油，提前布局通用航空专用润滑油（脂）等新兴产品</w:t>
      </w:r>
      <w:r>
        <w:rPr>
          <w:rFonts w:ascii="仿宋" w:eastAsia="仿宋" w:hAnsi="仿宋" w:hint="eastAsia"/>
          <w:sz w:val="32"/>
        </w:rPr>
        <w:t>，</w:t>
      </w:r>
      <w:r w:rsidRPr="0094572D">
        <w:rPr>
          <w:rFonts w:ascii="仿宋" w:eastAsia="仿宋" w:hAnsi="仿宋" w:hint="eastAsia"/>
          <w:sz w:val="32"/>
        </w:rPr>
        <w:t>加快废润滑油综合利用项目示范，实现差异化循环化发展，推进润滑油产业向高端领域迈进。</w:t>
      </w:r>
    </w:p>
    <w:p w14:paraId="1F162C9F" w14:textId="09FA36FE" w:rsidR="00AF595D" w:rsidRDefault="00AF595D">
      <w:pPr>
        <w:ind w:firstLine="640"/>
        <w:rPr>
          <w:rFonts w:ascii="仿宋" w:eastAsia="仿宋" w:hAnsi="仿宋"/>
          <w:sz w:val="32"/>
          <w:szCs w:val="36"/>
        </w:rPr>
      </w:pPr>
      <w:r>
        <w:rPr>
          <w:rFonts w:ascii="仿宋" w:eastAsia="仿宋" w:hAnsi="仿宋" w:hint="eastAsia"/>
          <w:sz w:val="32"/>
          <w:szCs w:val="36"/>
        </w:rPr>
        <w:lastRenderedPageBreak/>
        <w:t>3</w:t>
      </w:r>
      <w:r>
        <w:rPr>
          <w:rFonts w:ascii="仿宋" w:eastAsia="仿宋" w:hAnsi="仿宋"/>
          <w:sz w:val="32"/>
          <w:szCs w:val="36"/>
        </w:rPr>
        <w:t>.</w:t>
      </w:r>
      <w:r>
        <w:rPr>
          <w:rFonts w:ascii="仿宋" w:eastAsia="仿宋" w:hAnsi="仿宋" w:hint="eastAsia"/>
          <w:sz w:val="32"/>
          <w:szCs w:val="36"/>
        </w:rPr>
        <w:t>关于</w:t>
      </w:r>
      <w:r w:rsidRPr="00AF595D">
        <w:rPr>
          <w:rFonts w:ascii="仿宋" w:eastAsia="仿宋" w:hAnsi="仿宋" w:hint="eastAsia"/>
          <w:sz w:val="32"/>
          <w:szCs w:val="36"/>
        </w:rPr>
        <w:t>运筹跨行业协同联动大思路</w:t>
      </w:r>
      <w:r w:rsidR="0094572D">
        <w:rPr>
          <w:rFonts w:ascii="仿宋" w:eastAsia="仿宋" w:hAnsi="仿宋" w:hint="eastAsia"/>
          <w:sz w:val="32"/>
          <w:szCs w:val="36"/>
        </w:rPr>
        <w:t>的建议</w:t>
      </w:r>
      <w:r w:rsidR="00E461D1">
        <w:rPr>
          <w:rFonts w:ascii="仿宋" w:eastAsia="仿宋" w:hAnsi="仿宋" w:hint="eastAsia"/>
          <w:sz w:val="32"/>
          <w:szCs w:val="36"/>
        </w:rPr>
        <w:t>。</w:t>
      </w:r>
      <w:r w:rsidR="001D7D67">
        <w:rPr>
          <w:rFonts w:ascii="仿宋" w:eastAsia="仿宋" w:hAnsi="仿宋" w:hint="eastAsia"/>
          <w:sz w:val="32"/>
          <w:szCs w:val="36"/>
        </w:rPr>
        <w:t>此条建议已采纳。</w:t>
      </w:r>
      <w:r w:rsidR="007E34B3">
        <w:rPr>
          <w:rFonts w:ascii="仿宋" w:eastAsia="仿宋" w:hAnsi="仿宋" w:hint="eastAsia"/>
          <w:sz w:val="32"/>
          <w:szCs w:val="36"/>
        </w:rPr>
        <w:t>我市印发并实施</w:t>
      </w:r>
      <w:r w:rsidR="001D7D67" w:rsidRPr="001D7D67">
        <w:rPr>
          <w:rFonts w:ascii="仿宋" w:eastAsia="仿宋" w:hAnsi="仿宋" w:hint="eastAsia"/>
          <w:sz w:val="32"/>
          <w:szCs w:val="36"/>
        </w:rPr>
        <w:t>《盘锦市实质性产学研创新联盟建设实施方案》，按照“五有”标准，重点建立联合研发机构，将联盟高校科研单</w:t>
      </w:r>
      <w:r w:rsidR="009F4F51">
        <w:rPr>
          <w:rFonts w:ascii="仿宋" w:eastAsia="仿宋" w:hAnsi="仿宋" w:hint="eastAsia"/>
          <w:sz w:val="32"/>
          <w:szCs w:val="36"/>
        </w:rPr>
        <w:t>位的高层次人才团队真正引入盟主企业，共同开展关键技术攻关。</w:t>
      </w:r>
      <w:r w:rsidR="001D7D67" w:rsidRPr="001D7D67">
        <w:rPr>
          <w:rFonts w:ascii="仿宋" w:eastAsia="仿宋" w:hAnsi="仿宋"/>
          <w:sz w:val="32"/>
          <w:szCs w:val="36"/>
        </w:rPr>
        <w:t>2022年上半年</w:t>
      </w:r>
      <w:r w:rsidR="009F4F51">
        <w:rPr>
          <w:rFonts w:ascii="仿宋" w:eastAsia="仿宋" w:hAnsi="仿宋" w:hint="eastAsia"/>
          <w:sz w:val="32"/>
          <w:szCs w:val="36"/>
        </w:rPr>
        <w:t>，新建</w:t>
      </w:r>
      <w:r w:rsidR="001D7D67" w:rsidRPr="001D7D67">
        <w:rPr>
          <w:rFonts w:ascii="仿宋" w:eastAsia="仿宋" w:hAnsi="仿宋"/>
          <w:sz w:val="32"/>
          <w:szCs w:val="36"/>
        </w:rPr>
        <w:t>市级产学研联盟21家,其中“盘锦信汇丁基橡胶产学研联盟”等8家被认定为2022年度</w:t>
      </w:r>
      <w:r w:rsidR="009F4F51">
        <w:rPr>
          <w:rFonts w:ascii="仿宋" w:eastAsia="仿宋" w:hAnsi="仿宋" w:hint="eastAsia"/>
          <w:sz w:val="32"/>
          <w:szCs w:val="36"/>
        </w:rPr>
        <w:t>省级</w:t>
      </w:r>
      <w:r w:rsidR="001D7D67" w:rsidRPr="001D7D67">
        <w:rPr>
          <w:rFonts w:ascii="仿宋" w:eastAsia="仿宋" w:hAnsi="仿宋"/>
          <w:sz w:val="32"/>
          <w:szCs w:val="36"/>
        </w:rPr>
        <w:t>典型实质性产学研联盟，11家提升类联盟获得省科技型中小企业技术能力提升类实质性产学研联盟后补助计划支持。截至目前，全市共组建产学研联盟75家，其中14家联盟获批省级典型实质性产学研联盟，21家联盟获</w:t>
      </w:r>
      <w:r w:rsidR="001D7D67" w:rsidRPr="001D7D67">
        <w:rPr>
          <w:rFonts w:ascii="仿宋" w:eastAsia="仿宋" w:hAnsi="仿宋" w:hint="eastAsia"/>
          <w:sz w:val="32"/>
          <w:szCs w:val="36"/>
        </w:rPr>
        <w:t>得省科技型中小企业技术能力提升类实质性产学研联盟后补助计划支持。</w:t>
      </w:r>
    </w:p>
    <w:p w14:paraId="4861960F" w14:textId="0A0198BF" w:rsidR="00A76778" w:rsidRDefault="00E461D1">
      <w:pPr>
        <w:ind w:firstLine="640"/>
        <w:rPr>
          <w:rFonts w:ascii="仿宋" w:eastAsia="仿宋" w:hAnsi="仿宋"/>
          <w:sz w:val="32"/>
          <w:szCs w:val="36"/>
        </w:rPr>
      </w:pPr>
      <w:r>
        <w:rPr>
          <w:rFonts w:ascii="仿宋" w:eastAsia="仿宋" w:hAnsi="仿宋" w:hint="eastAsia"/>
          <w:sz w:val="32"/>
          <w:szCs w:val="36"/>
        </w:rPr>
        <w:t>4</w:t>
      </w:r>
      <w:r>
        <w:rPr>
          <w:rFonts w:ascii="仿宋" w:eastAsia="仿宋" w:hAnsi="仿宋"/>
          <w:sz w:val="32"/>
          <w:szCs w:val="36"/>
        </w:rPr>
        <w:t>.</w:t>
      </w:r>
      <w:r>
        <w:rPr>
          <w:rFonts w:ascii="仿宋" w:eastAsia="仿宋" w:hAnsi="仿宋" w:hint="eastAsia"/>
          <w:sz w:val="32"/>
          <w:szCs w:val="36"/>
        </w:rPr>
        <w:t>关于</w:t>
      </w:r>
      <w:r w:rsidRPr="00E461D1">
        <w:rPr>
          <w:rFonts w:ascii="仿宋" w:eastAsia="仿宋" w:hAnsi="仿宋" w:hint="eastAsia"/>
          <w:sz w:val="32"/>
          <w:szCs w:val="36"/>
        </w:rPr>
        <w:t>推出科技研发成果转化大举措</w:t>
      </w:r>
      <w:r>
        <w:rPr>
          <w:rFonts w:ascii="仿宋" w:eastAsia="仿宋" w:hAnsi="仿宋" w:hint="eastAsia"/>
          <w:sz w:val="32"/>
          <w:szCs w:val="36"/>
        </w:rPr>
        <w:t>工作开展情况。</w:t>
      </w:r>
      <w:r w:rsidR="00EA7B7E">
        <w:rPr>
          <w:rFonts w:ascii="仿宋" w:eastAsia="仿宋" w:hAnsi="仿宋" w:hint="eastAsia"/>
          <w:sz w:val="32"/>
          <w:szCs w:val="36"/>
        </w:rPr>
        <w:t>此条建议已采纳。今年年初</w:t>
      </w:r>
      <w:r w:rsidR="00EA7B7E" w:rsidRPr="00EA7B7E">
        <w:rPr>
          <w:rFonts w:ascii="仿宋" w:eastAsia="仿宋" w:hAnsi="仿宋"/>
          <w:sz w:val="32"/>
          <w:szCs w:val="36"/>
        </w:rPr>
        <w:t>以来，按照</w:t>
      </w:r>
      <w:r w:rsidR="00EA7B7E">
        <w:rPr>
          <w:rFonts w:ascii="仿宋" w:eastAsia="仿宋" w:hAnsi="仿宋" w:hint="eastAsia"/>
          <w:sz w:val="32"/>
          <w:szCs w:val="36"/>
        </w:rPr>
        <w:t>省委、省政府主要领导</w:t>
      </w:r>
      <w:r w:rsidR="00EA7B7E" w:rsidRPr="00EA7B7E">
        <w:rPr>
          <w:rFonts w:ascii="仿宋" w:eastAsia="仿宋" w:hAnsi="仿宋"/>
          <w:sz w:val="32"/>
          <w:szCs w:val="36"/>
        </w:rPr>
        <w:t>指示</w:t>
      </w:r>
      <w:r w:rsidR="00EA7B7E">
        <w:rPr>
          <w:rFonts w:ascii="仿宋" w:eastAsia="仿宋" w:hAnsi="仿宋"/>
          <w:sz w:val="32"/>
          <w:szCs w:val="36"/>
        </w:rPr>
        <w:t>批示</w:t>
      </w:r>
      <w:r w:rsidR="00EA7B7E">
        <w:rPr>
          <w:rFonts w:ascii="仿宋" w:eastAsia="仿宋" w:hAnsi="仿宋" w:hint="eastAsia"/>
          <w:sz w:val="32"/>
          <w:szCs w:val="36"/>
        </w:rPr>
        <w:t>要求</w:t>
      </w:r>
      <w:r w:rsidR="00EA7B7E" w:rsidRPr="00EA7B7E">
        <w:rPr>
          <w:rFonts w:ascii="仿宋" w:eastAsia="仿宋" w:hAnsi="仿宋"/>
          <w:sz w:val="32"/>
          <w:szCs w:val="36"/>
        </w:rPr>
        <w:t>，</w:t>
      </w:r>
      <w:r w:rsidR="00387A1A">
        <w:rPr>
          <w:rFonts w:ascii="仿宋" w:eastAsia="仿宋" w:hAnsi="仿宋"/>
          <w:sz w:val="32"/>
          <w:szCs w:val="36"/>
        </w:rPr>
        <w:t>市委、市政府主要领导</w:t>
      </w:r>
      <w:r w:rsidR="00873CBA">
        <w:rPr>
          <w:rFonts w:ascii="仿宋" w:eastAsia="仿宋" w:hAnsi="仿宋" w:hint="eastAsia"/>
          <w:sz w:val="32"/>
          <w:szCs w:val="36"/>
        </w:rPr>
        <w:t>靠前指挥</w:t>
      </w:r>
      <w:r w:rsidR="00387A1A">
        <w:rPr>
          <w:rFonts w:ascii="仿宋" w:eastAsia="仿宋" w:hAnsi="仿宋" w:hint="eastAsia"/>
          <w:sz w:val="32"/>
          <w:szCs w:val="36"/>
        </w:rPr>
        <w:t>，</w:t>
      </w:r>
      <w:r w:rsidR="00873CBA">
        <w:rPr>
          <w:rFonts w:ascii="仿宋" w:eastAsia="仿宋" w:hAnsi="仿宋" w:hint="eastAsia"/>
          <w:sz w:val="32"/>
          <w:szCs w:val="36"/>
        </w:rPr>
        <w:t>组建</w:t>
      </w:r>
      <w:r w:rsidR="00EA7B7E" w:rsidRPr="00EA7B7E">
        <w:rPr>
          <w:rFonts w:ascii="仿宋" w:eastAsia="仿宋" w:hAnsi="仿宋"/>
          <w:sz w:val="32"/>
          <w:szCs w:val="36"/>
        </w:rPr>
        <w:t>成立了盘锦精细化工中试基地升级建设领导小组，出台《关于支持辽宁盘锦精细化工中试基地建设若干措施》等一系列政策，</w:t>
      </w:r>
      <w:r w:rsidR="0036703E">
        <w:rPr>
          <w:rFonts w:ascii="仿宋" w:eastAsia="仿宋" w:hAnsi="仿宋" w:hint="eastAsia"/>
          <w:sz w:val="32"/>
          <w:szCs w:val="36"/>
        </w:rPr>
        <w:t>健全中试基地</w:t>
      </w:r>
      <w:r w:rsidR="0036703E">
        <w:rPr>
          <w:rFonts w:ascii="仿宋" w:eastAsia="仿宋" w:hAnsi="仿宋"/>
          <w:sz w:val="32"/>
          <w:szCs w:val="36"/>
        </w:rPr>
        <w:t>管理、人才、投入、转化等</w:t>
      </w:r>
      <w:r w:rsidR="0036703E">
        <w:rPr>
          <w:rFonts w:ascii="仿宋" w:eastAsia="仿宋" w:hAnsi="仿宋" w:hint="eastAsia"/>
          <w:sz w:val="32"/>
          <w:szCs w:val="36"/>
        </w:rPr>
        <w:t>相关</w:t>
      </w:r>
      <w:r w:rsidR="0036703E">
        <w:rPr>
          <w:rFonts w:ascii="仿宋" w:eastAsia="仿宋" w:hAnsi="仿宋"/>
          <w:sz w:val="32"/>
          <w:szCs w:val="36"/>
        </w:rPr>
        <w:t>制度</w:t>
      </w:r>
      <w:r w:rsidR="00EA7B7E" w:rsidRPr="00EA7B7E">
        <w:rPr>
          <w:rFonts w:ascii="仿宋" w:eastAsia="仿宋" w:hAnsi="仿宋"/>
          <w:sz w:val="32"/>
          <w:szCs w:val="36"/>
        </w:rPr>
        <w:t>。</w:t>
      </w:r>
      <w:r w:rsidR="00D566B9" w:rsidRPr="00D566B9">
        <w:rPr>
          <w:rFonts w:ascii="仿宋" w:eastAsia="仿宋" w:hAnsi="仿宋" w:hint="eastAsia"/>
          <w:sz w:val="32"/>
          <w:szCs w:val="36"/>
        </w:rPr>
        <w:t>制定出台《盘锦精细化工中试基地和中试项目管理办法》，规范中试基地建设运营</w:t>
      </w:r>
      <w:r w:rsidR="0053134B">
        <w:rPr>
          <w:rFonts w:ascii="仿宋" w:eastAsia="仿宋" w:hAnsi="仿宋" w:hint="eastAsia"/>
          <w:sz w:val="32"/>
          <w:szCs w:val="36"/>
        </w:rPr>
        <w:t>，</w:t>
      </w:r>
      <w:r w:rsidR="0053134B" w:rsidRPr="00A76778">
        <w:rPr>
          <w:rFonts w:ascii="仿宋" w:eastAsia="仿宋" w:hAnsi="仿宋" w:hint="eastAsia"/>
          <w:sz w:val="32"/>
          <w:szCs w:val="36"/>
        </w:rPr>
        <w:t>聚焦“催化剂”“医药中间体”“电子化学品”“高分子材料”“新能源材料”五个重点领域，力争三年内打造“立足盘锦、面向辽宁、辐射东北、服务全国”的公共精细化工中试基地。</w:t>
      </w:r>
      <w:r w:rsidR="00A76778">
        <w:rPr>
          <w:rFonts w:ascii="仿宋" w:eastAsia="仿宋" w:hAnsi="仿宋" w:hint="eastAsia"/>
          <w:sz w:val="32"/>
          <w:szCs w:val="36"/>
        </w:rPr>
        <w:t>截至目前，中试基地列入</w:t>
      </w:r>
      <w:r w:rsidR="00A76778" w:rsidRPr="00A76778">
        <w:rPr>
          <w:rFonts w:ascii="仿宋" w:eastAsia="仿宋" w:hAnsi="仿宋" w:hint="eastAsia"/>
          <w:sz w:val="32"/>
          <w:szCs w:val="36"/>
        </w:rPr>
        <w:t>全省</w:t>
      </w:r>
      <w:r w:rsidR="00A76778">
        <w:rPr>
          <w:rFonts w:ascii="仿宋" w:eastAsia="仿宋" w:hAnsi="仿宋" w:hint="eastAsia"/>
          <w:sz w:val="32"/>
          <w:szCs w:val="36"/>
        </w:rPr>
        <w:t>首批典型示</w:t>
      </w:r>
      <w:r w:rsidR="00A76778">
        <w:rPr>
          <w:rFonts w:ascii="仿宋" w:eastAsia="仿宋" w:hAnsi="仿宋" w:hint="eastAsia"/>
          <w:sz w:val="32"/>
          <w:szCs w:val="36"/>
        </w:rPr>
        <w:lastRenderedPageBreak/>
        <w:t>范科技成果转化中试基地，</w:t>
      </w:r>
      <w:r w:rsidR="00A76778" w:rsidRPr="00A76778">
        <w:rPr>
          <w:rFonts w:ascii="仿宋" w:eastAsia="仿宋" w:hAnsi="仿宋" w:hint="eastAsia"/>
          <w:sz w:val="32"/>
          <w:szCs w:val="36"/>
        </w:rPr>
        <w:t>已投入</w:t>
      </w:r>
      <w:r w:rsidR="00A76778" w:rsidRPr="00A76778">
        <w:rPr>
          <w:rFonts w:ascii="仿宋" w:eastAsia="仿宋" w:hAnsi="仿宋"/>
          <w:sz w:val="32"/>
          <w:szCs w:val="36"/>
        </w:rPr>
        <w:t>4.55</w:t>
      </w:r>
      <w:r w:rsidR="00A76778">
        <w:rPr>
          <w:rFonts w:ascii="仿宋" w:eastAsia="仿宋" w:hAnsi="仿宋"/>
          <w:sz w:val="32"/>
          <w:szCs w:val="36"/>
        </w:rPr>
        <w:t>亿元</w:t>
      </w:r>
      <w:r w:rsidR="00A76778" w:rsidRPr="00A76778">
        <w:rPr>
          <w:rFonts w:ascii="仿宋" w:eastAsia="仿宋" w:hAnsi="仿宋"/>
          <w:sz w:val="32"/>
          <w:szCs w:val="36"/>
        </w:rPr>
        <w:t>建成中试车间24</w:t>
      </w:r>
      <w:r w:rsidR="00A76778">
        <w:rPr>
          <w:rFonts w:ascii="仿宋" w:eastAsia="仿宋" w:hAnsi="仿宋"/>
          <w:sz w:val="32"/>
          <w:szCs w:val="36"/>
        </w:rPr>
        <w:t>栋</w:t>
      </w:r>
      <w:r w:rsidR="00A76778">
        <w:rPr>
          <w:rFonts w:ascii="仿宋" w:eastAsia="仿宋" w:hAnsi="仿宋" w:hint="eastAsia"/>
          <w:sz w:val="32"/>
          <w:szCs w:val="36"/>
        </w:rPr>
        <w:t>，</w:t>
      </w:r>
      <w:r w:rsidR="0050522C">
        <w:rPr>
          <w:rFonts w:ascii="仿宋" w:eastAsia="仿宋" w:hAnsi="仿宋" w:hint="eastAsia"/>
          <w:sz w:val="32"/>
          <w:szCs w:val="36"/>
        </w:rPr>
        <w:t>2</w:t>
      </w:r>
      <w:r w:rsidR="0050522C">
        <w:rPr>
          <w:rFonts w:ascii="仿宋" w:eastAsia="仿宋" w:hAnsi="仿宋"/>
          <w:sz w:val="32"/>
          <w:szCs w:val="36"/>
        </w:rPr>
        <w:t>022</w:t>
      </w:r>
      <w:r w:rsidR="0050522C" w:rsidRPr="0050522C">
        <w:rPr>
          <w:rFonts w:ascii="仿宋" w:eastAsia="仿宋" w:hAnsi="仿宋" w:hint="eastAsia"/>
          <w:sz w:val="32"/>
          <w:szCs w:val="36"/>
        </w:rPr>
        <w:t>年度内立项实施中试项目</w:t>
      </w:r>
      <w:r w:rsidR="0050522C" w:rsidRPr="0050522C">
        <w:rPr>
          <w:rFonts w:ascii="仿宋" w:eastAsia="仿宋" w:hAnsi="仿宋"/>
          <w:sz w:val="32"/>
          <w:szCs w:val="36"/>
        </w:rPr>
        <w:t>6个。</w:t>
      </w:r>
      <w:r w:rsidR="0042215F" w:rsidRPr="0042215F">
        <w:rPr>
          <w:rFonts w:ascii="仿宋" w:eastAsia="仿宋" w:hAnsi="仿宋" w:hint="eastAsia"/>
          <w:sz w:val="32"/>
          <w:szCs w:val="36"/>
        </w:rPr>
        <w:t>丁烷异构化、本体</w:t>
      </w:r>
      <w:r w:rsidR="0042215F" w:rsidRPr="0042215F">
        <w:rPr>
          <w:rFonts w:ascii="仿宋" w:eastAsia="仿宋" w:hAnsi="仿宋"/>
          <w:sz w:val="32"/>
          <w:szCs w:val="36"/>
        </w:rPr>
        <w:t>ABS等12个</w:t>
      </w:r>
      <w:r w:rsidR="0042215F">
        <w:rPr>
          <w:rFonts w:ascii="仿宋" w:eastAsia="仿宋" w:hAnsi="仿宋" w:hint="eastAsia"/>
          <w:sz w:val="32"/>
          <w:szCs w:val="36"/>
        </w:rPr>
        <w:t>储备</w:t>
      </w:r>
      <w:r w:rsidR="0042215F" w:rsidRPr="0042215F">
        <w:rPr>
          <w:rFonts w:ascii="仿宋" w:eastAsia="仿宋" w:hAnsi="仿宋"/>
          <w:sz w:val="32"/>
          <w:szCs w:val="36"/>
        </w:rPr>
        <w:t>项目正在</w:t>
      </w:r>
      <w:r w:rsidR="009E29CC">
        <w:rPr>
          <w:rFonts w:ascii="仿宋" w:eastAsia="仿宋" w:hAnsi="仿宋" w:hint="eastAsia"/>
          <w:sz w:val="32"/>
          <w:szCs w:val="36"/>
        </w:rPr>
        <w:t>积极</w:t>
      </w:r>
      <w:r w:rsidR="0042215F" w:rsidRPr="0042215F">
        <w:rPr>
          <w:rFonts w:ascii="仿宋" w:eastAsia="仿宋" w:hAnsi="仿宋"/>
          <w:sz w:val="32"/>
          <w:szCs w:val="36"/>
        </w:rPr>
        <w:t>洽谈。</w:t>
      </w:r>
    </w:p>
    <w:p w14:paraId="65FF2B6A" w14:textId="59260772" w:rsidR="00E461D1" w:rsidRDefault="00E461D1">
      <w:pPr>
        <w:ind w:firstLine="640"/>
        <w:rPr>
          <w:rFonts w:ascii="仿宋" w:eastAsia="仿宋" w:hAnsi="仿宋"/>
          <w:sz w:val="32"/>
        </w:rPr>
      </w:pPr>
      <w:r>
        <w:rPr>
          <w:rFonts w:ascii="仿宋" w:eastAsia="仿宋" w:hAnsi="仿宋" w:hint="eastAsia"/>
          <w:sz w:val="32"/>
          <w:szCs w:val="36"/>
        </w:rPr>
        <w:t>5</w:t>
      </w:r>
      <w:r>
        <w:rPr>
          <w:rFonts w:ascii="仿宋" w:eastAsia="仿宋" w:hAnsi="仿宋"/>
          <w:sz w:val="32"/>
          <w:szCs w:val="36"/>
        </w:rPr>
        <w:t>.</w:t>
      </w:r>
      <w:r>
        <w:rPr>
          <w:rFonts w:ascii="仿宋" w:eastAsia="仿宋" w:hAnsi="仿宋" w:hint="eastAsia"/>
          <w:sz w:val="32"/>
          <w:szCs w:val="36"/>
        </w:rPr>
        <w:t>关于</w:t>
      </w:r>
      <w:r w:rsidRPr="00E461D1">
        <w:rPr>
          <w:rFonts w:ascii="仿宋" w:eastAsia="仿宋" w:hAnsi="仿宋" w:hint="eastAsia"/>
          <w:sz w:val="32"/>
          <w:szCs w:val="36"/>
        </w:rPr>
        <w:t>瞄准向智慧园区集聚大方向</w:t>
      </w:r>
      <w:r>
        <w:rPr>
          <w:rFonts w:ascii="仿宋" w:eastAsia="仿宋" w:hAnsi="仿宋" w:hint="eastAsia"/>
          <w:sz w:val="32"/>
          <w:szCs w:val="36"/>
        </w:rPr>
        <w:t>工作开展情况</w:t>
      </w:r>
      <w:r w:rsidR="00B05CBC">
        <w:rPr>
          <w:rFonts w:ascii="仿宋" w:eastAsia="仿宋" w:hAnsi="仿宋" w:hint="eastAsia"/>
          <w:sz w:val="32"/>
          <w:szCs w:val="36"/>
        </w:rPr>
        <w:t>。</w:t>
      </w:r>
      <w:r w:rsidR="002E09C3">
        <w:rPr>
          <w:rFonts w:ascii="仿宋" w:eastAsia="仿宋" w:hAnsi="仿宋" w:hint="eastAsia"/>
          <w:sz w:val="32"/>
          <w:szCs w:val="36"/>
        </w:rPr>
        <w:t>此条建议已采纳。目前市发改委已高度重视化工园区六个一体化发展，</w:t>
      </w:r>
      <w:r w:rsidR="002E09C3">
        <w:rPr>
          <w:rFonts w:ascii="仿宋" w:eastAsia="仿宋" w:hAnsi="仿宋" w:hint="eastAsia"/>
          <w:sz w:val="32"/>
        </w:rPr>
        <w:t>《</w:t>
      </w:r>
      <w:r w:rsidR="002E09C3" w:rsidRPr="004555D5">
        <w:rPr>
          <w:rFonts w:ascii="仿宋" w:eastAsia="仿宋" w:hAnsi="仿宋" w:hint="eastAsia"/>
          <w:sz w:val="32"/>
        </w:rPr>
        <w:t>盘锦建设全国重要的石化及精细化工产业基地发展规划</w:t>
      </w:r>
      <w:r w:rsidR="002E09C3">
        <w:rPr>
          <w:rFonts w:ascii="仿宋" w:eastAsia="仿宋" w:hAnsi="仿宋" w:hint="eastAsia"/>
          <w:sz w:val="32"/>
        </w:rPr>
        <w:t>》（2</w:t>
      </w:r>
      <w:r w:rsidR="002E09C3">
        <w:rPr>
          <w:rFonts w:ascii="仿宋" w:eastAsia="仿宋" w:hAnsi="仿宋"/>
          <w:sz w:val="32"/>
        </w:rPr>
        <w:t>022</w:t>
      </w:r>
      <w:r w:rsidR="002E09C3">
        <w:rPr>
          <w:rFonts w:ascii="仿宋" w:eastAsia="仿宋" w:hAnsi="仿宋" w:hint="eastAsia"/>
          <w:sz w:val="32"/>
        </w:rPr>
        <w:t>年-</w:t>
      </w:r>
      <w:r w:rsidR="002E09C3">
        <w:rPr>
          <w:rFonts w:ascii="仿宋" w:eastAsia="仿宋" w:hAnsi="仿宋"/>
          <w:sz w:val="32"/>
        </w:rPr>
        <w:t>2035</w:t>
      </w:r>
      <w:r w:rsidR="002E09C3">
        <w:rPr>
          <w:rFonts w:ascii="仿宋" w:eastAsia="仿宋" w:hAnsi="仿宋" w:hint="eastAsia"/>
          <w:sz w:val="32"/>
        </w:rPr>
        <w:t>年）已将园区六个一体化作为重点工作，对全市化工园区</w:t>
      </w:r>
      <w:r w:rsidR="002E09C3" w:rsidRPr="002E09C3">
        <w:rPr>
          <w:rFonts w:ascii="仿宋" w:eastAsia="仿宋" w:hAnsi="仿宋" w:hint="eastAsia"/>
          <w:sz w:val="32"/>
        </w:rPr>
        <w:t>原料产品项目</w:t>
      </w:r>
      <w:r w:rsidR="002E09C3">
        <w:rPr>
          <w:rFonts w:ascii="仿宋" w:eastAsia="仿宋" w:hAnsi="仿宋" w:hint="eastAsia"/>
          <w:sz w:val="32"/>
        </w:rPr>
        <w:t>一体化、</w:t>
      </w:r>
      <w:r w:rsidR="002E09C3" w:rsidRPr="002E09C3">
        <w:rPr>
          <w:rFonts w:ascii="仿宋" w:eastAsia="仿宋" w:hAnsi="仿宋" w:hint="eastAsia"/>
          <w:sz w:val="32"/>
        </w:rPr>
        <w:t>公用工程物流</w:t>
      </w:r>
      <w:r w:rsidR="002E09C3">
        <w:rPr>
          <w:rFonts w:ascii="仿宋" w:eastAsia="仿宋" w:hAnsi="仿宋" w:hint="eastAsia"/>
          <w:sz w:val="32"/>
        </w:rPr>
        <w:t>一体化、</w:t>
      </w:r>
      <w:r w:rsidR="002E09C3" w:rsidRPr="002E09C3">
        <w:rPr>
          <w:rFonts w:ascii="仿宋" w:eastAsia="仿宋" w:hAnsi="仿宋" w:hint="eastAsia"/>
          <w:sz w:val="32"/>
        </w:rPr>
        <w:t>环境保护生态一体化</w:t>
      </w:r>
      <w:r w:rsidR="002E09C3">
        <w:rPr>
          <w:rFonts w:ascii="仿宋" w:eastAsia="仿宋" w:hAnsi="仿宋" w:hint="eastAsia"/>
          <w:sz w:val="32"/>
        </w:rPr>
        <w:t>、</w:t>
      </w:r>
      <w:r w:rsidR="002E09C3" w:rsidRPr="002E09C3">
        <w:rPr>
          <w:rFonts w:ascii="仿宋" w:eastAsia="仿宋" w:hAnsi="仿宋" w:hint="eastAsia"/>
          <w:sz w:val="32"/>
        </w:rPr>
        <w:t>安全消防应急一体化</w:t>
      </w:r>
      <w:r w:rsidR="002E09C3">
        <w:rPr>
          <w:rFonts w:ascii="仿宋" w:eastAsia="仿宋" w:hAnsi="仿宋" w:hint="eastAsia"/>
          <w:sz w:val="32"/>
        </w:rPr>
        <w:t>、</w:t>
      </w:r>
      <w:r w:rsidR="002E09C3" w:rsidRPr="002E09C3">
        <w:rPr>
          <w:rFonts w:ascii="仿宋" w:eastAsia="仿宋" w:hAnsi="仿宋" w:hint="eastAsia"/>
          <w:sz w:val="32"/>
        </w:rPr>
        <w:t>智能智慧数据一体化</w:t>
      </w:r>
      <w:r w:rsidR="002E09C3">
        <w:rPr>
          <w:rFonts w:ascii="仿宋" w:eastAsia="仿宋" w:hAnsi="仿宋" w:hint="eastAsia"/>
          <w:sz w:val="32"/>
        </w:rPr>
        <w:t>、</w:t>
      </w:r>
      <w:r w:rsidR="002E09C3" w:rsidRPr="002E09C3">
        <w:rPr>
          <w:rFonts w:ascii="仿宋" w:eastAsia="仿宋" w:hAnsi="仿宋" w:hint="eastAsia"/>
          <w:sz w:val="32"/>
        </w:rPr>
        <w:t>管理服务科创一体化</w:t>
      </w:r>
      <w:r w:rsidR="002E09C3">
        <w:rPr>
          <w:rFonts w:ascii="仿宋" w:eastAsia="仿宋" w:hAnsi="仿宋" w:hint="eastAsia"/>
          <w:sz w:val="32"/>
        </w:rPr>
        <w:t>的总体路径、现状提升提出具体要求，并提出下步工作指引。</w:t>
      </w:r>
      <w:r w:rsidR="00256B6C">
        <w:rPr>
          <w:rFonts w:ascii="仿宋" w:eastAsia="仿宋" w:hAnsi="仿宋" w:hint="eastAsia"/>
          <w:sz w:val="32"/>
        </w:rPr>
        <w:t>同时，</w:t>
      </w:r>
      <w:r w:rsidR="00BE380F">
        <w:rPr>
          <w:rFonts w:ascii="仿宋" w:eastAsia="仿宋" w:hAnsi="仿宋" w:hint="eastAsia"/>
          <w:sz w:val="32"/>
        </w:rPr>
        <w:t>按照“一园</w:t>
      </w:r>
      <w:proofErr w:type="gramStart"/>
      <w:r w:rsidR="00BE380F">
        <w:rPr>
          <w:rFonts w:ascii="仿宋" w:eastAsia="仿宋" w:hAnsi="仿宋" w:hint="eastAsia"/>
          <w:sz w:val="32"/>
        </w:rPr>
        <w:t>一</w:t>
      </w:r>
      <w:proofErr w:type="gramEnd"/>
      <w:r w:rsidR="00BE380F">
        <w:rPr>
          <w:rFonts w:ascii="仿宋" w:eastAsia="仿宋" w:hAnsi="仿宋" w:hint="eastAsia"/>
          <w:sz w:val="32"/>
        </w:rPr>
        <w:t>策”、分类施策、梯级培育的原则，</w:t>
      </w:r>
      <w:proofErr w:type="gramStart"/>
      <w:r w:rsidR="00256B6C">
        <w:rPr>
          <w:rFonts w:ascii="仿宋" w:eastAsia="仿宋" w:hAnsi="仿宋" w:hint="eastAsia"/>
          <w:sz w:val="32"/>
        </w:rPr>
        <w:t>市发改委</w:t>
      </w:r>
      <w:proofErr w:type="gramEnd"/>
      <w:r w:rsidR="00256B6C">
        <w:rPr>
          <w:rFonts w:ascii="仿宋" w:eastAsia="仿宋" w:hAnsi="仿宋" w:hint="eastAsia"/>
          <w:sz w:val="32"/>
        </w:rPr>
        <w:t>正在组织国内</w:t>
      </w:r>
      <w:r w:rsidR="00BE380F">
        <w:rPr>
          <w:rFonts w:ascii="仿宋" w:eastAsia="仿宋" w:hAnsi="仿宋" w:hint="eastAsia"/>
          <w:sz w:val="32"/>
        </w:rPr>
        <w:t>一流专家专题研究我市各化工园区六个一体化</w:t>
      </w:r>
      <w:r w:rsidR="00861ABD">
        <w:rPr>
          <w:rFonts w:ascii="仿宋" w:eastAsia="仿宋" w:hAnsi="仿宋" w:hint="eastAsia"/>
          <w:sz w:val="32"/>
        </w:rPr>
        <w:t>建设</w:t>
      </w:r>
      <w:r w:rsidR="00BE380F">
        <w:rPr>
          <w:rFonts w:ascii="仿宋" w:eastAsia="仿宋" w:hAnsi="仿宋" w:hint="eastAsia"/>
          <w:sz w:val="32"/>
        </w:rPr>
        <w:t>重点任务清单，以推动化工园区六个一体化</w:t>
      </w:r>
      <w:r w:rsidR="00166AFA">
        <w:rPr>
          <w:rFonts w:ascii="仿宋" w:eastAsia="仿宋" w:hAnsi="仿宋" w:hint="eastAsia"/>
          <w:sz w:val="32"/>
        </w:rPr>
        <w:t>建设</w:t>
      </w:r>
      <w:r w:rsidR="00BE380F">
        <w:rPr>
          <w:rFonts w:ascii="仿宋" w:eastAsia="仿宋" w:hAnsi="仿宋" w:hint="eastAsia"/>
          <w:sz w:val="32"/>
        </w:rPr>
        <w:t>引领化工园区高质量发展。</w:t>
      </w:r>
    </w:p>
    <w:p w14:paraId="22F87FF3" w14:textId="1A62FB7E" w:rsidR="00296A00" w:rsidRPr="00D32D0F" w:rsidRDefault="00296A00">
      <w:pPr>
        <w:ind w:firstLine="640"/>
        <w:rPr>
          <w:rFonts w:ascii="仿宋" w:eastAsia="仿宋" w:hAnsi="仿宋"/>
          <w:sz w:val="32"/>
          <w:szCs w:val="36"/>
        </w:rPr>
      </w:pPr>
      <w:r>
        <w:rPr>
          <w:rFonts w:ascii="仿宋" w:eastAsia="仿宋" w:hAnsi="仿宋" w:hint="eastAsia"/>
          <w:sz w:val="32"/>
        </w:rPr>
        <w:t>下一步，市发改委将会同有关部门，</w:t>
      </w:r>
      <w:r w:rsidR="0057466C" w:rsidRPr="0057466C">
        <w:rPr>
          <w:rFonts w:ascii="仿宋" w:eastAsia="仿宋" w:hAnsi="仿宋" w:hint="eastAsia"/>
          <w:sz w:val="32"/>
        </w:rPr>
        <w:t>完整准确全面贯彻新发展理念，做好结构调整“三篇大文章”，深入推进石化化工产业供给侧结构性改革，</w:t>
      </w:r>
      <w:r>
        <w:rPr>
          <w:rFonts w:ascii="仿宋" w:eastAsia="仿宋" w:hAnsi="仿宋" w:hint="eastAsia"/>
          <w:sz w:val="32"/>
        </w:rPr>
        <w:t>抓实抓细《</w:t>
      </w:r>
      <w:r w:rsidRPr="004555D5">
        <w:rPr>
          <w:rFonts w:ascii="仿宋" w:eastAsia="仿宋" w:hAnsi="仿宋" w:hint="eastAsia"/>
          <w:sz w:val="32"/>
        </w:rPr>
        <w:t>盘锦建设全国重要的石化及精细化工产业基地发展规划</w:t>
      </w:r>
      <w:r>
        <w:rPr>
          <w:rFonts w:ascii="仿宋" w:eastAsia="仿宋" w:hAnsi="仿宋" w:hint="eastAsia"/>
          <w:sz w:val="32"/>
        </w:rPr>
        <w:t>》（2</w:t>
      </w:r>
      <w:r>
        <w:rPr>
          <w:rFonts w:ascii="仿宋" w:eastAsia="仿宋" w:hAnsi="仿宋"/>
          <w:sz w:val="32"/>
        </w:rPr>
        <w:t>022</w:t>
      </w:r>
      <w:r>
        <w:rPr>
          <w:rFonts w:ascii="仿宋" w:eastAsia="仿宋" w:hAnsi="仿宋" w:hint="eastAsia"/>
          <w:sz w:val="32"/>
        </w:rPr>
        <w:t>年-</w:t>
      </w:r>
      <w:r>
        <w:rPr>
          <w:rFonts w:ascii="仿宋" w:eastAsia="仿宋" w:hAnsi="仿宋"/>
          <w:sz w:val="32"/>
        </w:rPr>
        <w:t>2035</w:t>
      </w:r>
      <w:r>
        <w:rPr>
          <w:rFonts w:ascii="仿宋" w:eastAsia="仿宋" w:hAnsi="仿宋" w:hint="eastAsia"/>
          <w:sz w:val="32"/>
        </w:rPr>
        <w:t>年）实施工作，</w:t>
      </w:r>
      <w:r w:rsidR="00E57C01">
        <w:rPr>
          <w:rFonts w:ascii="仿宋" w:eastAsia="仿宋" w:hAnsi="仿宋" w:hint="eastAsia"/>
          <w:sz w:val="32"/>
        </w:rPr>
        <w:t>筑牢六大产业板块根基、增强化工园区六个一体化水平、提升六大产业配套体系能力</w:t>
      </w:r>
      <w:r w:rsidR="005E23AF">
        <w:rPr>
          <w:rFonts w:ascii="仿宋" w:eastAsia="仿宋" w:hAnsi="仿宋" w:hint="eastAsia"/>
          <w:sz w:val="32"/>
        </w:rPr>
        <w:t>，</w:t>
      </w:r>
      <w:r w:rsidR="00C940E4">
        <w:rPr>
          <w:rFonts w:ascii="仿宋" w:eastAsia="仿宋" w:hAnsi="仿宋" w:hint="eastAsia"/>
          <w:sz w:val="32"/>
        </w:rPr>
        <w:t>在石化及精细化工产业链培育提升、提高头部企业本地配套等方面形成更多实物工作量，</w:t>
      </w:r>
      <w:r w:rsidR="005E23AF" w:rsidRPr="005E23AF">
        <w:rPr>
          <w:rFonts w:ascii="仿宋" w:eastAsia="仿宋" w:hAnsi="仿宋" w:hint="eastAsia"/>
          <w:sz w:val="32"/>
        </w:rPr>
        <w:t>加快建设全国重要的石化</w:t>
      </w:r>
      <w:r w:rsidR="00C940E4">
        <w:rPr>
          <w:rFonts w:ascii="仿宋" w:eastAsia="仿宋" w:hAnsi="仿宋" w:hint="eastAsia"/>
          <w:sz w:val="32"/>
        </w:rPr>
        <w:t>及精细化工产业基地，夯实辽</w:t>
      </w:r>
      <w:r w:rsidR="00C940E4">
        <w:rPr>
          <w:rFonts w:ascii="仿宋" w:eastAsia="仿宋" w:hAnsi="仿宋" w:hint="eastAsia"/>
          <w:sz w:val="32"/>
        </w:rPr>
        <w:lastRenderedPageBreak/>
        <w:t>宁全面振兴全方位振兴先行区的产业根基，</w:t>
      </w:r>
      <w:r w:rsidR="00694F26">
        <w:rPr>
          <w:rFonts w:ascii="仿宋" w:eastAsia="仿宋" w:hAnsi="仿宋" w:hint="eastAsia"/>
          <w:sz w:val="32"/>
        </w:rPr>
        <w:t>以实际行动迎接</w:t>
      </w:r>
      <w:r w:rsidR="00C940E4">
        <w:rPr>
          <w:rFonts w:ascii="仿宋" w:eastAsia="仿宋" w:hAnsi="仿宋" w:hint="eastAsia"/>
          <w:sz w:val="32"/>
        </w:rPr>
        <w:t>党的二十大胜利召开。</w:t>
      </w:r>
    </w:p>
    <w:sectPr w:rsidR="00296A00" w:rsidRPr="00D32D0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EB87" w14:textId="77777777" w:rsidR="001810AC" w:rsidRDefault="001810AC" w:rsidP="001D7D67">
      <w:pPr>
        <w:spacing w:line="240" w:lineRule="auto"/>
        <w:ind w:firstLine="420"/>
      </w:pPr>
      <w:r>
        <w:separator/>
      </w:r>
    </w:p>
  </w:endnote>
  <w:endnote w:type="continuationSeparator" w:id="0">
    <w:p w14:paraId="33E5FD80" w14:textId="77777777" w:rsidR="001810AC" w:rsidRDefault="001810AC" w:rsidP="001D7D6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12FB" w14:textId="77777777" w:rsidR="001D7D67" w:rsidRDefault="001D7D67">
    <w:pPr>
      <w:pStyle w:val="a5"/>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224D" w14:textId="77777777" w:rsidR="001D7D67" w:rsidRDefault="001D7D67">
    <w:pPr>
      <w:pStyle w:val="a5"/>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215D" w14:textId="77777777" w:rsidR="001D7D67" w:rsidRDefault="001D7D67">
    <w:pPr>
      <w:pStyle w:val="a5"/>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F382" w14:textId="77777777" w:rsidR="001810AC" w:rsidRDefault="001810AC" w:rsidP="001D7D67">
      <w:pPr>
        <w:spacing w:line="240" w:lineRule="auto"/>
        <w:ind w:firstLine="420"/>
      </w:pPr>
      <w:r>
        <w:separator/>
      </w:r>
    </w:p>
  </w:footnote>
  <w:footnote w:type="continuationSeparator" w:id="0">
    <w:p w14:paraId="1BA40E0C" w14:textId="77777777" w:rsidR="001810AC" w:rsidRDefault="001810AC" w:rsidP="001D7D67">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301F" w14:textId="77777777" w:rsidR="001D7D67" w:rsidRDefault="001D7D67">
    <w:pPr>
      <w:pStyle w:val="a3"/>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F6EB" w14:textId="77777777" w:rsidR="001D7D67" w:rsidRDefault="001D7D67">
    <w:pPr>
      <w:pStyle w:val="a3"/>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5BA0" w14:textId="77777777" w:rsidR="001D7D67" w:rsidRDefault="001D7D67">
    <w:pPr>
      <w:pStyle w:val="a3"/>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FA"/>
    <w:rsid w:val="0006420A"/>
    <w:rsid w:val="000852D3"/>
    <w:rsid w:val="00166AFA"/>
    <w:rsid w:val="001810AC"/>
    <w:rsid w:val="0019544B"/>
    <w:rsid w:val="001A591E"/>
    <w:rsid w:val="001D7D67"/>
    <w:rsid w:val="002115FF"/>
    <w:rsid w:val="00222C32"/>
    <w:rsid w:val="00256B6C"/>
    <w:rsid w:val="00296A00"/>
    <w:rsid w:val="002E09C3"/>
    <w:rsid w:val="002F076F"/>
    <w:rsid w:val="003312BF"/>
    <w:rsid w:val="0036703E"/>
    <w:rsid w:val="00387A1A"/>
    <w:rsid w:val="0042215F"/>
    <w:rsid w:val="0050522C"/>
    <w:rsid w:val="0053134B"/>
    <w:rsid w:val="0057466C"/>
    <w:rsid w:val="00576A21"/>
    <w:rsid w:val="005E23AF"/>
    <w:rsid w:val="00694F26"/>
    <w:rsid w:val="00745191"/>
    <w:rsid w:val="00783929"/>
    <w:rsid w:val="007D7506"/>
    <w:rsid w:val="007E1591"/>
    <w:rsid w:val="007E34B3"/>
    <w:rsid w:val="00861ABD"/>
    <w:rsid w:val="00873CBA"/>
    <w:rsid w:val="00897F76"/>
    <w:rsid w:val="008C1F76"/>
    <w:rsid w:val="0094572D"/>
    <w:rsid w:val="00972493"/>
    <w:rsid w:val="009C1B24"/>
    <w:rsid w:val="009D2A62"/>
    <w:rsid w:val="009E29CC"/>
    <w:rsid w:val="009F4F51"/>
    <w:rsid w:val="00A76778"/>
    <w:rsid w:val="00AF595D"/>
    <w:rsid w:val="00B05CBC"/>
    <w:rsid w:val="00B0669A"/>
    <w:rsid w:val="00BE380F"/>
    <w:rsid w:val="00C62B06"/>
    <w:rsid w:val="00C73E40"/>
    <w:rsid w:val="00C940E4"/>
    <w:rsid w:val="00CC2168"/>
    <w:rsid w:val="00D32D0F"/>
    <w:rsid w:val="00D566B9"/>
    <w:rsid w:val="00DF21FA"/>
    <w:rsid w:val="00E16B93"/>
    <w:rsid w:val="00E461D1"/>
    <w:rsid w:val="00E57C01"/>
    <w:rsid w:val="00EA503B"/>
    <w:rsid w:val="00EA7B7E"/>
    <w:rsid w:val="00F2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905B"/>
  <w15:chartTrackingRefBased/>
  <w15:docId w15:val="{2506C108-9EA0-482A-9A13-990E35B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D67"/>
    <w:pPr>
      <w:tabs>
        <w:tab w:val="center" w:pos="4320"/>
        <w:tab w:val="right" w:pos="8640"/>
      </w:tabs>
      <w:spacing w:line="240" w:lineRule="auto"/>
    </w:pPr>
  </w:style>
  <w:style w:type="character" w:customStyle="1" w:styleId="a4">
    <w:name w:val="页眉 字符"/>
    <w:basedOn w:val="a0"/>
    <w:link w:val="a3"/>
    <w:uiPriority w:val="99"/>
    <w:rsid w:val="001D7D67"/>
  </w:style>
  <w:style w:type="paragraph" w:styleId="a5">
    <w:name w:val="footer"/>
    <w:basedOn w:val="a"/>
    <w:link w:val="a6"/>
    <w:uiPriority w:val="99"/>
    <w:unhideWhenUsed/>
    <w:rsid w:val="001D7D67"/>
    <w:pPr>
      <w:tabs>
        <w:tab w:val="center" w:pos="4320"/>
        <w:tab w:val="right" w:pos="8640"/>
      </w:tabs>
      <w:spacing w:line="240" w:lineRule="auto"/>
    </w:pPr>
  </w:style>
  <w:style w:type="character" w:customStyle="1" w:styleId="a6">
    <w:name w:val="页脚 字符"/>
    <w:basedOn w:val="a0"/>
    <w:link w:val="a5"/>
    <w:uiPriority w:val="99"/>
    <w:rsid w:val="001D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DeZhong</dc:creator>
  <cp:keywords/>
  <dc:description/>
  <cp:lastModifiedBy>Jiang DeZhong</cp:lastModifiedBy>
  <cp:revision>50</cp:revision>
  <dcterms:created xsi:type="dcterms:W3CDTF">2022-08-25T11:16:00Z</dcterms:created>
  <dcterms:modified xsi:type="dcterms:W3CDTF">2022-09-01T03:13:00Z</dcterms:modified>
</cp:coreProperties>
</file>