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lang w:val="en-US" w:eastAsia="zh-CN"/>
        </w:rPr>
      </w:pPr>
      <w:r>
        <w:rPr>
          <w:rFonts w:hint="eastAsia" w:ascii="宋体" w:hAnsi="宋体"/>
          <w:b/>
          <w:sz w:val="52"/>
          <w:szCs w:val="52"/>
          <w:lang w:val="en-US" w:eastAsia="zh-CN"/>
        </w:rPr>
        <w:t>中共盘锦市委统一战线工作部</w:t>
      </w:r>
    </w:p>
    <w:p>
      <w:pPr>
        <w:spacing w:line="540" w:lineRule="exact"/>
        <w:jc w:val="center"/>
        <w:rPr>
          <w:rFonts w:ascii="宋体" w:hAnsi="宋体"/>
          <w:b/>
          <w:sz w:val="52"/>
          <w:szCs w:val="52"/>
        </w:rPr>
      </w:pPr>
      <w:r>
        <w:rPr>
          <w:rFonts w:hint="eastAsia" w:ascii="宋体" w:hAnsi="宋体"/>
          <w:b/>
          <w:sz w:val="52"/>
          <w:szCs w:val="52"/>
        </w:rPr>
        <w:t>2021年度部门决算公开说明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both"/>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部门概况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jc w:val="center"/>
        <w:rPr>
          <w:rFonts w:ascii="黑体" w:hAnsi="黑体" w:eastAsia="黑体"/>
          <w:b/>
          <w:sz w:val="44"/>
          <w:szCs w:val="44"/>
          <w:u w:val="single"/>
        </w:rPr>
      </w:pP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pPr>
        <w:snapToGrid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lang w:val="en-US" w:eastAsia="zh-CN"/>
        </w:rPr>
        <w:t>中共盘锦市委统一战线工作部的主要职能为</w:t>
      </w:r>
      <w:r>
        <w:rPr>
          <w:rFonts w:hint="eastAsia" w:ascii="仿宋_GB2312" w:hAnsi="仿宋" w:eastAsia="仿宋_GB2312"/>
          <w:sz w:val="32"/>
          <w:szCs w:val="32"/>
          <w:lang w:eastAsia="zh-CN"/>
        </w:rPr>
        <w:t>调查研究统一战线的理论和方针、政策；研究、贯彻党领导的多党合作和政治协商制度以及对民主党派的方针、政策；调查研究并协调检查有关民族和宗教工作的重大方针、政策问题；开展以祖国统一为重点的海外统战工作；做好党外后备干部和新代表人物队伍的建设工作；开展海内外统一战线的宣传工作；指导地方党委统战工作和统战部门负责人的培训工作；完成上级交办的其他任务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szCs w:val="32"/>
        </w:rPr>
        <w:t>根据本部门主要职责，内设机构如下：</w:t>
      </w:r>
      <w:r>
        <w:rPr>
          <w:rFonts w:hint="eastAsia" w:ascii="仿宋_GB2312" w:hAnsi="仿宋_GB2312" w:eastAsia="仿宋_GB2312" w:cs="仿宋_GB2312"/>
          <w:kern w:val="0"/>
          <w:sz w:val="32"/>
          <w:szCs w:val="32"/>
          <w:lang w:eastAsia="zh-CN"/>
        </w:rPr>
        <w:t>办公室、干部科、民主党派工作科、无党派人士与党外知识分子工作科（新的社会阶层人士统战工作科）、非公有制经济工作科、港澳台统战工作科、侨务工作科。</w:t>
      </w:r>
    </w:p>
    <w:p>
      <w:pPr>
        <w:spacing w:line="540" w:lineRule="exact"/>
        <w:ind w:firstLine="640" w:firstLineChars="200"/>
        <w:jc w:val="left"/>
        <w:rPr>
          <w:rFonts w:ascii="黑体" w:eastAsia="黑体"/>
          <w:sz w:val="32"/>
          <w:szCs w:val="32"/>
          <w:highlight w:val="none"/>
        </w:rPr>
      </w:pPr>
      <w:bookmarkStart w:id="0" w:name="_GoBack"/>
      <w:r>
        <w:rPr>
          <w:rFonts w:hint="eastAsia" w:ascii="黑体" w:eastAsia="黑体"/>
          <w:sz w:val="32"/>
          <w:szCs w:val="32"/>
          <w:highlight w:val="none"/>
        </w:rPr>
        <w:t>二、部门决算单位构成</w:t>
      </w:r>
    </w:p>
    <w:bookmarkEnd w:id="0"/>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lang w:eastAsia="zh-CN"/>
        </w:rPr>
        <w:t>中共盘锦市委统一战线工作部</w:t>
      </w:r>
      <w:r>
        <w:rPr>
          <w:rFonts w:hint="eastAsia" w:ascii="仿宋_GB2312" w:eastAsia="仿宋_GB2312"/>
          <w:b/>
          <w:sz w:val="32"/>
          <w:szCs w:val="32"/>
        </w:rPr>
        <w:t>2021年度部门决算包括</w:t>
      </w:r>
      <w:r>
        <w:rPr>
          <w:rFonts w:hint="eastAsia" w:ascii="仿宋_GB2312" w:eastAsia="仿宋_GB2312"/>
          <w:b/>
          <w:sz w:val="32"/>
          <w:szCs w:val="32"/>
          <w:lang w:eastAsia="zh-CN"/>
        </w:rPr>
        <w:t>下面</w:t>
      </w:r>
      <w:r>
        <w:rPr>
          <w:rFonts w:hint="eastAsia" w:ascii="仿宋_GB2312" w:eastAsia="仿宋_GB2312"/>
          <w:b/>
          <w:sz w:val="32"/>
          <w:szCs w:val="32"/>
          <w:lang w:val="en-US" w:eastAsia="zh-CN"/>
        </w:rPr>
        <w:t>10个单位</w:t>
      </w:r>
      <w:r>
        <w:rPr>
          <w:rFonts w:hint="eastAsia" w:ascii="仿宋_GB2312" w:eastAsia="仿宋_GB2312"/>
          <w:b/>
          <w:sz w:val="32"/>
          <w:szCs w:val="32"/>
        </w:rPr>
        <w:t>：</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中共盘锦市委统一战线工作部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w:t>
      </w:r>
      <w:r>
        <w:rPr>
          <w:rFonts w:hint="eastAsia" w:ascii="仿宋" w:hAnsi="仿宋" w:eastAsia="仿宋" w:cs="仿宋"/>
          <w:sz w:val="32"/>
          <w:szCs w:val="32"/>
          <w:lang w:eastAsia="zh-CN"/>
        </w:rPr>
        <w:t>中国国民党革命委员会盘锦市委员会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中国民主同盟盘锦市委员会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中国民主建国会盘锦市委员会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中国民主促进会盘锦市委员会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中国农工民主党盘锦市委员会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九三学社盘锦市委员会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8.盘锦市归国华侨联合会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9.盘锦市台湾同胞联谊会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10.盘锦市红十字会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其中2-10单位非独立财务核算，所以纳入中共盘锦市委统一战线工作部2021年度部门决算编制范围的单位为：中共盘锦市委统一战线工作部一户单位。</w:t>
      </w: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hint="eastAsia"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第二部分 2021年度部门决算情况说明</w:t>
      </w:r>
    </w:p>
    <w:p>
      <w:pPr>
        <w:spacing w:line="540" w:lineRule="exact"/>
        <w:rPr>
          <w:rFonts w:ascii="宋体" w:hAnsi="宋体"/>
          <w:b/>
          <w:sz w:val="36"/>
          <w:szCs w:val="36"/>
        </w:rPr>
      </w:pPr>
    </w:p>
    <w:p>
      <w:pPr>
        <w:pStyle w:val="9"/>
        <w:numPr>
          <w:ilvl w:val="0"/>
          <w:numId w:val="2"/>
        </w:numPr>
        <w:spacing w:line="540" w:lineRule="exact"/>
        <w:ind w:left="1350" w:leftChars="0" w:firstLineChars="0"/>
        <w:rPr>
          <w:rFonts w:hint="eastAsia" w:ascii="黑体" w:hAnsi="黑体" w:eastAsia="黑体"/>
          <w:sz w:val="32"/>
          <w:szCs w:val="32"/>
        </w:rPr>
      </w:pPr>
      <w:r>
        <w:rPr>
          <w:rFonts w:hint="eastAsia" w:ascii="黑体" w:hAnsi="黑体" w:eastAsia="黑体"/>
          <w:sz w:val="32"/>
          <w:szCs w:val="32"/>
        </w:rPr>
        <w:t>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1356.87</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rPr>
        <w:t>1.财政</w:t>
      </w:r>
      <w:r>
        <w:rPr>
          <w:rFonts w:hint="eastAsia" w:ascii="仿宋_GB2312" w:hAnsi="宋体" w:eastAsia="仿宋_GB2312"/>
          <w:sz w:val="32"/>
          <w:szCs w:val="32"/>
          <w:highlight w:val="none"/>
        </w:rPr>
        <w:t>拨款收入</w:t>
      </w:r>
      <w:r>
        <w:rPr>
          <w:rFonts w:hint="eastAsia" w:ascii="仿宋_GB2312" w:hAnsi="宋体" w:eastAsia="仿宋_GB2312"/>
          <w:sz w:val="32"/>
          <w:szCs w:val="32"/>
          <w:highlight w:val="none"/>
          <w:lang w:val="en-US" w:eastAsia="zh-CN"/>
        </w:rPr>
        <w:t>1325.16</w:t>
      </w:r>
      <w:r>
        <w:rPr>
          <w:rFonts w:hint="eastAsia" w:ascii="仿宋_GB2312" w:hAnsi="宋体" w:eastAsia="仿宋_GB2312"/>
          <w:sz w:val="32"/>
          <w:szCs w:val="32"/>
          <w:highlight w:val="none"/>
        </w:rPr>
        <w:t>万元，占</w:t>
      </w:r>
      <w:r>
        <w:rPr>
          <w:rFonts w:ascii="仿宋_GB2312" w:hAnsi="宋体" w:eastAsia="仿宋_GB2312"/>
          <w:sz w:val="32"/>
          <w:szCs w:val="32"/>
          <w:highlight w:val="none"/>
        </w:rPr>
        <w:t>收入总计的</w:t>
      </w:r>
      <w:r>
        <w:rPr>
          <w:rFonts w:hint="eastAsia" w:ascii="仿宋_GB2312" w:hAnsi="宋体" w:eastAsia="仿宋_GB2312"/>
          <w:sz w:val="32"/>
          <w:szCs w:val="32"/>
          <w:highlight w:val="none"/>
          <w:lang w:val="en-US" w:eastAsia="zh-CN"/>
        </w:rPr>
        <w:t>97.66</w:t>
      </w:r>
      <w:r>
        <w:rPr>
          <w:rFonts w:ascii="仿宋_GB2312" w:hAnsi="宋体" w:eastAsia="仿宋_GB2312"/>
          <w:sz w:val="32"/>
          <w:szCs w:val="32"/>
          <w:highlight w:val="none"/>
        </w:rPr>
        <w:t>%</w:t>
      </w:r>
      <w:r>
        <w:rPr>
          <w:rFonts w:hint="eastAsia" w:ascii="仿宋_GB2312" w:hAnsi="宋体" w:eastAsia="仿宋_GB2312"/>
          <w:sz w:val="32"/>
          <w:szCs w:val="32"/>
          <w:highlight w:val="none"/>
        </w:rPr>
        <w:t>。其中：一般公共预算财政拨款收入</w:t>
      </w:r>
      <w:r>
        <w:rPr>
          <w:rFonts w:hint="eastAsia" w:ascii="仿宋_GB2312" w:hAnsi="宋体" w:eastAsia="仿宋_GB2312"/>
          <w:sz w:val="32"/>
          <w:szCs w:val="32"/>
          <w:highlight w:val="none"/>
          <w:lang w:val="en-US" w:eastAsia="zh-CN"/>
        </w:rPr>
        <w:t>1308.34</w:t>
      </w:r>
      <w:r>
        <w:rPr>
          <w:rFonts w:hint="eastAsia" w:ascii="仿宋_GB2312" w:hAnsi="宋体" w:eastAsia="仿宋_GB2312"/>
          <w:sz w:val="32"/>
          <w:szCs w:val="32"/>
          <w:highlight w:val="none"/>
        </w:rPr>
        <w:t>万元，政府性基金收入</w:t>
      </w:r>
      <w:r>
        <w:rPr>
          <w:rFonts w:hint="eastAsia" w:ascii="仿宋_GB2312" w:hAnsi="宋体" w:eastAsia="仿宋_GB2312"/>
          <w:sz w:val="32"/>
          <w:szCs w:val="32"/>
          <w:highlight w:val="none"/>
          <w:lang w:val="en-US" w:eastAsia="zh-CN"/>
        </w:rPr>
        <w:t>16.82</w:t>
      </w:r>
      <w:r>
        <w:rPr>
          <w:rFonts w:hint="eastAsia" w:ascii="仿宋_GB2312" w:hAnsi="宋体" w:eastAsia="仿宋_GB2312"/>
          <w:sz w:val="32"/>
          <w:szCs w:val="32"/>
          <w:highlight w:val="none"/>
        </w:rPr>
        <w:t>万元，国有资本经营预算财政拨款收入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2.上级补助收入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3.事业收入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4.经营收入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5.附属单位上缴收入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6.其他收入</w:t>
      </w:r>
      <w:r>
        <w:rPr>
          <w:rFonts w:hint="eastAsia" w:ascii="仿宋_GB2312" w:hAnsi="宋体" w:eastAsia="仿宋_GB2312"/>
          <w:sz w:val="32"/>
          <w:szCs w:val="32"/>
          <w:highlight w:val="none"/>
          <w:lang w:val="en-US" w:eastAsia="zh-CN"/>
        </w:rPr>
        <w:t>4.67</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0.34</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val="en-US" w:eastAsia="zh-CN"/>
        </w:rPr>
        <w:t>上级部门拨款和利息</w:t>
      </w:r>
      <w:r>
        <w:rPr>
          <w:rFonts w:hint="eastAsia" w:ascii="仿宋_GB2312" w:hAnsi="宋体" w:eastAsia="仿宋_GB2312"/>
          <w:sz w:val="32"/>
          <w:szCs w:val="32"/>
          <w:highlight w:val="none"/>
        </w:rPr>
        <w:t>等收入。</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7.使用非财政拨款结余</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8.上年结转和结余</w:t>
      </w:r>
      <w:r>
        <w:rPr>
          <w:rFonts w:hint="eastAsia" w:ascii="仿宋_GB2312" w:hAnsi="宋体" w:eastAsia="仿宋_GB2312"/>
          <w:sz w:val="32"/>
          <w:szCs w:val="32"/>
          <w:highlight w:val="none"/>
          <w:lang w:val="en-US" w:eastAsia="zh-CN"/>
        </w:rPr>
        <w:t>27.04</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1.99</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val="en-US" w:eastAsia="zh-CN"/>
        </w:rPr>
        <w:t>涉密经费</w:t>
      </w:r>
      <w:r>
        <w:rPr>
          <w:rFonts w:hint="eastAsia" w:ascii="仿宋_GB2312" w:hAnsi="宋体" w:eastAsia="仿宋_GB2312"/>
          <w:sz w:val="32"/>
          <w:szCs w:val="32"/>
          <w:highlight w:val="none"/>
        </w:rPr>
        <w:t>等。</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与上年相比，今年收入增加</w:t>
      </w:r>
      <w:r>
        <w:rPr>
          <w:rFonts w:hint="eastAsia" w:ascii="仿宋_GB2312" w:hAnsi="宋体" w:eastAsia="仿宋_GB2312"/>
          <w:sz w:val="32"/>
          <w:szCs w:val="32"/>
          <w:highlight w:val="none"/>
          <w:lang w:val="en-US" w:eastAsia="zh-CN"/>
        </w:rPr>
        <w:t>91.53</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7.23</w:t>
      </w:r>
      <w:r>
        <w:rPr>
          <w:rFonts w:hint="eastAsia" w:ascii="仿宋_GB2312" w:hAnsi="宋体" w:eastAsia="仿宋_GB2312"/>
          <w:sz w:val="32"/>
          <w:szCs w:val="32"/>
          <w:highlight w:val="none"/>
        </w:rPr>
        <w:t>%，主要原因：一是</w:t>
      </w:r>
      <w:r>
        <w:rPr>
          <w:rFonts w:hint="eastAsia" w:ascii="仿宋_GB2312" w:hAnsi="宋体" w:eastAsia="仿宋_GB2312"/>
          <w:sz w:val="32"/>
          <w:szCs w:val="32"/>
          <w:highlight w:val="none"/>
          <w:lang w:val="en-US" w:eastAsia="zh-CN"/>
        </w:rPr>
        <w:t>人员经费增加</w:t>
      </w:r>
      <w:r>
        <w:rPr>
          <w:rFonts w:hint="eastAsia" w:ascii="仿宋_GB2312" w:hAnsi="宋体" w:eastAsia="仿宋_GB2312"/>
          <w:sz w:val="32"/>
          <w:szCs w:val="32"/>
          <w:highlight w:val="none"/>
        </w:rPr>
        <w:t>；二是</w:t>
      </w:r>
      <w:r>
        <w:rPr>
          <w:rFonts w:hint="eastAsia" w:ascii="仿宋_GB2312" w:hAnsi="宋体" w:eastAsia="仿宋_GB2312"/>
          <w:sz w:val="32"/>
          <w:szCs w:val="32"/>
          <w:highlight w:val="none"/>
          <w:lang w:val="en-US" w:eastAsia="zh-CN"/>
        </w:rPr>
        <w:t>换届大会经费支出</w:t>
      </w:r>
      <w:r>
        <w:rPr>
          <w:rFonts w:hint="eastAsia" w:ascii="仿宋_GB2312" w:hAnsi="宋体" w:eastAsia="仿宋_GB2312"/>
          <w:sz w:val="32"/>
          <w:szCs w:val="32"/>
          <w:highlight w:val="none"/>
        </w:rPr>
        <w:t>。</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（二）支出总计</w:t>
      </w:r>
      <w:r>
        <w:rPr>
          <w:rFonts w:hint="eastAsia" w:ascii="楷体_GB2312" w:hAnsi="宋体" w:eastAsia="楷体_GB2312"/>
          <w:b/>
          <w:sz w:val="32"/>
          <w:szCs w:val="32"/>
          <w:highlight w:val="none"/>
          <w:lang w:val="en-US" w:eastAsia="zh-CN"/>
        </w:rPr>
        <w:t>1327.39</w:t>
      </w:r>
      <w:r>
        <w:rPr>
          <w:rFonts w:hint="eastAsia" w:ascii="楷体_GB2312" w:hAnsi="宋体" w:eastAsia="楷体_GB2312"/>
          <w:b/>
          <w:sz w:val="32"/>
          <w:szCs w:val="32"/>
          <w:highlight w:val="none"/>
        </w:rPr>
        <w:t>万元，包括：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1.基本支出</w:t>
      </w:r>
      <w:r>
        <w:rPr>
          <w:rFonts w:hint="eastAsia" w:ascii="仿宋_GB2312" w:hAnsi="宋体" w:eastAsia="仿宋_GB2312"/>
          <w:sz w:val="32"/>
          <w:szCs w:val="32"/>
          <w:highlight w:val="none"/>
          <w:lang w:val="en-US" w:eastAsia="zh-CN"/>
        </w:rPr>
        <w:t>1050.61</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79.15</w:t>
      </w:r>
      <w:r>
        <w:rPr>
          <w:rFonts w:hint="eastAsia" w:ascii="仿宋_GB2312" w:hAnsi="宋体" w:eastAsia="仿宋_GB2312"/>
          <w:sz w:val="32"/>
          <w:szCs w:val="32"/>
          <w:highlight w:val="none"/>
        </w:rPr>
        <w:t>%。主要是为保障机构正常运转、完成日常工作任务而发生的各项支出，其中：工资福利支出</w:t>
      </w:r>
      <w:r>
        <w:rPr>
          <w:rFonts w:hint="eastAsia" w:ascii="仿宋_GB2312" w:hAnsi="宋体" w:eastAsia="仿宋_GB2312"/>
          <w:sz w:val="32"/>
          <w:szCs w:val="32"/>
          <w:highlight w:val="none"/>
          <w:lang w:val="en-US" w:eastAsia="zh-CN"/>
        </w:rPr>
        <w:t>929.12</w:t>
      </w:r>
      <w:r>
        <w:rPr>
          <w:rFonts w:hint="eastAsia" w:ascii="仿宋_GB2312" w:hAnsi="宋体" w:eastAsia="仿宋_GB2312"/>
          <w:sz w:val="32"/>
          <w:szCs w:val="32"/>
          <w:highlight w:val="none"/>
        </w:rPr>
        <w:t>万元，对个人和家庭的补助支出</w:t>
      </w:r>
      <w:r>
        <w:rPr>
          <w:rFonts w:hint="eastAsia" w:ascii="仿宋_GB2312" w:hAnsi="宋体" w:eastAsia="仿宋_GB2312"/>
          <w:sz w:val="32"/>
          <w:szCs w:val="32"/>
          <w:highlight w:val="none"/>
          <w:lang w:val="en-US" w:eastAsia="zh-CN"/>
        </w:rPr>
        <w:t>9.08</w:t>
      </w:r>
      <w:r>
        <w:rPr>
          <w:rFonts w:hint="eastAsia" w:ascii="仿宋_GB2312" w:hAnsi="宋体" w:eastAsia="仿宋_GB2312"/>
          <w:sz w:val="32"/>
          <w:szCs w:val="32"/>
          <w:highlight w:val="none"/>
        </w:rPr>
        <w:t>万元，商品和服务支出</w:t>
      </w:r>
      <w:r>
        <w:rPr>
          <w:rFonts w:hint="eastAsia" w:ascii="仿宋_GB2312" w:hAnsi="宋体" w:eastAsia="仿宋_GB2312"/>
          <w:sz w:val="32"/>
          <w:szCs w:val="32"/>
          <w:highlight w:val="none"/>
          <w:lang w:val="en-US" w:eastAsia="zh-CN"/>
        </w:rPr>
        <w:t>104.67</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val="en-US" w:eastAsia="zh-CN"/>
        </w:rPr>
        <w:t>资本性支出7.74万元</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2.项目支出</w:t>
      </w:r>
      <w:r>
        <w:rPr>
          <w:rFonts w:hint="eastAsia" w:ascii="仿宋_GB2312" w:hAnsi="宋体" w:eastAsia="仿宋_GB2312"/>
          <w:sz w:val="32"/>
          <w:szCs w:val="32"/>
          <w:highlight w:val="none"/>
          <w:lang w:val="en-US" w:eastAsia="zh-CN"/>
        </w:rPr>
        <w:t>276.77</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20.85</w:t>
      </w:r>
      <w:r>
        <w:rPr>
          <w:rFonts w:hint="eastAsia" w:ascii="仿宋_GB2312" w:hAnsi="宋体" w:eastAsia="仿宋_GB2312"/>
          <w:sz w:val="32"/>
          <w:szCs w:val="32"/>
          <w:highlight w:val="none"/>
        </w:rPr>
        <w:t>%。主要包括</w:t>
      </w:r>
      <w:r>
        <w:rPr>
          <w:rFonts w:hint="eastAsia" w:ascii="仿宋_GB2312" w:hAnsi="宋体" w:eastAsia="仿宋_GB2312"/>
          <w:sz w:val="32"/>
          <w:szCs w:val="32"/>
          <w:highlight w:val="none"/>
          <w:lang w:val="en-US" w:eastAsia="zh-CN"/>
        </w:rPr>
        <w:t>业务经费、基层活动经费</w:t>
      </w:r>
      <w:r>
        <w:rPr>
          <w:rFonts w:hint="eastAsia" w:ascii="仿宋_GB2312" w:hAnsi="宋体" w:eastAsia="仿宋_GB2312"/>
          <w:sz w:val="32"/>
          <w:szCs w:val="32"/>
          <w:highlight w:val="none"/>
        </w:rPr>
        <w:t>等业务支出。</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3.上缴上级支出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4.经营支出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5.对附属单位补助支出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与上年相比，今年支出增加</w:t>
      </w:r>
      <w:r>
        <w:rPr>
          <w:rFonts w:hint="eastAsia" w:ascii="仿宋_GB2312" w:hAnsi="宋体" w:eastAsia="仿宋_GB2312"/>
          <w:sz w:val="32"/>
          <w:szCs w:val="32"/>
          <w:highlight w:val="none"/>
          <w:lang w:val="en-US" w:eastAsia="zh-CN"/>
        </w:rPr>
        <w:t>141.73</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11.95</w:t>
      </w:r>
      <w:r>
        <w:rPr>
          <w:rFonts w:hint="eastAsia" w:ascii="仿宋_GB2312" w:hAnsi="宋体" w:eastAsia="仿宋_GB2312"/>
          <w:sz w:val="32"/>
          <w:szCs w:val="32"/>
          <w:highlight w:val="none"/>
        </w:rPr>
        <w:t>%，主要原因：一是</w:t>
      </w:r>
      <w:r>
        <w:rPr>
          <w:rFonts w:hint="eastAsia" w:ascii="仿宋_GB2312" w:hAnsi="宋体" w:eastAsia="仿宋_GB2312"/>
          <w:sz w:val="32"/>
          <w:szCs w:val="32"/>
          <w:highlight w:val="none"/>
          <w:lang w:val="en-US" w:eastAsia="zh-CN"/>
        </w:rPr>
        <w:t>人员经费增加</w:t>
      </w:r>
      <w:r>
        <w:rPr>
          <w:rFonts w:hint="eastAsia" w:ascii="仿宋_GB2312" w:hAnsi="宋体" w:eastAsia="仿宋_GB2312"/>
          <w:sz w:val="32"/>
          <w:szCs w:val="32"/>
          <w:highlight w:val="none"/>
        </w:rPr>
        <w:t>；二是</w:t>
      </w:r>
      <w:r>
        <w:rPr>
          <w:rFonts w:hint="eastAsia" w:ascii="仿宋_GB2312" w:hAnsi="宋体" w:eastAsia="仿宋_GB2312"/>
          <w:sz w:val="32"/>
          <w:szCs w:val="32"/>
          <w:highlight w:val="none"/>
          <w:lang w:val="en-US" w:eastAsia="zh-CN"/>
        </w:rPr>
        <w:t>换届大会经费支出</w:t>
      </w:r>
      <w:r>
        <w:rPr>
          <w:rFonts w:hint="eastAsia" w:ascii="仿宋_GB2312" w:hAnsi="宋体" w:eastAsia="仿宋_GB2312"/>
          <w:sz w:val="32"/>
          <w:szCs w:val="32"/>
          <w:highlight w:val="none"/>
        </w:rPr>
        <w:t>。</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（三）年末结转和结余</w:t>
      </w:r>
      <w:r>
        <w:rPr>
          <w:rFonts w:hint="eastAsia" w:ascii="楷体_GB2312" w:hAnsi="宋体" w:eastAsia="楷体_GB2312"/>
          <w:b/>
          <w:sz w:val="32"/>
          <w:szCs w:val="32"/>
          <w:highlight w:val="none"/>
          <w:lang w:val="en-US" w:eastAsia="zh-CN"/>
        </w:rPr>
        <w:t>29.48</w:t>
      </w:r>
      <w:r>
        <w:rPr>
          <w:rFonts w:hint="eastAsia" w:ascii="楷体_GB2312" w:hAnsi="宋体" w:eastAsia="楷体_GB2312"/>
          <w:b/>
          <w:sz w:val="32"/>
          <w:szCs w:val="32"/>
          <w:highlight w:val="none"/>
        </w:rPr>
        <w:t>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val="en-US" w:eastAsia="zh-CN"/>
        </w:rPr>
        <w:t>专项经费</w:t>
      </w:r>
      <w:r>
        <w:rPr>
          <w:rFonts w:hint="eastAsia" w:ascii="仿宋_GB2312" w:hAnsi="宋体" w:eastAsia="仿宋_GB2312"/>
          <w:sz w:val="32"/>
          <w:szCs w:val="32"/>
          <w:highlight w:val="none"/>
        </w:rPr>
        <w:t>等原因形成的结余。与上年相比，今年结转结余减少</w:t>
      </w:r>
      <w:r>
        <w:rPr>
          <w:rFonts w:hint="eastAsia" w:ascii="仿宋_GB2312" w:hAnsi="宋体" w:eastAsia="仿宋_GB2312"/>
          <w:sz w:val="32"/>
          <w:szCs w:val="32"/>
          <w:highlight w:val="none"/>
          <w:lang w:val="en-US" w:eastAsia="zh-CN"/>
        </w:rPr>
        <w:t>50.20</w:t>
      </w:r>
      <w:r>
        <w:rPr>
          <w:rFonts w:hint="eastAsia" w:ascii="仿宋_GB2312" w:hAnsi="宋体" w:eastAsia="仿宋_GB2312"/>
          <w:sz w:val="32"/>
          <w:szCs w:val="32"/>
          <w:highlight w:val="none"/>
        </w:rPr>
        <w:t>万元，降低</w:t>
      </w:r>
      <w:r>
        <w:rPr>
          <w:rFonts w:hint="eastAsia" w:ascii="仿宋_GB2312" w:hAnsi="宋体" w:eastAsia="仿宋_GB2312"/>
          <w:sz w:val="32"/>
          <w:szCs w:val="32"/>
          <w:highlight w:val="none"/>
          <w:lang w:val="en-US" w:eastAsia="zh-CN"/>
        </w:rPr>
        <w:t>63</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val="en-US" w:eastAsia="zh-CN"/>
        </w:rPr>
        <w:t>上缴存量资金</w:t>
      </w:r>
      <w:r>
        <w:rPr>
          <w:rFonts w:hint="eastAsia" w:ascii="仿宋_GB2312" w:hAnsi="宋体" w:eastAsia="仿宋_GB2312"/>
          <w:sz w:val="32"/>
          <w:szCs w:val="32"/>
          <w:highlight w:val="none"/>
        </w:rPr>
        <w:t>。</w:t>
      </w:r>
    </w:p>
    <w:p>
      <w:pPr>
        <w:spacing w:line="540" w:lineRule="exact"/>
        <w:ind w:firstLine="660"/>
        <w:rPr>
          <w:rFonts w:ascii="黑体" w:hAnsi="黑体" w:eastAsia="黑体"/>
          <w:sz w:val="32"/>
          <w:szCs w:val="32"/>
          <w:highlight w:val="none"/>
        </w:rPr>
      </w:pPr>
      <w:r>
        <w:rPr>
          <w:rFonts w:hint="eastAsia" w:ascii="黑体" w:hAnsi="黑体" w:eastAsia="黑体"/>
          <w:sz w:val="32"/>
          <w:szCs w:val="32"/>
          <w:highlight w:val="none"/>
        </w:rPr>
        <w:t>二、财政拨款支出决算情况说明</w:t>
      </w:r>
    </w:p>
    <w:p>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（一）总体情况。</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2021年度财政拨款支出</w:t>
      </w:r>
      <w:r>
        <w:rPr>
          <w:rFonts w:hint="eastAsia" w:ascii="仿宋_GB2312" w:hAnsi="宋体" w:eastAsia="仿宋_GB2312"/>
          <w:sz w:val="32"/>
          <w:szCs w:val="32"/>
          <w:highlight w:val="none"/>
          <w:lang w:val="en-US" w:eastAsia="zh-CN"/>
        </w:rPr>
        <w:t>1317.96</w:t>
      </w:r>
      <w:r>
        <w:rPr>
          <w:rFonts w:hint="eastAsia" w:ascii="仿宋_GB2312" w:hAnsi="宋体" w:eastAsia="仿宋_GB2312"/>
          <w:sz w:val="32"/>
          <w:szCs w:val="32"/>
          <w:highlight w:val="none"/>
        </w:rPr>
        <w:t>万元，其中：基本支出</w:t>
      </w:r>
      <w:r>
        <w:rPr>
          <w:rFonts w:hint="eastAsia" w:ascii="仿宋_GB2312" w:hAnsi="宋体" w:eastAsia="仿宋_GB2312"/>
          <w:sz w:val="32"/>
          <w:szCs w:val="32"/>
          <w:highlight w:val="none"/>
          <w:lang w:val="en-US" w:eastAsia="zh-CN"/>
        </w:rPr>
        <w:t>1050.58</w:t>
      </w:r>
      <w:r>
        <w:rPr>
          <w:rFonts w:hint="eastAsia" w:ascii="仿宋_GB2312" w:hAnsi="宋体" w:eastAsia="仿宋_GB2312"/>
          <w:sz w:val="32"/>
          <w:szCs w:val="32"/>
          <w:highlight w:val="none"/>
        </w:rPr>
        <w:t>万元，项目支出</w:t>
      </w:r>
      <w:r>
        <w:rPr>
          <w:rFonts w:hint="eastAsia" w:ascii="仿宋_GB2312" w:hAnsi="宋体" w:eastAsia="仿宋_GB2312"/>
          <w:sz w:val="32"/>
          <w:szCs w:val="32"/>
          <w:highlight w:val="none"/>
          <w:lang w:val="en-US" w:eastAsia="zh-CN"/>
        </w:rPr>
        <w:t>267.37</w:t>
      </w:r>
      <w:r>
        <w:rPr>
          <w:rFonts w:hint="eastAsia" w:ascii="仿宋_GB2312" w:hAnsi="宋体" w:eastAsia="仿宋_GB2312"/>
          <w:sz w:val="32"/>
          <w:szCs w:val="32"/>
          <w:highlight w:val="none"/>
        </w:rPr>
        <w:t>万元。与</w:t>
      </w:r>
      <w:r>
        <w:rPr>
          <w:rFonts w:ascii="仿宋_GB2312" w:hAnsi="宋体" w:eastAsia="仿宋_GB2312"/>
          <w:sz w:val="32"/>
          <w:szCs w:val="32"/>
          <w:highlight w:val="none"/>
        </w:rPr>
        <w:t>上年相比，</w:t>
      </w:r>
      <w:r>
        <w:rPr>
          <w:rFonts w:hint="eastAsia" w:ascii="仿宋_GB2312" w:hAnsi="宋体" w:eastAsia="仿宋_GB2312"/>
          <w:sz w:val="32"/>
          <w:szCs w:val="32"/>
          <w:highlight w:val="none"/>
        </w:rPr>
        <w:t>财政拨款支出增加</w:t>
      </w:r>
      <w:r>
        <w:rPr>
          <w:rFonts w:hint="eastAsia" w:ascii="仿宋_GB2312" w:hAnsi="宋体" w:eastAsia="仿宋_GB2312"/>
          <w:sz w:val="32"/>
          <w:szCs w:val="32"/>
          <w:highlight w:val="none"/>
          <w:lang w:val="en-US" w:eastAsia="zh-CN"/>
        </w:rPr>
        <w:t>89.35</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7.16</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val="en-US" w:eastAsia="zh-CN"/>
        </w:rPr>
        <w:t>一是人员经费增加；二是换届大会经费支出。与年初预算相比，202</w:t>
      </w:r>
      <w:r>
        <w:rPr>
          <w:rFonts w:hint="eastAsia" w:ascii="仿宋_GB2312" w:hAnsi="宋体" w:eastAsia="仿宋_GB2312"/>
          <w:sz w:val="32"/>
          <w:szCs w:val="32"/>
          <w:highlight w:val="none"/>
        </w:rPr>
        <w:t>1年度财政拨款支出完成年初预算的</w:t>
      </w:r>
      <w:r>
        <w:rPr>
          <w:rFonts w:hint="eastAsia" w:ascii="仿宋_GB2312" w:hAnsi="宋体" w:eastAsia="仿宋_GB2312"/>
          <w:sz w:val="32"/>
          <w:szCs w:val="32"/>
          <w:highlight w:val="none"/>
          <w:lang w:val="en-US" w:eastAsia="zh-CN"/>
        </w:rPr>
        <w:t>137.12</w:t>
      </w:r>
      <w:r>
        <w:rPr>
          <w:rFonts w:hint="eastAsia" w:ascii="仿宋_GB2312" w:hAnsi="宋体" w:eastAsia="仿宋_GB2312"/>
          <w:sz w:val="32"/>
          <w:szCs w:val="32"/>
          <w:highlight w:val="none"/>
        </w:rPr>
        <w:t>%，其中：基本支出完成年初预算的</w:t>
      </w:r>
      <w:r>
        <w:rPr>
          <w:rFonts w:hint="eastAsia" w:ascii="仿宋_GB2312" w:hAnsi="宋体" w:eastAsia="仿宋_GB2312"/>
          <w:sz w:val="32"/>
          <w:szCs w:val="32"/>
          <w:highlight w:val="none"/>
          <w:lang w:val="en-US" w:eastAsia="zh-CN"/>
        </w:rPr>
        <w:t>137.54</w:t>
      </w:r>
      <w:r>
        <w:rPr>
          <w:rFonts w:hint="eastAsia" w:ascii="仿宋_GB2312" w:hAnsi="宋体" w:eastAsia="仿宋_GB2312"/>
          <w:sz w:val="32"/>
          <w:szCs w:val="32"/>
          <w:highlight w:val="none"/>
        </w:rPr>
        <w:t>%，项目完成年初预算的</w:t>
      </w:r>
      <w:r>
        <w:rPr>
          <w:rFonts w:hint="eastAsia" w:ascii="仿宋_GB2312" w:hAnsi="宋体" w:eastAsia="仿宋_GB2312"/>
          <w:sz w:val="32"/>
          <w:szCs w:val="32"/>
          <w:highlight w:val="none"/>
          <w:lang w:val="en-US" w:eastAsia="zh-CN"/>
        </w:rPr>
        <w:t>126.24</w:t>
      </w:r>
      <w:r>
        <w:rPr>
          <w:rFonts w:hint="eastAsia" w:ascii="仿宋_GB2312" w:hAnsi="宋体" w:eastAsia="仿宋_GB2312"/>
          <w:sz w:val="32"/>
          <w:szCs w:val="32"/>
          <w:highlight w:val="none"/>
        </w:rPr>
        <w:t>%。</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（二）一般公共预算财政拨款支出情况。</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2021年度一般公共预算财政拨款支出</w:t>
      </w:r>
      <w:r>
        <w:rPr>
          <w:rFonts w:hint="eastAsia" w:ascii="仿宋_GB2312" w:hAnsi="宋体" w:eastAsia="仿宋_GB2312"/>
          <w:sz w:val="32"/>
          <w:szCs w:val="32"/>
          <w:highlight w:val="none"/>
          <w:lang w:val="en-US" w:eastAsia="zh-CN"/>
        </w:rPr>
        <w:t>1301.14</w:t>
      </w:r>
      <w:r>
        <w:rPr>
          <w:rFonts w:hint="eastAsia" w:ascii="仿宋_GB2312" w:hAnsi="宋体" w:eastAsia="仿宋_GB2312"/>
          <w:sz w:val="32"/>
          <w:szCs w:val="32"/>
          <w:highlight w:val="none"/>
        </w:rPr>
        <w:t>万元，按支出功能分类科目分，包括：一般公共服务支出</w:t>
      </w:r>
      <w:r>
        <w:rPr>
          <w:rFonts w:hint="eastAsia" w:ascii="仿宋_GB2312" w:hAnsi="宋体" w:eastAsia="仿宋_GB2312"/>
          <w:sz w:val="32"/>
          <w:szCs w:val="32"/>
          <w:highlight w:val="none"/>
          <w:lang w:val="en-US" w:eastAsia="zh-CN"/>
        </w:rPr>
        <w:t>1066.52</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val="en-US" w:eastAsia="zh-CN"/>
        </w:rPr>
        <w:t>81.97</w:t>
      </w:r>
      <w:r>
        <w:rPr>
          <w:rFonts w:ascii="仿宋_GB2312" w:hAnsi="宋体" w:eastAsia="仿宋_GB2312"/>
          <w:sz w:val="32"/>
          <w:szCs w:val="32"/>
          <w:highlight w:val="none"/>
        </w:rPr>
        <w:t>%</w:t>
      </w:r>
      <w:r>
        <w:rPr>
          <w:rFonts w:hint="eastAsia" w:ascii="仿宋_GB2312" w:hAnsi="宋体" w:eastAsia="仿宋_GB2312"/>
          <w:sz w:val="32"/>
          <w:szCs w:val="32"/>
          <w:highlight w:val="none"/>
        </w:rPr>
        <w:t>；社会保障和就业支出</w:t>
      </w:r>
      <w:r>
        <w:rPr>
          <w:rFonts w:hint="eastAsia" w:ascii="仿宋_GB2312" w:hAnsi="宋体" w:eastAsia="仿宋_GB2312"/>
          <w:sz w:val="32"/>
          <w:szCs w:val="32"/>
          <w:highlight w:val="none"/>
          <w:lang w:val="en-US" w:eastAsia="zh-CN"/>
        </w:rPr>
        <w:t>139.97万元，占10.76%；卫生健康支出30.77万元，占2.36%；住房保障支出53.90万元，占4.14%；其他支出9.98万元，占0.77%</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1.一般公共服务支出</w:t>
      </w:r>
      <w:r>
        <w:rPr>
          <w:rFonts w:hint="eastAsia" w:ascii="仿宋_GB2312" w:hAnsi="宋体" w:eastAsia="仿宋_GB2312"/>
          <w:sz w:val="32"/>
          <w:szCs w:val="32"/>
          <w:highlight w:val="none"/>
          <w:lang w:val="en-US" w:eastAsia="zh-CN"/>
        </w:rPr>
        <w:t>1066.52</w:t>
      </w:r>
      <w:r>
        <w:rPr>
          <w:rFonts w:hint="eastAsia" w:ascii="仿宋_GB2312" w:hAnsi="宋体" w:eastAsia="仿宋_GB2312"/>
          <w:sz w:val="32"/>
          <w:szCs w:val="32"/>
          <w:highlight w:val="none"/>
        </w:rPr>
        <w:t>万元，具体包括：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（1）一般公共服务支出（类）民主党派及工商联事务（款）行政运行（项）</w:t>
      </w:r>
      <w:r>
        <w:rPr>
          <w:rFonts w:hint="eastAsia" w:ascii="仿宋_GB2312" w:hAnsi="宋体" w:eastAsia="仿宋_GB2312"/>
          <w:sz w:val="32"/>
          <w:szCs w:val="32"/>
          <w:highlight w:val="none"/>
          <w:lang w:val="en-US" w:eastAsia="zh-CN"/>
        </w:rPr>
        <w:t>362.01</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val="en-US" w:eastAsia="zh-CN"/>
        </w:rPr>
        <w:t>党派人员工资、公用经费</w:t>
      </w:r>
      <w:r>
        <w:rPr>
          <w:rFonts w:hint="eastAsia" w:ascii="仿宋_GB2312" w:hAnsi="宋体" w:eastAsia="仿宋_GB2312"/>
          <w:sz w:val="32"/>
          <w:szCs w:val="32"/>
          <w:highlight w:val="none"/>
        </w:rPr>
        <w:t>等支出，完成年初预算的</w:t>
      </w:r>
      <w:r>
        <w:rPr>
          <w:rFonts w:hint="eastAsia" w:ascii="仿宋_GB2312" w:hAnsi="宋体" w:eastAsia="仿宋_GB2312"/>
          <w:sz w:val="32"/>
          <w:szCs w:val="32"/>
          <w:highlight w:val="none"/>
          <w:lang w:val="en-US" w:eastAsia="zh-CN"/>
        </w:rPr>
        <w:t>146.39</w:t>
      </w:r>
      <w:r>
        <w:rPr>
          <w:rFonts w:hint="eastAsia" w:ascii="仿宋_GB2312" w:hAnsi="宋体" w:eastAsia="仿宋_GB2312"/>
          <w:sz w:val="32"/>
          <w:szCs w:val="32"/>
          <w:highlight w:val="none"/>
        </w:rPr>
        <w:t>%，决算数大于年初预算数的原因主要是</w:t>
      </w:r>
      <w:r>
        <w:rPr>
          <w:rFonts w:hint="eastAsia" w:ascii="仿宋_GB2312" w:hAnsi="宋体" w:eastAsia="仿宋_GB2312"/>
          <w:sz w:val="32"/>
          <w:szCs w:val="32"/>
          <w:highlight w:val="none"/>
          <w:lang w:val="en-US" w:eastAsia="zh-CN"/>
        </w:rPr>
        <w:t>人员增加、绩效未做预算</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（2）</w:t>
      </w:r>
      <w:r>
        <w:rPr>
          <w:rFonts w:hint="eastAsia" w:ascii="仿宋_GB2312" w:hAnsi="宋体" w:eastAsia="仿宋_GB2312"/>
          <w:sz w:val="32"/>
          <w:szCs w:val="32"/>
          <w:highlight w:val="none"/>
        </w:rPr>
        <w:t>一般公共服务支出（类）民主党派及工商联事务（款）一般行政管理事务（项）</w:t>
      </w:r>
      <w:r>
        <w:rPr>
          <w:rFonts w:hint="eastAsia" w:ascii="仿宋_GB2312" w:hAnsi="宋体" w:eastAsia="仿宋_GB2312"/>
          <w:sz w:val="32"/>
          <w:szCs w:val="32"/>
          <w:highlight w:val="none"/>
          <w:lang w:val="en-US" w:eastAsia="zh-CN"/>
        </w:rPr>
        <w:t>142.83</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val="en-US" w:eastAsia="zh-CN"/>
        </w:rPr>
        <w:t>党派业务经费、基层组织活动经费</w:t>
      </w:r>
      <w:r>
        <w:rPr>
          <w:rFonts w:hint="eastAsia" w:ascii="仿宋_GB2312" w:hAnsi="宋体" w:eastAsia="仿宋_GB2312"/>
          <w:sz w:val="32"/>
          <w:szCs w:val="32"/>
          <w:highlight w:val="none"/>
        </w:rPr>
        <w:t>等支出，完成年初预算的</w:t>
      </w:r>
      <w:r>
        <w:rPr>
          <w:rFonts w:hint="eastAsia" w:ascii="仿宋_GB2312" w:hAnsi="宋体" w:eastAsia="仿宋_GB2312"/>
          <w:sz w:val="32"/>
          <w:szCs w:val="32"/>
          <w:highlight w:val="none"/>
          <w:lang w:val="en-US" w:eastAsia="zh-CN"/>
        </w:rPr>
        <w:t>143.37</w:t>
      </w:r>
      <w:r>
        <w:rPr>
          <w:rFonts w:hint="eastAsia" w:ascii="仿宋_GB2312" w:hAnsi="宋体" w:eastAsia="仿宋_GB2312"/>
          <w:sz w:val="32"/>
          <w:szCs w:val="32"/>
          <w:highlight w:val="none"/>
        </w:rPr>
        <w:t>%，决算数大于年初预算数的原因主要是</w:t>
      </w:r>
      <w:r>
        <w:rPr>
          <w:rFonts w:hint="eastAsia" w:ascii="仿宋_GB2312" w:hAnsi="宋体" w:eastAsia="仿宋_GB2312"/>
          <w:sz w:val="32"/>
          <w:szCs w:val="32"/>
          <w:highlight w:val="none"/>
          <w:lang w:val="en-US" w:eastAsia="zh-CN"/>
        </w:rPr>
        <w:t>换届大会经费未做预算</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一般公共服务支出（类</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群众团体事务（款）</w:t>
      </w:r>
      <w:r>
        <w:rPr>
          <w:rFonts w:hint="eastAsia" w:ascii="仿宋_GB2312" w:hAnsi="宋体" w:eastAsia="仿宋_GB2312"/>
          <w:sz w:val="32"/>
          <w:szCs w:val="32"/>
          <w:highlight w:val="none"/>
          <w:lang w:val="en-US" w:eastAsia="zh-CN"/>
        </w:rPr>
        <w:t>行政运行</w:t>
      </w:r>
      <w:r>
        <w:rPr>
          <w:rFonts w:hint="eastAsia" w:ascii="仿宋_GB2312" w:hAnsi="宋体" w:eastAsia="仿宋_GB2312"/>
          <w:sz w:val="32"/>
          <w:szCs w:val="32"/>
          <w:highlight w:val="none"/>
        </w:rPr>
        <w:t>（项）</w:t>
      </w:r>
      <w:r>
        <w:rPr>
          <w:rFonts w:hint="eastAsia" w:ascii="仿宋_GB2312" w:hAnsi="宋体" w:eastAsia="仿宋_GB2312"/>
          <w:sz w:val="32"/>
          <w:szCs w:val="32"/>
          <w:highlight w:val="none"/>
          <w:lang w:val="en-US" w:eastAsia="zh-CN"/>
        </w:rPr>
        <w:t>57.82</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val="en-US" w:eastAsia="zh-CN"/>
        </w:rPr>
        <w:t>侨台联人员工资、公用经费</w:t>
      </w:r>
      <w:r>
        <w:rPr>
          <w:rFonts w:hint="eastAsia" w:ascii="仿宋_GB2312" w:hAnsi="宋体" w:eastAsia="仿宋_GB2312"/>
          <w:sz w:val="32"/>
          <w:szCs w:val="32"/>
          <w:highlight w:val="none"/>
        </w:rPr>
        <w:t>等支出，完成年初预算的</w:t>
      </w:r>
      <w:r>
        <w:rPr>
          <w:rFonts w:hint="eastAsia" w:ascii="仿宋_GB2312" w:hAnsi="宋体" w:eastAsia="仿宋_GB2312"/>
          <w:sz w:val="32"/>
          <w:szCs w:val="32"/>
          <w:highlight w:val="none"/>
          <w:lang w:val="en-US" w:eastAsia="zh-CN"/>
        </w:rPr>
        <w:t>133.16</w:t>
      </w:r>
      <w:r>
        <w:rPr>
          <w:rFonts w:hint="eastAsia" w:ascii="仿宋_GB2312" w:hAnsi="宋体" w:eastAsia="仿宋_GB2312"/>
          <w:sz w:val="32"/>
          <w:szCs w:val="32"/>
          <w:highlight w:val="none"/>
        </w:rPr>
        <w:t>%，决算数大于年初预算数的原因主要是</w:t>
      </w:r>
      <w:r>
        <w:rPr>
          <w:rFonts w:hint="eastAsia" w:ascii="仿宋_GB2312" w:hAnsi="宋体" w:eastAsia="仿宋_GB2312"/>
          <w:sz w:val="32"/>
          <w:szCs w:val="32"/>
          <w:highlight w:val="none"/>
          <w:lang w:val="en-US" w:eastAsia="zh-CN"/>
        </w:rPr>
        <w:t>人员绩效未做预算</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一般公共服务支出（类</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群众团体事务（款）</w:t>
      </w:r>
      <w:r>
        <w:rPr>
          <w:rFonts w:hint="eastAsia" w:ascii="仿宋_GB2312" w:hAnsi="宋体" w:eastAsia="仿宋_GB2312"/>
          <w:sz w:val="32"/>
          <w:szCs w:val="32"/>
          <w:highlight w:val="none"/>
          <w:lang w:val="en-US" w:eastAsia="zh-CN"/>
        </w:rPr>
        <w:t>一般行政管理事务</w:t>
      </w:r>
      <w:r>
        <w:rPr>
          <w:rFonts w:hint="eastAsia" w:ascii="仿宋_GB2312" w:hAnsi="宋体" w:eastAsia="仿宋_GB2312"/>
          <w:sz w:val="32"/>
          <w:szCs w:val="32"/>
          <w:highlight w:val="none"/>
        </w:rPr>
        <w:t>（项）</w:t>
      </w:r>
      <w:r>
        <w:rPr>
          <w:rFonts w:hint="eastAsia" w:ascii="仿宋_GB2312" w:hAnsi="宋体" w:eastAsia="仿宋_GB2312"/>
          <w:sz w:val="32"/>
          <w:szCs w:val="32"/>
          <w:highlight w:val="none"/>
          <w:lang w:val="en-US" w:eastAsia="zh-CN"/>
        </w:rPr>
        <w:t>14.70</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val="en-US" w:eastAsia="zh-CN"/>
        </w:rPr>
        <w:t>业务经费、走访慰问经费</w:t>
      </w:r>
      <w:r>
        <w:rPr>
          <w:rFonts w:hint="eastAsia" w:ascii="仿宋_GB2312" w:hAnsi="宋体" w:eastAsia="仿宋_GB2312"/>
          <w:sz w:val="32"/>
          <w:szCs w:val="32"/>
          <w:highlight w:val="none"/>
        </w:rPr>
        <w:t>等支出，完成年初预算的</w:t>
      </w:r>
      <w:r>
        <w:rPr>
          <w:rFonts w:hint="eastAsia" w:ascii="仿宋_GB2312" w:hAnsi="宋体" w:eastAsia="仿宋_GB2312"/>
          <w:sz w:val="32"/>
          <w:szCs w:val="32"/>
          <w:highlight w:val="none"/>
          <w:lang w:val="en-US" w:eastAsia="zh-CN"/>
        </w:rPr>
        <w:t>85.56</w:t>
      </w:r>
      <w:r>
        <w:rPr>
          <w:rFonts w:hint="eastAsia" w:ascii="仿宋_GB2312" w:hAnsi="宋体" w:eastAsia="仿宋_GB2312"/>
          <w:sz w:val="32"/>
          <w:szCs w:val="32"/>
          <w:highlight w:val="none"/>
        </w:rPr>
        <w:t>%，决算数</w:t>
      </w:r>
      <w:r>
        <w:rPr>
          <w:rFonts w:hint="eastAsia" w:ascii="仿宋_GB2312" w:hAnsi="宋体" w:eastAsia="仿宋_GB2312"/>
          <w:sz w:val="32"/>
          <w:szCs w:val="32"/>
          <w:highlight w:val="none"/>
          <w:lang w:eastAsia="zh-CN"/>
        </w:rPr>
        <w:t>小</w:t>
      </w:r>
      <w:r>
        <w:rPr>
          <w:rFonts w:hint="eastAsia" w:ascii="仿宋_GB2312" w:hAnsi="宋体" w:eastAsia="仿宋_GB2312"/>
          <w:sz w:val="32"/>
          <w:szCs w:val="32"/>
          <w:highlight w:val="none"/>
        </w:rPr>
        <w:t>于年初预算数的原因主要是</w:t>
      </w:r>
      <w:r>
        <w:rPr>
          <w:rFonts w:hint="eastAsia" w:ascii="仿宋_GB2312" w:hAnsi="宋体" w:eastAsia="仿宋_GB2312"/>
          <w:sz w:val="32"/>
          <w:szCs w:val="32"/>
          <w:highlight w:val="none"/>
          <w:lang w:val="en-US" w:eastAsia="zh-CN"/>
        </w:rPr>
        <w:t>压缩经费</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一般公共服务支出（类</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统战事务（款）</w:t>
      </w:r>
      <w:r>
        <w:rPr>
          <w:rFonts w:hint="eastAsia" w:ascii="仿宋_GB2312" w:hAnsi="宋体" w:eastAsia="仿宋_GB2312"/>
          <w:sz w:val="32"/>
          <w:szCs w:val="32"/>
          <w:highlight w:val="none"/>
          <w:lang w:val="en-US" w:eastAsia="zh-CN"/>
        </w:rPr>
        <w:t>行政运行</w:t>
      </w:r>
      <w:r>
        <w:rPr>
          <w:rFonts w:hint="eastAsia" w:ascii="仿宋_GB2312" w:hAnsi="宋体" w:eastAsia="仿宋_GB2312"/>
          <w:sz w:val="32"/>
          <w:szCs w:val="32"/>
          <w:highlight w:val="none"/>
        </w:rPr>
        <w:t>（项）</w:t>
      </w:r>
      <w:r>
        <w:rPr>
          <w:rFonts w:hint="eastAsia" w:ascii="仿宋_GB2312" w:hAnsi="宋体" w:eastAsia="仿宋_GB2312"/>
          <w:sz w:val="32"/>
          <w:szCs w:val="32"/>
          <w:highlight w:val="none"/>
          <w:lang w:val="en-US" w:eastAsia="zh-CN"/>
        </w:rPr>
        <w:t>416.86</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val="en-US" w:eastAsia="zh-CN"/>
        </w:rPr>
        <w:t>统战部本级人员工资、公用经费</w:t>
      </w:r>
      <w:r>
        <w:rPr>
          <w:rFonts w:hint="eastAsia" w:ascii="仿宋_GB2312" w:hAnsi="宋体" w:eastAsia="仿宋_GB2312"/>
          <w:sz w:val="32"/>
          <w:szCs w:val="32"/>
          <w:highlight w:val="none"/>
        </w:rPr>
        <w:t>等支出，完成年初预算的</w:t>
      </w:r>
      <w:r>
        <w:rPr>
          <w:rFonts w:hint="eastAsia" w:ascii="仿宋_GB2312" w:hAnsi="宋体" w:eastAsia="仿宋_GB2312"/>
          <w:sz w:val="32"/>
          <w:szCs w:val="32"/>
          <w:highlight w:val="none"/>
          <w:lang w:val="en-US" w:eastAsia="zh-CN"/>
        </w:rPr>
        <w:t>150.46</w:t>
      </w:r>
      <w:r>
        <w:rPr>
          <w:rFonts w:hint="eastAsia" w:ascii="仿宋_GB2312" w:hAnsi="宋体" w:eastAsia="仿宋_GB2312"/>
          <w:sz w:val="32"/>
          <w:szCs w:val="32"/>
          <w:highlight w:val="none"/>
        </w:rPr>
        <w:t>%，决算数</w:t>
      </w:r>
      <w:r>
        <w:rPr>
          <w:rFonts w:hint="eastAsia" w:ascii="仿宋_GB2312" w:hAnsi="宋体" w:eastAsia="仿宋_GB2312"/>
          <w:sz w:val="32"/>
          <w:szCs w:val="32"/>
          <w:highlight w:val="none"/>
          <w:lang w:eastAsia="zh-CN"/>
        </w:rPr>
        <w:t>大</w:t>
      </w:r>
      <w:r>
        <w:rPr>
          <w:rFonts w:hint="eastAsia" w:ascii="仿宋_GB2312" w:hAnsi="宋体" w:eastAsia="仿宋_GB2312"/>
          <w:sz w:val="32"/>
          <w:szCs w:val="32"/>
          <w:highlight w:val="none"/>
        </w:rPr>
        <w:t>于年初预算数的原因主要是</w:t>
      </w:r>
      <w:r>
        <w:rPr>
          <w:rFonts w:hint="eastAsia" w:ascii="仿宋_GB2312" w:hAnsi="宋体" w:eastAsia="仿宋_GB2312"/>
          <w:sz w:val="32"/>
          <w:szCs w:val="32"/>
          <w:highlight w:val="none"/>
          <w:lang w:val="en-US" w:eastAsia="zh-CN"/>
        </w:rPr>
        <w:t>人员绩效未做预算</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一般公共服务支出（类</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统战事务（款）</w:t>
      </w:r>
      <w:r>
        <w:rPr>
          <w:rFonts w:hint="eastAsia" w:ascii="仿宋_GB2312" w:hAnsi="宋体" w:eastAsia="仿宋_GB2312"/>
          <w:sz w:val="32"/>
          <w:szCs w:val="32"/>
          <w:highlight w:val="none"/>
          <w:lang w:val="en-US" w:eastAsia="zh-CN"/>
        </w:rPr>
        <w:t>一般行政管理事务</w:t>
      </w:r>
      <w:r>
        <w:rPr>
          <w:rFonts w:hint="eastAsia" w:ascii="仿宋_GB2312" w:hAnsi="宋体" w:eastAsia="仿宋_GB2312"/>
          <w:sz w:val="32"/>
          <w:szCs w:val="32"/>
          <w:highlight w:val="none"/>
        </w:rPr>
        <w:t>（项）</w:t>
      </w:r>
      <w:r>
        <w:rPr>
          <w:rFonts w:hint="eastAsia" w:ascii="仿宋_GB2312" w:hAnsi="宋体" w:eastAsia="仿宋_GB2312"/>
          <w:sz w:val="32"/>
          <w:szCs w:val="32"/>
          <w:highlight w:val="none"/>
          <w:lang w:val="en-US" w:eastAsia="zh-CN"/>
        </w:rPr>
        <w:t>72.29</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val="en-US" w:eastAsia="zh-CN"/>
        </w:rPr>
        <w:t>业务经费、台侨经费</w:t>
      </w:r>
      <w:r>
        <w:rPr>
          <w:rFonts w:hint="eastAsia" w:ascii="仿宋_GB2312" w:hAnsi="宋体" w:eastAsia="仿宋_GB2312"/>
          <w:sz w:val="32"/>
          <w:szCs w:val="32"/>
          <w:highlight w:val="none"/>
        </w:rPr>
        <w:t>等支出，完成年初预算的</w:t>
      </w:r>
      <w:r>
        <w:rPr>
          <w:rFonts w:hint="eastAsia" w:ascii="仿宋_GB2312" w:hAnsi="宋体" w:eastAsia="仿宋_GB2312"/>
          <w:sz w:val="32"/>
          <w:szCs w:val="32"/>
          <w:highlight w:val="none"/>
          <w:lang w:val="en-US" w:eastAsia="zh-CN"/>
        </w:rPr>
        <w:t>87.62</w:t>
      </w:r>
      <w:r>
        <w:rPr>
          <w:rFonts w:hint="eastAsia" w:ascii="仿宋_GB2312" w:hAnsi="宋体" w:eastAsia="仿宋_GB2312"/>
          <w:sz w:val="32"/>
          <w:szCs w:val="32"/>
          <w:highlight w:val="none"/>
        </w:rPr>
        <w:t>%，决算数</w:t>
      </w:r>
      <w:r>
        <w:rPr>
          <w:rFonts w:hint="eastAsia" w:ascii="仿宋_GB2312" w:hAnsi="宋体" w:eastAsia="仿宋_GB2312"/>
          <w:sz w:val="32"/>
          <w:szCs w:val="32"/>
          <w:highlight w:val="none"/>
          <w:lang w:eastAsia="zh-CN"/>
        </w:rPr>
        <w:t>小</w:t>
      </w:r>
      <w:r>
        <w:rPr>
          <w:rFonts w:hint="eastAsia" w:ascii="仿宋_GB2312" w:hAnsi="宋体" w:eastAsia="仿宋_GB2312"/>
          <w:sz w:val="32"/>
          <w:szCs w:val="32"/>
          <w:highlight w:val="none"/>
        </w:rPr>
        <w:t>于年初预算数的原因主要是</w:t>
      </w:r>
      <w:r>
        <w:rPr>
          <w:rFonts w:hint="eastAsia" w:ascii="仿宋_GB2312" w:hAnsi="宋体" w:eastAsia="仿宋_GB2312"/>
          <w:sz w:val="32"/>
          <w:szCs w:val="32"/>
          <w:highlight w:val="none"/>
          <w:lang w:val="en-US" w:eastAsia="zh-CN"/>
        </w:rPr>
        <w:t>受疫情影响，培训费支出少</w:t>
      </w:r>
      <w:r>
        <w:rPr>
          <w:rFonts w:hint="eastAsia" w:ascii="仿宋_GB2312" w:hAnsi="宋体" w:eastAsia="仿宋_GB2312"/>
          <w:sz w:val="32"/>
          <w:szCs w:val="32"/>
          <w:highlight w:val="none"/>
        </w:rPr>
        <w:t>。</w:t>
      </w:r>
    </w:p>
    <w:p>
      <w:pPr>
        <w:numPr>
          <w:ilvl w:val="0"/>
          <w:numId w:val="0"/>
        </w:numPr>
        <w:spacing w:line="54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社会保障和就业支出</w:t>
      </w:r>
      <w:r>
        <w:rPr>
          <w:rFonts w:hint="eastAsia" w:ascii="仿宋_GB2312" w:hAnsi="宋体" w:eastAsia="仿宋_GB2312"/>
          <w:sz w:val="32"/>
          <w:szCs w:val="32"/>
          <w:highlight w:val="none"/>
          <w:lang w:val="en-US" w:eastAsia="zh-CN"/>
        </w:rPr>
        <w:t>139.97万元，具体包括：</w:t>
      </w:r>
    </w:p>
    <w:p>
      <w:pPr>
        <w:numPr>
          <w:ilvl w:val="0"/>
          <w:numId w:val="0"/>
        </w:numPr>
        <w:spacing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社会保障和就业支出</w:t>
      </w:r>
      <w:r>
        <w:rPr>
          <w:rFonts w:hint="eastAsia" w:ascii="仿宋_GB2312" w:hAnsi="宋体" w:eastAsia="仿宋_GB2312"/>
          <w:sz w:val="32"/>
          <w:szCs w:val="32"/>
          <w:highlight w:val="none"/>
        </w:rPr>
        <w:t>（类</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社会保障和就业支出</w:t>
      </w:r>
      <w:r>
        <w:rPr>
          <w:rFonts w:hint="eastAsia" w:ascii="仿宋_GB2312" w:hAnsi="宋体" w:eastAsia="仿宋_GB2312"/>
          <w:sz w:val="32"/>
          <w:szCs w:val="32"/>
          <w:highlight w:val="none"/>
        </w:rPr>
        <w:t>（款</w:t>
      </w:r>
      <w:r>
        <w:rPr>
          <w:rFonts w:hint="eastAsia" w:ascii="仿宋_GB2312" w:hAnsi="宋体" w:eastAsia="仿宋_GB2312"/>
          <w:sz w:val="32"/>
          <w:szCs w:val="32"/>
          <w:highlight w:val="none"/>
          <w:lang w:val="en-US" w:eastAsia="zh-CN"/>
        </w:rPr>
        <w:t>)行政单位离退休</w:t>
      </w:r>
      <w:r>
        <w:rPr>
          <w:rFonts w:hint="eastAsia" w:ascii="仿宋_GB2312" w:hAnsi="宋体" w:eastAsia="仿宋_GB2312"/>
          <w:sz w:val="32"/>
          <w:szCs w:val="32"/>
          <w:highlight w:val="none"/>
        </w:rPr>
        <w:t>（项）</w:t>
      </w:r>
      <w:r>
        <w:rPr>
          <w:rFonts w:hint="eastAsia" w:ascii="仿宋_GB2312" w:hAnsi="宋体" w:eastAsia="仿宋_GB2312"/>
          <w:sz w:val="32"/>
          <w:szCs w:val="32"/>
          <w:highlight w:val="none"/>
          <w:lang w:val="en-US" w:eastAsia="zh-CN"/>
        </w:rPr>
        <w:t>9.75</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退休人员取暖费、邮电费</w:t>
      </w:r>
      <w:r>
        <w:rPr>
          <w:rFonts w:hint="eastAsia" w:ascii="仿宋_GB2312" w:hAnsi="宋体" w:eastAsia="仿宋_GB2312"/>
          <w:sz w:val="32"/>
          <w:szCs w:val="32"/>
          <w:highlight w:val="none"/>
        </w:rPr>
        <w:t>等支出，完成年初预算的</w:t>
      </w:r>
      <w:r>
        <w:rPr>
          <w:rFonts w:hint="eastAsia" w:ascii="仿宋_GB2312" w:hAnsi="宋体" w:eastAsia="仿宋_GB2312"/>
          <w:sz w:val="32"/>
          <w:szCs w:val="32"/>
          <w:highlight w:val="none"/>
          <w:lang w:val="en-US" w:eastAsia="zh-CN"/>
        </w:rPr>
        <w:t>101.99</w:t>
      </w:r>
      <w:r>
        <w:rPr>
          <w:rFonts w:hint="eastAsia" w:ascii="仿宋_GB2312" w:hAnsi="宋体" w:eastAsia="仿宋_GB2312"/>
          <w:sz w:val="32"/>
          <w:szCs w:val="32"/>
          <w:highlight w:val="none"/>
        </w:rPr>
        <w:t>%，决算数</w:t>
      </w:r>
      <w:r>
        <w:rPr>
          <w:rFonts w:hint="eastAsia" w:ascii="仿宋_GB2312" w:hAnsi="宋体" w:eastAsia="仿宋_GB2312"/>
          <w:sz w:val="32"/>
          <w:szCs w:val="32"/>
          <w:highlight w:val="none"/>
          <w:lang w:eastAsia="zh-CN"/>
        </w:rPr>
        <w:t>大</w:t>
      </w:r>
      <w:r>
        <w:rPr>
          <w:rFonts w:hint="eastAsia" w:ascii="仿宋_GB2312" w:hAnsi="宋体" w:eastAsia="仿宋_GB2312"/>
          <w:sz w:val="32"/>
          <w:szCs w:val="32"/>
          <w:highlight w:val="none"/>
        </w:rPr>
        <w:t>于年初预算数的原因主要是</w:t>
      </w:r>
      <w:r>
        <w:rPr>
          <w:rFonts w:hint="eastAsia" w:ascii="仿宋_GB2312" w:hAnsi="宋体" w:eastAsia="仿宋_GB2312"/>
          <w:sz w:val="32"/>
          <w:szCs w:val="32"/>
          <w:highlight w:val="none"/>
          <w:lang w:eastAsia="zh-CN"/>
        </w:rPr>
        <w:t>当年增加退休人员</w:t>
      </w:r>
      <w:r>
        <w:rPr>
          <w:rFonts w:hint="eastAsia" w:ascii="仿宋_GB2312" w:hAnsi="宋体" w:eastAsia="仿宋_GB2312"/>
          <w:sz w:val="32"/>
          <w:szCs w:val="32"/>
          <w:highlight w:val="none"/>
        </w:rPr>
        <w:t>。</w:t>
      </w:r>
    </w:p>
    <w:p>
      <w:pPr>
        <w:numPr>
          <w:ilvl w:val="0"/>
          <w:numId w:val="0"/>
        </w:numPr>
        <w:spacing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社会保障和就业支出</w:t>
      </w:r>
      <w:r>
        <w:rPr>
          <w:rFonts w:hint="eastAsia" w:ascii="仿宋_GB2312" w:hAnsi="宋体" w:eastAsia="仿宋_GB2312"/>
          <w:sz w:val="32"/>
          <w:szCs w:val="32"/>
          <w:highlight w:val="none"/>
        </w:rPr>
        <w:t>（类</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社会保障和就业支出</w:t>
      </w:r>
      <w:r>
        <w:rPr>
          <w:rFonts w:hint="eastAsia" w:ascii="仿宋_GB2312" w:hAnsi="宋体" w:eastAsia="仿宋_GB2312"/>
          <w:sz w:val="32"/>
          <w:szCs w:val="32"/>
          <w:highlight w:val="none"/>
        </w:rPr>
        <w:t>（款</w:t>
      </w:r>
      <w:r>
        <w:rPr>
          <w:rFonts w:hint="eastAsia" w:ascii="仿宋_GB2312" w:hAnsi="宋体" w:eastAsia="仿宋_GB2312"/>
          <w:sz w:val="32"/>
          <w:szCs w:val="32"/>
          <w:highlight w:val="none"/>
          <w:lang w:val="en-US" w:eastAsia="zh-CN"/>
        </w:rPr>
        <w:t>)机关事业单位基本养老保险缴费支出</w:t>
      </w:r>
      <w:r>
        <w:rPr>
          <w:rFonts w:hint="eastAsia" w:ascii="仿宋_GB2312" w:hAnsi="宋体" w:eastAsia="仿宋_GB2312"/>
          <w:sz w:val="32"/>
          <w:szCs w:val="32"/>
          <w:highlight w:val="none"/>
        </w:rPr>
        <w:t>（项）</w:t>
      </w:r>
      <w:r>
        <w:rPr>
          <w:rFonts w:hint="eastAsia" w:ascii="仿宋_GB2312" w:hAnsi="宋体" w:eastAsia="仿宋_GB2312"/>
          <w:sz w:val="32"/>
          <w:szCs w:val="32"/>
          <w:highlight w:val="none"/>
          <w:lang w:val="en-US" w:eastAsia="zh-CN"/>
        </w:rPr>
        <w:t>74.08</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人员养老保险</w:t>
      </w:r>
      <w:r>
        <w:rPr>
          <w:rFonts w:hint="eastAsia" w:ascii="仿宋_GB2312" w:hAnsi="宋体" w:eastAsia="仿宋_GB2312"/>
          <w:sz w:val="32"/>
          <w:szCs w:val="32"/>
          <w:highlight w:val="none"/>
        </w:rPr>
        <w:t>支出，完成年初预算的</w:t>
      </w:r>
      <w:r>
        <w:rPr>
          <w:rFonts w:hint="eastAsia" w:ascii="仿宋_GB2312" w:hAnsi="宋体" w:eastAsia="仿宋_GB2312"/>
          <w:sz w:val="32"/>
          <w:szCs w:val="32"/>
          <w:highlight w:val="none"/>
          <w:lang w:val="en-US" w:eastAsia="zh-CN"/>
        </w:rPr>
        <w:t>103.70</w:t>
      </w:r>
      <w:r>
        <w:rPr>
          <w:rFonts w:hint="eastAsia" w:ascii="仿宋_GB2312" w:hAnsi="宋体" w:eastAsia="仿宋_GB2312"/>
          <w:sz w:val="32"/>
          <w:szCs w:val="32"/>
          <w:highlight w:val="none"/>
        </w:rPr>
        <w:t>%，决算数</w:t>
      </w:r>
      <w:r>
        <w:rPr>
          <w:rFonts w:hint="eastAsia" w:ascii="仿宋_GB2312" w:hAnsi="宋体" w:eastAsia="仿宋_GB2312"/>
          <w:sz w:val="32"/>
          <w:szCs w:val="32"/>
          <w:highlight w:val="none"/>
          <w:lang w:eastAsia="zh-CN"/>
        </w:rPr>
        <w:t>大</w:t>
      </w:r>
      <w:r>
        <w:rPr>
          <w:rFonts w:hint="eastAsia" w:ascii="仿宋_GB2312" w:hAnsi="宋体" w:eastAsia="仿宋_GB2312"/>
          <w:sz w:val="32"/>
          <w:szCs w:val="32"/>
          <w:highlight w:val="none"/>
        </w:rPr>
        <w:t>于年初预算数的原因主要是</w:t>
      </w:r>
      <w:r>
        <w:rPr>
          <w:rFonts w:hint="eastAsia" w:ascii="仿宋_GB2312" w:hAnsi="宋体" w:eastAsia="仿宋_GB2312"/>
          <w:sz w:val="32"/>
          <w:szCs w:val="32"/>
          <w:highlight w:val="none"/>
          <w:lang w:eastAsia="zh-CN"/>
        </w:rPr>
        <w:t>补缴往年保险</w:t>
      </w:r>
      <w:r>
        <w:rPr>
          <w:rFonts w:hint="eastAsia" w:ascii="仿宋_GB2312" w:hAnsi="宋体" w:eastAsia="仿宋_GB2312"/>
          <w:sz w:val="32"/>
          <w:szCs w:val="32"/>
          <w:highlight w:val="none"/>
        </w:rPr>
        <w:t>。</w:t>
      </w:r>
    </w:p>
    <w:p>
      <w:pPr>
        <w:numPr>
          <w:ilvl w:val="0"/>
          <w:numId w:val="0"/>
        </w:numPr>
        <w:spacing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社会保障和就业支出</w:t>
      </w:r>
      <w:r>
        <w:rPr>
          <w:rFonts w:hint="eastAsia" w:ascii="仿宋_GB2312" w:hAnsi="宋体" w:eastAsia="仿宋_GB2312"/>
          <w:sz w:val="32"/>
          <w:szCs w:val="32"/>
          <w:highlight w:val="none"/>
        </w:rPr>
        <w:t>（类</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社会保障和就业支出</w:t>
      </w:r>
      <w:r>
        <w:rPr>
          <w:rFonts w:hint="eastAsia" w:ascii="仿宋_GB2312" w:hAnsi="宋体" w:eastAsia="仿宋_GB2312"/>
          <w:sz w:val="32"/>
          <w:szCs w:val="32"/>
          <w:highlight w:val="none"/>
        </w:rPr>
        <w:t>（款</w:t>
      </w:r>
      <w:r>
        <w:rPr>
          <w:rFonts w:hint="eastAsia" w:ascii="仿宋_GB2312" w:hAnsi="宋体" w:eastAsia="仿宋_GB2312"/>
          <w:sz w:val="32"/>
          <w:szCs w:val="32"/>
          <w:highlight w:val="none"/>
          <w:lang w:val="en-US" w:eastAsia="zh-CN"/>
        </w:rPr>
        <w:t>)机关事业单位职业年金缴费支出</w:t>
      </w:r>
      <w:r>
        <w:rPr>
          <w:rFonts w:hint="eastAsia" w:ascii="仿宋_GB2312" w:hAnsi="宋体" w:eastAsia="仿宋_GB2312"/>
          <w:sz w:val="32"/>
          <w:szCs w:val="32"/>
          <w:highlight w:val="none"/>
        </w:rPr>
        <w:t>（项）</w:t>
      </w:r>
      <w:r>
        <w:rPr>
          <w:rFonts w:hint="eastAsia" w:ascii="仿宋_GB2312" w:hAnsi="宋体" w:eastAsia="仿宋_GB2312"/>
          <w:sz w:val="32"/>
          <w:szCs w:val="32"/>
          <w:highlight w:val="none"/>
          <w:lang w:val="en-US" w:eastAsia="zh-CN"/>
        </w:rPr>
        <w:t>4.12</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人员职业年金</w:t>
      </w:r>
      <w:r>
        <w:rPr>
          <w:rFonts w:hint="eastAsia" w:ascii="仿宋_GB2312" w:hAnsi="宋体" w:eastAsia="仿宋_GB2312"/>
          <w:sz w:val="32"/>
          <w:szCs w:val="32"/>
          <w:highlight w:val="none"/>
        </w:rPr>
        <w:t>支出，决算数</w:t>
      </w:r>
      <w:r>
        <w:rPr>
          <w:rFonts w:hint="eastAsia" w:ascii="仿宋_GB2312" w:hAnsi="宋体" w:eastAsia="仿宋_GB2312"/>
          <w:sz w:val="32"/>
          <w:szCs w:val="32"/>
          <w:highlight w:val="none"/>
          <w:lang w:eastAsia="zh-CN"/>
        </w:rPr>
        <w:t>大</w:t>
      </w:r>
      <w:r>
        <w:rPr>
          <w:rFonts w:hint="eastAsia" w:ascii="仿宋_GB2312" w:hAnsi="宋体" w:eastAsia="仿宋_GB2312"/>
          <w:sz w:val="32"/>
          <w:szCs w:val="32"/>
          <w:highlight w:val="none"/>
        </w:rPr>
        <w:t>于年初预算数的原因主要是</w:t>
      </w:r>
      <w:r>
        <w:rPr>
          <w:rFonts w:hint="eastAsia" w:ascii="仿宋_GB2312" w:hAnsi="宋体" w:eastAsia="仿宋_GB2312"/>
          <w:sz w:val="32"/>
          <w:szCs w:val="32"/>
          <w:highlight w:val="none"/>
          <w:lang w:eastAsia="zh-CN"/>
        </w:rPr>
        <w:t>年初未做预算</w:t>
      </w:r>
      <w:r>
        <w:rPr>
          <w:rFonts w:hint="eastAsia" w:ascii="仿宋_GB2312" w:hAnsi="宋体" w:eastAsia="仿宋_GB2312"/>
          <w:sz w:val="32"/>
          <w:szCs w:val="32"/>
          <w:highlight w:val="none"/>
        </w:rPr>
        <w:t>。</w:t>
      </w:r>
    </w:p>
    <w:p>
      <w:pPr>
        <w:numPr>
          <w:ilvl w:val="0"/>
          <w:numId w:val="0"/>
        </w:numPr>
        <w:spacing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社会保障和就业支出</w:t>
      </w:r>
      <w:r>
        <w:rPr>
          <w:rFonts w:hint="eastAsia" w:ascii="仿宋_GB2312" w:hAnsi="宋体" w:eastAsia="仿宋_GB2312"/>
          <w:sz w:val="32"/>
          <w:szCs w:val="32"/>
          <w:highlight w:val="none"/>
        </w:rPr>
        <w:t>（类</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红十字事业</w:t>
      </w:r>
      <w:r>
        <w:rPr>
          <w:rFonts w:hint="eastAsia" w:ascii="仿宋_GB2312" w:hAnsi="宋体" w:eastAsia="仿宋_GB2312"/>
          <w:sz w:val="32"/>
          <w:szCs w:val="32"/>
          <w:highlight w:val="none"/>
        </w:rPr>
        <w:t>（款</w:t>
      </w:r>
      <w:r>
        <w:rPr>
          <w:rFonts w:hint="eastAsia" w:ascii="仿宋_GB2312" w:hAnsi="宋体" w:eastAsia="仿宋_GB2312"/>
          <w:sz w:val="32"/>
          <w:szCs w:val="32"/>
          <w:highlight w:val="none"/>
          <w:lang w:val="en-US" w:eastAsia="zh-CN"/>
        </w:rPr>
        <w:t>) 行政运行</w:t>
      </w:r>
      <w:r>
        <w:rPr>
          <w:rFonts w:hint="eastAsia" w:ascii="仿宋_GB2312" w:hAnsi="宋体" w:eastAsia="仿宋_GB2312"/>
          <w:sz w:val="32"/>
          <w:szCs w:val="32"/>
          <w:highlight w:val="none"/>
        </w:rPr>
        <w:t>（项）</w:t>
      </w:r>
      <w:r>
        <w:rPr>
          <w:rFonts w:hint="eastAsia" w:ascii="仿宋_GB2312" w:hAnsi="宋体" w:eastAsia="仿宋_GB2312"/>
          <w:sz w:val="32"/>
          <w:szCs w:val="32"/>
          <w:highlight w:val="none"/>
          <w:lang w:val="en-US" w:eastAsia="zh-CN"/>
        </w:rPr>
        <w:t>41.27</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红十字会人员工资、公用经费等</w:t>
      </w:r>
      <w:r>
        <w:rPr>
          <w:rFonts w:hint="eastAsia" w:ascii="仿宋_GB2312" w:hAnsi="宋体" w:eastAsia="仿宋_GB2312"/>
          <w:sz w:val="32"/>
          <w:szCs w:val="32"/>
          <w:highlight w:val="none"/>
        </w:rPr>
        <w:t>支出，完成年初预算的</w:t>
      </w:r>
      <w:r>
        <w:rPr>
          <w:rFonts w:hint="eastAsia" w:ascii="仿宋_GB2312" w:hAnsi="宋体" w:eastAsia="仿宋_GB2312"/>
          <w:sz w:val="32"/>
          <w:szCs w:val="32"/>
          <w:highlight w:val="none"/>
          <w:lang w:val="en-US" w:eastAsia="zh-CN"/>
        </w:rPr>
        <w:t>127.22</w:t>
      </w:r>
      <w:r>
        <w:rPr>
          <w:rFonts w:hint="eastAsia" w:ascii="仿宋_GB2312" w:hAnsi="宋体" w:eastAsia="仿宋_GB2312"/>
          <w:sz w:val="32"/>
          <w:szCs w:val="32"/>
          <w:highlight w:val="none"/>
        </w:rPr>
        <w:t>%，决算数</w:t>
      </w:r>
      <w:r>
        <w:rPr>
          <w:rFonts w:hint="eastAsia" w:ascii="仿宋_GB2312" w:hAnsi="宋体" w:eastAsia="仿宋_GB2312"/>
          <w:sz w:val="32"/>
          <w:szCs w:val="32"/>
          <w:highlight w:val="none"/>
          <w:lang w:eastAsia="zh-CN"/>
        </w:rPr>
        <w:t>大</w:t>
      </w:r>
      <w:r>
        <w:rPr>
          <w:rFonts w:hint="eastAsia" w:ascii="仿宋_GB2312" w:hAnsi="宋体" w:eastAsia="仿宋_GB2312"/>
          <w:sz w:val="32"/>
          <w:szCs w:val="32"/>
          <w:highlight w:val="none"/>
        </w:rPr>
        <w:t>于年初预算数的原因主要是</w:t>
      </w:r>
      <w:r>
        <w:rPr>
          <w:rFonts w:hint="eastAsia" w:ascii="仿宋_GB2312" w:hAnsi="宋体" w:eastAsia="仿宋_GB2312"/>
          <w:sz w:val="32"/>
          <w:szCs w:val="32"/>
          <w:highlight w:val="none"/>
          <w:lang w:eastAsia="zh-CN"/>
        </w:rPr>
        <w:t>人员绩效未做预算</w:t>
      </w:r>
      <w:r>
        <w:rPr>
          <w:rFonts w:hint="eastAsia" w:ascii="仿宋_GB2312" w:hAnsi="宋体" w:eastAsia="仿宋_GB2312"/>
          <w:sz w:val="32"/>
          <w:szCs w:val="32"/>
          <w:highlight w:val="none"/>
        </w:rPr>
        <w:t>。</w:t>
      </w:r>
    </w:p>
    <w:p>
      <w:pPr>
        <w:numPr>
          <w:ilvl w:val="0"/>
          <w:numId w:val="0"/>
        </w:numPr>
        <w:spacing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社会保障和就业支出</w:t>
      </w:r>
      <w:r>
        <w:rPr>
          <w:rFonts w:hint="eastAsia" w:ascii="仿宋_GB2312" w:hAnsi="宋体" w:eastAsia="仿宋_GB2312"/>
          <w:sz w:val="32"/>
          <w:szCs w:val="32"/>
          <w:highlight w:val="none"/>
        </w:rPr>
        <w:t>（类</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红十字事业</w:t>
      </w:r>
      <w:r>
        <w:rPr>
          <w:rFonts w:hint="eastAsia" w:ascii="仿宋_GB2312" w:hAnsi="宋体" w:eastAsia="仿宋_GB2312"/>
          <w:sz w:val="32"/>
          <w:szCs w:val="32"/>
          <w:highlight w:val="none"/>
        </w:rPr>
        <w:t>（款</w:t>
      </w:r>
      <w:r>
        <w:rPr>
          <w:rFonts w:hint="eastAsia" w:ascii="仿宋_GB2312" w:hAnsi="宋体" w:eastAsia="仿宋_GB2312"/>
          <w:sz w:val="32"/>
          <w:szCs w:val="32"/>
          <w:highlight w:val="none"/>
          <w:lang w:val="en-US" w:eastAsia="zh-CN"/>
        </w:rPr>
        <w:t>)一般行政管理事务</w:t>
      </w:r>
      <w:r>
        <w:rPr>
          <w:rFonts w:hint="eastAsia" w:ascii="仿宋_GB2312" w:hAnsi="宋体" w:eastAsia="仿宋_GB2312"/>
          <w:sz w:val="32"/>
          <w:szCs w:val="32"/>
          <w:highlight w:val="none"/>
        </w:rPr>
        <w:t>（项）</w:t>
      </w:r>
      <w:r>
        <w:rPr>
          <w:rFonts w:hint="eastAsia" w:ascii="仿宋_GB2312" w:hAnsi="宋体" w:eastAsia="仿宋_GB2312"/>
          <w:sz w:val="32"/>
          <w:szCs w:val="32"/>
          <w:highlight w:val="none"/>
          <w:lang w:val="en-US" w:eastAsia="zh-CN"/>
        </w:rPr>
        <w:t>10.74</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红十字会工作经费等</w:t>
      </w:r>
      <w:r>
        <w:rPr>
          <w:rFonts w:hint="eastAsia" w:ascii="仿宋_GB2312" w:hAnsi="宋体" w:eastAsia="仿宋_GB2312"/>
          <w:sz w:val="32"/>
          <w:szCs w:val="32"/>
          <w:highlight w:val="none"/>
        </w:rPr>
        <w:t>支出，完成年初预算的</w:t>
      </w:r>
      <w:r>
        <w:rPr>
          <w:rFonts w:hint="eastAsia" w:ascii="仿宋_GB2312" w:hAnsi="宋体" w:eastAsia="仿宋_GB2312"/>
          <w:sz w:val="32"/>
          <w:szCs w:val="32"/>
          <w:highlight w:val="none"/>
          <w:lang w:val="en-US" w:eastAsia="zh-CN"/>
        </w:rPr>
        <w:t>85.92</w:t>
      </w:r>
      <w:r>
        <w:rPr>
          <w:rFonts w:hint="eastAsia" w:ascii="仿宋_GB2312" w:hAnsi="宋体" w:eastAsia="仿宋_GB2312"/>
          <w:sz w:val="32"/>
          <w:szCs w:val="32"/>
          <w:highlight w:val="none"/>
        </w:rPr>
        <w:t>%，决算数</w:t>
      </w:r>
      <w:r>
        <w:rPr>
          <w:rFonts w:hint="eastAsia" w:ascii="仿宋_GB2312" w:hAnsi="宋体" w:eastAsia="仿宋_GB2312"/>
          <w:sz w:val="32"/>
          <w:szCs w:val="32"/>
          <w:highlight w:val="none"/>
          <w:lang w:eastAsia="zh-CN"/>
        </w:rPr>
        <w:t>小</w:t>
      </w:r>
      <w:r>
        <w:rPr>
          <w:rFonts w:hint="eastAsia" w:ascii="仿宋_GB2312" w:hAnsi="宋体" w:eastAsia="仿宋_GB2312"/>
          <w:sz w:val="32"/>
          <w:szCs w:val="32"/>
          <w:highlight w:val="none"/>
        </w:rPr>
        <w:t>于年初预算数的原因主要是</w:t>
      </w:r>
      <w:r>
        <w:rPr>
          <w:rFonts w:hint="eastAsia" w:ascii="仿宋_GB2312" w:hAnsi="宋体" w:eastAsia="仿宋_GB2312"/>
          <w:sz w:val="32"/>
          <w:szCs w:val="32"/>
          <w:highlight w:val="none"/>
          <w:lang w:eastAsia="zh-CN"/>
        </w:rPr>
        <w:t>压缩经费</w:t>
      </w:r>
      <w:r>
        <w:rPr>
          <w:rFonts w:hint="eastAsia" w:ascii="仿宋_GB2312" w:hAnsi="宋体" w:eastAsia="仿宋_GB2312"/>
          <w:sz w:val="32"/>
          <w:szCs w:val="32"/>
          <w:highlight w:val="none"/>
        </w:rPr>
        <w:t>。</w:t>
      </w:r>
    </w:p>
    <w:p>
      <w:pPr>
        <w:numPr>
          <w:ilvl w:val="0"/>
          <w:numId w:val="0"/>
        </w:numPr>
        <w:spacing w:line="54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3.卫生健康支出30.77万元，具体包括：</w:t>
      </w:r>
    </w:p>
    <w:p>
      <w:pPr>
        <w:numPr>
          <w:ilvl w:val="0"/>
          <w:numId w:val="0"/>
        </w:numPr>
        <w:spacing w:line="5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val="en-US" w:eastAsia="zh-CN"/>
        </w:rPr>
        <w:t>（1）卫生健康支出</w:t>
      </w:r>
      <w:r>
        <w:rPr>
          <w:rFonts w:hint="eastAsia" w:ascii="仿宋_GB2312" w:hAnsi="宋体" w:eastAsia="仿宋_GB2312"/>
          <w:sz w:val="32"/>
          <w:szCs w:val="32"/>
          <w:highlight w:val="none"/>
        </w:rPr>
        <w:t>（类</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行政事业单位医疗</w:t>
      </w:r>
      <w:r>
        <w:rPr>
          <w:rFonts w:hint="eastAsia" w:ascii="仿宋_GB2312" w:hAnsi="宋体" w:eastAsia="仿宋_GB2312"/>
          <w:sz w:val="32"/>
          <w:szCs w:val="32"/>
          <w:highlight w:val="none"/>
        </w:rPr>
        <w:t>（款</w:t>
      </w:r>
      <w:r>
        <w:rPr>
          <w:rFonts w:hint="eastAsia" w:ascii="仿宋_GB2312" w:hAnsi="宋体" w:eastAsia="仿宋_GB2312"/>
          <w:sz w:val="32"/>
          <w:szCs w:val="32"/>
          <w:highlight w:val="none"/>
          <w:lang w:val="en-US" w:eastAsia="zh-CN"/>
        </w:rPr>
        <w:t>)行政单位医疗</w:t>
      </w:r>
      <w:r>
        <w:rPr>
          <w:rFonts w:hint="eastAsia" w:ascii="仿宋_GB2312" w:hAnsi="宋体" w:eastAsia="仿宋_GB2312"/>
          <w:sz w:val="32"/>
          <w:szCs w:val="32"/>
          <w:highlight w:val="none"/>
        </w:rPr>
        <w:t>（项）</w:t>
      </w:r>
      <w:r>
        <w:rPr>
          <w:rFonts w:hint="eastAsia" w:ascii="仿宋_GB2312" w:hAnsi="宋体" w:eastAsia="仿宋_GB2312"/>
          <w:sz w:val="32"/>
          <w:szCs w:val="32"/>
          <w:highlight w:val="none"/>
          <w:lang w:val="en-US" w:eastAsia="zh-CN"/>
        </w:rPr>
        <w:t>30.47</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人员医疗保险</w:t>
      </w:r>
      <w:r>
        <w:rPr>
          <w:rFonts w:hint="eastAsia" w:ascii="仿宋_GB2312" w:hAnsi="宋体" w:eastAsia="仿宋_GB2312"/>
          <w:sz w:val="32"/>
          <w:szCs w:val="32"/>
          <w:highlight w:val="none"/>
        </w:rPr>
        <w:t>支出，完成年初预算的</w:t>
      </w:r>
      <w:r>
        <w:rPr>
          <w:rFonts w:hint="eastAsia" w:ascii="仿宋_GB2312" w:hAnsi="宋体" w:eastAsia="仿宋_GB2312"/>
          <w:sz w:val="32"/>
          <w:szCs w:val="32"/>
          <w:highlight w:val="none"/>
          <w:lang w:val="en-US" w:eastAsia="zh-CN"/>
        </w:rPr>
        <w:t>97.82</w:t>
      </w:r>
      <w:r>
        <w:rPr>
          <w:rFonts w:hint="eastAsia" w:ascii="仿宋_GB2312" w:hAnsi="宋体" w:eastAsia="仿宋_GB2312"/>
          <w:sz w:val="32"/>
          <w:szCs w:val="32"/>
          <w:highlight w:val="none"/>
        </w:rPr>
        <w:t>%，决算数</w:t>
      </w:r>
      <w:r>
        <w:rPr>
          <w:rFonts w:hint="eastAsia" w:ascii="仿宋_GB2312" w:hAnsi="宋体" w:eastAsia="仿宋_GB2312"/>
          <w:sz w:val="32"/>
          <w:szCs w:val="32"/>
          <w:highlight w:val="none"/>
          <w:lang w:eastAsia="zh-CN"/>
        </w:rPr>
        <w:t>小</w:t>
      </w:r>
      <w:r>
        <w:rPr>
          <w:rFonts w:hint="eastAsia" w:ascii="仿宋_GB2312" w:hAnsi="宋体" w:eastAsia="仿宋_GB2312"/>
          <w:sz w:val="32"/>
          <w:szCs w:val="32"/>
          <w:highlight w:val="none"/>
        </w:rPr>
        <w:t>于年初预算数的原因主要是</w:t>
      </w:r>
      <w:r>
        <w:rPr>
          <w:rFonts w:hint="eastAsia" w:ascii="仿宋_GB2312" w:hAnsi="宋体" w:eastAsia="仿宋_GB2312"/>
          <w:sz w:val="32"/>
          <w:szCs w:val="32"/>
          <w:highlight w:val="none"/>
          <w:lang w:eastAsia="zh-CN"/>
        </w:rPr>
        <w:t>人员调动。</w:t>
      </w:r>
    </w:p>
    <w:p>
      <w:pPr>
        <w:numPr>
          <w:ilvl w:val="0"/>
          <w:numId w:val="0"/>
        </w:numPr>
        <w:spacing w:line="5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val="en-US" w:eastAsia="zh-CN"/>
        </w:rPr>
        <w:t>（2）卫生健康支出</w:t>
      </w:r>
      <w:r>
        <w:rPr>
          <w:rFonts w:hint="eastAsia" w:ascii="仿宋_GB2312" w:hAnsi="宋体" w:eastAsia="仿宋_GB2312"/>
          <w:sz w:val="32"/>
          <w:szCs w:val="32"/>
          <w:highlight w:val="none"/>
        </w:rPr>
        <w:t>（类</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行政事业单位医疗</w:t>
      </w:r>
      <w:r>
        <w:rPr>
          <w:rFonts w:hint="eastAsia" w:ascii="仿宋_GB2312" w:hAnsi="宋体" w:eastAsia="仿宋_GB2312"/>
          <w:sz w:val="32"/>
          <w:szCs w:val="32"/>
          <w:highlight w:val="none"/>
        </w:rPr>
        <w:t>（款</w:t>
      </w:r>
      <w:r>
        <w:rPr>
          <w:rFonts w:hint="eastAsia" w:ascii="仿宋_GB2312" w:hAnsi="宋体" w:eastAsia="仿宋_GB2312"/>
          <w:sz w:val="32"/>
          <w:szCs w:val="32"/>
          <w:highlight w:val="none"/>
          <w:lang w:val="en-US" w:eastAsia="zh-CN"/>
        </w:rPr>
        <w:t>) 其他行政事业单位医疗支出</w:t>
      </w:r>
      <w:r>
        <w:rPr>
          <w:rFonts w:hint="eastAsia" w:ascii="仿宋_GB2312" w:hAnsi="宋体" w:eastAsia="仿宋_GB2312"/>
          <w:sz w:val="32"/>
          <w:szCs w:val="32"/>
          <w:highlight w:val="none"/>
        </w:rPr>
        <w:t>（项）</w:t>
      </w:r>
      <w:r>
        <w:rPr>
          <w:rFonts w:hint="eastAsia" w:ascii="仿宋_GB2312" w:hAnsi="宋体" w:eastAsia="仿宋_GB2312"/>
          <w:sz w:val="32"/>
          <w:szCs w:val="32"/>
          <w:highlight w:val="none"/>
          <w:lang w:val="en-US" w:eastAsia="zh-CN"/>
        </w:rPr>
        <w:t>0.3</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人员大额医疗保险</w:t>
      </w:r>
      <w:r>
        <w:rPr>
          <w:rFonts w:hint="eastAsia" w:ascii="仿宋_GB2312" w:hAnsi="宋体" w:eastAsia="仿宋_GB2312"/>
          <w:sz w:val="32"/>
          <w:szCs w:val="32"/>
          <w:highlight w:val="none"/>
        </w:rPr>
        <w:t>支出，完成年初预算的</w:t>
      </w:r>
      <w:r>
        <w:rPr>
          <w:rFonts w:hint="eastAsia" w:ascii="仿宋_GB2312" w:hAnsi="宋体" w:eastAsia="仿宋_GB2312"/>
          <w:sz w:val="32"/>
          <w:szCs w:val="32"/>
          <w:highlight w:val="none"/>
          <w:lang w:val="en-US" w:eastAsia="zh-CN"/>
        </w:rPr>
        <w:t>90.91</w:t>
      </w:r>
      <w:r>
        <w:rPr>
          <w:rFonts w:hint="eastAsia" w:ascii="仿宋_GB2312" w:hAnsi="宋体" w:eastAsia="仿宋_GB2312"/>
          <w:sz w:val="32"/>
          <w:szCs w:val="32"/>
          <w:highlight w:val="none"/>
        </w:rPr>
        <w:t>%，决算数</w:t>
      </w:r>
      <w:r>
        <w:rPr>
          <w:rFonts w:hint="eastAsia" w:ascii="仿宋_GB2312" w:hAnsi="宋体" w:eastAsia="仿宋_GB2312"/>
          <w:sz w:val="32"/>
          <w:szCs w:val="32"/>
          <w:highlight w:val="none"/>
          <w:lang w:eastAsia="zh-CN"/>
        </w:rPr>
        <w:t>小</w:t>
      </w:r>
      <w:r>
        <w:rPr>
          <w:rFonts w:hint="eastAsia" w:ascii="仿宋_GB2312" w:hAnsi="宋体" w:eastAsia="仿宋_GB2312"/>
          <w:sz w:val="32"/>
          <w:szCs w:val="32"/>
          <w:highlight w:val="none"/>
        </w:rPr>
        <w:t>于年初预算数的原因主要是</w:t>
      </w:r>
      <w:r>
        <w:rPr>
          <w:rFonts w:hint="eastAsia" w:ascii="仿宋_GB2312" w:hAnsi="宋体" w:eastAsia="仿宋_GB2312"/>
          <w:sz w:val="32"/>
          <w:szCs w:val="32"/>
          <w:highlight w:val="none"/>
          <w:lang w:eastAsia="zh-CN"/>
        </w:rPr>
        <w:t>人员调动。</w:t>
      </w:r>
    </w:p>
    <w:p>
      <w:pPr>
        <w:numPr>
          <w:ilvl w:val="0"/>
          <w:numId w:val="0"/>
        </w:numPr>
        <w:spacing w:line="54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4.住房保障支出53.90万元，具体包括：</w:t>
      </w:r>
    </w:p>
    <w:p>
      <w:pPr>
        <w:numPr>
          <w:ilvl w:val="0"/>
          <w:numId w:val="0"/>
        </w:numPr>
        <w:spacing w:line="5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val="en-US" w:eastAsia="zh-CN"/>
        </w:rPr>
        <w:t>（1）住房保障支出</w:t>
      </w:r>
      <w:r>
        <w:rPr>
          <w:rFonts w:hint="eastAsia" w:ascii="仿宋_GB2312" w:hAnsi="宋体" w:eastAsia="仿宋_GB2312"/>
          <w:sz w:val="32"/>
          <w:szCs w:val="32"/>
          <w:highlight w:val="none"/>
        </w:rPr>
        <w:t>（类</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住房改革支出</w:t>
      </w:r>
      <w:r>
        <w:rPr>
          <w:rFonts w:hint="eastAsia" w:ascii="仿宋_GB2312" w:hAnsi="宋体" w:eastAsia="仿宋_GB2312"/>
          <w:sz w:val="32"/>
          <w:szCs w:val="32"/>
          <w:highlight w:val="none"/>
        </w:rPr>
        <w:t>（款</w:t>
      </w:r>
      <w:r>
        <w:rPr>
          <w:rFonts w:hint="eastAsia" w:ascii="仿宋_GB2312" w:hAnsi="宋体" w:eastAsia="仿宋_GB2312"/>
          <w:sz w:val="32"/>
          <w:szCs w:val="32"/>
          <w:highlight w:val="none"/>
          <w:lang w:val="en-US" w:eastAsia="zh-CN"/>
        </w:rPr>
        <w:t>)住房公积金</w:t>
      </w:r>
      <w:r>
        <w:rPr>
          <w:rFonts w:hint="eastAsia" w:ascii="仿宋_GB2312" w:hAnsi="宋体" w:eastAsia="仿宋_GB2312"/>
          <w:sz w:val="32"/>
          <w:szCs w:val="32"/>
          <w:highlight w:val="none"/>
        </w:rPr>
        <w:t>（项）</w:t>
      </w:r>
      <w:r>
        <w:rPr>
          <w:rFonts w:hint="eastAsia" w:ascii="仿宋_GB2312" w:hAnsi="宋体" w:eastAsia="仿宋_GB2312"/>
          <w:sz w:val="32"/>
          <w:szCs w:val="32"/>
          <w:highlight w:val="none"/>
          <w:lang w:val="en-US" w:eastAsia="zh-CN"/>
        </w:rPr>
        <w:t>53.90</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人员住房公积金</w:t>
      </w:r>
      <w:r>
        <w:rPr>
          <w:rFonts w:hint="eastAsia" w:ascii="仿宋_GB2312" w:hAnsi="宋体" w:eastAsia="仿宋_GB2312"/>
          <w:sz w:val="32"/>
          <w:szCs w:val="32"/>
          <w:highlight w:val="none"/>
        </w:rPr>
        <w:t>支出，完成年初预算的</w:t>
      </w:r>
      <w:r>
        <w:rPr>
          <w:rFonts w:hint="eastAsia" w:ascii="仿宋_GB2312" w:hAnsi="宋体" w:eastAsia="仿宋_GB2312"/>
          <w:sz w:val="32"/>
          <w:szCs w:val="32"/>
          <w:highlight w:val="none"/>
          <w:lang w:val="en-US" w:eastAsia="zh-CN"/>
        </w:rPr>
        <w:t>105.44</w:t>
      </w:r>
      <w:r>
        <w:rPr>
          <w:rFonts w:hint="eastAsia" w:ascii="仿宋_GB2312" w:hAnsi="宋体" w:eastAsia="仿宋_GB2312"/>
          <w:sz w:val="32"/>
          <w:szCs w:val="32"/>
          <w:highlight w:val="none"/>
        </w:rPr>
        <w:t>%，决算数</w:t>
      </w:r>
      <w:r>
        <w:rPr>
          <w:rFonts w:hint="eastAsia" w:ascii="仿宋_GB2312" w:hAnsi="宋体" w:eastAsia="仿宋_GB2312"/>
          <w:sz w:val="32"/>
          <w:szCs w:val="32"/>
          <w:highlight w:val="none"/>
          <w:lang w:eastAsia="zh-CN"/>
        </w:rPr>
        <w:t>大</w:t>
      </w:r>
      <w:r>
        <w:rPr>
          <w:rFonts w:hint="eastAsia" w:ascii="仿宋_GB2312" w:hAnsi="宋体" w:eastAsia="仿宋_GB2312"/>
          <w:sz w:val="32"/>
          <w:szCs w:val="32"/>
          <w:highlight w:val="none"/>
        </w:rPr>
        <w:t>于年初预算数的原因主要是</w:t>
      </w:r>
      <w:r>
        <w:rPr>
          <w:rFonts w:hint="eastAsia" w:ascii="仿宋_GB2312" w:hAnsi="宋体" w:eastAsia="仿宋_GB2312"/>
          <w:sz w:val="32"/>
          <w:szCs w:val="32"/>
          <w:highlight w:val="none"/>
          <w:lang w:eastAsia="zh-CN"/>
        </w:rPr>
        <w:t>基数调整补缴。</w:t>
      </w:r>
    </w:p>
    <w:p>
      <w:pPr>
        <w:numPr>
          <w:ilvl w:val="0"/>
          <w:numId w:val="0"/>
        </w:numPr>
        <w:spacing w:line="54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5.其他支出9.98万元（</w:t>
      </w:r>
      <w:r>
        <w:rPr>
          <w:rFonts w:hint="eastAsia" w:ascii="仿宋_GB2312" w:hAnsi="宋体" w:eastAsia="仿宋_GB2312"/>
          <w:sz w:val="32"/>
          <w:szCs w:val="32"/>
          <w:highlight w:val="none"/>
          <w:lang w:eastAsia="zh-CN"/>
        </w:rPr>
        <w:t>涉密</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lang w:eastAsia="zh-CN"/>
        </w:rPr>
        <w:t>。</w:t>
      </w:r>
    </w:p>
    <w:p>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（三）政府性基金预算财政拨款支出情况。</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2021年度政府性基金预算财政拨款支出</w:t>
      </w:r>
      <w:r>
        <w:rPr>
          <w:rFonts w:hint="eastAsia" w:ascii="仿宋_GB2312" w:hAnsi="宋体" w:eastAsia="仿宋_GB2312"/>
          <w:sz w:val="32"/>
          <w:szCs w:val="32"/>
          <w:highlight w:val="none"/>
          <w:lang w:val="en-US" w:eastAsia="zh-CN"/>
        </w:rPr>
        <w:t>16.82</w:t>
      </w:r>
      <w:r>
        <w:rPr>
          <w:rFonts w:hint="eastAsia" w:ascii="仿宋_GB2312" w:hAnsi="宋体" w:eastAsia="仿宋_GB2312"/>
          <w:sz w:val="32"/>
          <w:szCs w:val="32"/>
          <w:highlight w:val="none"/>
        </w:rPr>
        <w:t>万元，按支出功能分类科目分，包括其他支出</w:t>
      </w:r>
      <w:r>
        <w:rPr>
          <w:rFonts w:hint="eastAsia" w:ascii="仿宋_GB2312" w:hAnsi="宋体" w:eastAsia="仿宋_GB2312"/>
          <w:sz w:val="32"/>
          <w:szCs w:val="32"/>
          <w:highlight w:val="none"/>
          <w:lang w:val="en-US" w:eastAsia="zh-CN"/>
        </w:rPr>
        <w:t>16.82万元</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其他支出</w:t>
      </w:r>
      <w:r>
        <w:rPr>
          <w:rFonts w:hint="eastAsia" w:ascii="仿宋_GB2312" w:hAnsi="宋体" w:eastAsia="仿宋_GB2312"/>
          <w:sz w:val="32"/>
          <w:szCs w:val="32"/>
          <w:highlight w:val="none"/>
        </w:rPr>
        <w:t>（类</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彩票公益金安排的支出</w:t>
      </w:r>
      <w:r>
        <w:rPr>
          <w:rFonts w:hint="eastAsia" w:ascii="仿宋_GB2312" w:hAnsi="宋体" w:eastAsia="仿宋_GB2312"/>
          <w:sz w:val="32"/>
          <w:szCs w:val="32"/>
          <w:highlight w:val="none"/>
        </w:rPr>
        <w:t>（款</w:t>
      </w:r>
      <w:r>
        <w:rPr>
          <w:rFonts w:hint="eastAsia" w:ascii="仿宋_GB2312" w:hAnsi="宋体" w:eastAsia="仿宋_GB2312"/>
          <w:sz w:val="32"/>
          <w:szCs w:val="32"/>
          <w:highlight w:val="none"/>
          <w:lang w:val="en-US" w:eastAsia="zh-CN"/>
        </w:rPr>
        <w:t>)用于红十字事业的彩票公益金支出</w:t>
      </w:r>
      <w:r>
        <w:rPr>
          <w:rFonts w:hint="eastAsia" w:ascii="仿宋_GB2312" w:hAnsi="宋体" w:eastAsia="仿宋_GB2312"/>
          <w:sz w:val="32"/>
          <w:szCs w:val="32"/>
          <w:highlight w:val="none"/>
        </w:rPr>
        <w:t>（项）</w:t>
      </w:r>
      <w:r>
        <w:rPr>
          <w:rFonts w:hint="eastAsia" w:ascii="仿宋_GB2312" w:hAnsi="宋体" w:eastAsia="仿宋_GB2312"/>
          <w:sz w:val="32"/>
          <w:szCs w:val="32"/>
          <w:highlight w:val="none"/>
          <w:lang w:val="en-US" w:eastAsia="zh-CN"/>
        </w:rPr>
        <w:t>16.82</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红十字人道救助基金</w:t>
      </w:r>
      <w:r>
        <w:rPr>
          <w:rFonts w:hint="eastAsia" w:ascii="仿宋_GB2312" w:hAnsi="宋体" w:eastAsia="仿宋_GB2312"/>
          <w:sz w:val="32"/>
          <w:szCs w:val="32"/>
          <w:highlight w:val="none"/>
        </w:rPr>
        <w:t>支出，决算数</w:t>
      </w:r>
      <w:r>
        <w:rPr>
          <w:rFonts w:hint="eastAsia" w:ascii="仿宋_GB2312" w:hAnsi="宋体" w:eastAsia="仿宋_GB2312"/>
          <w:sz w:val="32"/>
          <w:szCs w:val="32"/>
          <w:highlight w:val="none"/>
          <w:lang w:eastAsia="zh-CN"/>
        </w:rPr>
        <w:t>大</w:t>
      </w:r>
      <w:r>
        <w:rPr>
          <w:rFonts w:hint="eastAsia" w:ascii="仿宋_GB2312" w:hAnsi="宋体" w:eastAsia="仿宋_GB2312"/>
          <w:sz w:val="32"/>
          <w:szCs w:val="32"/>
          <w:highlight w:val="none"/>
        </w:rPr>
        <w:t>于年初预算数的原因主要是</w:t>
      </w:r>
      <w:r>
        <w:rPr>
          <w:rFonts w:hint="eastAsia" w:ascii="仿宋_GB2312" w:hAnsi="宋体" w:eastAsia="仿宋_GB2312"/>
          <w:sz w:val="32"/>
          <w:szCs w:val="32"/>
          <w:highlight w:val="none"/>
          <w:lang w:eastAsia="zh-CN"/>
        </w:rPr>
        <w:t>年初未做预算，预算单位在民政。</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（四）国有资本经营预算财政拨款支出情况。</w:t>
      </w:r>
    </w:p>
    <w:p>
      <w:pPr>
        <w:spacing w:line="540" w:lineRule="exact"/>
        <w:ind w:firstLine="660"/>
        <w:rPr>
          <w:rFonts w:hint="eastAsia" w:ascii="仿宋" w:hAnsi="仿宋" w:eastAsia="仿宋" w:cs="Times New Roman"/>
          <w:sz w:val="32"/>
          <w:szCs w:val="32"/>
          <w:highlight w:val="none"/>
          <w:lang w:eastAsia="zh-CN"/>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年度国有资本经营预算财政拨款支出0万元，</w:t>
      </w:r>
      <w:r>
        <w:rPr>
          <w:rFonts w:hint="eastAsia" w:ascii="仿宋" w:hAnsi="仿宋" w:eastAsia="仿宋"/>
          <w:sz w:val="32"/>
          <w:szCs w:val="32"/>
          <w:highlight w:val="none"/>
          <w:lang w:eastAsia="zh-CN"/>
        </w:rPr>
        <w:t>中共盘锦市委统一战线工作部</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年度无国有资本经营预算财政拨款支出，无此类资金收支余</w:t>
      </w:r>
      <w:r>
        <w:rPr>
          <w:rFonts w:hint="eastAsia" w:ascii="仿宋" w:hAnsi="仿宋" w:eastAsia="仿宋"/>
          <w:sz w:val="32"/>
          <w:szCs w:val="32"/>
          <w:highlight w:val="none"/>
          <w:lang w:eastAsia="zh-CN"/>
        </w:rPr>
        <w:t>。</w:t>
      </w:r>
    </w:p>
    <w:p>
      <w:pPr>
        <w:spacing w:line="540" w:lineRule="exact"/>
        <w:ind w:firstLine="660"/>
        <w:rPr>
          <w:rFonts w:ascii="黑体" w:hAnsi="黑体" w:eastAsia="黑体"/>
          <w:sz w:val="32"/>
          <w:szCs w:val="32"/>
          <w:highlight w:val="none"/>
        </w:rPr>
      </w:pPr>
      <w:r>
        <w:rPr>
          <w:rFonts w:hint="eastAsia" w:ascii="黑体" w:hAnsi="黑体" w:eastAsia="黑体"/>
          <w:sz w:val="32"/>
          <w:szCs w:val="32"/>
          <w:highlight w:val="none"/>
        </w:rPr>
        <w:t>三、一般公共预算财政拨款“三公”经费支出决算情况说明</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2021年度一般公共预算财政拨款安排的“三公”经费支出</w:t>
      </w:r>
      <w:r>
        <w:rPr>
          <w:rFonts w:hint="eastAsia" w:ascii="仿宋_GB2312" w:hAnsi="宋体" w:eastAsia="仿宋_GB2312"/>
          <w:sz w:val="32"/>
          <w:szCs w:val="32"/>
          <w:highlight w:val="none"/>
          <w:lang w:val="en-US" w:eastAsia="zh-CN"/>
        </w:rPr>
        <w:t>11.80</w:t>
      </w:r>
      <w:r>
        <w:rPr>
          <w:rFonts w:hint="eastAsia" w:ascii="仿宋_GB2312" w:hAnsi="宋体" w:eastAsia="仿宋_GB2312"/>
          <w:sz w:val="32"/>
          <w:szCs w:val="32"/>
          <w:highlight w:val="none"/>
        </w:rPr>
        <w:t>万元，完成年初预算的</w:t>
      </w:r>
      <w:r>
        <w:rPr>
          <w:rFonts w:hint="eastAsia" w:ascii="仿宋_GB2312" w:hAnsi="宋体" w:eastAsia="仿宋_GB2312"/>
          <w:sz w:val="32"/>
          <w:szCs w:val="32"/>
          <w:highlight w:val="none"/>
          <w:lang w:val="en-US" w:eastAsia="zh-CN"/>
        </w:rPr>
        <w:t>28.43</w:t>
      </w:r>
      <w:r>
        <w:rPr>
          <w:rFonts w:hint="eastAsia" w:ascii="仿宋_GB2312" w:hAnsi="宋体" w:eastAsia="仿宋_GB2312"/>
          <w:sz w:val="32"/>
          <w:szCs w:val="32"/>
          <w:highlight w:val="none"/>
        </w:rPr>
        <w:t>%，决算数小于年初预算数的主要原因是</w:t>
      </w:r>
      <w:r>
        <w:rPr>
          <w:rFonts w:hint="eastAsia" w:ascii="仿宋_GB2312" w:hAnsi="宋体" w:eastAsia="仿宋_GB2312"/>
          <w:sz w:val="32"/>
          <w:szCs w:val="32"/>
          <w:highlight w:val="none"/>
          <w:lang w:eastAsia="zh-CN"/>
        </w:rPr>
        <w:t>受疫情影响，三公经费支出较少</w:t>
      </w:r>
      <w:r>
        <w:rPr>
          <w:rFonts w:hint="eastAsia" w:ascii="仿宋_GB2312" w:hAnsi="宋体" w:eastAsia="仿宋_GB2312"/>
          <w:sz w:val="32"/>
          <w:szCs w:val="32"/>
          <w:highlight w:val="none"/>
        </w:rPr>
        <w:t>。较上年比减少</w:t>
      </w:r>
      <w:r>
        <w:rPr>
          <w:rFonts w:hint="eastAsia" w:ascii="仿宋_GB2312" w:hAnsi="宋体" w:eastAsia="仿宋_GB2312"/>
          <w:sz w:val="32"/>
          <w:szCs w:val="32"/>
          <w:highlight w:val="none"/>
          <w:lang w:val="en-US" w:eastAsia="zh-CN"/>
        </w:rPr>
        <w:t>2.91</w:t>
      </w:r>
      <w:r>
        <w:rPr>
          <w:rFonts w:hint="eastAsia" w:ascii="仿宋_GB2312" w:hAnsi="宋体" w:eastAsia="仿宋_GB2312"/>
          <w:sz w:val="32"/>
          <w:szCs w:val="32"/>
          <w:highlight w:val="none"/>
        </w:rPr>
        <w:t>万元，下降</w:t>
      </w:r>
      <w:r>
        <w:rPr>
          <w:rFonts w:hint="eastAsia" w:ascii="仿宋_GB2312" w:hAnsi="宋体" w:eastAsia="仿宋_GB2312"/>
          <w:sz w:val="32"/>
          <w:szCs w:val="32"/>
          <w:highlight w:val="none"/>
          <w:lang w:val="en-US" w:eastAsia="zh-CN"/>
        </w:rPr>
        <w:t>19.78</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eastAsia="zh-CN"/>
        </w:rPr>
        <w:t>接待减少、车辆经费支出减少</w:t>
      </w:r>
      <w:r>
        <w:rPr>
          <w:rFonts w:hint="eastAsia" w:ascii="仿宋_GB2312" w:hAnsi="宋体" w:eastAsia="仿宋_GB2312"/>
          <w:sz w:val="32"/>
          <w:szCs w:val="32"/>
          <w:highlight w:val="none"/>
        </w:rPr>
        <w:t>。其中：因公出国（境）费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万元，公务接待费</w:t>
      </w:r>
      <w:r>
        <w:rPr>
          <w:rFonts w:hint="eastAsia" w:ascii="仿宋_GB2312" w:hAnsi="宋体" w:eastAsia="仿宋_GB2312"/>
          <w:sz w:val="32"/>
          <w:szCs w:val="32"/>
          <w:highlight w:val="none"/>
          <w:lang w:val="en-US" w:eastAsia="zh-CN"/>
        </w:rPr>
        <w:t>1.40</w:t>
      </w:r>
      <w:r>
        <w:rPr>
          <w:rFonts w:hint="eastAsia" w:ascii="仿宋_GB2312" w:hAnsi="宋体" w:eastAsia="仿宋_GB2312"/>
          <w:sz w:val="32"/>
          <w:szCs w:val="32"/>
          <w:highlight w:val="none"/>
        </w:rPr>
        <w:t>万元，公务用车购置及运行维护费</w:t>
      </w:r>
      <w:r>
        <w:rPr>
          <w:rFonts w:hint="eastAsia" w:ascii="仿宋_GB2312" w:hAnsi="宋体" w:eastAsia="仿宋_GB2312"/>
          <w:sz w:val="32"/>
          <w:szCs w:val="32"/>
          <w:highlight w:val="none"/>
          <w:lang w:val="en-US" w:eastAsia="zh-CN"/>
        </w:rPr>
        <w:t>10.40</w:t>
      </w:r>
      <w:r>
        <w:rPr>
          <w:rFonts w:hint="eastAsia" w:ascii="仿宋_GB2312" w:hAnsi="宋体" w:eastAsia="仿宋_GB2312"/>
          <w:sz w:val="32"/>
          <w:szCs w:val="32"/>
          <w:highlight w:val="none"/>
        </w:rPr>
        <w:t>万元。</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1.因公出国（境）费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万元，占“三公”经费支出的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%。完成年初预算的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%，决算数</w:t>
      </w:r>
      <w:r>
        <w:rPr>
          <w:rFonts w:hint="eastAsia" w:ascii="仿宋_GB2312" w:hAnsi="宋体" w:eastAsia="仿宋_GB2312"/>
          <w:sz w:val="32"/>
          <w:szCs w:val="32"/>
          <w:highlight w:val="none"/>
          <w:lang w:eastAsia="zh-CN"/>
        </w:rPr>
        <w:t>等于</w:t>
      </w:r>
      <w:r>
        <w:rPr>
          <w:rFonts w:hint="eastAsia" w:ascii="仿宋_GB2312" w:hAnsi="宋体" w:eastAsia="仿宋_GB2312"/>
          <w:sz w:val="32"/>
          <w:szCs w:val="32"/>
          <w:highlight w:val="none"/>
        </w:rPr>
        <w:t>年初预算数的主要原因是</w:t>
      </w:r>
      <w:r>
        <w:rPr>
          <w:rFonts w:hint="eastAsia" w:ascii="仿宋_GB2312" w:hAnsi="宋体" w:eastAsia="仿宋_GB2312"/>
          <w:sz w:val="32"/>
          <w:szCs w:val="32"/>
          <w:highlight w:val="none"/>
          <w:lang w:eastAsia="zh-CN"/>
        </w:rPr>
        <w:t>年初未做预算，本年无此支出</w:t>
      </w:r>
      <w:r>
        <w:rPr>
          <w:rFonts w:hint="eastAsia" w:ascii="仿宋_GB2312" w:hAnsi="宋体" w:eastAsia="仿宋_GB2312"/>
          <w:sz w:val="32"/>
          <w:szCs w:val="32"/>
          <w:highlight w:val="none"/>
        </w:rPr>
        <w:t>。2021年参加出国（境）团组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个，累计</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人次,</w:t>
      </w:r>
      <w:r>
        <w:rPr>
          <w:rFonts w:hint="eastAsia" w:ascii="仿宋" w:hAnsi="仿宋" w:eastAsia="仿宋"/>
          <w:sz w:val="32"/>
          <w:szCs w:val="32"/>
          <w:highlight w:val="none"/>
        </w:rPr>
        <w:t>未参加任何团组</w:t>
      </w:r>
      <w:r>
        <w:rPr>
          <w:rFonts w:hint="eastAsia" w:ascii="仿宋_GB2312" w:hAnsi="宋体" w:eastAsia="仿宋_GB2312"/>
          <w:sz w:val="32"/>
          <w:szCs w:val="32"/>
          <w:highlight w:val="none"/>
        </w:rPr>
        <w:t>。</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年因公出国（境）费比上年增加0万元，增长0%，均为0，无任何变动，主要是202</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年和20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年本单位均未发生因公出国事项，无因公出国（境）支出。</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2.公务接待费</w:t>
      </w:r>
      <w:r>
        <w:rPr>
          <w:rFonts w:hint="eastAsia" w:ascii="仿宋_GB2312" w:hAnsi="宋体" w:eastAsia="仿宋_GB2312"/>
          <w:sz w:val="32"/>
          <w:szCs w:val="32"/>
          <w:highlight w:val="none"/>
          <w:lang w:val="en-US" w:eastAsia="zh-CN"/>
        </w:rPr>
        <w:t>1.40</w:t>
      </w:r>
      <w:r>
        <w:rPr>
          <w:rFonts w:hint="eastAsia" w:ascii="仿宋_GB2312" w:hAnsi="宋体" w:eastAsia="仿宋_GB2312"/>
          <w:sz w:val="32"/>
          <w:szCs w:val="32"/>
          <w:highlight w:val="none"/>
        </w:rPr>
        <w:t>万元，占“三公”经费支出的</w:t>
      </w:r>
      <w:r>
        <w:rPr>
          <w:rFonts w:hint="eastAsia" w:ascii="仿宋_GB2312" w:hAnsi="宋体" w:eastAsia="仿宋_GB2312"/>
          <w:sz w:val="32"/>
          <w:szCs w:val="32"/>
          <w:highlight w:val="none"/>
          <w:lang w:val="en-US" w:eastAsia="zh-CN"/>
        </w:rPr>
        <w:t>11.86</w:t>
      </w:r>
      <w:r>
        <w:rPr>
          <w:rFonts w:hint="eastAsia" w:ascii="仿宋_GB2312" w:hAnsi="宋体" w:eastAsia="仿宋_GB2312"/>
          <w:sz w:val="32"/>
          <w:szCs w:val="32"/>
          <w:highlight w:val="none"/>
        </w:rPr>
        <w:t>%。完成年初预算的</w:t>
      </w:r>
      <w:r>
        <w:rPr>
          <w:rFonts w:hint="eastAsia" w:ascii="仿宋_GB2312" w:hAnsi="宋体" w:eastAsia="仿宋_GB2312"/>
          <w:sz w:val="32"/>
          <w:szCs w:val="32"/>
          <w:highlight w:val="none"/>
          <w:lang w:val="en-US" w:eastAsia="zh-CN"/>
        </w:rPr>
        <w:t>93.33</w:t>
      </w:r>
      <w:r>
        <w:rPr>
          <w:rFonts w:hint="eastAsia" w:ascii="仿宋_GB2312" w:hAnsi="宋体" w:eastAsia="仿宋_GB2312"/>
          <w:sz w:val="32"/>
          <w:szCs w:val="32"/>
          <w:highlight w:val="none"/>
        </w:rPr>
        <w:t>%，决算数小于年初预算数的主要原因是</w:t>
      </w:r>
      <w:r>
        <w:rPr>
          <w:rFonts w:hint="eastAsia" w:ascii="仿宋_GB2312" w:hAnsi="宋体" w:eastAsia="仿宋_GB2312"/>
          <w:sz w:val="32"/>
          <w:szCs w:val="32"/>
          <w:highlight w:val="none"/>
          <w:lang w:eastAsia="zh-CN"/>
        </w:rPr>
        <w:t>接待减少</w:t>
      </w:r>
      <w:r>
        <w:rPr>
          <w:rFonts w:hint="eastAsia" w:ascii="仿宋_GB2312" w:hAnsi="宋体" w:eastAsia="仿宋_GB2312"/>
          <w:sz w:val="32"/>
          <w:szCs w:val="32"/>
          <w:highlight w:val="none"/>
        </w:rPr>
        <w:t>。2021年国内公务接待累计</w:t>
      </w:r>
      <w:r>
        <w:rPr>
          <w:rFonts w:hint="eastAsia" w:ascii="仿宋_GB2312" w:hAnsi="宋体" w:eastAsia="仿宋_GB2312"/>
          <w:sz w:val="32"/>
          <w:szCs w:val="32"/>
          <w:highlight w:val="none"/>
          <w:lang w:val="en-US" w:eastAsia="zh-CN"/>
        </w:rPr>
        <w:t>23</w:t>
      </w:r>
      <w:r>
        <w:rPr>
          <w:rFonts w:hint="eastAsia" w:ascii="仿宋_GB2312" w:hAnsi="宋体" w:eastAsia="仿宋_GB2312"/>
          <w:sz w:val="32"/>
          <w:szCs w:val="32"/>
          <w:highlight w:val="none"/>
        </w:rPr>
        <w:t>批次、</w:t>
      </w:r>
      <w:r>
        <w:rPr>
          <w:rFonts w:hint="eastAsia" w:ascii="仿宋_GB2312" w:hAnsi="宋体" w:eastAsia="仿宋_GB2312"/>
          <w:sz w:val="32"/>
          <w:szCs w:val="32"/>
          <w:highlight w:val="none"/>
          <w:lang w:val="en-US" w:eastAsia="zh-CN"/>
        </w:rPr>
        <w:t>168</w:t>
      </w:r>
      <w:r>
        <w:rPr>
          <w:rFonts w:hint="eastAsia" w:ascii="仿宋_GB2312" w:hAnsi="宋体" w:eastAsia="仿宋_GB2312"/>
          <w:sz w:val="32"/>
          <w:szCs w:val="32"/>
          <w:highlight w:val="none"/>
        </w:rPr>
        <w:t>人、</w:t>
      </w:r>
      <w:r>
        <w:rPr>
          <w:rFonts w:hint="eastAsia" w:ascii="仿宋_GB2312" w:hAnsi="宋体" w:eastAsia="仿宋_GB2312"/>
          <w:sz w:val="32"/>
          <w:szCs w:val="32"/>
          <w:highlight w:val="none"/>
          <w:lang w:val="en-US" w:eastAsia="zh-CN"/>
        </w:rPr>
        <w:t>1.40</w:t>
      </w:r>
      <w:r>
        <w:rPr>
          <w:rFonts w:hint="eastAsia" w:ascii="仿宋_GB2312" w:hAnsi="宋体" w:eastAsia="仿宋_GB2312"/>
          <w:sz w:val="32"/>
          <w:szCs w:val="32"/>
          <w:highlight w:val="none"/>
        </w:rPr>
        <w:t>万元，主要用于</w:t>
      </w:r>
      <w:r>
        <w:rPr>
          <w:rFonts w:hint="eastAsia" w:ascii="仿宋_GB2312" w:hAnsi="宋体" w:eastAsia="仿宋_GB2312"/>
          <w:sz w:val="32"/>
          <w:szCs w:val="32"/>
          <w:highlight w:val="none"/>
          <w:lang w:eastAsia="zh-CN"/>
        </w:rPr>
        <w:t>接待餐费</w:t>
      </w:r>
      <w:r>
        <w:rPr>
          <w:rFonts w:hint="eastAsia" w:ascii="仿宋_GB2312" w:hAnsi="宋体" w:eastAsia="仿宋_GB2312"/>
          <w:sz w:val="32"/>
          <w:szCs w:val="32"/>
          <w:highlight w:val="none"/>
        </w:rPr>
        <w:t>等；其中外事接待累计</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批次、</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w:t>
      </w:r>
      <w:r>
        <w:rPr>
          <w:rFonts w:hint="eastAsia" w:ascii="仿宋" w:hAnsi="仿宋" w:eastAsia="仿宋"/>
          <w:sz w:val="32"/>
          <w:szCs w:val="32"/>
          <w:highlight w:val="none"/>
        </w:rPr>
        <w:t>无外事接待支出事项和用途</w:t>
      </w:r>
      <w:r>
        <w:rPr>
          <w:rFonts w:hint="eastAsia" w:ascii="仿宋_GB2312" w:hAnsi="宋体" w:eastAsia="仿宋_GB2312"/>
          <w:sz w:val="32"/>
          <w:szCs w:val="32"/>
          <w:highlight w:val="none"/>
        </w:rPr>
        <w:t>。2021年公务接待费比上年减少</w:t>
      </w:r>
      <w:r>
        <w:rPr>
          <w:rFonts w:hint="eastAsia" w:ascii="仿宋_GB2312" w:hAnsi="宋体" w:eastAsia="仿宋_GB2312"/>
          <w:sz w:val="32"/>
          <w:szCs w:val="32"/>
          <w:highlight w:val="none"/>
          <w:lang w:val="en-US" w:eastAsia="zh-CN"/>
        </w:rPr>
        <w:t>0.64</w:t>
      </w:r>
      <w:r>
        <w:rPr>
          <w:rFonts w:hint="eastAsia" w:ascii="仿宋_GB2312" w:hAnsi="宋体" w:eastAsia="仿宋_GB2312"/>
          <w:sz w:val="32"/>
          <w:szCs w:val="32"/>
          <w:highlight w:val="none"/>
        </w:rPr>
        <w:t>万元，下降</w:t>
      </w:r>
      <w:r>
        <w:rPr>
          <w:rFonts w:hint="eastAsia" w:ascii="仿宋_GB2312" w:hAnsi="宋体" w:eastAsia="仿宋_GB2312"/>
          <w:sz w:val="32"/>
          <w:szCs w:val="32"/>
          <w:highlight w:val="none"/>
          <w:lang w:val="en-US" w:eastAsia="zh-CN"/>
        </w:rPr>
        <w:t>31.37</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接待事项减少</w:t>
      </w:r>
      <w:r>
        <w:rPr>
          <w:rFonts w:hint="eastAsia" w:ascii="仿宋_GB2312" w:hAnsi="宋体" w:eastAsia="仿宋_GB2312"/>
          <w:sz w:val="32"/>
          <w:szCs w:val="32"/>
          <w:highlight w:val="none"/>
        </w:rPr>
        <w:t>。</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3.公务用车购置及</w:t>
      </w:r>
      <w:r>
        <w:rPr>
          <w:rFonts w:ascii="仿宋_GB2312" w:hAnsi="宋体" w:eastAsia="仿宋_GB2312"/>
          <w:sz w:val="32"/>
          <w:szCs w:val="32"/>
          <w:highlight w:val="none"/>
        </w:rPr>
        <w:t>运行费</w:t>
      </w:r>
      <w:r>
        <w:rPr>
          <w:rFonts w:hint="eastAsia" w:ascii="仿宋_GB2312" w:hAnsi="宋体" w:eastAsia="仿宋_GB2312"/>
          <w:sz w:val="32"/>
          <w:szCs w:val="32"/>
          <w:highlight w:val="none"/>
          <w:lang w:val="en-US" w:eastAsia="zh-CN"/>
        </w:rPr>
        <w:t>10.40</w:t>
      </w:r>
      <w:r>
        <w:rPr>
          <w:rFonts w:hint="eastAsia" w:ascii="仿宋_GB2312" w:hAnsi="宋体" w:eastAsia="仿宋_GB2312"/>
          <w:sz w:val="32"/>
          <w:szCs w:val="32"/>
          <w:highlight w:val="none"/>
        </w:rPr>
        <w:t>万元，占“三公”经费支出的</w:t>
      </w:r>
      <w:r>
        <w:rPr>
          <w:rFonts w:hint="eastAsia" w:ascii="仿宋_GB2312" w:hAnsi="宋体" w:eastAsia="仿宋_GB2312"/>
          <w:sz w:val="32"/>
          <w:szCs w:val="32"/>
          <w:highlight w:val="none"/>
          <w:lang w:val="en-US" w:eastAsia="zh-CN"/>
        </w:rPr>
        <w:t>88.14</w:t>
      </w:r>
      <w:r>
        <w:rPr>
          <w:rFonts w:hint="eastAsia" w:ascii="仿宋_GB2312" w:hAnsi="宋体" w:eastAsia="仿宋_GB2312"/>
          <w:sz w:val="32"/>
          <w:szCs w:val="32"/>
          <w:highlight w:val="none"/>
        </w:rPr>
        <w:t>%。完成年初预算的</w:t>
      </w:r>
      <w:r>
        <w:rPr>
          <w:rFonts w:hint="eastAsia" w:ascii="仿宋_GB2312" w:hAnsi="宋体" w:eastAsia="仿宋_GB2312"/>
          <w:sz w:val="32"/>
          <w:szCs w:val="32"/>
          <w:highlight w:val="none"/>
          <w:lang w:val="en-US" w:eastAsia="zh-CN"/>
        </w:rPr>
        <w:t>26</w:t>
      </w:r>
      <w:r>
        <w:rPr>
          <w:rFonts w:hint="eastAsia" w:ascii="仿宋_GB2312" w:hAnsi="宋体" w:eastAsia="仿宋_GB2312"/>
          <w:sz w:val="32"/>
          <w:szCs w:val="32"/>
          <w:highlight w:val="none"/>
        </w:rPr>
        <w:t>%，决算数小于年初预算数的主要原因是</w:t>
      </w:r>
      <w:r>
        <w:rPr>
          <w:rFonts w:hint="eastAsia" w:ascii="仿宋_GB2312" w:hAnsi="宋体" w:eastAsia="仿宋_GB2312"/>
          <w:sz w:val="32"/>
          <w:szCs w:val="32"/>
          <w:highlight w:val="none"/>
          <w:lang w:eastAsia="zh-CN"/>
        </w:rPr>
        <w:t>缩减公车运行经费</w:t>
      </w:r>
      <w:r>
        <w:rPr>
          <w:rFonts w:hint="eastAsia" w:ascii="仿宋_GB2312" w:hAnsi="宋体" w:eastAsia="仿宋_GB2312"/>
          <w:sz w:val="32"/>
          <w:szCs w:val="32"/>
          <w:highlight w:val="none"/>
        </w:rPr>
        <w:t>。比上年减少</w:t>
      </w:r>
      <w:r>
        <w:rPr>
          <w:rFonts w:hint="eastAsia" w:ascii="仿宋_GB2312" w:hAnsi="宋体" w:eastAsia="仿宋_GB2312"/>
          <w:sz w:val="32"/>
          <w:szCs w:val="32"/>
          <w:highlight w:val="none"/>
          <w:lang w:val="en-US" w:eastAsia="zh-CN"/>
        </w:rPr>
        <w:t>2.30</w:t>
      </w:r>
      <w:r>
        <w:rPr>
          <w:rFonts w:hint="eastAsia" w:ascii="仿宋_GB2312" w:hAnsi="宋体" w:eastAsia="仿宋_GB2312"/>
          <w:sz w:val="32"/>
          <w:szCs w:val="32"/>
          <w:highlight w:val="none"/>
        </w:rPr>
        <w:t>万元，下降</w:t>
      </w:r>
      <w:r>
        <w:rPr>
          <w:rFonts w:hint="eastAsia" w:ascii="仿宋_GB2312" w:hAnsi="宋体" w:eastAsia="仿宋_GB2312"/>
          <w:sz w:val="32"/>
          <w:szCs w:val="32"/>
          <w:highlight w:val="none"/>
          <w:lang w:val="en-US" w:eastAsia="zh-CN"/>
        </w:rPr>
        <w:t>18.11</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缩减公车运行经费</w:t>
      </w:r>
      <w:r>
        <w:rPr>
          <w:rFonts w:hint="eastAsia" w:ascii="仿宋_GB2312" w:hAnsi="宋体" w:eastAsia="仿宋_GB2312"/>
          <w:sz w:val="32"/>
          <w:szCs w:val="32"/>
          <w:highlight w:val="none"/>
        </w:rPr>
        <w:t>等原因。</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其中：公务用车购置费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当年无公务用车购置事项，</w:t>
      </w:r>
      <w:r>
        <w:rPr>
          <w:rFonts w:hint="eastAsia" w:ascii="仿宋" w:hAnsi="仿宋" w:eastAsia="仿宋"/>
          <w:sz w:val="32"/>
          <w:szCs w:val="32"/>
          <w:highlight w:val="none"/>
        </w:rPr>
        <w:t>当年购置公务用车</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辆。</w:t>
      </w:r>
      <w:r>
        <w:rPr>
          <w:rFonts w:hint="eastAsia" w:ascii="仿宋_GB2312" w:hAnsi="宋体" w:eastAsia="仿宋_GB2312"/>
          <w:sz w:val="32"/>
          <w:szCs w:val="32"/>
          <w:highlight w:val="none"/>
        </w:rPr>
        <w:t>公务用车运行维护费</w:t>
      </w:r>
      <w:r>
        <w:rPr>
          <w:rFonts w:hint="eastAsia" w:ascii="仿宋_GB2312" w:hAnsi="宋体" w:eastAsia="仿宋_GB2312"/>
          <w:sz w:val="32"/>
          <w:szCs w:val="32"/>
          <w:highlight w:val="none"/>
          <w:lang w:val="en-US" w:eastAsia="zh-CN"/>
        </w:rPr>
        <w:t>10.40</w:t>
      </w:r>
      <w:r>
        <w:rPr>
          <w:rFonts w:hint="eastAsia" w:ascii="仿宋_GB2312" w:hAnsi="宋体" w:eastAsia="仿宋_GB2312"/>
          <w:sz w:val="32"/>
          <w:szCs w:val="32"/>
          <w:highlight w:val="none"/>
        </w:rPr>
        <w:t>万元，主要用于</w:t>
      </w:r>
      <w:r>
        <w:rPr>
          <w:rFonts w:hint="eastAsia" w:ascii="仿宋_GB2312" w:hAnsi="宋体" w:eastAsia="仿宋_GB2312"/>
          <w:sz w:val="32"/>
          <w:szCs w:val="32"/>
          <w:highlight w:val="none"/>
          <w:lang w:eastAsia="zh-CN"/>
        </w:rPr>
        <w:t>车辆保险、汽油、维修</w:t>
      </w:r>
      <w:r>
        <w:rPr>
          <w:rFonts w:hint="eastAsia" w:ascii="仿宋_GB2312" w:hAnsi="宋体" w:eastAsia="仿宋_GB2312"/>
          <w:sz w:val="32"/>
          <w:szCs w:val="32"/>
          <w:highlight w:val="none"/>
        </w:rPr>
        <w:t>等，截至年末使用</w:t>
      </w:r>
      <w:r>
        <w:rPr>
          <w:rFonts w:ascii="仿宋_GB2312" w:hAnsi="宋体" w:eastAsia="仿宋_GB2312"/>
          <w:sz w:val="32"/>
          <w:szCs w:val="32"/>
          <w:highlight w:val="none"/>
        </w:rPr>
        <w:t>一般公共预算财政拨款开支</w:t>
      </w:r>
      <w:r>
        <w:rPr>
          <w:rFonts w:hint="eastAsia" w:ascii="仿宋_GB2312" w:hAnsi="宋体" w:eastAsia="仿宋_GB2312"/>
          <w:sz w:val="32"/>
          <w:szCs w:val="32"/>
          <w:highlight w:val="none"/>
        </w:rPr>
        <w:t>运行维护费</w:t>
      </w:r>
      <w:r>
        <w:rPr>
          <w:rFonts w:ascii="仿宋_GB2312" w:hAnsi="宋体" w:eastAsia="仿宋_GB2312"/>
          <w:sz w:val="32"/>
          <w:szCs w:val="32"/>
          <w:highlight w:val="none"/>
        </w:rPr>
        <w:t>的</w:t>
      </w:r>
      <w:r>
        <w:rPr>
          <w:rFonts w:hint="eastAsia" w:ascii="仿宋_GB2312" w:hAnsi="宋体" w:eastAsia="仿宋_GB2312"/>
          <w:sz w:val="32"/>
          <w:szCs w:val="32"/>
          <w:highlight w:val="none"/>
        </w:rPr>
        <w:t>公务用车保有量</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辆。</w:t>
      </w:r>
    </w:p>
    <w:p>
      <w:pPr>
        <w:spacing w:line="540" w:lineRule="exact"/>
        <w:ind w:firstLine="645"/>
        <w:rPr>
          <w:rFonts w:hint="eastAsia" w:ascii="黑体" w:hAnsi="黑体" w:eastAsia="黑体"/>
          <w:sz w:val="32"/>
          <w:szCs w:val="32"/>
          <w:highlight w:val="none"/>
        </w:rPr>
      </w:pPr>
      <w:r>
        <w:rPr>
          <w:rFonts w:hint="eastAsia" w:ascii="黑体" w:hAnsi="黑体" w:eastAsia="黑体"/>
          <w:sz w:val="32"/>
          <w:szCs w:val="32"/>
          <w:highlight w:val="none"/>
        </w:rPr>
        <w:t>四、一般公共预算财政拨款基本支出决算情况说明</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2021年度一般公共预算财政拨款基本支出</w:t>
      </w:r>
      <w:r>
        <w:rPr>
          <w:rFonts w:hint="eastAsia" w:ascii="仿宋_GB2312" w:hAnsi="宋体" w:eastAsia="仿宋_GB2312"/>
          <w:sz w:val="32"/>
          <w:szCs w:val="32"/>
          <w:highlight w:val="none"/>
          <w:lang w:val="en-US" w:eastAsia="zh-CN"/>
        </w:rPr>
        <w:t>1050.58</w:t>
      </w:r>
      <w:r>
        <w:rPr>
          <w:rFonts w:hint="eastAsia" w:ascii="仿宋_GB2312" w:hAnsi="宋体" w:eastAsia="仿宋_GB2312"/>
          <w:sz w:val="32"/>
          <w:szCs w:val="32"/>
          <w:highlight w:val="none"/>
        </w:rPr>
        <w:t>万元，其中：人员经费</w:t>
      </w:r>
      <w:r>
        <w:rPr>
          <w:rFonts w:hint="eastAsia" w:ascii="仿宋_GB2312" w:hAnsi="宋体" w:eastAsia="仿宋_GB2312"/>
          <w:sz w:val="32"/>
          <w:szCs w:val="32"/>
          <w:highlight w:val="none"/>
          <w:lang w:val="en-US" w:eastAsia="zh-CN"/>
        </w:rPr>
        <w:t>938.21</w:t>
      </w:r>
      <w:r>
        <w:rPr>
          <w:rFonts w:hint="eastAsia" w:ascii="仿宋_GB2312" w:hAnsi="宋体" w:eastAsia="仿宋_GB2312"/>
          <w:sz w:val="32"/>
          <w:szCs w:val="32"/>
          <w:highlight w:val="none"/>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highlight w:val="none"/>
          <w:lang w:val="en-US" w:eastAsia="zh-CN"/>
        </w:rPr>
        <w:t>112.37</w:t>
      </w:r>
      <w:r>
        <w:rPr>
          <w:rFonts w:hint="eastAsia" w:ascii="仿宋_GB2312" w:hAnsi="宋体" w:eastAsia="仿宋_GB2312"/>
          <w:sz w:val="32"/>
          <w:szCs w:val="32"/>
          <w:highlight w:val="none"/>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五、其他重要事项的情况说明</w:t>
      </w:r>
    </w:p>
    <w:p>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pPr>
        <w:spacing w:line="540" w:lineRule="exact"/>
        <w:ind w:firstLine="640" w:firstLineChars="200"/>
        <w:rPr>
          <w:rFonts w:hint="default" w:ascii="仿宋_GB2312" w:hAnsi="宋体" w:eastAsia="仿宋_GB2312"/>
          <w:sz w:val="32"/>
          <w:szCs w:val="32"/>
          <w:highlight w:val="none"/>
          <w:lang w:val="en-US" w:eastAsia="zh-CN"/>
        </w:rPr>
      </w:pPr>
      <w:r>
        <w:rPr>
          <w:rFonts w:hint="eastAsia" w:ascii="仿宋_GB2312" w:hAnsi="黑体" w:eastAsia="仿宋_GB2312"/>
          <w:sz w:val="32"/>
          <w:szCs w:val="32"/>
          <w:highlight w:val="none"/>
        </w:rPr>
        <w:t>2021年机关运行经费支出</w:t>
      </w:r>
      <w:r>
        <w:rPr>
          <w:rFonts w:hint="eastAsia" w:ascii="仿宋_GB2312" w:hAnsi="黑体" w:eastAsia="仿宋_GB2312"/>
          <w:sz w:val="32"/>
          <w:szCs w:val="32"/>
          <w:highlight w:val="none"/>
          <w:lang w:val="en-US" w:eastAsia="zh-CN"/>
        </w:rPr>
        <w:t>112.37</w:t>
      </w:r>
      <w:r>
        <w:rPr>
          <w:rFonts w:hint="eastAsia" w:ascii="仿宋_GB2312" w:hAnsi="黑体" w:eastAsia="仿宋_GB2312"/>
          <w:sz w:val="32"/>
          <w:szCs w:val="32"/>
          <w:highlight w:val="none"/>
        </w:rPr>
        <w:t>万元，比上年增加</w:t>
      </w:r>
      <w:r>
        <w:rPr>
          <w:rFonts w:hint="eastAsia" w:ascii="仿宋_GB2312" w:hAnsi="黑体" w:eastAsia="仿宋_GB2312"/>
          <w:sz w:val="32"/>
          <w:szCs w:val="32"/>
          <w:highlight w:val="none"/>
          <w:lang w:val="en-US" w:eastAsia="zh-CN"/>
        </w:rPr>
        <w:t>22.47</w:t>
      </w:r>
      <w:r>
        <w:rPr>
          <w:rFonts w:hint="eastAsia" w:ascii="仿宋_GB2312" w:hAnsi="黑体" w:eastAsia="仿宋_GB2312"/>
          <w:sz w:val="32"/>
          <w:szCs w:val="32"/>
          <w:highlight w:val="none"/>
        </w:rPr>
        <w:t>万元，增长</w:t>
      </w:r>
      <w:r>
        <w:rPr>
          <w:rFonts w:hint="eastAsia" w:ascii="仿宋_GB2312" w:hAnsi="黑体" w:eastAsia="仿宋_GB2312"/>
          <w:sz w:val="32"/>
          <w:szCs w:val="32"/>
          <w:highlight w:val="none"/>
          <w:lang w:val="en-US" w:eastAsia="zh-CN"/>
        </w:rPr>
        <w:t>24.99</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eastAsia="zh-CN"/>
        </w:rPr>
        <w:t>人员增加</w:t>
      </w:r>
      <w:r>
        <w:rPr>
          <w:rFonts w:hint="eastAsia" w:ascii="仿宋_GB2312" w:hAnsi="黑体" w:eastAsia="仿宋_GB2312"/>
          <w:sz w:val="32"/>
          <w:szCs w:val="32"/>
          <w:highlight w:val="none"/>
        </w:rPr>
        <w:t>。</w:t>
      </w:r>
      <w:r>
        <w:rPr>
          <w:rFonts w:hint="eastAsia" w:ascii="仿宋_GB2312" w:hAnsi="宋体" w:eastAsia="仿宋_GB2312"/>
          <w:sz w:val="32"/>
          <w:szCs w:val="32"/>
          <w:highlight w:val="none"/>
        </w:rPr>
        <w:t>主要包括办公费195,</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10.23元、印刷费6,645.61元、</w:t>
      </w:r>
      <w:r>
        <w:rPr>
          <w:rFonts w:hint="eastAsia" w:ascii="仿宋_GB2312" w:hAnsi="宋体" w:eastAsia="仿宋_GB2312"/>
          <w:sz w:val="32"/>
          <w:szCs w:val="32"/>
          <w:highlight w:val="none"/>
          <w:lang w:eastAsia="zh-CN"/>
        </w:rPr>
        <w:t>手续费450.00元、邮电费</w:t>
      </w:r>
      <w:r>
        <w:rPr>
          <w:rFonts w:hint="eastAsia" w:ascii="仿宋_GB2312" w:hAnsi="宋体" w:eastAsia="仿宋_GB2312"/>
          <w:sz w:val="32"/>
          <w:szCs w:val="32"/>
          <w:highlight w:val="none"/>
          <w:lang w:val="en-US" w:eastAsia="zh-CN"/>
        </w:rPr>
        <w:t>49,845.00元、差旅费20,902.52元、会议费222.70元、培训费7,000.00元、劳务费3,277.50元、工会经费85,511.00元、福利费7,091.66元、公务用车运行维护费104,019.00元、其他交通费513,080.00元、其他商品和服务支出52,946.00元、办公设备购置费77,353.30元。</w:t>
      </w:r>
    </w:p>
    <w:p>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（二）政府采购支出情况。</w:t>
      </w:r>
    </w:p>
    <w:p>
      <w:pPr>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2021年政府采购支出总额</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万元，其中：政府采购货物支出</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万元，政府采购工程支出</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万元，政府采购服务支出</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%；货物采购授予中小企业合同金额占货物支出金额的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%；工程采购授予中小企业合同金额占货物支出金额的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%；服务采购授予中小企业合同金额占货物支出金额的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p>
    <w:p>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（三）国有资产占用情况。</w:t>
      </w:r>
    </w:p>
    <w:p>
      <w:pPr>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截至2021年12月31日，</w:t>
      </w:r>
    </w:p>
    <w:p>
      <w:pPr>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1.房屋情况：部门房屋面积</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万元，其中：办公用房面积</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万元；业务用房面积</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万元；其他（不含构筑物）面积</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w:t>
      </w:r>
    </w:p>
    <w:p>
      <w:pPr>
        <w:spacing w:line="540" w:lineRule="exact"/>
        <w:ind w:firstLine="640" w:firstLineChars="200"/>
        <w:rPr>
          <w:rFonts w:ascii="楷体_GB2312" w:hAnsi="黑体" w:eastAsia="楷体_GB2312"/>
          <w:b/>
          <w:sz w:val="32"/>
          <w:szCs w:val="32"/>
          <w:highlight w:val="none"/>
        </w:rPr>
      </w:pPr>
      <w:r>
        <w:rPr>
          <w:rFonts w:hint="eastAsia" w:ascii="仿宋" w:hAnsi="仿宋" w:eastAsia="仿宋"/>
          <w:sz w:val="32"/>
          <w:szCs w:val="32"/>
          <w:highlight w:val="none"/>
        </w:rPr>
        <w:t>2.车辆情况：共有车辆</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辆，价值</w:t>
      </w:r>
      <w:r>
        <w:rPr>
          <w:rFonts w:hint="eastAsia" w:ascii="仿宋" w:hAnsi="仿宋" w:eastAsia="仿宋"/>
          <w:sz w:val="32"/>
          <w:szCs w:val="32"/>
          <w:highlight w:val="none"/>
          <w:lang w:val="en-US" w:eastAsia="zh-CN"/>
        </w:rPr>
        <w:t>142.40</w:t>
      </w:r>
      <w:r>
        <w:rPr>
          <w:rFonts w:hint="eastAsia" w:ascii="仿宋" w:hAnsi="仿宋" w:eastAsia="仿宋"/>
          <w:sz w:val="32"/>
          <w:szCs w:val="32"/>
          <w:highlight w:val="none"/>
        </w:rPr>
        <w:t>万元，其中：</w:t>
      </w:r>
      <w:r>
        <w:rPr>
          <w:rFonts w:hint="eastAsia" w:ascii="仿宋_GB2312" w:hAnsi="黑体" w:eastAsia="仿宋_GB2312"/>
          <w:sz w:val="32"/>
          <w:szCs w:val="32"/>
          <w:highlight w:val="none"/>
        </w:rPr>
        <w:t>副省级以上领导干部用车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辆，主要</w:t>
      </w:r>
      <w:r>
        <w:rPr>
          <w:rFonts w:ascii="仿宋_GB2312" w:hAnsi="黑体" w:eastAsia="仿宋_GB2312"/>
          <w:sz w:val="32"/>
          <w:szCs w:val="32"/>
          <w:highlight w:val="none"/>
        </w:rPr>
        <w:t>领导干部</w:t>
      </w:r>
      <w:r>
        <w:rPr>
          <w:rFonts w:hint="eastAsia" w:ascii="仿宋_GB2312" w:hAnsi="黑体" w:eastAsia="仿宋_GB2312"/>
          <w:sz w:val="32"/>
          <w:szCs w:val="32"/>
          <w:highlight w:val="none"/>
        </w:rPr>
        <w:t>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辆，机要通讯用车</w:t>
      </w:r>
      <w:r>
        <w:rPr>
          <w:rFonts w:hint="eastAsia" w:ascii="仿宋_GB2312" w:hAnsi="黑体" w:eastAsia="仿宋_GB2312"/>
          <w:sz w:val="32"/>
          <w:szCs w:val="32"/>
          <w:highlight w:val="none"/>
          <w:lang w:val="en-US" w:eastAsia="zh-CN"/>
        </w:rPr>
        <w:t>7</w:t>
      </w:r>
      <w:r>
        <w:rPr>
          <w:rFonts w:hint="eastAsia" w:ascii="仿宋_GB2312" w:hAnsi="黑体" w:eastAsia="仿宋_GB2312"/>
          <w:sz w:val="32"/>
          <w:szCs w:val="32"/>
          <w:highlight w:val="none"/>
        </w:rPr>
        <w:t>辆，应急</w:t>
      </w:r>
      <w:r>
        <w:rPr>
          <w:rFonts w:ascii="仿宋_GB2312" w:hAnsi="黑体" w:eastAsia="仿宋_GB2312"/>
          <w:sz w:val="32"/>
          <w:szCs w:val="32"/>
          <w:highlight w:val="none"/>
        </w:rPr>
        <w:t>保障用车</w:t>
      </w:r>
      <w:r>
        <w:rPr>
          <w:rFonts w:hint="eastAsia" w:ascii="仿宋_GB2312" w:hAnsi="黑体" w:eastAsia="仿宋_GB2312"/>
          <w:sz w:val="32"/>
          <w:szCs w:val="32"/>
          <w:highlight w:val="none"/>
          <w:lang w:val="en-US" w:eastAsia="zh-CN"/>
        </w:rPr>
        <w:t>0</w:t>
      </w:r>
      <w:r>
        <w:rPr>
          <w:rFonts w:ascii="仿宋_GB2312" w:hAnsi="黑体" w:eastAsia="仿宋_GB2312"/>
          <w:sz w:val="32"/>
          <w:szCs w:val="32"/>
          <w:highlight w:val="none"/>
        </w:rPr>
        <w:t>辆，</w:t>
      </w:r>
      <w:r>
        <w:rPr>
          <w:rFonts w:hint="eastAsia" w:ascii="仿宋_GB2312" w:hAnsi="黑体" w:eastAsia="仿宋_GB2312"/>
          <w:sz w:val="32"/>
          <w:szCs w:val="32"/>
          <w:highlight w:val="none"/>
        </w:rPr>
        <w:t>执法执勤</w:t>
      </w:r>
      <w:r>
        <w:rPr>
          <w:rFonts w:ascii="仿宋_GB2312" w:hAnsi="黑体" w:eastAsia="仿宋_GB2312"/>
          <w:sz w:val="32"/>
          <w:szCs w:val="32"/>
          <w:highlight w:val="none"/>
        </w:rPr>
        <w:t>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特种专业技术用车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辆，离退休</w:t>
      </w:r>
      <w:r>
        <w:rPr>
          <w:rFonts w:ascii="仿宋_GB2312" w:hAnsi="黑体" w:eastAsia="仿宋_GB2312"/>
          <w:sz w:val="32"/>
          <w:szCs w:val="32"/>
          <w:highlight w:val="none"/>
        </w:rPr>
        <w:t>干部用车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其他用车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w:t>
      </w:r>
    </w:p>
    <w:p>
      <w:pPr>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3.设备情况：单位价值50万元以上通用设备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台（套），单价100万元以上专用设备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w:t>
      </w:r>
    </w:p>
    <w:p>
      <w:pPr>
        <w:widowControl/>
        <w:spacing w:line="540" w:lineRule="exact"/>
        <w:ind w:firstLine="643" w:firstLineChars="200"/>
        <w:jc w:val="left"/>
        <w:rPr>
          <w:highlight w:val="none"/>
        </w:rPr>
      </w:pPr>
      <w:r>
        <w:rPr>
          <w:rFonts w:ascii="楷体_GB2312" w:hAnsi="宋体" w:eastAsia="楷体_GB2312" w:cs="楷体_GB2312"/>
          <w:b/>
          <w:sz w:val="32"/>
          <w:szCs w:val="32"/>
          <w:highlight w:val="none"/>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w:t>
      </w:r>
      <w:r>
        <w:rPr>
          <w:rFonts w:ascii="仿宋_GB2312" w:hAnsi="宋体" w:eastAsia="仿宋_GB2312" w:cs="仿宋_GB2312"/>
          <w:color w:val="auto"/>
          <w:kern w:val="2"/>
          <w:sz w:val="32"/>
          <w:szCs w:val="32"/>
          <w:highlight w:val="none"/>
          <w:shd w:val="clear" w:color="auto" w:fill="auto"/>
          <w:lang w:val="en-US" w:eastAsia="zh-CN" w:bidi="ar"/>
        </w:rPr>
        <w:t>组织</w:t>
      </w:r>
      <w:r>
        <w:rPr>
          <w:rFonts w:hint="eastAsia" w:ascii="仿宋_GB2312" w:hAnsi="宋体" w:eastAsia="仿宋_GB2312" w:cs="仿宋_GB2312"/>
          <w:color w:val="auto"/>
          <w:kern w:val="2"/>
          <w:sz w:val="32"/>
          <w:szCs w:val="32"/>
          <w:highlight w:val="none"/>
          <w:shd w:val="clear" w:color="auto" w:fill="auto"/>
          <w:lang w:val="en-US" w:eastAsia="zh-CN" w:bidi="ar"/>
        </w:rPr>
        <w:t>10个单位</w:t>
      </w:r>
      <w:r>
        <w:rPr>
          <w:rFonts w:ascii="仿宋_GB2312" w:hAnsi="宋体" w:eastAsia="仿宋_GB2312" w:cs="仿宋_GB2312"/>
          <w:color w:val="auto"/>
          <w:kern w:val="2"/>
          <w:sz w:val="32"/>
          <w:szCs w:val="32"/>
          <w:highlight w:val="none"/>
          <w:shd w:val="clear" w:color="auto" w:fill="auto"/>
          <w:lang w:val="en-US" w:eastAsia="zh-CN" w:bidi="ar"/>
        </w:rPr>
        <w:t>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w:t>
      </w:r>
      <w:r>
        <w:rPr>
          <w:rFonts w:hint="eastAsia" w:hAnsi="宋体" w:eastAsia="仿宋_GB2312" w:cs="仿宋_GB2312"/>
          <w:color w:val="auto"/>
          <w:kern w:val="2"/>
          <w:sz w:val="32"/>
          <w:szCs w:val="32"/>
          <w:highlight w:val="none"/>
          <w:shd w:val="clear" w:color="auto" w:fill="auto"/>
          <w:lang w:val="en-US" w:eastAsia="zh-CN" w:bidi="ar"/>
        </w:rPr>
        <w:t>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975.61</w:t>
      </w:r>
      <w:r>
        <w:rPr>
          <w:rFonts w:hint="eastAsia" w:hAnsi="宋体" w:eastAsia="仿宋_GB2312" w:cs="仿宋_GB2312"/>
          <w:color w:val="auto"/>
          <w:kern w:val="2"/>
          <w:sz w:val="32"/>
          <w:szCs w:val="32"/>
          <w:highlight w:val="none"/>
          <w:shd w:val="clear" w:color="auto" w:fill="auto"/>
          <w:lang w:val="en-US" w:eastAsia="zh-CN" w:bidi="ar"/>
        </w:rPr>
        <w:t>万元，自评得分</w:t>
      </w:r>
      <w:r>
        <w:rPr>
          <w:rFonts w:hint="eastAsia" w:ascii="仿宋_GB2312" w:hAnsi="宋体" w:eastAsia="仿宋_GB2312" w:cs="仿宋_GB2312"/>
          <w:color w:val="auto"/>
          <w:kern w:val="2"/>
          <w:sz w:val="32"/>
          <w:szCs w:val="32"/>
          <w:highlight w:val="none"/>
          <w:shd w:val="clear" w:color="auto" w:fill="auto"/>
          <w:lang w:val="en-US" w:eastAsia="zh-CN" w:bidi="ar"/>
        </w:rPr>
        <w:t>100</w:t>
      </w:r>
      <w:r>
        <w:rPr>
          <w:rFonts w:hint="eastAsia" w:hAnsi="宋体" w:eastAsia="仿宋_GB2312" w:cs="仿宋_GB2312"/>
          <w:color w:val="auto"/>
          <w:kern w:val="2"/>
          <w:sz w:val="32"/>
          <w:szCs w:val="32"/>
          <w:highlight w:val="none"/>
          <w:shd w:val="clear" w:color="auto" w:fill="auto"/>
          <w:lang w:val="en-US" w:eastAsia="zh-CN" w:bidi="ar"/>
        </w:rPr>
        <w:t>分。详见《中共盘锦市委统一战线工作部2021年度部门整体绩效自评表》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color w:val="auto"/>
          <w:highlight w:val="none"/>
          <w:shd w:val="clear" w:color="auto" w:fill="auto"/>
          <w:lang w:val="en-US"/>
        </w:rPr>
      </w:pPr>
      <w:r>
        <w:rPr>
          <w:rFonts w:hint="eastAsia" w:hAnsi="宋体" w:eastAsia="仿宋_GB2312" w:cs="仿宋_GB2312"/>
          <w:color w:val="auto"/>
          <w:kern w:val="2"/>
          <w:sz w:val="32"/>
          <w:szCs w:val="32"/>
          <w:highlight w:val="none"/>
          <w:shd w:val="clear" w:color="auto" w:fill="auto"/>
          <w:lang w:val="en-US" w:eastAsia="zh-CN" w:bidi="ar"/>
        </w:rPr>
        <w:t>对2021年度特定目标类项目开展自评，</w:t>
      </w:r>
      <w:r>
        <w:rPr>
          <w:rFonts w:hint="eastAsia" w:ascii="仿宋" w:hAnsi="仿宋" w:eastAsia="仿宋" w:cs="仿宋_GB2312"/>
          <w:sz w:val="32"/>
          <w:szCs w:val="32"/>
          <w:highlight w:val="none"/>
        </w:rPr>
        <w:t>共涉及预算支出项目</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rPr>
        <w:t>个</w:t>
      </w:r>
      <w:r>
        <w:rPr>
          <w:rFonts w:hint="eastAsia" w:ascii="仿宋" w:hAnsi="仿宋" w:eastAsia="仿宋" w:cs="仿宋_GB2312"/>
          <w:sz w:val="32"/>
          <w:szCs w:val="32"/>
          <w:highlight w:val="none"/>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0万元，自评平均得分0分。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_GB2312" w:hAnsi="宋体" w:eastAsia="仿宋"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r>
        <w:rPr>
          <w:rFonts w:hint="eastAsia" w:hAnsi="宋体" w:eastAsia="仿宋_GB2312" w:cs="仿宋_GB2312"/>
          <w:color w:val="auto"/>
          <w:kern w:val="2"/>
          <w:sz w:val="32"/>
          <w:szCs w:val="32"/>
          <w:highlight w:val="none"/>
          <w:shd w:val="clear" w:color="auto" w:fill="auto"/>
          <w:lang w:val="en-US" w:eastAsia="zh-CN" w:bidi="ar"/>
        </w:rPr>
        <w:t>我部门</w:t>
      </w:r>
      <w:r>
        <w:rPr>
          <w:rFonts w:hint="eastAsia" w:ascii="仿宋" w:hAnsi="仿宋" w:eastAsia="仿宋"/>
          <w:sz w:val="32"/>
          <w:highlight w:val="none"/>
          <w:lang w:eastAsia="zh-CN"/>
        </w:rPr>
        <w:t>无重点项目绩效</w:t>
      </w:r>
      <w:r>
        <w:rPr>
          <w:rFonts w:hint="eastAsia" w:ascii="仿宋" w:hAnsi="仿宋" w:eastAsia="仿宋"/>
          <w:sz w:val="32"/>
          <w:highlight w:val="none"/>
        </w:rPr>
        <w:t>评价</w:t>
      </w:r>
      <w:r>
        <w:rPr>
          <w:rFonts w:hint="eastAsia" w:ascii="仿宋" w:hAnsi="仿宋" w:eastAsia="仿宋"/>
          <w:sz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2.部门决算中特定目标类项目绩效自评结果。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2021年，我部门没有对部门决算中特定目标类项目开展绩效自评工作。</w:t>
      </w:r>
    </w:p>
    <w:p>
      <w:pPr>
        <w:widowControl/>
        <w:jc w:val="both"/>
        <w:rPr>
          <w:rFonts w:hint="eastAsia" w:ascii="宋体" w:hAnsi="宋体"/>
          <w:b/>
          <w:sz w:val="36"/>
          <w:szCs w:val="36"/>
          <w:highlight w:val="none"/>
        </w:rPr>
      </w:pPr>
    </w:p>
    <w:p>
      <w:pPr>
        <w:widowControl/>
        <w:jc w:val="both"/>
        <w:rPr>
          <w:rFonts w:hint="eastAsia" w:ascii="宋体" w:hAnsi="宋体"/>
          <w:b/>
          <w:sz w:val="36"/>
          <w:szCs w:val="36"/>
          <w:highlight w:val="none"/>
        </w:rPr>
      </w:pPr>
    </w:p>
    <w:p>
      <w:pPr>
        <w:widowControl/>
        <w:jc w:val="both"/>
        <w:rPr>
          <w:rFonts w:hint="eastAsia" w:ascii="宋体" w:hAnsi="宋体"/>
          <w:b/>
          <w:sz w:val="36"/>
          <w:szCs w:val="36"/>
          <w:highlight w:val="none"/>
        </w:rPr>
      </w:pPr>
    </w:p>
    <w:p>
      <w:pPr>
        <w:widowControl/>
        <w:jc w:val="both"/>
        <w:rPr>
          <w:rFonts w:hint="eastAsia" w:ascii="宋体" w:hAnsi="宋体"/>
          <w:b/>
          <w:sz w:val="36"/>
          <w:szCs w:val="36"/>
          <w:highlight w:val="none"/>
        </w:rPr>
      </w:pPr>
    </w:p>
    <w:p>
      <w:pPr>
        <w:widowControl/>
        <w:jc w:val="both"/>
        <w:rPr>
          <w:rFonts w:hint="eastAsia" w:ascii="宋体" w:hAnsi="宋体"/>
          <w:b/>
          <w:sz w:val="36"/>
          <w:szCs w:val="36"/>
          <w:highlight w:val="none"/>
        </w:rPr>
      </w:pPr>
    </w:p>
    <w:p>
      <w:pPr>
        <w:widowControl/>
        <w:jc w:val="both"/>
        <w:rPr>
          <w:rFonts w:hint="eastAsia" w:ascii="宋体" w:hAnsi="宋体"/>
          <w:b/>
          <w:sz w:val="36"/>
          <w:szCs w:val="36"/>
          <w:highlight w:val="none"/>
        </w:rPr>
      </w:pPr>
    </w:p>
    <w:p>
      <w:pPr>
        <w:widowControl/>
        <w:jc w:val="both"/>
        <w:rPr>
          <w:rFonts w:hint="eastAsia" w:ascii="宋体" w:hAnsi="宋体"/>
          <w:b/>
          <w:sz w:val="36"/>
          <w:szCs w:val="36"/>
          <w:highlight w:val="none"/>
        </w:rPr>
      </w:pPr>
    </w:p>
    <w:p>
      <w:pPr>
        <w:widowControl/>
        <w:jc w:val="both"/>
        <w:rPr>
          <w:rFonts w:ascii="仿宋_GB2312" w:hAnsi="宋体" w:eastAsia="仿宋_GB2312" w:cs="仿宋_GB2312"/>
          <w:sz w:val="32"/>
          <w:szCs w:val="32"/>
          <w:highlight w:val="none"/>
        </w:rPr>
      </w:pPr>
      <w:r>
        <w:rPr>
          <w:rFonts w:hint="eastAsia" w:ascii="宋体" w:hAnsi="宋体"/>
          <w:b/>
          <w:sz w:val="36"/>
          <w:szCs w:val="36"/>
          <w:highlight w:val="none"/>
        </w:rPr>
        <w:t>第三部分 名词解释</w:t>
      </w:r>
    </w:p>
    <w:p>
      <w:pPr>
        <w:spacing w:line="540" w:lineRule="exact"/>
        <w:jc w:val="center"/>
        <w:rPr>
          <w:rFonts w:ascii="宋体" w:hAnsi="宋体"/>
          <w:b/>
          <w:sz w:val="36"/>
          <w:szCs w:val="36"/>
          <w:highlight w:val="none"/>
        </w:rPr>
      </w:pP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1.财政拨款收入：</w:t>
      </w:r>
      <w:r>
        <w:rPr>
          <w:rFonts w:hint="eastAsia" w:ascii="仿宋_GB2312" w:eastAsia="仿宋_GB2312"/>
          <w:sz w:val="32"/>
          <w:szCs w:val="32"/>
          <w:highlight w:val="none"/>
        </w:rPr>
        <w:t>指单位从同级财政部门取得的财政预算资金。</w:t>
      </w: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2.上级补助收入：</w:t>
      </w:r>
      <w:r>
        <w:rPr>
          <w:rFonts w:hint="eastAsia" w:ascii="仿宋_GB2312" w:eastAsia="仿宋_GB2312"/>
          <w:sz w:val="32"/>
          <w:szCs w:val="32"/>
          <w:highlight w:val="none"/>
        </w:rPr>
        <w:t>指单位从主管部门和上级单位取得的非财政性补助收入。</w:t>
      </w: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3.事业收入：</w:t>
      </w:r>
      <w:r>
        <w:rPr>
          <w:rFonts w:hint="eastAsia" w:ascii="仿宋_GB2312" w:eastAsia="仿宋_GB2312"/>
          <w:sz w:val="32"/>
          <w:szCs w:val="32"/>
          <w:highlight w:val="none"/>
        </w:rPr>
        <w:t>指事业单位开展专业业务活动及辅助活动所取得的收入。</w:t>
      </w: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4.经营收入：</w:t>
      </w:r>
      <w:r>
        <w:rPr>
          <w:rFonts w:hint="eastAsia" w:ascii="仿宋_GB2312" w:eastAsia="仿宋_GB2312"/>
          <w:sz w:val="32"/>
          <w:szCs w:val="32"/>
          <w:highlight w:val="none"/>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5.附属单位上缴收入：</w:t>
      </w:r>
      <w:r>
        <w:rPr>
          <w:rFonts w:hint="eastAsia" w:ascii="仿宋_GB2312" w:eastAsia="仿宋_GB2312"/>
          <w:sz w:val="32"/>
          <w:szCs w:val="32"/>
          <w:highlight w:val="none"/>
        </w:rPr>
        <w:t>指单位附属的独立核算单位按照规定上缴的收入。</w:t>
      </w: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6.其他收入：</w:t>
      </w:r>
      <w:r>
        <w:rPr>
          <w:rFonts w:hint="eastAsia" w:ascii="仿宋_GB2312" w:eastAsia="仿宋_GB2312"/>
          <w:sz w:val="32"/>
          <w:szCs w:val="32"/>
          <w:highlight w:val="none"/>
        </w:rPr>
        <w:t>指除上述“财政拨款收入”、</w:t>
      </w:r>
      <w:r>
        <w:rPr>
          <w:rFonts w:hint="eastAsia" w:ascii="仿宋_GB2312" w:eastAsia="仿宋_GB2312"/>
          <w:b/>
          <w:sz w:val="32"/>
          <w:szCs w:val="32"/>
          <w:highlight w:val="none"/>
        </w:rPr>
        <w:t xml:space="preserve"> </w:t>
      </w:r>
      <w:r>
        <w:rPr>
          <w:rFonts w:hint="eastAsia" w:ascii="仿宋_GB2312" w:eastAsia="仿宋_GB2312"/>
          <w:sz w:val="32"/>
          <w:szCs w:val="32"/>
          <w:highlight w:val="none"/>
        </w:rPr>
        <w:t>“上级补助收入”、“事业收入”、“经营收入”、“附属单位上缴收入”等以外的收入。</w:t>
      </w: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7.使用非财政拨款结余：</w:t>
      </w:r>
      <w:r>
        <w:rPr>
          <w:rFonts w:hint="eastAsia" w:ascii="仿宋_GB2312" w:eastAsia="仿宋_GB2312"/>
          <w:sz w:val="32"/>
          <w:szCs w:val="32"/>
          <w:highlight w:val="none"/>
        </w:rPr>
        <w:t>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hint="eastAsia" w:ascii="仿宋_GB2312" w:eastAsia="仿宋_GB2312"/>
          <w:b/>
          <w:sz w:val="32"/>
          <w:szCs w:val="32"/>
          <w:highlight w:val="none"/>
        </w:rPr>
        <w:t>8.上年结转和结余：</w:t>
      </w:r>
      <w:r>
        <w:rPr>
          <w:rFonts w:hint="eastAsia" w:ascii="仿宋_GB2312" w:eastAsia="仿宋_GB2312"/>
          <w:sz w:val="32"/>
          <w:szCs w:val="32"/>
          <w:highlight w:val="none"/>
        </w:rPr>
        <w:t>指以前年度尚未完成、结转到本年</w:t>
      </w:r>
      <w:r>
        <w:rPr>
          <w:rFonts w:hint="eastAsia" w:ascii="仿宋_GB2312" w:eastAsia="仿宋_GB2312"/>
          <w:sz w:val="32"/>
          <w:szCs w:val="32"/>
        </w:rPr>
        <w:t>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9.社会保障和就业（类）行政事业单位离退休（款）归口管理的行政单位离退休（项）：反映实行归口管理的行政单位（包括实行公务员管理的事业单位）开支的离退休经费。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rPr>
        <w:t>　</w:t>
      </w:r>
      <w:r>
        <w:rPr>
          <w:rFonts w:hint="eastAsia" w:ascii="仿宋_GB2312" w:hAnsi="仿宋_GB2312" w:eastAsia="仿宋_GB2312" w:cs="仿宋_GB2312"/>
          <w:b/>
          <w:bCs w:val="0"/>
          <w:sz w:val="32"/>
          <w:szCs w:val="32"/>
          <w:lang w:val="en-US" w:eastAsia="zh-CN"/>
        </w:rPr>
        <w:t>16</w:t>
      </w:r>
      <w:r>
        <w:rPr>
          <w:rFonts w:hint="eastAsia" w:ascii="仿宋_GB2312" w:hAnsi="仿宋_GB2312" w:eastAsia="仿宋_GB2312" w:cs="仿宋_GB2312"/>
          <w:b/>
          <w:bCs w:val="0"/>
          <w:sz w:val="32"/>
          <w:szCs w:val="32"/>
        </w:rPr>
        <w:t>.社会保障和就业（类）行政事业单位离退休（款）</w:t>
      </w:r>
      <w:r>
        <w:rPr>
          <w:rFonts w:hint="eastAsia" w:ascii="仿宋_GB2312" w:hAnsi="仿宋_GB2312" w:eastAsia="仿宋_GB2312" w:cs="仿宋_GB2312"/>
          <w:b/>
          <w:bCs w:val="0"/>
          <w:sz w:val="32"/>
          <w:szCs w:val="32"/>
          <w:lang w:eastAsia="zh-CN"/>
        </w:rPr>
        <w:t>行政</w:t>
      </w:r>
      <w:r>
        <w:rPr>
          <w:rFonts w:hint="eastAsia" w:ascii="仿宋_GB2312" w:hAnsi="仿宋_GB2312" w:eastAsia="仿宋_GB2312" w:cs="仿宋_GB2312"/>
          <w:b/>
          <w:bCs w:val="0"/>
          <w:sz w:val="32"/>
          <w:szCs w:val="32"/>
        </w:rPr>
        <w:t>单位离退休（项）：</w:t>
      </w:r>
      <w:r>
        <w:rPr>
          <w:rFonts w:hint="eastAsia" w:ascii="仿宋_GB2312" w:hAnsi="仿宋_GB2312" w:eastAsia="仿宋_GB2312" w:cs="仿宋_GB2312"/>
          <w:b w:val="0"/>
          <w:bCs/>
          <w:sz w:val="32"/>
          <w:szCs w:val="32"/>
        </w:rPr>
        <w:t>反映</w:t>
      </w:r>
      <w:r>
        <w:rPr>
          <w:rFonts w:hint="eastAsia" w:ascii="仿宋_GB2312" w:hAnsi="仿宋_GB2312" w:eastAsia="仿宋_GB2312" w:cs="仿宋_GB2312"/>
          <w:b w:val="0"/>
          <w:bCs/>
          <w:sz w:val="32"/>
          <w:szCs w:val="32"/>
          <w:lang w:eastAsia="zh-CN"/>
        </w:rPr>
        <w:t>行政单位（包括实行公务员管理的事业单位）</w:t>
      </w:r>
      <w:r>
        <w:rPr>
          <w:rFonts w:hint="eastAsia" w:ascii="仿宋_GB2312" w:hAnsi="仿宋_GB2312" w:eastAsia="仿宋_GB2312" w:cs="仿宋_GB2312"/>
          <w:b w:val="0"/>
          <w:bCs/>
          <w:sz w:val="32"/>
          <w:szCs w:val="32"/>
        </w:rPr>
        <w:t>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7</w:t>
      </w:r>
      <w:r>
        <w:rPr>
          <w:rFonts w:hint="eastAsia" w:ascii="仿宋_GB2312" w:hAnsi="仿宋_GB2312" w:eastAsia="仿宋_GB2312" w:cs="仿宋_GB2312"/>
          <w:b/>
          <w:bCs w:val="0"/>
          <w:sz w:val="32"/>
          <w:szCs w:val="32"/>
        </w:rPr>
        <w:t>.卫生健康类（类）行政事业单位医疗（款）行政单位医疗（项）：</w:t>
      </w:r>
      <w:r>
        <w:rPr>
          <w:rFonts w:hint="eastAsia" w:ascii="仿宋_GB2312" w:hAnsi="仿宋_GB2312" w:eastAsia="仿宋_GB2312" w:cs="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
          <w:bCs w:val="0"/>
          <w:sz w:val="32"/>
          <w:szCs w:val="32"/>
        </w:rPr>
        <w:t>.卫生健康类（类）行政事业单位医疗（款）事业单位医疗（项）：</w:t>
      </w:r>
      <w:r>
        <w:rPr>
          <w:rFonts w:hint="eastAsia" w:ascii="仿宋_GB2312" w:hAnsi="仿宋_GB2312" w:eastAsia="仿宋_GB2312" w:cs="仿宋_GB2312"/>
          <w:b w:val="0"/>
          <w:bCs/>
          <w:sz w:val="32"/>
          <w:szCs w:val="32"/>
        </w:rPr>
        <w:t>反映财政部门安排的事业单位基本医疗保险缴费经费，未参加医疗保险的事业单位的公费医疗经费，按国家规定享受离休人员待遇人员的医疗经费。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9</w:t>
      </w:r>
      <w:r>
        <w:rPr>
          <w:rFonts w:hint="eastAsia" w:ascii="仿宋_GB2312" w:hAnsi="仿宋_GB2312" w:eastAsia="仿宋_GB2312" w:cs="仿宋_GB2312"/>
          <w:b/>
          <w:bCs w:val="0"/>
          <w:sz w:val="32"/>
          <w:szCs w:val="32"/>
        </w:rPr>
        <w:t>.住房保障（类）住房改革（款）住房公积金（项）：</w:t>
      </w:r>
      <w:r>
        <w:rPr>
          <w:rFonts w:hint="eastAsia" w:ascii="仿宋_GB2312" w:hAnsi="仿宋_GB2312" w:eastAsia="仿宋_GB2312" w:cs="仿宋_GB2312"/>
          <w:b w:val="0"/>
          <w:bCs/>
          <w:sz w:val="32"/>
          <w:szCs w:val="32"/>
        </w:rPr>
        <w:t>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20.社会保障和就业支出（类）行政事业单位养老支出（款）机关事业单位基本养老保险缴费支出（项）：</w:t>
      </w:r>
      <w:r>
        <w:rPr>
          <w:rFonts w:hint="eastAsia" w:ascii="仿宋_GB2312" w:hAnsi="仿宋_GB2312" w:eastAsia="仿宋_GB2312" w:cs="仿宋_GB2312"/>
          <w:b w:val="0"/>
          <w:bCs/>
          <w:sz w:val="32"/>
          <w:szCs w:val="32"/>
          <w:lang w:val="en-US" w:eastAsia="zh-CN"/>
        </w:rPr>
        <w:t>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21.一般公共服务支出（类）民主党派及工商联事务（款）行政运行（项）：</w:t>
      </w:r>
      <w:r>
        <w:rPr>
          <w:rFonts w:hint="eastAsia" w:ascii="仿宋_GB2312" w:hAnsi="仿宋_GB2312" w:eastAsia="仿宋_GB2312" w:cs="仿宋_GB2312"/>
          <w:b w:val="0"/>
          <w:bCs/>
          <w:sz w:val="32"/>
          <w:szCs w:val="32"/>
          <w:lang w:val="en-US" w:eastAsia="zh-CN"/>
        </w:rPr>
        <w:t>反映各民主党派（包括民革、民盟、民建、民进、农工、致公、九三、台盟等）及办事机构的支出，工商联的基本支出。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22.一般公共服务支出（类）民主党派及工商联事务（款）一般行政管理事务（项）：</w:t>
      </w:r>
      <w:r>
        <w:rPr>
          <w:rFonts w:hint="eastAsia" w:ascii="仿宋_GB2312" w:hAnsi="仿宋_GB2312" w:eastAsia="仿宋_GB2312" w:cs="仿宋_GB2312"/>
          <w:b w:val="0"/>
          <w:bCs/>
          <w:sz w:val="32"/>
          <w:szCs w:val="32"/>
          <w:lang w:val="en-US" w:eastAsia="zh-CN"/>
        </w:rPr>
        <w:t>反映各民主党派（包括民革、民盟、民建、民进、农工、致公、九三、台盟等）及办事机构的支出，工商联的未单独设置项级科目的其他项目支出。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23.一般公共服务支出（类）群众团体事务（款）行政运行（项）：</w:t>
      </w:r>
      <w:r>
        <w:rPr>
          <w:rFonts w:hint="eastAsia" w:ascii="仿宋_GB2312" w:hAnsi="仿宋_GB2312" w:eastAsia="仿宋_GB2312" w:cs="仿宋_GB2312"/>
          <w:b w:val="0"/>
          <w:bCs/>
          <w:sz w:val="32"/>
          <w:szCs w:val="32"/>
          <w:lang w:val="en-US" w:eastAsia="zh-CN"/>
        </w:rPr>
        <w:t>反映各级人民团体、社会团体、群众团体以及工会、妇联、共青团组织（包括中华青年联合会）等方面的基本支出。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24.一般公共服务支出（类）群众团体事务（款）一般行政管理事务（项）：</w:t>
      </w:r>
      <w:r>
        <w:rPr>
          <w:rFonts w:hint="eastAsia" w:ascii="仿宋_GB2312" w:hAnsi="仿宋_GB2312" w:eastAsia="仿宋_GB2312" w:cs="仿宋_GB2312"/>
          <w:b w:val="0"/>
          <w:bCs/>
          <w:sz w:val="32"/>
          <w:szCs w:val="32"/>
          <w:lang w:val="en-US" w:eastAsia="zh-CN"/>
        </w:rPr>
        <w:t>反映各级人民团体、社会团体、群众团体以及工会、妇联、共青团组织（包括中华青年联合会）等方面未单独设置项级科目的其他项目支出。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25.一般公共服务支出（类）统战事务（款）行政运行（项）：</w:t>
      </w:r>
      <w:r>
        <w:rPr>
          <w:rFonts w:hint="eastAsia" w:ascii="仿宋_GB2312" w:hAnsi="仿宋_GB2312" w:eastAsia="仿宋_GB2312" w:cs="仿宋_GB2312"/>
          <w:b w:val="0"/>
          <w:bCs/>
          <w:sz w:val="32"/>
          <w:szCs w:val="32"/>
          <w:lang w:val="en-US" w:eastAsia="zh-CN"/>
        </w:rPr>
        <w:t>反映中国共产党统战部门的基本支出。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26.一般公共服务支出（类）统战事务（款）一般行政管理事务（项）：</w:t>
      </w:r>
      <w:r>
        <w:rPr>
          <w:rFonts w:hint="eastAsia" w:ascii="仿宋_GB2312" w:hAnsi="仿宋_GB2312" w:eastAsia="仿宋_GB2312" w:cs="仿宋_GB2312"/>
          <w:b w:val="0"/>
          <w:bCs/>
          <w:sz w:val="32"/>
          <w:szCs w:val="32"/>
          <w:lang w:val="en-US" w:eastAsia="zh-CN"/>
        </w:rPr>
        <w:t>反映中国共产党统战部门未单独设置项级科目的其他项目支出。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27.社会保障和就业支出（类）红十字事业（款）行政运行（项）：</w:t>
      </w:r>
      <w:r>
        <w:rPr>
          <w:rFonts w:hint="eastAsia" w:ascii="仿宋_GB2312" w:hAnsi="仿宋_GB2312" w:eastAsia="仿宋_GB2312" w:cs="仿宋_GB2312"/>
          <w:b w:val="0"/>
          <w:bCs/>
          <w:sz w:val="32"/>
          <w:szCs w:val="32"/>
          <w:lang w:val="en-US" w:eastAsia="zh-CN"/>
        </w:rPr>
        <w:t>反映政府支持红十字会开展红十字社会公益活动等方面的基本支出。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28.社会保障和就业支出（类）红十字事业（款）一般行政管理事务（项）：</w:t>
      </w:r>
      <w:r>
        <w:rPr>
          <w:rFonts w:hint="eastAsia" w:ascii="仿宋_GB2312" w:hAnsi="仿宋_GB2312" w:eastAsia="仿宋_GB2312" w:cs="仿宋_GB2312"/>
          <w:b w:val="0"/>
          <w:bCs/>
          <w:sz w:val="32"/>
          <w:szCs w:val="32"/>
          <w:lang w:val="en-US" w:eastAsia="zh-CN"/>
        </w:rPr>
        <w:t>反映政府支持红十字会开展红十字社会公益活动等方面未单独设置项级科目的其他项目支出。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29.其他支出（类）其他支出（款）其他支出（项）：</w:t>
      </w:r>
      <w:r>
        <w:rPr>
          <w:rFonts w:hint="eastAsia" w:ascii="仿宋_GB2312" w:hAnsi="仿宋_GB2312" w:eastAsia="仿宋_GB2312" w:cs="仿宋_GB2312"/>
          <w:b w:val="0"/>
          <w:bCs/>
          <w:sz w:val="32"/>
          <w:szCs w:val="32"/>
          <w:lang w:val="en-US" w:eastAsia="zh-CN"/>
        </w:rPr>
        <w:t>反映除上述项目以外其他不能划分到具体功能科目中的支出项目。</w:t>
      </w:r>
    </w:p>
    <w:p>
      <w:pPr>
        <w:numPr>
          <w:ilvl w:val="0"/>
          <w:numId w:val="0"/>
        </w:numPr>
        <w:tabs>
          <w:tab w:val="left" w:pos="848"/>
        </w:tabs>
        <w:bidi w:val="0"/>
        <w:ind w:firstLine="643"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30一般公共服务支出（类）群众团体事务（款）其他群众团体事务支出（项）：</w:t>
      </w:r>
      <w:r>
        <w:rPr>
          <w:rFonts w:hint="eastAsia" w:ascii="仿宋_GB2312" w:hAnsi="仿宋_GB2312" w:eastAsia="仿宋_GB2312" w:cs="仿宋_GB2312"/>
          <w:b w:val="0"/>
          <w:bCs/>
          <w:sz w:val="32"/>
          <w:szCs w:val="32"/>
          <w:lang w:val="en-US" w:eastAsia="zh-CN"/>
        </w:rPr>
        <w:t>反映除上述项目以外其他用于群众团体事务方面的支出。</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lang w:val="en-US" w:eastAsia="zh-CN"/>
        </w:rPr>
        <w:t>31</w:t>
      </w:r>
      <w:r>
        <w:rPr>
          <w:rFonts w:hint="eastAsia" w:ascii="仿宋" w:hAnsi="仿宋" w:eastAsia="仿宋"/>
          <w:b/>
          <w:sz w:val="32"/>
          <w:szCs w:val="32"/>
        </w:rPr>
        <w:t>.社会保障和就业支出</w:t>
      </w:r>
      <w:r>
        <w:rPr>
          <w:rFonts w:hint="eastAsia" w:ascii="仿宋" w:hAnsi="仿宋" w:eastAsia="仿宋"/>
          <w:b/>
          <w:sz w:val="32"/>
          <w:szCs w:val="32"/>
          <w:lang w:eastAsia="zh-CN"/>
        </w:rPr>
        <w:t>（类）</w:t>
      </w:r>
      <w:r>
        <w:rPr>
          <w:rFonts w:hint="eastAsia" w:ascii="仿宋" w:hAnsi="仿宋" w:eastAsia="仿宋"/>
          <w:b/>
          <w:sz w:val="32"/>
          <w:szCs w:val="32"/>
        </w:rPr>
        <w:t>行政事业单位养老支出</w:t>
      </w:r>
      <w:r>
        <w:rPr>
          <w:rFonts w:hint="eastAsia" w:ascii="仿宋" w:hAnsi="仿宋" w:eastAsia="仿宋"/>
          <w:b/>
          <w:sz w:val="32"/>
          <w:szCs w:val="32"/>
          <w:lang w:eastAsia="zh-CN"/>
        </w:rPr>
        <w:t>（款）</w:t>
      </w:r>
      <w:r>
        <w:rPr>
          <w:rFonts w:hint="eastAsia" w:ascii="仿宋" w:hAnsi="仿宋" w:eastAsia="仿宋"/>
          <w:b/>
          <w:sz w:val="32"/>
          <w:szCs w:val="32"/>
        </w:rPr>
        <w:t>机关事业单位职业年金缴费支出</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反映机关事业单位实施养老保险制度由单位实际缴纳的职业年金支出。</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lang w:val="en-US" w:eastAsia="zh-CN"/>
        </w:rPr>
        <w:t>32</w:t>
      </w:r>
      <w:r>
        <w:rPr>
          <w:rFonts w:hint="eastAsia" w:ascii="仿宋" w:hAnsi="仿宋" w:eastAsia="仿宋"/>
          <w:b/>
          <w:sz w:val="32"/>
          <w:szCs w:val="32"/>
        </w:rPr>
        <w:t>.卫生健康支出</w:t>
      </w:r>
      <w:r>
        <w:rPr>
          <w:rFonts w:hint="eastAsia" w:ascii="仿宋" w:hAnsi="仿宋" w:eastAsia="仿宋"/>
          <w:b/>
          <w:sz w:val="32"/>
          <w:szCs w:val="32"/>
          <w:lang w:eastAsia="zh-CN"/>
        </w:rPr>
        <w:t>（类）</w:t>
      </w:r>
      <w:r>
        <w:rPr>
          <w:rFonts w:hint="eastAsia" w:ascii="仿宋" w:hAnsi="仿宋" w:eastAsia="仿宋"/>
          <w:b/>
          <w:sz w:val="32"/>
          <w:szCs w:val="32"/>
        </w:rPr>
        <w:t>行政事业单位医疗</w:t>
      </w:r>
      <w:r>
        <w:rPr>
          <w:rFonts w:hint="eastAsia" w:ascii="仿宋" w:hAnsi="仿宋" w:eastAsia="仿宋"/>
          <w:b/>
          <w:sz w:val="32"/>
          <w:szCs w:val="32"/>
          <w:lang w:eastAsia="zh-CN"/>
        </w:rPr>
        <w:t>（款）</w:t>
      </w:r>
      <w:r>
        <w:rPr>
          <w:rFonts w:hint="eastAsia" w:ascii="仿宋" w:hAnsi="仿宋" w:eastAsia="仿宋"/>
          <w:b/>
          <w:sz w:val="32"/>
          <w:szCs w:val="32"/>
        </w:rPr>
        <w:t>其他行政事业单位医疗支出</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反映除上述项目以外的其他用于行政事业单位医疗方面的支出。</w:t>
      </w:r>
    </w:p>
    <w:p>
      <w:pPr>
        <w:spacing w:line="540" w:lineRule="exact"/>
        <w:ind w:firstLine="643" w:firstLineChars="200"/>
        <w:jc w:val="left"/>
        <w:rPr>
          <w:rFonts w:hint="eastAsia" w:ascii="仿宋" w:hAnsi="仿宋" w:eastAsia="仿宋"/>
          <w:b w:val="0"/>
          <w:bCs/>
          <w:sz w:val="32"/>
          <w:szCs w:val="32"/>
          <w:lang w:val="en-US" w:eastAsia="zh-CN"/>
        </w:rPr>
      </w:pPr>
      <w:r>
        <w:rPr>
          <w:rFonts w:hint="eastAsia" w:ascii="仿宋" w:hAnsi="仿宋" w:eastAsia="仿宋"/>
          <w:b/>
          <w:sz w:val="32"/>
          <w:szCs w:val="32"/>
          <w:lang w:val="en-US" w:eastAsia="zh-CN"/>
        </w:rPr>
        <w:t>33.其他支出（类）其他支出（款）其他支出（项）：</w:t>
      </w:r>
      <w:r>
        <w:rPr>
          <w:rFonts w:hint="eastAsia" w:ascii="仿宋" w:hAnsi="仿宋" w:eastAsia="仿宋"/>
          <w:b w:val="0"/>
          <w:bCs/>
          <w:sz w:val="32"/>
          <w:szCs w:val="32"/>
          <w:lang w:val="en-US" w:eastAsia="zh-CN"/>
        </w:rPr>
        <w:t>反映除上述项目外其他不能划分到具体功能科目中的支出项目.</w:t>
      </w:r>
    </w:p>
    <w:p>
      <w:pPr>
        <w:spacing w:line="540" w:lineRule="exact"/>
        <w:ind w:firstLine="643" w:firstLineChars="200"/>
        <w:jc w:val="left"/>
        <w:rPr>
          <w:rFonts w:hint="eastAsia" w:ascii="仿宋" w:hAnsi="仿宋" w:eastAsia="仿宋"/>
          <w:b w:val="0"/>
          <w:bCs w:val="0"/>
          <w:sz w:val="32"/>
          <w:szCs w:val="32"/>
          <w:highlight w:val="none"/>
          <w:lang w:val="en-US" w:eastAsia="zh-CN"/>
        </w:rPr>
      </w:pPr>
      <w:r>
        <w:rPr>
          <w:rFonts w:hint="eastAsia" w:ascii="仿宋" w:hAnsi="仿宋" w:eastAsia="仿宋"/>
          <w:b/>
          <w:bCs/>
          <w:sz w:val="32"/>
          <w:szCs w:val="32"/>
          <w:highlight w:val="none"/>
          <w:lang w:val="en-US" w:eastAsia="zh-CN"/>
        </w:rPr>
        <w:t>34.工资福利支出：</w:t>
      </w:r>
      <w:r>
        <w:rPr>
          <w:rFonts w:hint="eastAsia" w:ascii="仿宋" w:hAnsi="仿宋" w:eastAsia="仿宋"/>
          <w:b w:val="0"/>
          <w:bCs w:val="0"/>
          <w:sz w:val="32"/>
          <w:szCs w:val="32"/>
          <w:highlight w:val="none"/>
          <w:lang w:val="en-US" w:eastAsia="zh-CN"/>
        </w:rPr>
        <w:t>反映单位开支的在职职工和编制外长期聘用人员的各类劳动报酬，以及为上述人员缴纳的各项社会保险费等。</w:t>
      </w:r>
    </w:p>
    <w:p>
      <w:pPr>
        <w:spacing w:line="540" w:lineRule="exact"/>
        <w:ind w:firstLine="643" w:firstLineChars="200"/>
        <w:jc w:val="left"/>
        <w:rPr>
          <w:rFonts w:hint="eastAsia" w:ascii="仿宋" w:hAnsi="仿宋" w:eastAsia="仿宋"/>
          <w:b w:val="0"/>
          <w:bCs w:val="0"/>
          <w:sz w:val="32"/>
          <w:szCs w:val="32"/>
          <w:highlight w:val="yellow"/>
          <w:lang w:val="en-US" w:eastAsia="zh-CN"/>
        </w:rPr>
      </w:pPr>
      <w:r>
        <w:rPr>
          <w:rFonts w:hint="eastAsia" w:ascii="仿宋" w:hAnsi="仿宋" w:eastAsia="仿宋"/>
          <w:b/>
          <w:bCs/>
          <w:sz w:val="32"/>
          <w:szCs w:val="32"/>
          <w:highlight w:val="none"/>
          <w:lang w:val="en-US" w:eastAsia="zh-CN"/>
        </w:rPr>
        <w:t>35.商品和服务支出：</w:t>
      </w:r>
      <w:r>
        <w:rPr>
          <w:rFonts w:hint="eastAsia" w:ascii="仿宋" w:hAnsi="仿宋" w:eastAsia="仿宋"/>
          <w:b w:val="0"/>
          <w:bCs w:val="0"/>
          <w:sz w:val="32"/>
          <w:szCs w:val="32"/>
          <w:highlight w:val="none"/>
          <w:lang w:val="en-US" w:eastAsia="zh-CN"/>
        </w:rPr>
        <w:t>反映单位购买商品和服务的支出，不包括用于购置固定资产、战略性和应急性物资储备等资本性支出。</w:t>
      </w:r>
    </w:p>
    <w:p>
      <w:pPr>
        <w:spacing w:line="540" w:lineRule="exact"/>
        <w:ind w:firstLine="643" w:firstLineChars="200"/>
        <w:jc w:val="left"/>
        <w:rPr>
          <w:rFonts w:hint="eastAsia" w:ascii="仿宋" w:hAnsi="仿宋" w:eastAsia="仿宋"/>
          <w:b w:val="0"/>
          <w:bCs w:val="0"/>
          <w:sz w:val="32"/>
          <w:szCs w:val="32"/>
          <w:highlight w:val="none"/>
          <w:lang w:val="en-US" w:eastAsia="zh-CN"/>
        </w:rPr>
      </w:pPr>
      <w:r>
        <w:rPr>
          <w:rFonts w:hint="eastAsia" w:ascii="仿宋" w:hAnsi="仿宋" w:eastAsia="仿宋" w:cs="Times New Roman"/>
          <w:b/>
          <w:bCs/>
          <w:sz w:val="32"/>
          <w:szCs w:val="32"/>
          <w:highlight w:val="none"/>
          <w:lang w:val="en-US" w:eastAsia="zh-CN"/>
        </w:rPr>
        <w:t>36.对个人和家庭补助：</w:t>
      </w:r>
      <w:r>
        <w:rPr>
          <w:rFonts w:hint="eastAsia" w:ascii="仿宋" w:hAnsi="仿宋" w:eastAsia="仿宋"/>
          <w:b w:val="0"/>
          <w:bCs w:val="0"/>
          <w:sz w:val="32"/>
          <w:szCs w:val="32"/>
          <w:highlight w:val="none"/>
          <w:lang w:val="en-US" w:eastAsia="zh-CN"/>
        </w:rPr>
        <w:t>反映政府用于对个人和家庭的补助支出。</w:t>
      </w:r>
    </w:p>
    <w:p>
      <w:pPr>
        <w:spacing w:line="540" w:lineRule="exact"/>
        <w:ind w:firstLine="643" w:firstLineChars="200"/>
        <w:jc w:val="left"/>
        <w:rPr>
          <w:rFonts w:hint="eastAsia" w:ascii="仿宋" w:hAnsi="仿宋" w:eastAsia="仿宋"/>
          <w:b w:val="0"/>
          <w:bCs w:val="0"/>
          <w:sz w:val="32"/>
          <w:szCs w:val="32"/>
          <w:highlight w:val="none"/>
          <w:lang w:val="en-US" w:eastAsia="zh-CN"/>
        </w:rPr>
      </w:pPr>
      <w:r>
        <w:rPr>
          <w:rFonts w:hint="eastAsia" w:ascii="仿宋" w:hAnsi="仿宋" w:eastAsia="仿宋" w:cs="Times New Roman"/>
          <w:b/>
          <w:bCs/>
          <w:sz w:val="32"/>
          <w:szCs w:val="32"/>
          <w:highlight w:val="none"/>
          <w:lang w:val="en-US" w:eastAsia="zh-CN"/>
        </w:rPr>
        <w:t>37.资本性支出：</w:t>
      </w:r>
      <w:r>
        <w:rPr>
          <w:rFonts w:hint="eastAsia" w:ascii="仿宋" w:hAnsi="仿宋" w:eastAsia="仿宋"/>
          <w:b w:val="0"/>
          <w:bCs w:val="0"/>
          <w:sz w:val="32"/>
          <w:szCs w:val="32"/>
          <w:highlight w:val="none"/>
          <w:lang w:val="en-US" w:eastAsia="zh-CN"/>
        </w:rPr>
        <w:t>反映各单位安排的资本性支出。切块由发展改革部门安排的基本建设支出不在此科目反映。</w:t>
      </w:r>
    </w:p>
    <w:p>
      <w:pPr>
        <w:spacing w:line="540" w:lineRule="exact"/>
        <w:ind w:firstLine="643" w:firstLineChars="200"/>
        <w:jc w:val="left"/>
        <w:rPr>
          <w:rFonts w:hint="eastAsia"/>
          <w:lang w:val="en-US" w:eastAsia="zh-CN"/>
        </w:rPr>
        <w:sectPr>
          <w:footerReference r:id="rId3" w:type="default"/>
          <w:footerReference r:id="rId4" w:type="even"/>
          <w:pgSz w:w="11906" w:h="16838"/>
          <w:pgMar w:top="1701" w:right="1417" w:bottom="1701" w:left="1417" w:header="851" w:footer="992" w:gutter="0"/>
          <w:cols w:space="720" w:num="1"/>
          <w:docGrid w:type="lines" w:linePitch="312" w:charSpace="0"/>
        </w:sectPr>
      </w:pPr>
      <w:r>
        <w:rPr>
          <w:rFonts w:hint="eastAsia" w:ascii="仿宋" w:hAnsi="仿宋" w:eastAsia="仿宋" w:cs="Times New Roman"/>
          <w:b/>
          <w:bCs/>
          <w:sz w:val="32"/>
          <w:szCs w:val="32"/>
          <w:highlight w:val="none"/>
          <w:lang w:val="en-US" w:eastAsia="zh-CN"/>
        </w:rPr>
        <w:t>38.其</w:t>
      </w:r>
      <w:r>
        <w:rPr>
          <w:rFonts w:hint="eastAsia" w:ascii="仿宋" w:hAnsi="仿宋" w:eastAsia="仿宋"/>
          <w:b/>
          <w:sz w:val="32"/>
          <w:szCs w:val="32"/>
          <w:lang w:val="en-US" w:eastAsia="zh-CN"/>
        </w:rPr>
        <w:t>他支出（类）彩票公益金安排的支出（款）用于红十字事业的彩票公益金支出（项）：</w:t>
      </w:r>
      <w:r>
        <w:rPr>
          <w:rFonts w:hint="eastAsia" w:ascii="仿宋" w:hAnsi="仿宋" w:eastAsia="仿宋"/>
          <w:b w:val="0"/>
          <w:bCs/>
          <w:sz w:val="32"/>
          <w:szCs w:val="32"/>
          <w:lang w:val="en-US" w:eastAsia="zh-CN"/>
        </w:rPr>
        <w:t>反映用于红十字事业的彩票公益金支出。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pPr>
        <w:spacing w:line="540" w:lineRule="exact"/>
        <w:jc w:val="center"/>
        <w:rPr>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w:t>详见：《</w:t>
      </w:r>
      <w:r>
        <w:rPr>
          <w:rFonts w:hint="eastAsia" w:ascii="仿宋_GB2312" w:eastAsia="仿宋_GB2312"/>
          <w:sz w:val="32"/>
          <w:szCs w:val="32"/>
          <w:lang w:eastAsia="zh-CN"/>
        </w:rPr>
        <w:t>中共盘锦市委统一战线工作部</w:t>
      </w:r>
      <w:r>
        <w:rPr>
          <w:rFonts w:hint="eastAsia" w:ascii="仿宋_GB2312" w:eastAsia="仿宋_GB2312"/>
          <w:sz w:val="32"/>
          <w:szCs w:val="32"/>
        </w:rPr>
        <w:t>2021年度部门决算公开表》</w:t>
      </w:r>
    </w:p>
    <w:p/>
    <w:sectPr>
      <w:footerReference r:id="rId5"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Y5MTk2MzYzZTMxZDQwNzA4ZWZjOWY3YjZjZDg0MWUifQ=="/>
  </w:docVars>
  <w:rsids>
    <w:rsidRoot w:val="00FF5E76"/>
    <w:rsid w:val="00035D14"/>
    <w:rsid w:val="004F3C27"/>
    <w:rsid w:val="006A49D0"/>
    <w:rsid w:val="007B57C4"/>
    <w:rsid w:val="00B97572"/>
    <w:rsid w:val="00BA2308"/>
    <w:rsid w:val="00BB07AC"/>
    <w:rsid w:val="00BF7800"/>
    <w:rsid w:val="00FD3F92"/>
    <w:rsid w:val="00FF5E76"/>
    <w:rsid w:val="023974AE"/>
    <w:rsid w:val="024A24AF"/>
    <w:rsid w:val="04B27CFF"/>
    <w:rsid w:val="07F723C5"/>
    <w:rsid w:val="08BF1450"/>
    <w:rsid w:val="0AE53B72"/>
    <w:rsid w:val="0D9759E8"/>
    <w:rsid w:val="0DC36C30"/>
    <w:rsid w:val="0E4A5EBD"/>
    <w:rsid w:val="10116879"/>
    <w:rsid w:val="10F75E91"/>
    <w:rsid w:val="140F7696"/>
    <w:rsid w:val="157D1BA2"/>
    <w:rsid w:val="15E17266"/>
    <w:rsid w:val="16E70EB1"/>
    <w:rsid w:val="16EA4F54"/>
    <w:rsid w:val="17B23A95"/>
    <w:rsid w:val="184A328B"/>
    <w:rsid w:val="1E25654C"/>
    <w:rsid w:val="1E965458"/>
    <w:rsid w:val="1EBC062B"/>
    <w:rsid w:val="1F7A56AD"/>
    <w:rsid w:val="1FB13A77"/>
    <w:rsid w:val="1FB913FE"/>
    <w:rsid w:val="21A974B5"/>
    <w:rsid w:val="22274417"/>
    <w:rsid w:val="236440FF"/>
    <w:rsid w:val="25FE1372"/>
    <w:rsid w:val="27817D72"/>
    <w:rsid w:val="27C50B33"/>
    <w:rsid w:val="2CC86756"/>
    <w:rsid w:val="2D1E66B6"/>
    <w:rsid w:val="325955EE"/>
    <w:rsid w:val="332E4AF9"/>
    <w:rsid w:val="3377228A"/>
    <w:rsid w:val="34312ABC"/>
    <w:rsid w:val="348E55A8"/>
    <w:rsid w:val="3B0D2698"/>
    <w:rsid w:val="3B1C5A87"/>
    <w:rsid w:val="3B773979"/>
    <w:rsid w:val="452F35AE"/>
    <w:rsid w:val="463A4797"/>
    <w:rsid w:val="48030BB8"/>
    <w:rsid w:val="4D4448B5"/>
    <w:rsid w:val="4FEF4074"/>
    <w:rsid w:val="500F11AD"/>
    <w:rsid w:val="51B02621"/>
    <w:rsid w:val="522B6B77"/>
    <w:rsid w:val="56B61495"/>
    <w:rsid w:val="572A4AD1"/>
    <w:rsid w:val="58D91FE3"/>
    <w:rsid w:val="618A70AD"/>
    <w:rsid w:val="641164D7"/>
    <w:rsid w:val="643F3728"/>
    <w:rsid w:val="648F1CFA"/>
    <w:rsid w:val="653F56FF"/>
    <w:rsid w:val="66283604"/>
    <w:rsid w:val="66491B0E"/>
    <w:rsid w:val="683745D8"/>
    <w:rsid w:val="686B5DFC"/>
    <w:rsid w:val="69AC2A06"/>
    <w:rsid w:val="6A532881"/>
    <w:rsid w:val="6C057D56"/>
    <w:rsid w:val="6D1C60F5"/>
    <w:rsid w:val="6D7A3958"/>
    <w:rsid w:val="6E802F39"/>
    <w:rsid w:val="6F4D6A39"/>
    <w:rsid w:val="73B9435A"/>
    <w:rsid w:val="74A81281"/>
    <w:rsid w:val="75305569"/>
    <w:rsid w:val="77F020C7"/>
    <w:rsid w:val="7A4D1FE3"/>
    <w:rsid w:val="7A7A6517"/>
    <w:rsid w:val="7B3B78D9"/>
    <w:rsid w:val="7BAD2E45"/>
    <w:rsid w:val="7BE7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19</Pages>
  <Words>7621</Words>
  <Characters>8429</Characters>
  <Lines>37</Lines>
  <Paragraphs>10</Paragraphs>
  <TotalTime>6</TotalTime>
  <ScaleCrop>false</ScaleCrop>
  <LinksUpToDate>false</LinksUpToDate>
  <CharactersWithSpaces>8462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Administrator</cp:lastModifiedBy>
  <dcterms:modified xsi:type="dcterms:W3CDTF">2022-09-21T04:16:14Z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18CD7DB5C5344795A2FB5D704D68E032</vt:lpwstr>
  </property>
</Properties>
</file>