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兴隆台区民族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宗教事务局行政执法投诉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val="en-US" w:eastAsia="zh-CN"/>
        </w:rPr>
        <w:t>举报处置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制度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680" w:firstLineChars="2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第一条 为确保本机关依法行使执法职能，防止违法或者不当的具体行政行为发生，保护行政管理相对人合法权益，特制定本制度。</w:t>
      </w:r>
    </w:p>
    <w:p>
      <w:pPr>
        <w:pStyle w:val="2"/>
        <w:widowControl/>
        <w:shd w:val="clear" w:color="auto" w:fill="FFFFFF"/>
        <w:spacing w:beforeAutospacing="0" w:afterAutospacing="0"/>
        <w:ind w:firstLine="680" w:firstLineChars="2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第二条 行政执法投诉受理范围：</w:t>
      </w:r>
    </w:p>
    <w:p>
      <w:pPr>
        <w:pStyle w:val="2"/>
        <w:widowControl/>
        <w:shd w:val="clear" w:color="auto" w:fill="FFFFFF"/>
        <w:spacing w:beforeAutospacing="0" w:afterAutospacing="0"/>
        <w:ind w:firstLine="680" w:firstLineChars="2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1、投诉人认为本机关作出的行政处罚或者其他具体行政行为不合法、不适当的；</w:t>
      </w:r>
    </w:p>
    <w:p>
      <w:pPr>
        <w:pStyle w:val="2"/>
        <w:widowControl/>
        <w:shd w:val="clear" w:color="auto" w:fill="FFFFFF"/>
        <w:spacing w:beforeAutospacing="0" w:afterAutospacing="0"/>
        <w:ind w:firstLine="680" w:firstLineChars="2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2、投诉人认为本机关违法履行职责或者不作为的；</w:t>
      </w:r>
    </w:p>
    <w:p>
      <w:pPr>
        <w:pStyle w:val="2"/>
        <w:widowControl/>
        <w:shd w:val="clear" w:color="auto" w:fill="FFFFFF"/>
        <w:spacing w:beforeAutospacing="0" w:afterAutospacing="0"/>
        <w:ind w:firstLine="680" w:firstLineChars="2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3、投诉人认为本机关执法人员在行政执法中有违法违规行为的。</w:t>
      </w:r>
    </w:p>
    <w:p>
      <w:pPr>
        <w:pStyle w:val="2"/>
        <w:widowControl/>
        <w:shd w:val="clear" w:color="auto" w:fill="FFFFFF"/>
        <w:spacing w:beforeAutospacing="0" w:afterAutospacing="0"/>
        <w:ind w:firstLine="680" w:firstLineChars="2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第三条 宗教局负责行政执法投诉的受理，填表呈请批示，交办、催办，以及办理过程中的协调和监督等工作，投诉电话：2663033。</w:t>
      </w:r>
    </w:p>
    <w:p>
      <w:pPr>
        <w:pStyle w:val="2"/>
        <w:widowControl/>
        <w:shd w:val="clear" w:color="auto" w:fill="FFFFFF"/>
        <w:spacing w:beforeAutospacing="0" w:afterAutospacing="0"/>
        <w:ind w:firstLine="680" w:firstLineChars="2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第四条 对行政复议、行政诉讼结果不服以及不符合受理范围的投诉，宗教局应当向投诉人说明不予受理的理由和依据。</w:t>
      </w:r>
    </w:p>
    <w:p>
      <w:pPr>
        <w:pStyle w:val="2"/>
        <w:widowControl/>
        <w:shd w:val="clear" w:color="auto" w:fill="FFFFFF"/>
        <w:spacing w:beforeAutospacing="0" w:afterAutospacing="0"/>
        <w:ind w:firstLine="680" w:firstLineChars="2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第五条 受理的投诉一般在30日内办理完毕，若需延长办理时限，须报局领导批准。</w:t>
      </w:r>
    </w:p>
    <w:p>
      <w:pPr>
        <w:pStyle w:val="2"/>
        <w:widowControl/>
        <w:shd w:val="clear" w:color="auto" w:fill="FFFFFF"/>
        <w:spacing w:beforeAutospacing="0" w:afterAutospacing="0"/>
        <w:ind w:firstLine="680" w:firstLineChars="2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第六条 宗教局应将投诉的办理情况书面报局领导审批，经批准后方可结案，并由宗教局将办理结果及时通知投诉人。</w:t>
      </w:r>
    </w:p>
    <w:p>
      <w:pPr>
        <w:pStyle w:val="2"/>
        <w:widowControl/>
        <w:shd w:val="clear" w:color="auto" w:fill="FFFFFF"/>
        <w:spacing w:beforeAutospacing="0" w:afterAutospacing="0"/>
        <w:ind w:firstLine="680" w:firstLineChars="2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第七条 受理投诉的经办人员应当严格保守有关的秘密事项，不得泄露有关情况。</w:t>
      </w:r>
    </w:p>
    <w:p>
      <w:pPr>
        <w:pStyle w:val="2"/>
        <w:widowControl/>
        <w:shd w:val="clear" w:color="auto" w:fill="FFFFFF"/>
        <w:spacing w:beforeAutospacing="0" w:afterAutospacing="0"/>
        <w:ind w:firstLine="680" w:firstLineChars="200"/>
        <w:rPr>
          <w:rFonts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第八条 本制度自公布之日起施行。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3060" w:firstLineChars="900"/>
        <w:rPr>
          <w:rFonts w:hint="default" w:ascii="仿宋_GB2312" w:hAnsi="仿宋_GB2312" w:eastAsia="仿宋_GB2312" w:cs="仿宋_GB2312"/>
          <w:bCs/>
          <w:sz w:val="34"/>
          <w:szCs w:val="3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  <w:lang w:val="en-US" w:eastAsia="zh-CN"/>
        </w:rPr>
        <w:t>盘锦市兴隆台区民族和宗教事务局</w:t>
      </w:r>
    </w:p>
    <w:p>
      <w:pPr>
        <w:pStyle w:val="2"/>
        <w:widowControl/>
        <w:shd w:val="clear" w:color="auto" w:fill="FFFFFF"/>
        <w:spacing w:beforeAutospacing="0" w:afterAutospacing="0"/>
        <w:ind w:firstLine="4420" w:firstLineChars="1300"/>
        <w:rPr>
          <w:rFonts w:hint="default" w:ascii="仿宋_GB2312" w:hAnsi="仿宋_GB2312" w:eastAsia="仿宋_GB2312" w:cs="仿宋_GB2312"/>
          <w:bCs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FFFFFF"/>
          <w:lang w:val="en-US" w:eastAsia="zh-CN"/>
        </w:rPr>
        <w:t>2022年5月31日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3A24"/>
    <w:rsid w:val="08D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2022-09-28T00:58:00Z</dcterms:created>
  <dc:creator>user</dc:creator>
  <cp:lastModifiedBy>user</cp:lastModifiedBy>
  <cp:lastPrinted>2022-09-28T01:59:58Z</cp:lastPrinted>
  <dcterms:modified xsi:type="dcterms:W3CDTF">2022-09-28T02:00:18Z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