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center"/>
        <w:rPr>
          <w:rFonts w:ascii="宋体" w:hAnsi="宋体"/>
          <w:b/>
          <w:sz w:val="52"/>
          <w:szCs w:val="52"/>
        </w:rPr>
      </w:pPr>
      <w:r>
        <w:rPr>
          <w:rFonts w:hint="eastAsia" w:ascii="宋体" w:hAnsi="宋体"/>
          <w:b/>
          <w:sz w:val="52"/>
          <w:szCs w:val="52"/>
        </w:rPr>
        <w:t>盘锦市双台子区档案馆（区地方志办公室）</w:t>
      </w:r>
      <w:r>
        <w:rPr>
          <w:rFonts w:hint="eastAsia" w:ascii="宋体" w:hAnsi="宋体"/>
          <w:b/>
          <w:sz w:val="52"/>
          <w:szCs w:val="52"/>
          <w:lang w:eastAsia="zh-CN"/>
        </w:rPr>
        <w:t>202</w:t>
      </w:r>
      <w:r>
        <w:rPr>
          <w:rFonts w:hint="eastAsia" w:ascii="宋体" w:hAnsi="宋体"/>
          <w:b/>
          <w:sz w:val="52"/>
          <w:szCs w:val="52"/>
          <w:lang w:val="en-US" w:eastAsia="zh-CN"/>
        </w:rPr>
        <w:t>1</w:t>
      </w:r>
      <w:r>
        <w:rPr>
          <w:rFonts w:hint="eastAsia" w:ascii="宋体" w:hAnsi="宋体"/>
          <w:b/>
          <w:sz w:val="52"/>
          <w:szCs w:val="52"/>
        </w:rPr>
        <w:t>年度部门决算</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第一部分 盘锦市双台子区档案馆（区地方志办公室）概况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w:t>
      </w:r>
    </w:p>
    <w:p>
      <w:pPr>
        <w:spacing w:line="540" w:lineRule="exact"/>
        <w:jc w:val="left"/>
        <w:rPr>
          <w:rFonts w:ascii="仿宋" w:hAnsi="仿宋" w:eastAsia="仿宋" w:cs="仿宋"/>
          <w:sz w:val="32"/>
          <w:szCs w:val="32"/>
        </w:rPr>
      </w:pPr>
      <w:r>
        <w:rPr>
          <w:rFonts w:hint="eastAsia" w:ascii="仿宋" w:hAnsi="仿宋" w:eastAsia="仿宋" w:cs="仿宋"/>
          <w:sz w:val="32"/>
          <w:szCs w:val="32"/>
        </w:rPr>
        <w:t>二、部门决算单位构成</w:t>
      </w:r>
    </w:p>
    <w:p>
      <w:pPr>
        <w:spacing w:line="540" w:lineRule="exact"/>
        <w:rPr>
          <w:rFonts w:ascii="黑体" w:hAnsi="黑体" w:eastAsia="黑体"/>
          <w:sz w:val="32"/>
          <w:szCs w:val="32"/>
        </w:rPr>
      </w:pPr>
      <w:r>
        <w:rPr>
          <w:rFonts w:hint="eastAsia" w:ascii="黑体" w:hAnsi="黑体" w:eastAsia="黑体"/>
          <w:sz w:val="32"/>
          <w:szCs w:val="32"/>
        </w:rPr>
        <w:t>第二部分 盘锦市双台子区档案馆（区地方志办公室）</w:t>
      </w:r>
      <w:r>
        <w:rPr>
          <w:rFonts w:hint="eastAsia" w:ascii="黑体" w:hAnsi="黑体" w:eastAsia="黑体"/>
          <w:sz w:val="32"/>
          <w:szCs w:val="32"/>
          <w:lang w:val="en-US" w:eastAsia="zh-CN"/>
        </w:rPr>
        <w:t>2021</w:t>
      </w:r>
      <w:r>
        <w:rPr>
          <w:rFonts w:hint="eastAsia" w:ascii="黑体" w:hAnsi="黑体" w:eastAsia="黑体"/>
          <w:sz w:val="32"/>
          <w:szCs w:val="32"/>
        </w:rPr>
        <w:t>年度部门决算报表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lang w:val="en-US" w:eastAsia="zh-CN"/>
        </w:rPr>
        <w:t>2021</w:t>
      </w:r>
      <w:r>
        <w:rPr>
          <w:rFonts w:hint="eastAsia" w:ascii="仿宋_GB2312" w:hAnsi="仿宋" w:eastAsia="仿宋_GB2312"/>
          <w:sz w:val="32"/>
          <w:szCs w:val="32"/>
        </w:rPr>
        <w:t>年度收入支出决算总表</w:t>
      </w:r>
    </w:p>
    <w:p>
      <w:pPr>
        <w:spacing w:line="540" w:lineRule="exact"/>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val="en-US" w:eastAsia="zh-CN"/>
        </w:rPr>
        <w:t>2021</w:t>
      </w:r>
      <w:r>
        <w:rPr>
          <w:rFonts w:hint="eastAsia" w:ascii="仿宋_GB2312" w:hAnsi="仿宋" w:eastAsia="仿宋_GB2312"/>
          <w:sz w:val="32"/>
          <w:szCs w:val="32"/>
        </w:rPr>
        <w:t>年度</w:t>
      </w:r>
      <w:r>
        <w:rPr>
          <w:rFonts w:hint="eastAsia" w:ascii="仿宋_GB2312" w:eastAsia="仿宋_GB2312"/>
          <w:sz w:val="32"/>
          <w:szCs w:val="32"/>
        </w:rPr>
        <w:t>收入决算表</w:t>
      </w:r>
    </w:p>
    <w:p>
      <w:pPr>
        <w:spacing w:line="540" w:lineRule="exact"/>
        <w:rPr>
          <w:rFonts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lang w:val="en-US" w:eastAsia="zh-CN"/>
        </w:rPr>
        <w:t>2021</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lang w:val="en-US" w:eastAsia="zh-CN"/>
        </w:rPr>
        <w:t>2021</w:t>
      </w:r>
      <w:r>
        <w:rPr>
          <w:rFonts w:hint="eastAsia" w:ascii="仿宋_GB2312" w:hAnsi="仿宋" w:eastAsia="仿宋_GB2312"/>
          <w:sz w:val="32"/>
          <w:szCs w:val="32"/>
        </w:rPr>
        <w:t>年度财政拨款收入支出决算表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w:t>
      </w:r>
      <w:r>
        <w:rPr>
          <w:rFonts w:hint="eastAsia" w:ascii="仿宋_GB2312" w:eastAsia="仿宋_GB2312"/>
          <w:sz w:val="32"/>
          <w:szCs w:val="32"/>
          <w:lang w:val="en-US" w:eastAsia="zh-CN"/>
        </w:rPr>
        <w:t>2021</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六、</w:t>
      </w:r>
      <w:r>
        <w:rPr>
          <w:rFonts w:hint="eastAsia" w:ascii="仿宋_GB2312" w:eastAsia="仿宋_GB2312"/>
          <w:sz w:val="32"/>
          <w:szCs w:val="32"/>
          <w:lang w:val="en-US" w:eastAsia="zh-CN"/>
        </w:rPr>
        <w:t>2021</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hint="eastAsia" w:ascii="仿宋_GB2312" w:eastAsia="仿宋_GB2312"/>
          <w:sz w:val="32"/>
          <w:szCs w:val="32"/>
          <w:lang w:val="en-US" w:eastAsia="zh-CN"/>
        </w:rPr>
        <w:t>2021</w:t>
      </w:r>
      <w:r>
        <w:rPr>
          <w:rFonts w:ascii="仿宋_GB2312" w:eastAsia="仿宋_GB2312"/>
          <w:sz w:val="32"/>
          <w:szCs w:val="32"/>
        </w:rPr>
        <w:t>年度政府性基金预算财政拨款收入支出决算表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hint="eastAsia" w:ascii="仿宋_GB2312" w:eastAsia="仿宋_GB2312"/>
          <w:sz w:val="32"/>
          <w:szCs w:val="32"/>
          <w:lang w:val="en-US" w:eastAsia="zh-CN"/>
        </w:rPr>
        <w:t>2021</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lang w:val="en-US" w:eastAsia="zh-CN"/>
        </w:rPr>
        <w:t>九、2021年度国有资本经营预算财政拨款支出决算表</w:t>
      </w:r>
    </w:p>
    <w:p>
      <w:pPr>
        <w:spacing w:line="540" w:lineRule="exact"/>
        <w:rPr>
          <w:rFonts w:ascii="黑体" w:hAnsi="黑体" w:eastAsia="黑体"/>
          <w:sz w:val="32"/>
          <w:szCs w:val="32"/>
        </w:rPr>
      </w:pPr>
      <w:r>
        <w:rPr>
          <w:rFonts w:hint="eastAsia" w:ascii="黑体" w:hAnsi="黑体" w:eastAsia="黑体"/>
          <w:sz w:val="32"/>
          <w:szCs w:val="32"/>
        </w:rPr>
        <w:t>第三部分 盘锦市双台子区档案馆（区地方志办公室）</w:t>
      </w:r>
      <w:r>
        <w:rPr>
          <w:rFonts w:hint="eastAsia" w:ascii="黑体" w:hAnsi="黑体" w:eastAsia="黑体"/>
          <w:sz w:val="32"/>
          <w:szCs w:val="32"/>
          <w:lang w:val="en-US" w:eastAsia="zh-CN"/>
        </w:rPr>
        <w:t>2021</w:t>
      </w:r>
      <w:r>
        <w:rPr>
          <w:rFonts w:hint="eastAsia" w:ascii="黑体" w:hAnsi="黑体" w:eastAsia="黑体"/>
          <w:sz w:val="32"/>
          <w:szCs w:val="32"/>
        </w:rPr>
        <w:t>年度部门决算情况说明</w:t>
      </w:r>
    </w:p>
    <w:p>
      <w:pPr>
        <w:spacing w:line="540" w:lineRule="exact"/>
        <w:rPr>
          <w:rFonts w:ascii="黑体" w:hAnsi="黑体" w:eastAsia="黑体"/>
          <w:sz w:val="32"/>
          <w:szCs w:val="32"/>
        </w:rPr>
      </w:pPr>
      <w:r>
        <w:rPr>
          <w:rFonts w:hint="eastAsia" w:ascii="黑体" w:hAnsi="黑体" w:eastAsia="黑体"/>
          <w:sz w:val="32"/>
          <w:szCs w:val="32"/>
        </w:rPr>
        <w:t>第四部分名词解释</w:t>
      </w:r>
    </w:p>
    <w:p>
      <w:pPr>
        <w:spacing w:line="540" w:lineRule="exact"/>
        <w:jc w:val="center"/>
        <w:rPr>
          <w:rFonts w:ascii="黑体" w:hAnsi="黑体" w:eastAsia="黑体"/>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ascii="黑体" w:eastAsia="黑体"/>
          <w:sz w:val="32"/>
          <w:szCs w:val="32"/>
        </w:rPr>
      </w:pPr>
    </w:p>
    <w:p>
      <w:pPr>
        <w:spacing w:line="540" w:lineRule="exact"/>
        <w:jc w:val="center"/>
        <w:rPr>
          <w:rFonts w:ascii="黑体" w:eastAsia="黑体"/>
          <w:sz w:val="32"/>
          <w:szCs w:val="32"/>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r>
        <w:rPr>
          <w:rFonts w:hint="eastAsia" w:ascii="宋体" w:hAnsi="宋体"/>
          <w:b/>
          <w:sz w:val="36"/>
          <w:szCs w:val="36"/>
        </w:rPr>
        <w:t xml:space="preserve">第一部分 </w:t>
      </w:r>
      <w:r>
        <w:rPr>
          <w:rFonts w:hint="eastAsia" w:ascii="黑体" w:hAnsi="黑体" w:eastAsia="黑体"/>
          <w:sz w:val="36"/>
          <w:szCs w:val="36"/>
        </w:rPr>
        <w:t>盘锦市双台子区档案馆（区地方志办公室）</w:t>
      </w:r>
      <w:r>
        <w:rPr>
          <w:rFonts w:hint="eastAsia" w:ascii="宋体" w:hAnsi="宋体"/>
          <w:b/>
          <w:sz w:val="36"/>
          <w:szCs w:val="36"/>
        </w:rPr>
        <w:t>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eastAsia="黑体"/>
          <w:sz w:val="32"/>
          <w:szCs w:val="32"/>
        </w:rPr>
        <w:t>一、主要职责</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（1）负责区直机关和其它接收范围内的纸质档案、电子档案及其它载体档案，接收、征集、整理、保管和档案解密开放利用工作；负责馆藏档案的数字化建设工作；</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（2）负责搜集、整理、保存地方志和年鉴文献资料；负责地方志书和年鉴的编纂、审查、验收及出版工作。</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（3）负责地方志理论研究，地方志编纂人员培训工作；负责本单位的安全生产、党建、人才工作。</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（4）完成区委、区政府及上级部门交办的其它工作。</w:t>
      </w:r>
    </w:p>
    <w:p>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pPr>
        <w:spacing w:line="54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纳入盘锦市双台子区档案馆（区地方志办公室）</w:t>
      </w:r>
      <w:r>
        <w:rPr>
          <w:rFonts w:hint="eastAsia" w:ascii="仿宋" w:hAnsi="仿宋" w:eastAsia="仿宋" w:cs="仿宋"/>
          <w:bCs/>
          <w:sz w:val="32"/>
          <w:szCs w:val="32"/>
          <w:lang w:val="en-US" w:eastAsia="zh-CN"/>
        </w:rPr>
        <w:t>2021</w:t>
      </w:r>
      <w:r>
        <w:rPr>
          <w:rFonts w:hint="eastAsia" w:ascii="仿宋" w:hAnsi="仿宋" w:eastAsia="仿宋" w:cs="仿宋"/>
          <w:bCs/>
          <w:sz w:val="32"/>
          <w:szCs w:val="32"/>
        </w:rPr>
        <w:t>年部门决算编制范围的二级预算单位包括：  无</w:t>
      </w:r>
    </w:p>
    <w:p>
      <w:pPr>
        <w:spacing w:line="540" w:lineRule="exact"/>
        <w:ind w:firstLine="640" w:firstLineChars="200"/>
        <w:jc w:val="left"/>
        <w:rPr>
          <w:rFonts w:ascii="仿宋" w:hAnsi="仿宋" w:eastAsia="仿宋" w:cs="仿宋"/>
          <w:bCs/>
          <w:sz w:val="32"/>
          <w:szCs w:val="32"/>
        </w:rPr>
      </w:pPr>
    </w:p>
    <w:p>
      <w:pPr>
        <w:spacing w:line="540" w:lineRule="exact"/>
        <w:ind w:firstLine="640" w:firstLineChars="200"/>
        <w:jc w:val="left"/>
        <w:rPr>
          <w:rFonts w:ascii="仿宋" w:hAnsi="仿宋" w:eastAsia="仿宋" w:cs="仿宋"/>
          <w:bCs/>
          <w:sz w:val="32"/>
          <w:szCs w:val="32"/>
        </w:rPr>
      </w:pPr>
    </w:p>
    <w:p>
      <w:pPr>
        <w:spacing w:line="540" w:lineRule="exact"/>
        <w:ind w:firstLine="640" w:firstLineChars="200"/>
        <w:jc w:val="left"/>
        <w:rPr>
          <w:rFonts w:ascii="仿宋" w:hAnsi="仿宋" w:eastAsia="仿宋" w:cs="仿宋"/>
          <w:bCs/>
          <w:sz w:val="32"/>
          <w:szCs w:val="32"/>
        </w:rPr>
      </w:pPr>
    </w:p>
    <w:p>
      <w:pPr>
        <w:spacing w:line="540" w:lineRule="exact"/>
        <w:ind w:firstLine="640" w:firstLineChars="200"/>
        <w:jc w:val="left"/>
        <w:rPr>
          <w:rFonts w:ascii="仿宋" w:hAnsi="仿宋" w:eastAsia="仿宋" w:cs="仿宋"/>
          <w:bCs/>
          <w:sz w:val="32"/>
          <w:szCs w:val="32"/>
        </w:rPr>
      </w:pPr>
    </w:p>
    <w:p>
      <w:pPr>
        <w:spacing w:line="540" w:lineRule="exact"/>
        <w:ind w:firstLine="640" w:firstLineChars="200"/>
        <w:jc w:val="left"/>
        <w:rPr>
          <w:rFonts w:ascii="仿宋" w:hAnsi="仿宋" w:eastAsia="仿宋" w:cs="仿宋"/>
          <w:bCs/>
          <w:sz w:val="32"/>
          <w:szCs w:val="32"/>
        </w:rPr>
      </w:pPr>
    </w:p>
    <w:p>
      <w:pPr>
        <w:spacing w:line="540" w:lineRule="exact"/>
        <w:ind w:firstLine="640" w:firstLineChars="200"/>
        <w:jc w:val="left"/>
        <w:rPr>
          <w:rFonts w:ascii="仿宋" w:hAnsi="仿宋" w:eastAsia="仿宋" w:cs="仿宋"/>
          <w:bCs/>
          <w:sz w:val="32"/>
          <w:szCs w:val="32"/>
        </w:rPr>
      </w:pPr>
    </w:p>
    <w:p>
      <w:pPr>
        <w:spacing w:line="540" w:lineRule="exact"/>
        <w:jc w:val="left"/>
        <w:rPr>
          <w:rFonts w:ascii="仿宋" w:hAnsi="仿宋" w:eastAsia="仿宋" w:cs="仿宋"/>
          <w:bCs/>
          <w:sz w:val="32"/>
          <w:szCs w:val="32"/>
        </w:rPr>
      </w:pPr>
    </w:p>
    <w:p>
      <w:pPr>
        <w:snapToGrid w:val="0"/>
        <w:spacing w:line="520" w:lineRule="exact"/>
        <w:ind w:firstLine="640" w:firstLineChars="200"/>
        <w:rPr>
          <w:rFonts w:ascii="仿宋_GB2312" w:hAnsi="仿宋" w:eastAsia="仿宋_GB2312"/>
          <w:sz w:val="32"/>
          <w:szCs w:val="32"/>
        </w:rPr>
      </w:pPr>
    </w:p>
    <w:p>
      <w:pPr>
        <w:numPr>
          <w:ilvl w:val="0"/>
          <w:numId w:val="2"/>
        </w:numPr>
        <w:spacing w:line="540" w:lineRule="exact"/>
        <w:jc w:val="center"/>
        <w:rPr>
          <w:rFonts w:ascii="宋体" w:hAnsi="宋体"/>
          <w:b/>
          <w:sz w:val="36"/>
          <w:szCs w:val="36"/>
        </w:rPr>
      </w:pPr>
      <w:r>
        <w:rPr>
          <w:rFonts w:hint="eastAsia" w:ascii="宋体" w:hAnsi="宋体"/>
          <w:b/>
          <w:sz w:val="36"/>
          <w:szCs w:val="36"/>
        </w:rPr>
        <w:t>盘锦市双台子区档案馆（区地方志办公室）</w:t>
      </w:r>
      <w:r>
        <w:rPr>
          <w:rFonts w:hint="eastAsia" w:ascii="宋体" w:hAnsi="宋体"/>
          <w:b/>
          <w:sz w:val="36"/>
          <w:szCs w:val="36"/>
          <w:lang w:val="en-US" w:eastAsia="zh-CN"/>
        </w:rPr>
        <w:t>2021</w:t>
      </w:r>
      <w:r>
        <w:rPr>
          <w:rFonts w:hint="eastAsia" w:ascii="宋体" w:hAnsi="宋体"/>
          <w:b/>
          <w:sz w:val="36"/>
          <w:szCs w:val="36"/>
        </w:rPr>
        <w:t>年部门决算表</w:t>
      </w:r>
    </w:p>
    <w:p>
      <w:pPr>
        <w:spacing w:line="540" w:lineRule="exact"/>
        <w:rPr>
          <w:rFonts w:ascii="仿宋_GB2312" w:eastAsia="仿宋_GB2312"/>
          <w:sz w:val="32"/>
          <w:szCs w:val="32"/>
        </w:rPr>
      </w:pP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lang w:val="en-US" w:eastAsia="zh-CN"/>
        </w:rPr>
        <w:t>2021</w:t>
      </w:r>
      <w:r>
        <w:rPr>
          <w:rFonts w:hint="eastAsia" w:ascii="仿宋_GB2312" w:hAnsi="仿宋" w:eastAsia="仿宋_GB2312"/>
          <w:sz w:val="32"/>
          <w:szCs w:val="32"/>
        </w:rPr>
        <w:t>年度收入支出决算总表</w:t>
      </w:r>
    </w:p>
    <w:p>
      <w:pPr>
        <w:spacing w:line="540" w:lineRule="exact"/>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val="en-US" w:eastAsia="zh-CN"/>
        </w:rPr>
        <w:t>2021</w:t>
      </w:r>
      <w:r>
        <w:rPr>
          <w:rFonts w:hint="eastAsia" w:ascii="仿宋_GB2312" w:hAnsi="仿宋" w:eastAsia="仿宋_GB2312"/>
          <w:sz w:val="32"/>
          <w:szCs w:val="32"/>
        </w:rPr>
        <w:t>年度</w:t>
      </w:r>
      <w:r>
        <w:rPr>
          <w:rFonts w:hint="eastAsia" w:ascii="仿宋_GB2312" w:eastAsia="仿宋_GB2312"/>
          <w:sz w:val="32"/>
          <w:szCs w:val="32"/>
        </w:rPr>
        <w:t>收入决算表</w:t>
      </w:r>
    </w:p>
    <w:p>
      <w:pPr>
        <w:spacing w:line="540" w:lineRule="exact"/>
        <w:rPr>
          <w:rFonts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lang w:val="en-US" w:eastAsia="zh-CN"/>
        </w:rPr>
        <w:t>2021</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lang w:val="en-US" w:eastAsia="zh-CN"/>
        </w:rPr>
        <w:t>2021</w:t>
      </w:r>
      <w:r>
        <w:rPr>
          <w:rFonts w:hint="eastAsia" w:ascii="仿宋_GB2312" w:hAnsi="仿宋" w:eastAsia="仿宋_GB2312"/>
          <w:sz w:val="32"/>
          <w:szCs w:val="32"/>
        </w:rPr>
        <w:t>年度财政拨款收入支出决算表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w:t>
      </w:r>
      <w:r>
        <w:rPr>
          <w:rFonts w:hint="eastAsia" w:ascii="仿宋_GB2312" w:eastAsia="仿宋_GB2312"/>
          <w:sz w:val="32"/>
          <w:szCs w:val="32"/>
          <w:lang w:val="en-US" w:eastAsia="zh-CN"/>
        </w:rPr>
        <w:t>2021</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六、</w:t>
      </w:r>
      <w:r>
        <w:rPr>
          <w:rFonts w:hint="eastAsia" w:ascii="仿宋_GB2312" w:eastAsia="仿宋_GB2312"/>
          <w:sz w:val="32"/>
          <w:szCs w:val="32"/>
          <w:lang w:val="en-US" w:eastAsia="zh-CN"/>
        </w:rPr>
        <w:t>2021</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hint="eastAsia" w:ascii="仿宋_GB2312" w:eastAsia="仿宋_GB2312"/>
          <w:sz w:val="32"/>
          <w:szCs w:val="32"/>
          <w:lang w:val="en-US" w:eastAsia="zh-CN"/>
        </w:rPr>
        <w:t>2021</w:t>
      </w:r>
      <w:r>
        <w:rPr>
          <w:rFonts w:ascii="仿宋_GB2312" w:eastAsia="仿宋_GB2312"/>
          <w:sz w:val="32"/>
          <w:szCs w:val="32"/>
        </w:rPr>
        <w:t>年度政府性基金预算财政拨款收入支出决算表</w:t>
      </w:r>
    </w:p>
    <w:p>
      <w:pPr>
        <w:spacing w:line="540" w:lineRule="exact"/>
        <w:rPr>
          <w:rFonts w:ascii="仿宋_GB2312" w:eastAsia="仿宋_GB2312"/>
          <w:sz w:val="32"/>
          <w:szCs w:val="32"/>
        </w:rPr>
      </w:pPr>
      <w:r>
        <w:rPr>
          <w:rFonts w:hint="eastAsia" w:ascii="仿宋_GB2312" w:eastAsia="仿宋_GB2312"/>
          <w:sz w:val="32"/>
          <w:szCs w:val="32"/>
        </w:rPr>
        <w:t>八、</w:t>
      </w:r>
      <w:r>
        <w:rPr>
          <w:rFonts w:hint="eastAsia" w:ascii="仿宋_GB2312" w:eastAsia="仿宋_GB2312"/>
          <w:sz w:val="32"/>
          <w:szCs w:val="32"/>
          <w:lang w:val="en-US" w:eastAsia="zh-CN"/>
        </w:rPr>
        <w:t>2021</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napToGrid w:val="0"/>
        <w:spacing w:line="520" w:lineRule="exact"/>
        <w:jc w:val="center"/>
        <w:rPr>
          <w:rFonts w:ascii="宋体" w:hAnsi="宋体"/>
          <w:b/>
          <w:sz w:val="36"/>
          <w:szCs w:val="36"/>
        </w:rPr>
      </w:pPr>
      <w:r>
        <w:rPr>
          <w:rFonts w:hint="eastAsia" w:ascii="宋体" w:hAnsi="宋体"/>
          <w:b/>
          <w:sz w:val="36"/>
          <w:szCs w:val="36"/>
        </w:rPr>
        <w:t>第三部分盘锦市双台子区档案馆（区地方志办公室）</w:t>
      </w:r>
    </w:p>
    <w:p>
      <w:pPr>
        <w:snapToGrid w:val="0"/>
        <w:spacing w:line="520" w:lineRule="exact"/>
        <w:ind w:firstLine="723" w:firstLineChars="200"/>
        <w:jc w:val="center"/>
        <w:rPr>
          <w:rFonts w:ascii="宋体" w:hAnsi="宋体"/>
          <w:b/>
          <w:sz w:val="36"/>
          <w:szCs w:val="36"/>
        </w:rPr>
      </w:pPr>
      <w:r>
        <w:rPr>
          <w:rFonts w:hint="eastAsia" w:ascii="宋体" w:hAnsi="宋体"/>
          <w:b/>
          <w:sz w:val="36"/>
          <w:szCs w:val="36"/>
          <w:lang w:val="en-US" w:eastAsia="zh-CN"/>
        </w:rPr>
        <w:t>2021</w:t>
      </w:r>
      <w:r>
        <w:rPr>
          <w:rFonts w:hint="eastAsia" w:ascii="宋体" w:hAnsi="宋体"/>
          <w:b/>
          <w:sz w:val="36"/>
          <w:szCs w:val="36"/>
        </w:rPr>
        <w:t>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62.88</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62.88</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rPr>
        <w:t>100</w:t>
      </w:r>
      <w:r>
        <w:rPr>
          <w:rFonts w:ascii="仿宋_GB2312" w:hAnsi="宋体" w:eastAsia="仿宋_GB2312"/>
          <w:sz w:val="32"/>
          <w:szCs w:val="32"/>
        </w:rPr>
        <w:t>%</w:t>
      </w:r>
      <w:r>
        <w:rPr>
          <w:rFonts w:hint="eastAsia" w:ascii="仿宋_GB2312" w:hAnsi="宋体" w:eastAsia="仿宋_GB2312"/>
          <w:sz w:val="32"/>
          <w:szCs w:val="32"/>
        </w:rPr>
        <w:t>。其中：公共预算财政拨款收入</w:t>
      </w:r>
      <w:r>
        <w:rPr>
          <w:rFonts w:hint="eastAsia" w:ascii="仿宋_GB2312" w:hAnsi="宋体" w:eastAsia="仿宋_GB2312"/>
          <w:sz w:val="32"/>
          <w:szCs w:val="32"/>
          <w:lang w:val="en-US" w:eastAsia="zh-CN"/>
        </w:rPr>
        <w:t>62.88</w:t>
      </w:r>
      <w:r>
        <w:rPr>
          <w:rFonts w:hint="eastAsia" w:ascii="仿宋_GB2312" w:hAnsi="宋体" w:eastAsia="仿宋_GB2312"/>
          <w:sz w:val="32"/>
          <w:szCs w:val="32"/>
        </w:rPr>
        <w:t>万元，政府性基金收入0万元。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2.上级补助收入0万元，占收入总计的0%。主要是0等收入。</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3.事业收入0万元，占收入总计的0%。主要是0等收入。</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4.经营收入0万元，占收入总计的0%。主要是0等收入。</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5.附属单位上缴收入0万元，占收入总计的0%。主要是0等收入。</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6.其他收入0万元，占收入总计的0%。主要是0等收入。</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7.用事业基金弥补收支差额0万元，占收入总计的0%。主要是0等。</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8.上年结转和结余0万元，占收入总计的0%。主要是0等。</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5.91</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减少5.91</w:t>
      </w:r>
      <w:r>
        <w:rPr>
          <w:rFonts w:hint="eastAsia" w:ascii="仿宋_GB2312" w:hAnsi="宋体" w:eastAsia="仿宋_GB2312"/>
          <w:sz w:val="32"/>
          <w:szCs w:val="32"/>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62.88</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highlight w:val="none"/>
          <w:lang w:val="en-US" w:eastAsia="zh-CN"/>
        </w:rPr>
        <w:t>53.14</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84.51%</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highlight w:val="none"/>
          <w:lang w:val="en-US" w:eastAsia="zh-CN"/>
        </w:rPr>
        <w:t>49.10</w:t>
      </w:r>
      <w:r>
        <w:rPr>
          <w:rFonts w:hint="eastAsia" w:ascii="仿宋_GB2312" w:hAnsi="宋体" w:eastAsia="仿宋_GB2312"/>
          <w:sz w:val="32"/>
          <w:szCs w:val="32"/>
        </w:rPr>
        <w:t>万元，对个人和家庭的补助支出</w:t>
      </w:r>
      <w:r>
        <w:rPr>
          <w:rFonts w:hint="eastAsia" w:ascii="仿宋_GB2312" w:hAnsi="宋体" w:eastAsia="仿宋_GB2312"/>
          <w:sz w:val="32"/>
          <w:szCs w:val="32"/>
          <w:highlight w:val="none"/>
          <w:lang w:val="en-US" w:eastAsia="zh-CN"/>
        </w:rPr>
        <w:t>0.71</w:t>
      </w:r>
      <w:r>
        <w:rPr>
          <w:rFonts w:hint="eastAsia" w:ascii="仿宋_GB2312" w:hAnsi="宋体" w:eastAsia="仿宋_GB2312"/>
          <w:sz w:val="32"/>
          <w:szCs w:val="32"/>
        </w:rPr>
        <w:t>万元，商品和服务支出</w:t>
      </w:r>
      <w:r>
        <w:rPr>
          <w:rFonts w:hint="eastAsia" w:ascii="仿宋_GB2312" w:hAnsi="宋体" w:eastAsia="仿宋_GB2312"/>
          <w:sz w:val="32"/>
          <w:szCs w:val="32"/>
          <w:highlight w:val="none"/>
          <w:lang w:val="en-US" w:eastAsia="zh-CN"/>
        </w:rPr>
        <w:t>3.33</w:t>
      </w:r>
      <w:r>
        <w:rPr>
          <w:rFonts w:hint="eastAsia" w:ascii="仿宋_GB2312" w:hAnsi="宋体" w:eastAsia="仿宋_GB2312"/>
          <w:sz w:val="32"/>
          <w:szCs w:val="32"/>
        </w:rPr>
        <w:t>万元</w:t>
      </w:r>
      <w:r>
        <w:rPr>
          <w:rFonts w:hint="eastAsia" w:ascii="仿宋_GB2312" w:hAnsi="宋体" w:eastAsia="仿宋_GB2312"/>
          <w:color w:val="0000FF"/>
          <w:sz w:val="32"/>
          <w:szCs w:val="32"/>
          <w:highlight w:val="none"/>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9.73</w:t>
      </w:r>
      <w:r>
        <w:rPr>
          <w:rFonts w:hint="eastAsia" w:ascii="仿宋_GB2312" w:hAnsi="宋体" w:eastAsia="仿宋_GB2312"/>
          <w:sz w:val="32"/>
          <w:szCs w:val="32"/>
        </w:rPr>
        <w:t>万元，占支出总计的</w:t>
      </w:r>
      <w:r>
        <w:rPr>
          <w:rFonts w:hint="eastAsia" w:ascii="仿宋_GB2312" w:hAnsi="宋体" w:eastAsia="仿宋_GB2312"/>
          <w:sz w:val="32"/>
          <w:szCs w:val="32"/>
          <w:highlight w:val="none"/>
          <w:lang w:val="en-US" w:eastAsia="zh-CN"/>
        </w:rPr>
        <w:t>15.47</w:t>
      </w:r>
      <w:r>
        <w:rPr>
          <w:rFonts w:hint="eastAsia" w:ascii="仿宋_GB2312" w:hAnsi="宋体" w:eastAsia="仿宋_GB2312"/>
          <w:sz w:val="32"/>
          <w:szCs w:val="32"/>
        </w:rPr>
        <w:t>%。主要包括档案馆</w:t>
      </w:r>
      <w:r>
        <w:rPr>
          <w:rFonts w:hint="eastAsia" w:ascii="仿宋_GB2312" w:hAnsi="宋体" w:eastAsia="仿宋_GB2312"/>
          <w:sz w:val="32"/>
          <w:szCs w:val="32"/>
          <w:lang w:val="en-US" w:eastAsia="zh-CN"/>
        </w:rPr>
        <w:t>地方志办公室出版图书费用项目支出</w:t>
      </w:r>
      <w:r>
        <w:rPr>
          <w:rFonts w:hint="eastAsia" w:ascii="仿宋_GB2312" w:hAnsi="宋体" w:eastAsia="仿宋_GB2312"/>
          <w:sz w:val="32"/>
          <w:szCs w:val="32"/>
        </w:rPr>
        <w:t>。</w:t>
      </w:r>
    </w:p>
    <w:p>
      <w:pPr>
        <w:spacing w:line="540" w:lineRule="exact"/>
        <w:ind w:firstLine="660"/>
        <w:rPr>
          <w:rFonts w:ascii="仿宋" w:hAnsi="仿宋" w:eastAsia="仿宋" w:cs="仿宋"/>
          <w:color w:val="000000"/>
          <w:sz w:val="32"/>
          <w:szCs w:val="32"/>
        </w:rPr>
      </w:pPr>
      <w:r>
        <w:rPr>
          <w:rFonts w:hint="eastAsia" w:ascii="仿宋_GB2312" w:hAnsi="宋体" w:eastAsia="仿宋_GB2312"/>
          <w:sz w:val="32"/>
          <w:szCs w:val="32"/>
        </w:rPr>
        <w:t>与上年相比，今年支出</w:t>
      </w:r>
      <w:r>
        <w:rPr>
          <w:rFonts w:hint="eastAsia" w:ascii="仿宋_GB2312" w:hAnsi="宋体" w:eastAsia="仿宋_GB2312"/>
          <w:sz w:val="32"/>
          <w:szCs w:val="32"/>
          <w:lang w:val="en-US" w:eastAsia="zh-CN"/>
        </w:rPr>
        <w:t>增加</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5.91</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减少5.91</w:t>
      </w:r>
      <w:r>
        <w:rPr>
          <w:rFonts w:hint="eastAsia" w:ascii="仿宋_GB2312" w:hAnsi="宋体" w:eastAsia="仿宋_GB2312"/>
          <w:sz w:val="32"/>
          <w:szCs w:val="32"/>
        </w:rPr>
        <w:t>%。</w:t>
      </w:r>
      <w:r>
        <w:rPr>
          <w:rFonts w:hint="eastAsia" w:ascii="仿宋_GB2312" w:hAnsi="宋体" w:eastAsia="仿宋_GB2312"/>
          <w:color w:val="000000"/>
          <w:sz w:val="32"/>
          <w:szCs w:val="32"/>
        </w:rPr>
        <w:t>主要原因</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项目支出的减少</w:t>
      </w:r>
      <w:r>
        <w:rPr>
          <w:rFonts w:hint="eastAsia" w:ascii="仿宋" w:hAnsi="仿宋" w:eastAsia="仿宋" w:cs="仿宋"/>
          <w:color w:val="000000"/>
          <w:sz w:val="32"/>
          <w:szCs w:val="32"/>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（三）年末结转和结余0万元。</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二、财政拨款支出决算情况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lang w:val="en-US" w:eastAsia="zh-CN"/>
        </w:rPr>
        <w:t>2021</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62.88</w:t>
      </w:r>
      <w:r>
        <w:rPr>
          <w:rFonts w:hint="eastAsia" w:ascii="仿宋_GB2312" w:hAnsi="宋体" w:eastAsia="仿宋_GB2312"/>
          <w:sz w:val="32"/>
          <w:szCs w:val="32"/>
        </w:rPr>
        <w:t>万万元，其中：基本支出</w:t>
      </w:r>
      <w:r>
        <w:rPr>
          <w:rFonts w:hint="eastAsia" w:ascii="仿宋_GB2312" w:hAnsi="宋体" w:eastAsia="仿宋_GB2312"/>
          <w:sz w:val="32"/>
          <w:szCs w:val="32"/>
          <w:highlight w:val="none"/>
          <w:lang w:val="en-US" w:eastAsia="zh-CN"/>
        </w:rPr>
        <w:t>53.14</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9.73</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5.91</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减少5.91</w:t>
      </w:r>
      <w:r>
        <w:rPr>
          <w:rFonts w:hint="eastAsia" w:ascii="仿宋_GB2312" w:hAnsi="宋体" w:eastAsia="仿宋_GB2312"/>
          <w:sz w:val="32"/>
          <w:szCs w:val="32"/>
        </w:rPr>
        <w:t>%，主要原因：</w:t>
      </w:r>
      <w:r>
        <w:rPr>
          <w:rFonts w:hint="eastAsia" w:ascii="仿宋" w:hAnsi="仿宋" w:eastAsia="仿宋" w:cs="仿宋"/>
          <w:color w:val="000000"/>
          <w:sz w:val="32"/>
          <w:szCs w:val="32"/>
          <w:lang w:val="en-US" w:eastAsia="zh-CN"/>
        </w:rPr>
        <w:t>项目支出的减少</w:t>
      </w:r>
      <w:r>
        <w:rPr>
          <w:rFonts w:hint="eastAsia" w:ascii="仿宋" w:hAnsi="仿宋" w:eastAsia="仿宋" w:cs="仿宋"/>
          <w:sz w:val="32"/>
          <w:szCs w:val="32"/>
        </w:rPr>
        <w:t>。</w:t>
      </w:r>
      <w:r>
        <w:rPr>
          <w:rFonts w:hint="eastAsia" w:ascii="仿宋_GB2312" w:hAnsi="宋体" w:eastAsia="仿宋_GB2312"/>
          <w:sz w:val="32"/>
          <w:szCs w:val="32"/>
        </w:rPr>
        <w:t>与年初预算相比，</w:t>
      </w:r>
      <w:r>
        <w:rPr>
          <w:rFonts w:hint="eastAsia" w:ascii="仿宋_GB2312" w:hAnsi="宋体" w:eastAsia="仿宋_GB2312"/>
          <w:sz w:val="32"/>
          <w:szCs w:val="32"/>
          <w:lang w:val="en-US" w:eastAsia="zh-CN"/>
        </w:rPr>
        <w:t>2021</w:t>
      </w:r>
      <w:r>
        <w:rPr>
          <w:rFonts w:hint="eastAsia" w:ascii="仿宋_GB2312" w:hAnsi="宋体" w:eastAsia="仿宋_GB2312"/>
          <w:sz w:val="32"/>
          <w:szCs w:val="32"/>
        </w:rPr>
        <w:t>年度财政拨款支出完成年初预算的</w:t>
      </w:r>
      <w:r>
        <w:rPr>
          <w:rFonts w:hint="eastAsia" w:ascii="仿宋_GB2312" w:hAnsi="宋体" w:eastAsia="仿宋_GB2312"/>
          <w:sz w:val="32"/>
          <w:szCs w:val="32"/>
          <w:lang w:val="en-US" w:eastAsia="zh-CN"/>
        </w:rPr>
        <w:t>98.67</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98.90</w:t>
      </w:r>
      <w:r>
        <w:rPr>
          <w:rFonts w:hint="eastAsia" w:ascii="仿宋_GB2312" w:hAnsi="宋体" w:eastAsia="仿宋_GB2312"/>
          <w:sz w:val="32"/>
          <w:szCs w:val="32"/>
        </w:rPr>
        <w:t>%，项目完成年初预算的</w:t>
      </w:r>
      <w:r>
        <w:rPr>
          <w:rFonts w:hint="eastAsia" w:ascii="仿宋_GB2312" w:hAnsi="宋体" w:eastAsia="仿宋_GB2312"/>
          <w:sz w:val="32"/>
          <w:szCs w:val="32"/>
          <w:lang w:val="en-US" w:eastAsia="zh-CN"/>
        </w:rPr>
        <w:t>97.3</w:t>
      </w:r>
      <w:r>
        <w:rPr>
          <w:rFonts w:hint="eastAsia" w:ascii="仿宋_GB2312" w:hAnsi="宋体" w:eastAsia="仿宋_GB2312"/>
          <w:sz w:val="32"/>
          <w:szCs w:val="32"/>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（二）具体情况。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lang w:val="en-US" w:eastAsia="zh-CN"/>
        </w:rPr>
        <w:t>2021</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62.88</w:t>
      </w:r>
      <w:r>
        <w:rPr>
          <w:rFonts w:hint="eastAsia" w:ascii="仿宋_GB2312" w:hAnsi="宋体" w:eastAsia="仿宋_GB2312"/>
          <w:sz w:val="32"/>
          <w:szCs w:val="32"/>
        </w:rPr>
        <w:t>万元，按支出功能分类科目分，包括：一般公共服务支出</w:t>
      </w:r>
      <w:r>
        <w:rPr>
          <w:rFonts w:hint="eastAsia" w:ascii="仿宋_GB2312" w:hAnsi="宋体" w:eastAsia="仿宋_GB2312"/>
          <w:sz w:val="32"/>
          <w:szCs w:val="32"/>
          <w:lang w:val="en-US" w:eastAsia="zh-CN"/>
        </w:rPr>
        <w:t>49.89</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79.34</w:t>
      </w:r>
      <w:r>
        <w:rPr>
          <w:rFonts w:ascii="仿宋_GB2312" w:hAnsi="宋体" w:eastAsia="仿宋_GB2312"/>
          <w:sz w:val="32"/>
          <w:szCs w:val="32"/>
        </w:rPr>
        <w:t>%</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4.99</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7.94</w:t>
      </w: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1.83</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2.91</w:t>
      </w:r>
      <w:r>
        <w:rPr>
          <w:rFonts w:hint="eastAsia" w:ascii="仿宋_GB2312" w:hAnsi="宋体" w:eastAsia="仿宋_GB2312"/>
          <w:sz w:val="32"/>
          <w:szCs w:val="32"/>
        </w:rPr>
        <w:t>%；节能环保支出0万元，占0%；农林水支出0万元，占0%；交通运输支出0万元，占0%；资源勘探信息等支出0万元，占0%；援助其他地区支出0万元，占0%；国土海洋气象等支出0万元，占0%；住房保障支出</w:t>
      </w:r>
      <w:r>
        <w:rPr>
          <w:rFonts w:hint="eastAsia" w:ascii="仿宋_GB2312" w:hAnsi="宋体" w:eastAsia="仿宋_GB2312"/>
          <w:sz w:val="32"/>
          <w:szCs w:val="32"/>
          <w:lang w:val="en-US" w:eastAsia="zh-CN"/>
        </w:rPr>
        <w:t>6.16</w:t>
      </w:r>
      <w:r>
        <w:rPr>
          <w:rFonts w:hint="eastAsia" w:ascii="仿宋_GB2312" w:hAnsi="宋体" w:eastAsia="仿宋_GB2312"/>
          <w:sz w:val="32"/>
          <w:szCs w:val="32"/>
        </w:rPr>
        <w:t>万元，</w:t>
      </w:r>
      <w:r>
        <w:rPr>
          <w:rFonts w:hint="eastAsia" w:ascii="仿宋_GB2312" w:hAnsi="宋体" w:eastAsia="仿宋_GB2312"/>
          <w:color w:val="auto"/>
          <w:sz w:val="32"/>
          <w:szCs w:val="32"/>
        </w:rPr>
        <w:t>占</w:t>
      </w:r>
      <w:r>
        <w:rPr>
          <w:rFonts w:hint="eastAsia" w:ascii="仿宋_GB2312" w:hAnsi="宋体" w:eastAsia="仿宋_GB2312"/>
          <w:color w:val="auto"/>
          <w:sz w:val="32"/>
          <w:szCs w:val="32"/>
          <w:lang w:val="en-US" w:eastAsia="zh-CN"/>
        </w:rPr>
        <w:t>9.80</w:t>
      </w:r>
      <w:r>
        <w:rPr>
          <w:rFonts w:hint="eastAsia" w:ascii="仿宋_GB2312" w:hAnsi="宋体" w:eastAsia="仿宋_GB2312"/>
          <w:color w:val="auto"/>
          <w:sz w:val="32"/>
          <w:szCs w:val="32"/>
        </w:rPr>
        <w:t>%。</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1.一般公共服务支出</w:t>
      </w:r>
      <w:r>
        <w:rPr>
          <w:rFonts w:hint="eastAsia" w:ascii="仿宋_GB2312" w:hAnsi="宋体" w:eastAsia="仿宋_GB2312"/>
          <w:sz w:val="32"/>
          <w:szCs w:val="32"/>
          <w:highlight w:val="none"/>
          <w:lang w:val="en-US" w:eastAsia="zh-CN"/>
        </w:rPr>
        <w:t>49.89</w:t>
      </w:r>
      <w:r>
        <w:rPr>
          <w:rFonts w:hint="eastAsia" w:ascii="仿宋_GB2312" w:hAnsi="宋体" w:eastAsia="仿宋_GB2312"/>
          <w:sz w:val="32"/>
          <w:szCs w:val="32"/>
          <w:highlight w:val="none"/>
        </w:rPr>
        <w:t>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（1）档案馆行政运行</w:t>
      </w:r>
      <w:r>
        <w:rPr>
          <w:rFonts w:hint="eastAsia" w:ascii="仿宋_GB2312" w:hAnsi="宋体" w:eastAsia="仿宋_GB2312"/>
          <w:sz w:val="32"/>
          <w:szCs w:val="32"/>
          <w:highlight w:val="none"/>
          <w:lang w:val="en-US" w:eastAsia="zh-CN"/>
        </w:rPr>
        <w:t>40.15</w:t>
      </w:r>
      <w:r>
        <w:rPr>
          <w:rFonts w:hint="eastAsia" w:ascii="仿宋_GB2312" w:hAnsi="宋体" w:eastAsia="仿宋_GB2312"/>
          <w:sz w:val="32"/>
          <w:szCs w:val="32"/>
        </w:rPr>
        <w:t>万元，主要是基本工资，津贴补贴，奖金，绩效工资，其他工资福利支出，</w:t>
      </w:r>
      <w:r>
        <w:rPr>
          <w:rFonts w:hint="eastAsia" w:ascii="仿宋_GB2312" w:eastAsia="仿宋_GB2312"/>
          <w:sz w:val="32"/>
          <w:szCs w:val="32"/>
        </w:rPr>
        <w:t>日常公用经费等支出，</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101.58</w:t>
      </w:r>
      <w:r>
        <w:rPr>
          <w:rFonts w:hint="eastAsia" w:ascii="仿宋_GB2312" w:hAnsi="宋体" w:eastAsia="仿宋_GB2312"/>
          <w:sz w:val="32"/>
          <w:szCs w:val="32"/>
        </w:rPr>
        <w:t>%。</w:t>
      </w:r>
    </w:p>
    <w:p>
      <w:pPr>
        <w:spacing w:line="540" w:lineRule="exact"/>
        <w:ind w:firstLine="660"/>
        <w:rPr>
          <w:rFonts w:ascii="仿宋" w:hAnsi="仿宋" w:eastAsia="仿宋" w:cs="仿宋"/>
          <w:sz w:val="32"/>
          <w:szCs w:val="32"/>
        </w:rPr>
      </w:pPr>
      <w:r>
        <w:rPr>
          <w:rFonts w:hint="eastAsia" w:ascii="仿宋_GB2312" w:hAnsi="宋体" w:eastAsia="仿宋_GB2312"/>
          <w:sz w:val="32"/>
          <w:szCs w:val="32"/>
        </w:rPr>
        <w:t>（2）其他档案事务支出</w:t>
      </w:r>
      <w:r>
        <w:rPr>
          <w:rFonts w:hint="eastAsia" w:ascii="仿宋_GB2312" w:hAnsi="宋体" w:eastAsia="仿宋_GB2312"/>
          <w:sz w:val="32"/>
          <w:szCs w:val="32"/>
          <w:highlight w:val="none"/>
          <w:lang w:val="en-US" w:eastAsia="zh-CN"/>
        </w:rPr>
        <w:t>9.73</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地方志志书出版费用</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97.3</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 w:hAnsi="仿宋" w:eastAsia="仿宋" w:cs="仿宋"/>
          <w:sz w:val="32"/>
          <w:szCs w:val="32"/>
        </w:rPr>
        <w:t>决算数小于年初预算数的原因主要是</w:t>
      </w:r>
      <w:r>
        <w:rPr>
          <w:rFonts w:hint="eastAsia" w:ascii="仿宋" w:hAnsi="仿宋" w:eastAsia="仿宋" w:cs="仿宋"/>
          <w:sz w:val="32"/>
          <w:szCs w:val="32"/>
          <w:lang w:val="en-US" w:eastAsia="zh-CN"/>
        </w:rPr>
        <w:t>实际印刷费用减少</w:t>
      </w:r>
      <w:r>
        <w:rPr>
          <w:rFonts w:hint="eastAsia" w:ascii="仿宋" w:hAnsi="仿宋" w:eastAsia="仿宋" w:cs="仿宋"/>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2.社会保障和就业支出</w:t>
      </w:r>
      <w:r>
        <w:rPr>
          <w:rFonts w:hint="eastAsia" w:ascii="仿宋_GB2312" w:hAnsi="宋体" w:eastAsia="仿宋_GB2312"/>
          <w:sz w:val="32"/>
          <w:szCs w:val="32"/>
          <w:highlight w:val="none"/>
          <w:lang w:val="en-US" w:eastAsia="zh-CN"/>
        </w:rPr>
        <w:t>4.98</w:t>
      </w:r>
      <w:r>
        <w:rPr>
          <w:rFonts w:hint="eastAsia" w:ascii="仿宋_GB2312" w:hAnsi="宋体" w:eastAsia="仿宋_GB2312"/>
          <w:sz w:val="32"/>
          <w:szCs w:val="32"/>
        </w:rPr>
        <w:t>万元，具体包括：</w:t>
      </w:r>
    </w:p>
    <w:p>
      <w:pPr>
        <w:spacing w:line="540" w:lineRule="exact"/>
        <w:ind w:firstLine="660"/>
        <w:rPr>
          <w:rFonts w:hint="eastAsia" w:ascii="仿宋" w:hAnsi="仿宋" w:eastAsia="仿宋" w:cs="仿宋"/>
          <w:sz w:val="32"/>
          <w:szCs w:val="32"/>
        </w:rPr>
      </w:pPr>
      <w:r>
        <w:rPr>
          <w:rFonts w:hint="eastAsia" w:ascii="仿宋_GB2312" w:hAnsi="宋体" w:eastAsia="仿宋_GB2312"/>
          <w:sz w:val="32"/>
          <w:szCs w:val="32"/>
        </w:rPr>
        <w:t>（1）</w:t>
      </w:r>
      <w:r>
        <w:rPr>
          <w:rFonts w:hint="eastAsia" w:ascii="仿宋" w:hAnsi="仿宋" w:eastAsia="仿宋" w:cs="仿宋"/>
          <w:sz w:val="32"/>
          <w:szCs w:val="32"/>
        </w:rPr>
        <w:t>行政事业单位离退休</w:t>
      </w:r>
      <w:r>
        <w:rPr>
          <w:rFonts w:hint="eastAsia" w:ascii="仿宋" w:hAnsi="仿宋" w:eastAsia="仿宋" w:cs="仿宋"/>
          <w:sz w:val="32"/>
          <w:szCs w:val="32"/>
          <w:lang w:val="en-US" w:eastAsia="zh-CN"/>
        </w:rPr>
        <w:t>0.71</w:t>
      </w:r>
      <w:r>
        <w:rPr>
          <w:rFonts w:hint="eastAsia" w:ascii="仿宋" w:hAnsi="仿宋" w:eastAsia="仿宋" w:cs="仿宋"/>
          <w:sz w:val="32"/>
          <w:szCs w:val="32"/>
        </w:rPr>
        <w:t>万元，主要是离退休费支出，完成年初预算的</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（2）机关事业单位基本养老保险缴费</w:t>
      </w:r>
      <w:r>
        <w:rPr>
          <w:rFonts w:hint="eastAsia" w:ascii="仿宋_GB2312" w:hAnsi="宋体" w:eastAsia="仿宋_GB2312"/>
          <w:sz w:val="32"/>
          <w:szCs w:val="32"/>
          <w:lang w:val="en-US" w:eastAsia="zh-CN"/>
        </w:rPr>
        <w:t>4.20</w:t>
      </w:r>
      <w:r>
        <w:rPr>
          <w:rFonts w:hint="eastAsia" w:ascii="仿宋_GB2312" w:hAnsi="宋体" w:eastAsia="仿宋_GB2312"/>
          <w:sz w:val="32"/>
          <w:szCs w:val="32"/>
        </w:rPr>
        <w:t>万元，主要是基本养老保险缴费支出，完成年初预算的</w:t>
      </w:r>
      <w:r>
        <w:rPr>
          <w:rFonts w:hint="eastAsia" w:ascii="仿宋_GB2312" w:hAnsi="宋体" w:eastAsia="仿宋_GB2312"/>
          <w:sz w:val="32"/>
          <w:szCs w:val="32"/>
          <w:lang w:val="en-US" w:eastAsia="zh-CN"/>
        </w:rPr>
        <w:t>101.94</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（3）伤残抚恤</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万元，主要是伤残抚恤支出，完成年初预算的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%，决算数大于年初预算数的原因主要是伤残补助增加。</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（4）其他社会保障和就业支出0.0</w:t>
      </w:r>
      <w:r>
        <w:rPr>
          <w:rFonts w:hint="eastAsia" w:ascii="仿宋_GB2312" w:hAnsi="宋体" w:eastAsia="仿宋_GB2312"/>
          <w:sz w:val="32"/>
          <w:szCs w:val="32"/>
          <w:lang w:val="en-US" w:eastAsia="zh-CN"/>
        </w:rPr>
        <w:t>7</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3.卫生健康支出</w:t>
      </w:r>
      <w:r>
        <w:rPr>
          <w:rFonts w:hint="eastAsia" w:ascii="仿宋_GB2312" w:hAnsi="宋体" w:eastAsia="仿宋_GB2312"/>
          <w:sz w:val="32"/>
          <w:szCs w:val="32"/>
          <w:highlight w:val="none"/>
          <w:lang w:val="en-US" w:eastAsia="zh-CN"/>
        </w:rPr>
        <w:t>1.84</w:t>
      </w:r>
      <w:r>
        <w:rPr>
          <w:rFonts w:hint="eastAsia" w:ascii="仿宋_GB2312" w:hAnsi="宋体" w:eastAsia="仿宋_GB2312"/>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（1）行政单位医疗0万元，主要是0等支出，完成年初预算的0%，决算数小于（大于）年初预算数的原因主要是0。</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（2）事业单位医疗1.</w:t>
      </w:r>
      <w:r>
        <w:rPr>
          <w:rFonts w:hint="eastAsia" w:ascii="仿宋_GB2312" w:hAnsi="宋体" w:eastAsia="仿宋_GB2312"/>
          <w:sz w:val="32"/>
          <w:szCs w:val="32"/>
          <w:lang w:val="en-US" w:eastAsia="zh-CN"/>
        </w:rPr>
        <w:t>80</w:t>
      </w:r>
      <w:r>
        <w:rPr>
          <w:rFonts w:hint="eastAsia" w:ascii="仿宋_GB2312" w:hAnsi="宋体" w:eastAsia="仿宋_GB2312"/>
          <w:sz w:val="32"/>
          <w:szCs w:val="32"/>
        </w:rPr>
        <w:t>万元，主要是事业单位医疗支出，完成年初预算的</w:t>
      </w:r>
      <w:r>
        <w:rPr>
          <w:rFonts w:hint="eastAsia" w:ascii="仿宋_GB2312" w:hAnsi="宋体" w:eastAsia="仿宋_GB2312"/>
          <w:sz w:val="32"/>
          <w:szCs w:val="32"/>
          <w:lang w:val="en-US" w:eastAsia="zh-CN"/>
        </w:rPr>
        <w:t>77.59</w:t>
      </w:r>
      <w:r>
        <w:rPr>
          <w:rFonts w:hint="eastAsia" w:ascii="仿宋_GB2312" w:hAnsi="宋体" w:eastAsia="仿宋_GB2312"/>
          <w:sz w:val="32"/>
          <w:szCs w:val="32"/>
        </w:rPr>
        <w:t>%，决算数小于（大于）年初预算数的原因主要是0。</w:t>
      </w:r>
    </w:p>
    <w:p>
      <w:pPr>
        <w:spacing w:line="540" w:lineRule="exact"/>
        <w:ind w:firstLine="660"/>
        <w:rPr>
          <w:rFonts w:hint="default" w:ascii="仿宋_GB2312" w:hAnsi="宋体" w:eastAsia="仿宋_GB2312"/>
          <w:sz w:val="32"/>
          <w:szCs w:val="32"/>
          <w:lang w:val="en-US"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3）其他事业单位医疗支出0.04万元。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4.住房保障支出</w:t>
      </w:r>
      <w:r>
        <w:rPr>
          <w:rFonts w:hint="eastAsia" w:ascii="仿宋_GB2312" w:hAnsi="宋体" w:eastAsia="仿宋_GB2312"/>
          <w:sz w:val="32"/>
          <w:szCs w:val="32"/>
          <w:highlight w:val="none"/>
          <w:lang w:val="en-US" w:eastAsia="zh-CN"/>
        </w:rPr>
        <w:t>6.16</w:t>
      </w:r>
      <w:r>
        <w:rPr>
          <w:rFonts w:hint="eastAsia" w:ascii="仿宋_GB2312" w:hAnsi="宋体" w:eastAsia="仿宋_GB2312"/>
          <w:sz w:val="32"/>
          <w:szCs w:val="32"/>
        </w:rPr>
        <w:t>万元，具体包括：</w:t>
      </w:r>
    </w:p>
    <w:p>
      <w:pPr>
        <w:spacing w:line="540" w:lineRule="exact"/>
        <w:ind w:firstLine="660"/>
        <w:rPr>
          <w:rFonts w:ascii="仿宋" w:hAnsi="仿宋" w:eastAsia="仿宋" w:cs="仿宋"/>
          <w:sz w:val="32"/>
          <w:szCs w:val="32"/>
        </w:rPr>
      </w:pPr>
      <w:r>
        <w:rPr>
          <w:rFonts w:hint="eastAsia" w:ascii="仿宋_GB2312" w:hAnsi="宋体" w:eastAsia="仿宋_GB2312"/>
          <w:sz w:val="32"/>
          <w:szCs w:val="32"/>
        </w:rPr>
        <w:t>住房公积金</w:t>
      </w:r>
      <w:r>
        <w:rPr>
          <w:rFonts w:hint="eastAsia" w:ascii="仿宋_GB2312" w:hAnsi="宋体" w:eastAsia="仿宋_GB2312"/>
          <w:sz w:val="32"/>
          <w:szCs w:val="32"/>
          <w:lang w:val="en-US" w:eastAsia="zh-CN"/>
        </w:rPr>
        <w:t>6.16</w:t>
      </w:r>
      <w:r>
        <w:rPr>
          <w:rFonts w:hint="eastAsia" w:ascii="仿宋_GB2312" w:hAnsi="宋体" w:eastAsia="仿宋_GB2312"/>
          <w:sz w:val="32"/>
          <w:szCs w:val="32"/>
        </w:rPr>
        <w:t>万元，主要是住房公积金支出，</w:t>
      </w:r>
      <w:r>
        <w:rPr>
          <w:rFonts w:hint="eastAsia" w:ascii="仿宋" w:hAnsi="仿宋" w:eastAsia="仿宋" w:cs="仿宋"/>
          <w:sz w:val="32"/>
          <w:szCs w:val="32"/>
        </w:rPr>
        <w:t>完成年初预算的</w:t>
      </w:r>
      <w:r>
        <w:rPr>
          <w:rFonts w:hint="eastAsia" w:ascii="仿宋" w:hAnsi="仿宋" w:eastAsia="仿宋" w:cs="仿宋"/>
          <w:sz w:val="32"/>
          <w:szCs w:val="32"/>
          <w:lang w:val="en-US" w:eastAsia="zh-CN"/>
        </w:rPr>
        <w:t>210.23</w:t>
      </w:r>
      <w:r>
        <w:rPr>
          <w:rFonts w:hint="eastAsia" w:ascii="仿宋" w:hAnsi="仿宋" w:eastAsia="仿宋" w:cs="仿宋"/>
          <w:sz w:val="32"/>
          <w:szCs w:val="32"/>
        </w:rPr>
        <w:t>%。</w:t>
      </w:r>
    </w:p>
    <w:p>
      <w:pPr>
        <w:spacing w:line="540" w:lineRule="exact"/>
        <w:ind w:firstLine="660"/>
        <w:rPr>
          <w:rFonts w:ascii="黑体" w:hAnsi="黑体" w:eastAsia="黑体"/>
          <w:sz w:val="32"/>
          <w:szCs w:val="32"/>
          <w:highlight w:val="yellow"/>
        </w:rPr>
      </w:pPr>
      <w:r>
        <w:rPr>
          <w:rFonts w:hint="eastAsia" w:ascii="黑体" w:hAnsi="黑体" w:eastAsia="黑体"/>
          <w:sz w:val="32"/>
          <w:szCs w:val="32"/>
          <w:highlight w:val="none"/>
        </w:rPr>
        <w:t>三、一般公共预算财政拨款“三公”经费支出决算情况</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2021</w:t>
      </w:r>
      <w:r>
        <w:rPr>
          <w:rFonts w:hint="eastAsia" w:ascii="仿宋_GB2312" w:hAnsi="宋体" w:eastAsia="仿宋_GB2312"/>
          <w:sz w:val="32"/>
          <w:szCs w:val="32"/>
        </w:rPr>
        <w:t>年度一般公共预算财政拨款安排的“三公”经费支出0万元，完成年初预算的0%，决算数小于（大于）年初预算数的主要原因是0。其中：因公出国（境）费0万元，公务接待费0万元，公务用车购置及运行维护费0万元。</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1.因公出国（境）费0万元，主要用于0等，</w:t>
      </w:r>
      <w:r>
        <w:rPr>
          <w:rFonts w:hint="eastAsia" w:ascii="仿宋_GB2312" w:hAnsi="宋体" w:eastAsia="仿宋_GB2312"/>
          <w:sz w:val="32"/>
          <w:szCs w:val="32"/>
          <w:lang w:val="en-US" w:eastAsia="zh-CN"/>
        </w:rPr>
        <w:t>2021</w:t>
      </w:r>
      <w:r>
        <w:rPr>
          <w:rFonts w:hint="eastAsia" w:ascii="仿宋_GB2312" w:hAnsi="宋体" w:eastAsia="仿宋_GB2312"/>
          <w:sz w:val="32"/>
          <w:szCs w:val="32"/>
        </w:rPr>
        <w:t>年参加出国（境）团组0个，累计0人次。</w:t>
      </w:r>
      <w:r>
        <w:rPr>
          <w:rFonts w:hint="eastAsia" w:ascii="仿宋_GB2312" w:hAnsi="宋体" w:eastAsia="仿宋_GB2312"/>
          <w:sz w:val="32"/>
          <w:szCs w:val="32"/>
          <w:lang w:val="en-US" w:eastAsia="zh-CN"/>
        </w:rPr>
        <w:t>2021</w:t>
      </w:r>
      <w:r>
        <w:rPr>
          <w:rFonts w:hint="eastAsia" w:ascii="仿宋_GB2312" w:hAnsi="宋体" w:eastAsia="仿宋_GB2312"/>
          <w:sz w:val="32"/>
          <w:szCs w:val="32"/>
        </w:rPr>
        <w:t>年因公出国（境）费比上年减少（增加）0万元，下降（增长）0%，主要是0等原因。</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2.公务接待费0万元，主要用于0等，</w:t>
      </w:r>
      <w:r>
        <w:rPr>
          <w:rFonts w:hint="eastAsia" w:ascii="仿宋_GB2312" w:hAnsi="宋体" w:eastAsia="仿宋_GB2312"/>
          <w:sz w:val="32"/>
          <w:szCs w:val="32"/>
          <w:lang w:val="en-US" w:eastAsia="zh-CN"/>
        </w:rPr>
        <w:t>2021</w:t>
      </w:r>
      <w:r>
        <w:rPr>
          <w:rFonts w:hint="eastAsia" w:ascii="仿宋_GB2312" w:hAnsi="宋体" w:eastAsia="仿宋_GB2312"/>
          <w:sz w:val="32"/>
          <w:szCs w:val="32"/>
        </w:rPr>
        <w:t>年国内公务接待累计0批次，0人，0万元。</w:t>
      </w:r>
      <w:r>
        <w:rPr>
          <w:rFonts w:hint="eastAsia" w:ascii="仿宋_GB2312" w:hAnsi="宋体" w:eastAsia="仿宋_GB2312"/>
          <w:sz w:val="32"/>
          <w:szCs w:val="32"/>
          <w:lang w:val="en-US" w:eastAsia="zh-CN"/>
        </w:rPr>
        <w:t>2021</w:t>
      </w:r>
      <w:r>
        <w:rPr>
          <w:rFonts w:hint="eastAsia" w:ascii="仿宋_GB2312" w:hAnsi="宋体" w:eastAsia="仿宋_GB2312"/>
          <w:sz w:val="32"/>
          <w:szCs w:val="32"/>
        </w:rPr>
        <w:t>年公务接待费比上年减少（增加）0万元，下降（增长）0%，主要是0等原因。</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rPr>
        <w:t>0万元，比上年减少（增加）0万元，下降（增长）0%，主要是0等原因。</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公务用车购置费0万元，主要用于0等,当年购置公务用车0辆。</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公务用车运行维护费0万元，主要用于0等。截至年末使用</w:t>
      </w:r>
      <w:r>
        <w:rPr>
          <w:rFonts w:ascii="仿宋_GB2312" w:hAnsi="宋体" w:eastAsia="仿宋_GB2312"/>
          <w:sz w:val="32"/>
          <w:szCs w:val="32"/>
        </w:rPr>
        <w:t>一般公共预算财政拨款开支的</w:t>
      </w:r>
      <w:r>
        <w:rPr>
          <w:rFonts w:hint="eastAsia" w:ascii="仿宋_GB2312" w:hAnsi="宋体" w:eastAsia="仿宋_GB2312"/>
          <w:sz w:val="32"/>
          <w:szCs w:val="32"/>
        </w:rPr>
        <w:t>公务用车保有量0辆。</w:t>
      </w:r>
    </w:p>
    <w:p>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2021</w:t>
      </w:r>
      <w:r>
        <w:rPr>
          <w:rFonts w:hint="eastAsia" w:ascii="仿宋_GB2312" w:hAnsi="宋体" w:eastAsia="仿宋_GB2312"/>
          <w:sz w:val="32"/>
          <w:szCs w:val="32"/>
        </w:rPr>
        <w:t>年度一般公共预算财政拨款基本支出</w:t>
      </w:r>
      <w:r>
        <w:rPr>
          <w:rFonts w:hint="eastAsia" w:ascii="仿宋_GB2312" w:hAnsi="宋体" w:eastAsia="仿宋_GB2312"/>
          <w:sz w:val="32"/>
          <w:szCs w:val="32"/>
          <w:lang w:val="en-US" w:eastAsia="zh-CN"/>
        </w:rPr>
        <w:t>53.14</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49.81</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lang w:val="en-US" w:eastAsia="zh-CN"/>
        </w:rPr>
        <w:t>3.33</w:t>
      </w:r>
      <w:bookmarkStart w:id="0" w:name="_GoBack"/>
      <w:bookmarkEnd w:id="0"/>
      <w:r>
        <w:rPr>
          <w:rFonts w:hint="eastAsia" w:ascii="仿宋_GB2312" w:hAnsi="宋体" w:eastAsia="仿宋_GB2312"/>
          <w:sz w:val="32"/>
          <w:szCs w:val="32"/>
        </w:rPr>
        <w:t>万元，主要包括办公费、印刷费、手续费、维修（护）费、其他商品和服务支出、办公设备购置、专用设备购置。</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2021</w:t>
      </w:r>
      <w:r>
        <w:rPr>
          <w:rFonts w:hint="eastAsia" w:ascii="仿宋" w:hAnsi="仿宋" w:eastAsia="仿宋" w:cs="仿宋"/>
          <w:sz w:val="32"/>
          <w:szCs w:val="32"/>
        </w:rPr>
        <w:t>年双台子区档案馆（地方志）机关运行经费支出0万元，比上年减少0万元，降低0%，主要原因是0。</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eastAsia="zh-CN"/>
        </w:rPr>
        <w:t>2021</w:t>
      </w:r>
      <w:r>
        <w:rPr>
          <w:rFonts w:hint="eastAsia" w:ascii="仿宋_GB2312" w:hAnsi="黑体" w:eastAsia="仿宋_GB2312"/>
          <w:sz w:val="32"/>
          <w:szCs w:val="32"/>
        </w:rPr>
        <w:t>年</w:t>
      </w:r>
      <w:r>
        <w:rPr>
          <w:rFonts w:hint="eastAsia" w:ascii="仿宋" w:hAnsi="仿宋" w:eastAsia="仿宋" w:cs="仿宋"/>
          <w:sz w:val="32"/>
          <w:szCs w:val="32"/>
        </w:rPr>
        <w:t>双台子区档案馆（地方志）</w:t>
      </w:r>
      <w:r>
        <w:rPr>
          <w:rFonts w:hint="eastAsia" w:ascii="仿宋_GB2312" w:hAnsi="黑体" w:eastAsia="仿宋_GB2312"/>
          <w:sz w:val="32"/>
          <w:szCs w:val="32"/>
        </w:rPr>
        <w:t>政府采购支出总额0万元，其中：政府采购货物支出0万元，政府采购工程支出0万元，政府采购服务支出0万元。</w:t>
      </w:r>
      <w:r>
        <w:rPr>
          <w:rFonts w:hint="eastAsia" w:ascii="仿宋_GB2312" w:eastAsia="仿宋_GB2312"/>
          <w:sz w:val="32"/>
          <w:szCs w:val="32"/>
        </w:rPr>
        <w:t>授予中小企业合同金额0万元，占政府采购支出总额的0%，其中：授予小微企业合同金额0万元，占政府采购支出总额的0%。</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w:t>
      </w:r>
      <w:r>
        <w:rPr>
          <w:rFonts w:hint="eastAsia" w:ascii="仿宋_GB2312" w:hAnsi="黑体" w:eastAsia="仿宋_GB2312"/>
          <w:sz w:val="32"/>
          <w:szCs w:val="32"/>
          <w:lang w:eastAsia="zh-CN"/>
        </w:rPr>
        <w:t>2021</w:t>
      </w:r>
      <w:r>
        <w:rPr>
          <w:rFonts w:hint="eastAsia" w:ascii="仿宋_GB2312" w:hAnsi="黑体" w:eastAsia="仿宋_GB2312"/>
          <w:sz w:val="32"/>
          <w:szCs w:val="32"/>
        </w:rPr>
        <w:t>年12月31日，档案馆共有车辆0辆，其中：副省级以上领导干部用车0辆，主要</w:t>
      </w:r>
      <w:r>
        <w:rPr>
          <w:rFonts w:ascii="仿宋_GB2312" w:hAnsi="黑体" w:eastAsia="仿宋_GB2312"/>
          <w:sz w:val="32"/>
          <w:szCs w:val="32"/>
        </w:rPr>
        <w:t>领导干部</w:t>
      </w:r>
      <w:r>
        <w:rPr>
          <w:rFonts w:hint="eastAsia" w:ascii="仿宋_GB2312" w:hAnsi="黑体" w:eastAsia="仿宋_GB2312"/>
          <w:sz w:val="32"/>
          <w:szCs w:val="32"/>
        </w:rPr>
        <w:t>用车0辆，机要通讯用车0辆，应急</w:t>
      </w:r>
      <w:r>
        <w:rPr>
          <w:rFonts w:ascii="仿宋_GB2312" w:hAnsi="黑体" w:eastAsia="仿宋_GB2312"/>
          <w:sz w:val="32"/>
          <w:szCs w:val="32"/>
        </w:rPr>
        <w:t>保障用车</w:t>
      </w:r>
      <w:r>
        <w:rPr>
          <w:rFonts w:hint="eastAsia" w:ascii="仿宋_GB2312" w:hAnsi="黑体" w:eastAsia="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特种专业技术用车0辆，离退休</w:t>
      </w:r>
      <w:r>
        <w:rPr>
          <w:rFonts w:ascii="仿宋_GB2312" w:hAnsi="黑体" w:eastAsia="仿宋_GB2312"/>
          <w:sz w:val="32"/>
          <w:szCs w:val="32"/>
        </w:rPr>
        <w:t>干部用车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其他用车0辆，其他用车主要是</w:t>
      </w:r>
      <w:r>
        <w:rPr>
          <w:rFonts w:ascii="仿宋_GB2312" w:hAnsi="黑体" w:eastAsia="仿宋_GB2312"/>
          <w:sz w:val="32"/>
          <w:szCs w:val="32"/>
        </w:rPr>
        <w:t>……</w:t>
      </w:r>
      <w:r>
        <w:rPr>
          <w:rFonts w:hint="eastAsia" w:ascii="仿宋_GB2312" w:hAnsi="黑体" w:eastAsia="仿宋_GB2312"/>
          <w:sz w:val="32"/>
          <w:szCs w:val="32"/>
        </w:rPr>
        <w:t>；单位价值50万元以上通用设备0台（套），单价100万元以上专用设备0台（套）。</w:t>
      </w:r>
    </w:p>
    <w:p>
      <w:pPr>
        <w:spacing w:line="54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（四）预算绩效管理工作开展情况。</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根据财政预算管理要求，我馆组织对</w:t>
      </w:r>
      <w:r>
        <w:rPr>
          <w:rFonts w:hint="eastAsia" w:ascii="仿宋_GB2312" w:hAnsi="宋体" w:eastAsia="仿宋_GB2312" w:cs="宋体"/>
          <w:sz w:val="32"/>
          <w:szCs w:val="32"/>
          <w:lang w:eastAsia="zh-CN"/>
        </w:rPr>
        <w:t>2021</w:t>
      </w:r>
      <w:r>
        <w:rPr>
          <w:rFonts w:hint="eastAsia" w:ascii="仿宋_GB2312" w:hAnsi="宋体" w:eastAsia="仿宋_GB2312" w:cs="宋体"/>
          <w:sz w:val="32"/>
          <w:szCs w:val="32"/>
        </w:rPr>
        <w:t>年度预算项目支出全面开展绩效自评，共涉及预算支出项目</w:t>
      </w:r>
      <w:r>
        <w:rPr>
          <w:rFonts w:hint="eastAsia" w:ascii="仿宋_GB2312" w:hAnsi="黑体" w:eastAsia="仿宋_GB2312"/>
          <w:sz w:val="32"/>
          <w:szCs w:val="32"/>
        </w:rPr>
        <w:t>0</w:t>
      </w:r>
      <w:r>
        <w:rPr>
          <w:rFonts w:hint="eastAsia" w:ascii="仿宋_GB2312" w:hAnsi="宋体" w:eastAsia="仿宋_GB2312" w:cs="宋体"/>
          <w:sz w:val="32"/>
          <w:szCs w:val="32"/>
        </w:rPr>
        <w:t>个，涉及资金</w:t>
      </w:r>
      <w:r>
        <w:rPr>
          <w:rFonts w:hint="eastAsia" w:ascii="仿宋_GB2312" w:hAnsi="黑体" w:eastAsia="仿宋_GB2312"/>
          <w:sz w:val="32"/>
          <w:szCs w:val="32"/>
        </w:rPr>
        <w:t>0</w:t>
      </w:r>
      <w:r>
        <w:rPr>
          <w:rFonts w:hint="eastAsia" w:ascii="仿宋_GB2312" w:hAnsi="宋体" w:eastAsia="仿宋_GB2312" w:cs="宋体"/>
          <w:sz w:val="32"/>
          <w:szCs w:val="32"/>
        </w:rPr>
        <w:t>万元，自评覆盖率（开展绩效自评的项目数/年初批复绩效目标的项目数）达到</w:t>
      </w:r>
      <w:r>
        <w:rPr>
          <w:rFonts w:hint="eastAsia" w:ascii="仿宋_GB2312" w:hAnsi="黑体" w:eastAsia="仿宋_GB2312"/>
          <w:sz w:val="32"/>
          <w:szCs w:val="32"/>
        </w:rPr>
        <w:t>0</w:t>
      </w:r>
      <w:r>
        <w:rPr>
          <w:rFonts w:hint="eastAsia" w:ascii="仿宋_GB2312" w:hAnsi="宋体" w:eastAsia="仿宋_GB2312" w:cs="宋体"/>
          <w:sz w:val="32"/>
          <w:szCs w:val="32"/>
        </w:rPr>
        <w:t>%，自评平均分（开展绩效自评的项目分数总和/开展绩效自评的项目数）</w:t>
      </w:r>
      <w:r>
        <w:rPr>
          <w:rFonts w:hint="eastAsia" w:ascii="仿宋_GB2312" w:hAnsi="黑体" w:eastAsia="仿宋_GB2312"/>
          <w:sz w:val="32"/>
          <w:szCs w:val="32"/>
        </w:rPr>
        <w:t>0</w:t>
      </w:r>
      <w:r>
        <w:rPr>
          <w:rFonts w:hint="eastAsia" w:ascii="仿宋_GB2312" w:hAnsi="宋体" w:eastAsia="仿宋_GB2312" w:cs="宋体"/>
          <w:sz w:val="32"/>
          <w:szCs w:val="32"/>
        </w:rPr>
        <w:t>分。</w:t>
      </w:r>
    </w:p>
    <w:p>
      <w:pPr>
        <w:spacing w:line="540" w:lineRule="exact"/>
        <w:jc w:val="center"/>
        <w:rPr>
          <w:rFonts w:ascii="宋体" w:hAnsi="宋体"/>
          <w:b/>
          <w:sz w:val="36"/>
          <w:szCs w:val="36"/>
        </w:rPr>
      </w:pPr>
      <w:r>
        <w:rPr>
          <w:rFonts w:ascii="宋体" w:hAnsi="宋体"/>
          <w:b/>
          <w:sz w:val="36"/>
          <w:szCs w:val="36"/>
        </w:rPr>
        <w:br w:type="page"/>
      </w:r>
      <w:r>
        <w:rPr>
          <w:rFonts w:hint="eastAsia" w:ascii="宋体" w:hAnsi="宋体"/>
          <w:b/>
          <w:sz w:val="36"/>
          <w:szCs w:val="36"/>
        </w:rPr>
        <w:t>第四部分 名词解释</w:t>
      </w: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rPr>
          <w:sz w:val="32"/>
          <w:szCs w:val="32"/>
        </w:rPr>
      </w:pPr>
    </w:p>
    <w:p>
      <w:pPr>
        <w:spacing w:line="540" w:lineRule="exact"/>
        <w:rPr>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C4DDFF"/>
    <w:multiLevelType w:val="singleLevel"/>
    <w:tmpl w:val="28C4DDFF"/>
    <w:lvl w:ilvl="0" w:tentative="0">
      <w:start w:val="2"/>
      <w:numFmt w:val="chineseCounting"/>
      <w:suff w:val="space"/>
      <w:lvlText w:val="第%1部分"/>
      <w:lvlJc w:val="left"/>
      <w:rPr>
        <w:rFonts w:hint="eastAsia"/>
      </w:r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k2MTIyZDM1ZGEwMDAyZTQzMTdiMWJkYzc0MmQ2YjAifQ=="/>
  </w:docVars>
  <w:rsids>
    <w:rsidRoot w:val="00AB3395"/>
    <w:rsid w:val="0012457B"/>
    <w:rsid w:val="00395CCF"/>
    <w:rsid w:val="004B1392"/>
    <w:rsid w:val="004B23D9"/>
    <w:rsid w:val="005C71F7"/>
    <w:rsid w:val="006A697F"/>
    <w:rsid w:val="0077390E"/>
    <w:rsid w:val="009D7842"/>
    <w:rsid w:val="00AB3395"/>
    <w:rsid w:val="00CB76AD"/>
    <w:rsid w:val="00F85A17"/>
    <w:rsid w:val="00FA3577"/>
    <w:rsid w:val="010F1BB8"/>
    <w:rsid w:val="03803C82"/>
    <w:rsid w:val="04D56CBE"/>
    <w:rsid w:val="05D16619"/>
    <w:rsid w:val="06134B4A"/>
    <w:rsid w:val="06CD03A5"/>
    <w:rsid w:val="07C41481"/>
    <w:rsid w:val="09026099"/>
    <w:rsid w:val="096E3186"/>
    <w:rsid w:val="09AD313D"/>
    <w:rsid w:val="0A151A91"/>
    <w:rsid w:val="0A790974"/>
    <w:rsid w:val="0B9C5F76"/>
    <w:rsid w:val="0BB665A3"/>
    <w:rsid w:val="0D27282F"/>
    <w:rsid w:val="0E8B32DC"/>
    <w:rsid w:val="0EC52C87"/>
    <w:rsid w:val="0ECB4175"/>
    <w:rsid w:val="119553B0"/>
    <w:rsid w:val="11B33E88"/>
    <w:rsid w:val="11BA6C24"/>
    <w:rsid w:val="120C68B2"/>
    <w:rsid w:val="12FE055A"/>
    <w:rsid w:val="13732D54"/>
    <w:rsid w:val="15A35400"/>
    <w:rsid w:val="1632593E"/>
    <w:rsid w:val="165D3999"/>
    <w:rsid w:val="16BB213C"/>
    <w:rsid w:val="16D96652"/>
    <w:rsid w:val="17682951"/>
    <w:rsid w:val="17D4216B"/>
    <w:rsid w:val="17E46EF0"/>
    <w:rsid w:val="182D6CA2"/>
    <w:rsid w:val="1849417F"/>
    <w:rsid w:val="18754ED2"/>
    <w:rsid w:val="18DF3288"/>
    <w:rsid w:val="18F90177"/>
    <w:rsid w:val="19C723B4"/>
    <w:rsid w:val="1AB25CF5"/>
    <w:rsid w:val="1BCA3AE4"/>
    <w:rsid w:val="1C01297A"/>
    <w:rsid w:val="1D4F73DC"/>
    <w:rsid w:val="1EAE72A3"/>
    <w:rsid w:val="1EB66936"/>
    <w:rsid w:val="1F54557D"/>
    <w:rsid w:val="20683D50"/>
    <w:rsid w:val="23F931D5"/>
    <w:rsid w:val="24C5411E"/>
    <w:rsid w:val="24EA2FE1"/>
    <w:rsid w:val="250C5762"/>
    <w:rsid w:val="26E33F99"/>
    <w:rsid w:val="2888570C"/>
    <w:rsid w:val="2A027097"/>
    <w:rsid w:val="2A1A6082"/>
    <w:rsid w:val="2A4173DE"/>
    <w:rsid w:val="2A72391F"/>
    <w:rsid w:val="2B3F5A47"/>
    <w:rsid w:val="2C287F4A"/>
    <w:rsid w:val="2DB10755"/>
    <w:rsid w:val="2E0B7331"/>
    <w:rsid w:val="2E5F634A"/>
    <w:rsid w:val="2E6E56DB"/>
    <w:rsid w:val="2ED1358C"/>
    <w:rsid w:val="2EFF2353"/>
    <w:rsid w:val="2F0E6A8C"/>
    <w:rsid w:val="2FCE4C45"/>
    <w:rsid w:val="30774F65"/>
    <w:rsid w:val="30E526DB"/>
    <w:rsid w:val="31416121"/>
    <w:rsid w:val="31F63034"/>
    <w:rsid w:val="348E60DA"/>
    <w:rsid w:val="373E2C06"/>
    <w:rsid w:val="3D1969F4"/>
    <w:rsid w:val="3D2E2771"/>
    <w:rsid w:val="3D4912B3"/>
    <w:rsid w:val="3D513501"/>
    <w:rsid w:val="3FEE7EF3"/>
    <w:rsid w:val="400F506F"/>
    <w:rsid w:val="415A7817"/>
    <w:rsid w:val="42413414"/>
    <w:rsid w:val="440E469C"/>
    <w:rsid w:val="44CF1A70"/>
    <w:rsid w:val="457D484B"/>
    <w:rsid w:val="45A83F24"/>
    <w:rsid w:val="460B1A74"/>
    <w:rsid w:val="467B35E8"/>
    <w:rsid w:val="471C6B80"/>
    <w:rsid w:val="471E326F"/>
    <w:rsid w:val="47B849E3"/>
    <w:rsid w:val="47CF7D38"/>
    <w:rsid w:val="48414628"/>
    <w:rsid w:val="484505A2"/>
    <w:rsid w:val="488D0111"/>
    <w:rsid w:val="494C440A"/>
    <w:rsid w:val="49ED6084"/>
    <w:rsid w:val="4C693BCC"/>
    <w:rsid w:val="4D6D42E4"/>
    <w:rsid w:val="4E2A50F1"/>
    <w:rsid w:val="4F5C1316"/>
    <w:rsid w:val="4FF70CE8"/>
    <w:rsid w:val="51091429"/>
    <w:rsid w:val="538A63BC"/>
    <w:rsid w:val="547864C2"/>
    <w:rsid w:val="555B2FA7"/>
    <w:rsid w:val="55716767"/>
    <w:rsid w:val="55E36282"/>
    <w:rsid w:val="563678F3"/>
    <w:rsid w:val="57A249D5"/>
    <w:rsid w:val="57A711A4"/>
    <w:rsid w:val="57AA7B3E"/>
    <w:rsid w:val="57DC225E"/>
    <w:rsid w:val="57F40C3F"/>
    <w:rsid w:val="5A800CBB"/>
    <w:rsid w:val="5B2E5B87"/>
    <w:rsid w:val="5BE45A9D"/>
    <w:rsid w:val="5C3D25AF"/>
    <w:rsid w:val="5E4647FC"/>
    <w:rsid w:val="5E734521"/>
    <w:rsid w:val="5EEC00CB"/>
    <w:rsid w:val="5FC357BD"/>
    <w:rsid w:val="5FE87741"/>
    <w:rsid w:val="6348351E"/>
    <w:rsid w:val="63A45593"/>
    <w:rsid w:val="64FD703F"/>
    <w:rsid w:val="66B647CC"/>
    <w:rsid w:val="6A867A81"/>
    <w:rsid w:val="6BF3523E"/>
    <w:rsid w:val="6CC768B3"/>
    <w:rsid w:val="6D0D62E8"/>
    <w:rsid w:val="6F92783C"/>
    <w:rsid w:val="6FDB2686"/>
    <w:rsid w:val="732772C2"/>
    <w:rsid w:val="73791404"/>
    <w:rsid w:val="740A13BE"/>
    <w:rsid w:val="7523005C"/>
    <w:rsid w:val="781512B9"/>
    <w:rsid w:val="783A10ED"/>
    <w:rsid w:val="79014704"/>
    <w:rsid w:val="79C83ACD"/>
    <w:rsid w:val="7AEA06F3"/>
    <w:rsid w:val="7B3F2E8C"/>
    <w:rsid w:val="7BF52CCD"/>
    <w:rsid w:val="7C3D0DFB"/>
    <w:rsid w:val="7C4D62CB"/>
    <w:rsid w:val="7D424FA0"/>
    <w:rsid w:val="7E575DA0"/>
    <w:rsid w:val="7E5818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kern w:val="2"/>
      <w:sz w:val="18"/>
      <w:szCs w:val="18"/>
    </w:rPr>
  </w:style>
  <w:style w:type="character" w:customStyle="1" w:styleId="7">
    <w:name w:val="页脚 Char"/>
    <w:basedOn w:val="5"/>
    <w:link w:val="2"/>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4017</Words>
  <Characters>4396</Characters>
  <Lines>32</Lines>
  <Paragraphs>9</Paragraphs>
  <TotalTime>73</TotalTime>
  <ScaleCrop>false</ScaleCrop>
  <LinksUpToDate>false</LinksUpToDate>
  <CharactersWithSpaces>4407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2020-08-25T04:40:00Z</dcterms:created>
  <dc:creator>微软用户</dc:creator>
  <cp:lastModifiedBy>叫啥呢？</cp:lastModifiedBy>
  <cp:lastPrinted>2020-08-27T09:06:00Z</cp:lastPrinted>
  <dcterms:modified xsi:type="dcterms:W3CDTF">2022-08-25T01:51:06Z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C11E0D2B5A694952881736F6D0DA5E57</vt:lpwstr>
  </property>
</Properties>
</file>