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15"/>
          <w:szCs w:val="15"/>
        </w:rPr>
      </w:pPr>
      <w:r>
        <w:rPr>
          <w:rFonts w:hint="eastAsia" w:ascii="宋体" w:hAnsi="宋体" w:eastAsia="宋体" w:cs="宋体"/>
          <w:b/>
          <w:bCs/>
          <w:i w:val="0"/>
          <w:caps w:val="0"/>
          <w:color w:val="333333"/>
          <w:spacing w:val="0"/>
          <w:sz w:val="52"/>
          <w:szCs w:val="52"/>
          <w:shd w:val="clear" w:fill="FFFFFF"/>
        </w:rPr>
        <w:t>盘锦市气象局</w:t>
      </w:r>
      <w:r>
        <w:rPr>
          <w:rFonts w:hint="eastAsia" w:ascii="宋体" w:hAnsi="宋体" w:eastAsia="宋体" w:cs="宋体"/>
          <w:b/>
          <w:bCs/>
          <w:i w:val="0"/>
          <w:caps w:val="0"/>
          <w:color w:val="333333"/>
          <w:spacing w:val="0"/>
          <w:sz w:val="52"/>
          <w:szCs w:val="52"/>
          <w:shd w:val="clear" w:fill="FFFFFF"/>
          <w:lang w:eastAsia="zh-CN"/>
        </w:rPr>
        <w:t>2022</w:t>
      </w:r>
      <w:r>
        <w:rPr>
          <w:rFonts w:hint="eastAsia" w:ascii="宋体" w:hAnsi="宋体" w:eastAsia="宋体" w:cs="宋体"/>
          <w:b/>
          <w:bCs/>
          <w:i w:val="0"/>
          <w:caps w:val="0"/>
          <w:color w:val="333333"/>
          <w:spacing w:val="0"/>
          <w:sz w:val="52"/>
          <w:szCs w:val="52"/>
          <w:shd w:val="clear" w:fill="FFFFFF"/>
        </w:rPr>
        <w:t>年度部门预算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5"/>
          <w:szCs w:val="15"/>
        </w:rPr>
      </w:pPr>
      <w:r>
        <w:rPr>
          <w:rFonts w:hint="eastAsia" w:ascii="宋体" w:hAnsi="宋体" w:eastAsia="宋体" w:cs="宋体"/>
          <w:b/>
          <w:bCs/>
          <w:i w:val="0"/>
          <w:caps w:val="0"/>
          <w:color w:val="333333"/>
          <w:spacing w:val="0"/>
          <w:sz w:val="44"/>
          <w:szCs w:val="4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第一部分  盘锦市气象局部门概况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第二部分  盘锦市气象局</w:t>
      </w:r>
      <w:r>
        <w:rPr>
          <w:rFonts w:hint="eastAsia" w:ascii="黑体" w:hAnsi="黑体" w:eastAsia="黑体" w:cs="黑体"/>
          <w:i w:val="0"/>
          <w:caps w:val="0"/>
          <w:color w:val="333333"/>
          <w:spacing w:val="0"/>
          <w:sz w:val="32"/>
          <w:szCs w:val="32"/>
          <w:shd w:val="clear" w:fill="FFFFFF"/>
          <w:lang w:eastAsia="zh-CN"/>
        </w:rPr>
        <w:t>2022</w:t>
      </w:r>
      <w:r>
        <w:rPr>
          <w:rFonts w:hint="eastAsia" w:ascii="黑体" w:hAnsi="黑体" w:eastAsia="黑体" w:cs="黑体"/>
          <w:i w:val="0"/>
          <w:caps w:val="0"/>
          <w:color w:val="333333"/>
          <w:spacing w:val="0"/>
          <w:sz w:val="32"/>
          <w:szCs w:val="32"/>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年度收入预算总表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六、</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七、</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八、</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年度政府性基金预算支出情况表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九、盘锦市气象局</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年部门综合预算项目支出表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十、</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年度部门（单位）整体绩效目标表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第三部分  盘锦市气象局</w:t>
      </w:r>
      <w:r>
        <w:rPr>
          <w:rFonts w:hint="eastAsia" w:ascii="黑体" w:hAnsi="黑体" w:eastAsia="黑体" w:cs="黑体"/>
          <w:i w:val="0"/>
          <w:caps w:val="0"/>
          <w:color w:val="333333"/>
          <w:spacing w:val="0"/>
          <w:sz w:val="32"/>
          <w:szCs w:val="32"/>
          <w:shd w:val="clear" w:fill="FFFFFF"/>
          <w:lang w:eastAsia="zh-CN"/>
        </w:rPr>
        <w:t>2022</w:t>
      </w:r>
      <w:r>
        <w:rPr>
          <w:rFonts w:hint="eastAsia" w:ascii="黑体" w:hAnsi="黑体" w:eastAsia="黑体" w:cs="黑体"/>
          <w:i w:val="0"/>
          <w:caps w:val="0"/>
          <w:color w:val="333333"/>
          <w:spacing w:val="0"/>
          <w:sz w:val="32"/>
          <w:szCs w:val="32"/>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5"/>
          <w:szCs w:val="15"/>
        </w:rPr>
      </w:pPr>
      <w:r>
        <w:rPr>
          <w:rFonts w:hint="eastAsia" w:ascii="宋体" w:hAnsi="宋体" w:eastAsia="宋体" w:cs="宋体"/>
          <w:b/>
          <w:bCs/>
          <w:i w:val="0"/>
          <w:caps w:val="0"/>
          <w:color w:val="333333"/>
          <w:spacing w:val="0"/>
          <w:sz w:val="44"/>
          <w:szCs w:val="44"/>
          <w:shd w:val="clear" w:fill="FFFFFF"/>
        </w:rPr>
        <w:t>第一部分</w:t>
      </w:r>
      <w:r>
        <w:rPr>
          <w:rFonts w:hint="eastAsia" w:ascii="宋体" w:hAnsi="宋体" w:eastAsia="宋体" w:cs="宋体"/>
          <w:b/>
          <w:bCs/>
          <w:i w:val="0"/>
          <w:caps w:val="0"/>
          <w:color w:val="333333"/>
          <w:spacing w:val="0"/>
          <w:sz w:val="44"/>
          <w:szCs w:val="44"/>
          <w:shd w:val="clear" w:fill="FFFFFF"/>
          <w:lang w:val="en-US" w:eastAsia="zh-CN"/>
        </w:rPr>
        <w:t xml:space="preserve">  </w:t>
      </w:r>
      <w:r>
        <w:rPr>
          <w:rFonts w:hint="eastAsia" w:ascii="宋体" w:hAnsi="宋体" w:eastAsia="宋体" w:cs="宋体"/>
          <w:b/>
          <w:bCs/>
          <w:i w:val="0"/>
          <w:caps w:val="0"/>
          <w:color w:val="333333"/>
          <w:spacing w:val="0"/>
          <w:sz w:val="44"/>
          <w:szCs w:val="44"/>
          <w:shd w:val="clear" w:fill="FFFFFF"/>
        </w:rPr>
        <w:t>盘锦市气象局部门概况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①.负责本行政区域内气象事业发展规划、计划的制定及气象业务建设的组织实施；负责本行政区域内气象设施建设项目的审查；对本行政区域内的气象活动进行指导、监督和行业管理。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②.组织管理本行政区域内气象探测资料的汇总、传输；依法保护气象探测环境。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③.负责本行政区域内的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④.管理本行政区域人工影响天气工作，指导和组织人工影响天气作业；组织管理雷电灾害防御工作，会同有关部门指导对可能遭受袭击的建筑物、构筑物和其它设施安装的雷电灾害防护装置的检测工作。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⑤.负责向本级人民政府和同级有关部门提出利用、保护气候资源和推广应用气候资源区划等成果的建议；组织对气候资源开发利用项目进行气候可行性论证。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⑥.组织开展气象法制宣传教育，负责监督有关气象法规的实施，对违反 《中华人民共和国气象法》有关规定的行为依法进行处罚，承担有关行政复议和行政诉讼。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⑦. 统一领导和管理本行政区域内气象部门的计划财务、人事劳动、科研和培训以及业务建设等工作；会同县（市）人民政府对县（市）气象机构实施以部门为主的双重管理；协助地方党委和人民政府做好当地气象部门的精神文明建设和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⑧. 承担上级气象主管机构和本级人民政府交办的其它事项。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根据</w:t>
      </w:r>
      <w:r>
        <w:rPr>
          <w:rFonts w:hint="eastAsia" w:ascii="仿宋" w:hAnsi="仿宋" w:eastAsia="仿宋" w:cs="仿宋"/>
          <w:i w:val="0"/>
          <w:caps w:val="0"/>
          <w:color w:val="333333"/>
          <w:spacing w:val="0"/>
          <w:sz w:val="32"/>
          <w:szCs w:val="32"/>
          <w:highlight w:val="none"/>
          <w:shd w:val="clear" w:fill="FFFFFF"/>
        </w:rPr>
        <w:t>《关于批复2021年市本级部门综合预算的通知》（盘财预 [2021]11号）</w:t>
      </w:r>
      <w:r>
        <w:rPr>
          <w:rFonts w:hint="eastAsia" w:ascii="仿宋" w:hAnsi="仿宋" w:eastAsia="仿宋" w:cs="仿宋"/>
          <w:i w:val="0"/>
          <w:caps w:val="0"/>
          <w:color w:val="333333"/>
          <w:spacing w:val="0"/>
          <w:sz w:val="32"/>
          <w:szCs w:val="32"/>
          <w:shd w:val="clear" w:fill="FFFFFF"/>
        </w:rPr>
        <w:t>要求，纳入盘锦市气象局202</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rPr>
        <w:t>年度部门预算编制范围的二级单位包括：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 盘锦市气象局本级:办公室、人事政工科、业务科、气象台、保障中心、服务中心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 盘锦市湿地生态监测站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3. 盘锦市防雷技术中心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44"/>
          <w:szCs w:val="44"/>
          <w:shd w:val="clear" w:fill="FFFFFF"/>
        </w:rPr>
      </w:pPr>
      <w:r>
        <w:rPr>
          <w:rFonts w:hint="eastAsia" w:ascii="宋体" w:hAnsi="宋体" w:eastAsia="宋体" w:cs="宋体"/>
          <w:i w:val="0"/>
          <w:caps w:val="0"/>
          <w:color w:val="333333"/>
          <w:spacing w:val="0"/>
          <w:sz w:val="44"/>
          <w:szCs w:val="44"/>
          <w:shd w:val="clear" w:fill="FFFFFF"/>
        </w:rPr>
        <w:t>第二部</w:t>
      </w:r>
      <w:r>
        <w:rPr>
          <w:rFonts w:hint="eastAsia" w:ascii="宋体" w:hAnsi="宋体" w:eastAsia="宋体" w:cs="宋体"/>
          <w:i w:val="0"/>
          <w:caps w:val="0"/>
          <w:color w:val="333333"/>
          <w:spacing w:val="0"/>
          <w:sz w:val="44"/>
          <w:szCs w:val="44"/>
          <w:shd w:val="clear" w:fill="FFFFFF"/>
          <w:lang w:val="en-US" w:eastAsia="zh-CN"/>
        </w:rPr>
        <w:t xml:space="preserve"> </w:t>
      </w:r>
      <w:r>
        <w:rPr>
          <w:rFonts w:hint="eastAsia" w:ascii="宋体" w:hAnsi="宋体" w:eastAsia="宋体" w:cs="宋体"/>
          <w:i w:val="0"/>
          <w:caps w:val="0"/>
          <w:color w:val="333333"/>
          <w:spacing w:val="0"/>
          <w:sz w:val="44"/>
          <w:szCs w:val="44"/>
          <w:shd w:val="clear" w:fill="FFFFFF"/>
        </w:rPr>
        <w:t>分盘锦市气象局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5"/>
          <w:szCs w:val="15"/>
        </w:rPr>
      </w:pPr>
      <w:r>
        <w:rPr>
          <w:rFonts w:hint="eastAsia" w:ascii="宋体" w:hAnsi="宋体" w:eastAsia="宋体" w:cs="宋体"/>
          <w:i w:val="0"/>
          <w:caps w:val="0"/>
          <w:color w:val="333333"/>
          <w:spacing w:val="0"/>
          <w:sz w:val="44"/>
          <w:szCs w:val="44"/>
          <w:shd w:val="clear" w:fill="FFFFFF"/>
          <w:lang w:eastAsia="zh-CN"/>
        </w:rPr>
        <w:t>2022</w:t>
      </w:r>
      <w:r>
        <w:rPr>
          <w:rFonts w:hint="eastAsia" w:ascii="宋体" w:hAnsi="宋体" w:eastAsia="宋体" w:cs="宋体"/>
          <w:i w:val="0"/>
          <w:caps w:val="0"/>
          <w:color w:val="333333"/>
          <w:spacing w:val="0"/>
          <w:sz w:val="44"/>
          <w:szCs w:val="44"/>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5"/>
          <w:szCs w:val="15"/>
        </w:rPr>
      </w:pPr>
      <w:r>
        <w:rPr>
          <w:rFonts w:hint="eastAsia" w:ascii="仿宋" w:hAnsi="仿宋" w:eastAsia="仿宋" w:cs="仿宋"/>
          <w:b/>
          <w:bCs/>
          <w:i w:val="0"/>
          <w:caps w:val="0"/>
          <w:color w:val="333333"/>
          <w:spacing w:val="0"/>
          <w:sz w:val="32"/>
          <w:szCs w:val="32"/>
          <w:shd w:val="clear" w:fill="FFFFFF"/>
        </w:rPr>
        <w:t>（该部分内容详见附件）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公开01表：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公开02表：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年度收入预算总表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公开03表：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公开04表：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公开05表：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公开06表：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公开07表：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公开08表：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年度政府性基金预算支出情况表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公开09表：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年部门综合预算项目支出表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公开10表：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年度部门(单位)整体绩效目标表(</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年度部门预算项目(政策)绩效目标情况表)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bCs/>
          <w:i w:val="0"/>
          <w:caps w:val="0"/>
          <w:color w:val="333333"/>
          <w:spacing w:val="0"/>
          <w:sz w:val="44"/>
          <w:szCs w:val="44"/>
          <w:shd w:val="clear" w:fill="FFFFFF"/>
        </w:rPr>
      </w:pPr>
      <w:r>
        <w:rPr>
          <w:rFonts w:hint="eastAsia" w:ascii="宋体" w:hAnsi="宋体" w:eastAsia="宋体" w:cs="宋体"/>
          <w:b/>
          <w:bCs/>
          <w:i w:val="0"/>
          <w:caps w:val="0"/>
          <w:color w:val="333333"/>
          <w:spacing w:val="0"/>
          <w:sz w:val="44"/>
          <w:szCs w:val="44"/>
          <w:shd w:val="clear" w:fill="FFFFFF"/>
        </w:rPr>
        <w:t>第三部分</w:t>
      </w:r>
      <w:r>
        <w:rPr>
          <w:rFonts w:hint="eastAsia" w:ascii="宋体" w:hAnsi="宋体" w:eastAsia="宋体" w:cs="宋体"/>
          <w:b/>
          <w:bCs/>
          <w:i w:val="0"/>
          <w:caps w:val="0"/>
          <w:color w:val="333333"/>
          <w:spacing w:val="0"/>
          <w:sz w:val="44"/>
          <w:szCs w:val="44"/>
          <w:shd w:val="clear" w:fill="FFFFFF"/>
          <w:lang w:val="en-US" w:eastAsia="zh-CN"/>
        </w:rPr>
        <w:t xml:space="preserve"> </w:t>
      </w:r>
      <w:r>
        <w:rPr>
          <w:rFonts w:hint="eastAsia" w:ascii="宋体" w:hAnsi="宋体" w:eastAsia="宋体" w:cs="宋体"/>
          <w:b/>
          <w:bCs/>
          <w:i w:val="0"/>
          <w:caps w:val="0"/>
          <w:color w:val="333333"/>
          <w:spacing w:val="0"/>
          <w:sz w:val="44"/>
          <w:szCs w:val="44"/>
          <w:shd w:val="clear" w:fill="FFFFFF"/>
        </w:rPr>
        <w:t>盘锦市气象局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5"/>
          <w:szCs w:val="15"/>
        </w:rPr>
      </w:pPr>
      <w:r>
        <w:rPr>
          <w:rFonts w:hint="eastAsia" w:ascii="宋体" w:hAnsi="宋体" w:eastAsia="宋体" w:cs="宋体"/>
          <w:b/>
          <w:bCs/>
          <w:i w:val="0"/>
          <w:caps w:val="0"/>
          <w:color w:val="333333"/>
          <w:spacing w:val="0"/>
          <w:sz w:val="44"/>
          <w:szCs w:val="44"/>
          <w:shd w:val="clear" w:fill="FFFFFF"/>
          <w:lang w:eastAsia="zh-CN"/>
        </w:rPr>
        <w:t>2022</w:t>
      </w:r>
      <w:r>
        <w:rPr>
          <w:rFonts w:hint="eastAsia" w:ascii="宋体" w:hAnsi="宋体" w:eastAsia="宋体" w:cs="宋体"/>
          <w:b/>
          <w:bCs/>
          <w:i w:val="0"/>
          <w:caps w:val="0"/>
          <w:color w:val="333333"/>
          <w:spacing w:val="0"/>
          <w:sz w:val="44"/>
          <w:szCs w:val="44"/>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按照综合预算的原则，</w:t>
      </w: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年盘锦市气象局所有收入和支出均纳入部门预算管理。其中：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楷体" w:hAnsi="楷体" w:eastAsia="楷体" w:cs="楷体"/>
          <w:i w:val="0"/>
          <w:caps w:val="0"/>
          <w:color w:val="333333"/>
          <w:spacing w:val="0"/>
          <w:sz w:val="32"/>
          <w:szCs w:val="32"/>
          <w:shd w:val="clear" w:fill="FFFFFF"/>
        </w:rPr>
        <w:t>（一）收入预算</w:t>
      </w:r>
      <w:r>
        <w:rPr>
          <w:rFonts w:hint="eastAsia" w:ascii="楷体" w:hAnsi="楷体" w:eastAsia="楷体" w:cs="楷体"/>
          <w:i w:val="0"/>
          <w:caps w:val="0"/>
          <w:color w:val="333333"/>
          <w:spacing w:val="0"/>
          <w:sz w:val="32"/>
          <w:szCs w:val="32"/>
          <w:highlight w:val="none"/>
          <w:shd w:val="clear" w:fill="FFFFFF"/>
          <w:lang w:val="en-US" w:eastAsia="zh-CN"/>
        </w:rPr>
        <w:t>610.35</w:t>
      </w:r>
      <w:r>
        <w:rPr>
          <w:rFonts w:hint="eastAsia" w:ascii="楷体" w:hAnsi="楷体" w:eastAsia="楷体" w:cs="楷体"/>
          <w:i w:val="0"/>
          <w:caps w:val="0"/>
          <w:color w:val="333333"/>
          <w:spacing w:val="0"/>
          <w:sz w:val="32"/>
          <w:szCs w:val="32"/>
          <w:shd w:val="clear" w:fill="FFFFFF"/>
        </w:rPr>
        <w:t>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1.一般公共预算收入</w:t>
      </w:r>
      <w:r>
        <w:rPr>
          <w:rFonts w:hint="eastAsia" w:ascii="仿宋" w:hAnsi="仿宋" w:eastAsia="仿宋" w:cs="仿宋"/>
          <w:i w:val="0"/>
          <w:caps w:val="0"/>
          <w:color w:val="333333"/>
          <w:spacing w:val="0"/>
          <w:sz w:val="32"/>
          <w:szCs w:val="32"/>
          <w:highlight w:val="none"/>
          <w:shd w:val="clear" w:fill="FFFFFF"/>
          <w:lang w:val="en-US" w:eastAsia="zh-CN"/>
        </w:rPr>
        <w:t>610.35</w:t>
      </w:r>
      <w:r>
        <w:rPr>
          <w:rFonts w:hint="eastAsia" w:ascii="仿宋" w:hAnsi="仿宋" w:eastAsia="仿宋" w:cs="仿宋"/>
          <w:i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2.政府性基金预算收入0万元；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3.国有资本经营预算收入0万元；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4.财政专户管理资金收入0万元；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6.事业单位经营收入0万元；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8.附属单位上缴收入0万元；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9.其他收入0万元；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10.上年结转0万元。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楷体" w:hAnsi="楷体" w:eastAsia="楷体" w:cs="楷体"/>
          <w:i w:val="0"/>
          <w:caps w:val="0"/>
          <w:color w:val="333333"/>
          <w:spacing w:val="0"/>
          <w:sz w:val="32"/>
          <w:szCs w:val="32"/>
          <w:shd w:val="clear" w:fill="FFFFFF"/>
        </w:rPr>
        <w:t>（二）支出预算</w:t>
      </w:r>
      <w:r>
        <w:rPr>
          <w:rFonts w:hint="eastAsia" w:ascii="楷体" w:hAnsi="楷体" w:eastAsia="楷体" w:cs="楷体"/>
          <w:i w:val="0"/>
          <w:caps w:val="0"/>
          <w:color w:val="333333"/>
          <w:spacing w:val="0"/>
          <w:sz w:val="32"/>
          <w:szCs w:val="32"/>
          <w:highlight w:val="none"/>
          <w:shd w:val="clear" w:fill="FFFFFF"/>
          <w:lang w:val="en-US" w:eastAsia="zh-CN"/>
        </w:rPr>
        <w:t>610.35</w:t>
      </w:r>
      <w:r>
        <w:rPr>
          <w:rFonts w:hint="eastAsia" w:ascii="楷体" w:hAnsi="楷体" w:eastAsia="楷体" w:cs="楷体"/>
          <w:i w:val="0"/>
          <w:caps w:val="0"/>
          <w:color w:val="333333"/>
          <w:spacing w:val="0"/>
          <w:sz w:val="32"/>
          <w:szCs w:val="32"/>
          <w:shd w:val="clear" w:fill="FFFFFF"/>
        </w:rPr>
        <w:t>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1.基本支出</w:t>
      </w:r>
      <w:r>
        <w:rPr>
          <w:rFonts w:hint="eastAsia" w:ascii="仿宋" w:hAnsi="仿宋" w:eastAsia="仿宋" w:cs="仿宋"/>
          <w:i w:val="0"/>
          <w:caps w:val="0"/>
          <w:color w:val="333333"/>
          <w:spacing w:val="0"/>
          <w:sz w:val="32"/>
          <w:szCs w:val="32"/>
          <w:highlight w:val="none"/>
          <w:shd w:val="clear" w:fill="FFFFFF"/>
          <w:lang w:val="en-US" w:eastAsia="zh-CN"/>
        </w:rPr>
        <w:t>483.35</w:t>
      </w:r>
      <w:r>
        <w:rPr>
          <w:rFonts w:hint="eastAsia" w:ascii="仿宋" w:hAnsi="仿宋" w:eastAsia="仿宋" w:cs="仿宋"/>
          <w:i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2.项目支出</w:t>
      </w:r>
      <w:r>
        <w:rPr>
          <w:rFonts w:hint="eastAsia" w:ascii="仿宋" w:hAnsi="仿宋" w:eastAsia="仿宋" w:cs="仿宋"/>
          <w:i w:val="0"/>
          <w:caps w:val="0"/>
          <w:color w:val="333333"/>
          <w:spacing w:val="0"/>
          <w:sz w:val="32"/>
          <w:szCs w:val="32"/>
          <w:highlight w:val="none"/>
          <w:shd w:val="clear" w:fill="FFFFFF"/>
        </w:rPr>
        <w:t>127</w:t>
      </w:r>
      <w:r>
        <w:rPr>
          <w:rFonts w:hint="eastAsia" w:ascii="仿宋" w:hAnsi="仿宋" w:eastAsia="仿宋" w:cs="仿宋"/>
          <w:i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支出预算中，政府采购支出0万元，债务支出0万元，政府购买服务支出0万元。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年预算同上年比较，收入</w:t>
      </w:r>
      <w:r>
        <w:rPr>
          <w:rFonts w:hint="eastAsia" w:ascii="仿宋" w:hAnsi="仿宋" w:eastAsia="仿宋" w:cs="仿宋"/>
          <w:i w:val="0"/>
          <w:caps w:val="0"/>
          <w:color w:val="333333"/>
          <w:spacing w:val="0"/>
          <w:sz w:val="32"/>
          <w:szCs w:val="32"/>
          <w:shd w:val="clear" w:fill="FFFFFF"/>
          <w:lang w:val="en-US" w:eastAsia="zh-CN"/>
        </w:rPr>
        <w:t>增加</w:t>
      </w:r>
      <w:r>
        <w:rPr>
          <w:rFonts w:hint="eastAsia" w:ascii="仿宋" w:hAnsi="仿宋" w:eastAsia="仿宋" w:cs="仿宋"/>
          <w:i w:val="0"/>
          <w:caps w:val="0"/>
          <w:color w:val="333333"/>
          <w:spacing w:val="0"/>
          <w:sz w:val="32"/>
          <w:szCs w:val="32"/>
          <w:highlight w:val="none"/>
          <w:shd w:val="clear" w:fill="FFFFFF"/>
          <w:lang w:val="en-US" w:eastAsia="zh-CN"/>
        </w:rPr>
        <w:t>4.02</w:t>
      </w:r>
      <w:r>
        <w:rPr>
          <w:rFonts w:hint="eastAsia" w:ascii="仿宋" w:hAnsi="仿宋" w:eastAsia="仿宋" w:cs="仿宋"/>
          <w:i w:val="0"/>
          <w:caps w:val="0"/>
          <w:color w:val="333333"/>
          <w:spacing w:val="0"/>
          <w:sz w:val="32"/>
          <w:szCs w:val="32"/>
          <w:shd w:val="clear" w:fill="FFFFFF"/>
        </w:rPr>
        <w:t>万元，</w:t>
      </w:r>
      <w:r>
        <w:rPr>
          <w:rFonts w:hint="eastAsia" w:ascii="仿宋" w:hAnsi="仿宋" w:eastAsia="仿宋" w:cs="仿宋"/>
          <w:i w:val="0"/>
          <w:caps w:val="0"/>
          <w:color w:val="333333"/>
          <w:spacing w:val="0"/>
          <w:sz w:val="32"/>
          <w:szCs w:val="32"/>
          <w:shd w:val="clear" w:fill="FFFFFF"/>
          <w:lang w:val="en-US" w:eastAsia="zh-CN"/>
        </w:rPr>
        <w:t>增加</w:t>
      </w:r>
      <w:r>
        <w:rPr>
          <w:rFonts w:hint="eastAsia" w:ascii="仿宋" w:hAnsi="仿宋" w:eastAsia="仿宋" w:cs="仿宋"/>
          <w:i w:val="0"/>
          <w:caps w:val="0"/>
          <w:color w:val="333333"/>
          <w:spacing w:val="0"/>
          <w:sz w:val="32"/>
          <w:szCs w:val="32"/>
          <w:highlight w:val="none"/>
          <w:shd w:val="clear" w:fill="FFFFFF"/>
          <w:lang w:val="en-US" w:eastAsia="zh-CN"/>
        </w:rPr>
        <w:t>0.7</w:t>
      </w:r>
      <w:r>
        <w:rPr>
          <w:rFonts w:hint="eastAsia" w:ascii="仿宋" w:hAnsi="仿宋" w:eastAsia="仿宋" w:cs="仿宋"/>
          <w:i w:val="0"/>
          <w:caps w:val="0"/>
          <w:color w:val="333333"/>
          <w:spacing w:val="0"/>
          <w:sz w:val="32"/>
          <w:szCs w:val="32"/>
          <w:shd w:val="clear" w:fill="FFFFFF"/>
        </w:rPr>
        <w:t>%；支出</w:t>
      </w:r>
      <w:r>
        <w:rPr>
          <w:rFonts w:hint="eastAsia" w:ascii="仿宋" w:hAnsi="仿宋" w:eastAsia="仿宋" w:cs="仿宋"/>
          <w:i w:val="0"/>
          <w:caps w:val="0"/>
          <w:color w:val="333333"/>
          <w:spacing w:val="0"/>
          <w:sz w:val="32"/>
          <w:szCs w:val="32"/>
          <w:shd w:val="clear" w:fill="FFFFFF"/>
          <w:lang w:val="en-US" w:eastAsia="zh-CN"/>
        </w:rPr>
        <w:t>增加</w:t>
      </w:r>
      <w:r>
        <w:rPr>
          <w:rFonts w:hint="eastAsia" w:ascii="仿宋" w:hAnsi="仿宋" w:eastAsia="仿宋" w:cs="仿宋"/>
          <w:i w:val="0"/>
          <w:caps w:val="0"/>
          <w:color w:val="333333"/>
          <w:spacing w:val="0"/>
          <w:sz w:val="32"/>
          <w:szCs w:val="32"/>
          <w:highlight w:val="none"/>
          <w:shd w:val="clear" w:fill="FFFFFF"/>
          <w:lang w:val="en-US" w:eastAsia="zh-CN"/>
        </w:rPr>
        <w:t>4.02</w:t>
      </w:r>
      <w:r>
        <w:rPr>
          <w:rFonts w:hint="eastAsia" w:ascii="仿宋" w:hAnsi="仿宋" w:eastAsia="仿宋" w:cs="仿宋"/>
          <w:i w:val="0"/>
          <w:caps w:val="0"/>
          <w:color w:val="333333"/>
          <w:spacing w:val="0"/>
          <w:sz w:val="32"/>
          <w:szCs w:val="32"/>
          <w:shd w:val="clear" w:fill="FFFFFF"/>
        </w:rPr>
        <w:t>万元，</w:t>
      </w:r>
      <w:r>
        <w:rPr>
          <w:rFonts w:hint="eastAsia" w:ascii="仿宋" w:hAnsi="仿宋" w:eastAsia="仿宋" w:cs="仿宋"/>
          <w:i w:val="0"/>
          <w:caps w:val="0"/>
          <w:color w:val="333333"/>
          <w:spacing w:val="0"/>
          <w:sz w:val="32"/>
          <w:szCs w:val="32"/>
          <w:shd w:val="clear" w:fill="FFFFFF"/>
          <w:lang w:val="en-US" w:eastAsia="zh-CN"/>
        </w:rPr>
        <w:t>增加</w:t>
      </w:r>
      <w:r>
        <w:rPr>
          <w:rFonts w:hint="eastAsia" w:ascii="仿宋" w:hAnsi="仿宋" w:eastAsia="仿宋" w:cs="仿宋"/>
          <w:i w:val="0"/>
          <w:caps w:val="0"/>
          <w:color w:val="333333"/>
          <w:spacing w:val="0"/>
          <w:sz w:val="32"/>
          <w:szCs w:val="32"/>
          <w:highlight w:val="none"/>
          <w:shd w:val="clear" w:fill="FFFFFF"/>
          <w:lang w:val="en-US" w:eastAsia="zh-CN"/>
        </w:rPr>
        <w:t>0.7</w:t>
      </w:r>
      <w:r>
        <w:rPr>
          <w:rFonts w:hint="eastAsia" w:ascii="仿宋" w:hAnsi="仿宋" w:eastAsia="仿宋" w:cs="仿宋"/>
          <w:i w:val="0"/>
          <w:caps w:val="0"/>
          <w:color w:val="333333"/>
          <w:spacing w:val="0"/>
          <w:sz w:val="32"/>
          <w:szCs w:val="32"/>
          <w:shd w:val="clear" w:fill="FFFFFF"/>
        </w:rPr>
        <w:t>%。增减变化的主要原因是</w:t>
      </w:r>
      <w:r>
        <w:rPr>
          <w:rFonts w:hint="eastAsia" w:ascii="仿宋" w:hAnsi="仿宋" w:eastAsia="仿宋" w:cs="仿宋"/>
          <w:i w:val="0"/>
          <w:caps w:val="0"/>
          <w:color w:val="333333"/>
          <w:spacing w:val="0"/>
          <w:sz w:val="32"/>
          <w:szCs w:val="32"/>
          <w:highlight w:val="none"/>
          <w:shd w:val="clear" w:fill="FFFFFF"/>
          <w:lang w:val="en-US" w:eastAsia="zh-CN"/>
        </w:rPr>
        <w:t>人员经费增加</w:t>
      </w:r>
      <w:r>
        <w:rPr>
          <w:rFonts w:hint="eastAsia" w:ascii="仿宋" w:hAnsi="仿宋" w:eastAsia="仿宋" w:cs="仿宋"/>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年度“三公”经费预算支出安排</w:t>
      </w:r>
      <w:r>
        <w:rPr>
          <w:rFonts w:hint="eastAsia" w:ascii="仿宋" w:hAnsi="仿宋" w:eastAsia="仿宋" w:cs="仿宋"/>
          <w:i w:val="0"/>
          <w:caps w:val="0"/>
          <w:color w:val="333333"/>
          <w:spacing w:val="0"/>
          <w:sz w:val="32"/>
          <w:szCs w:val="32"/>
          <w:highlight w:val="none"/>
          <w:shd w:val="clear" w:fill="FFFFFF"/>
        </w:rPr>
        <w:t>27</w:t>
      </w:r>
      <w:r>
        <w:rPr>
          <w:rFonts w:hint="eastAsia" w:ascii="仿宋" w:hAnsi="仿宋" w:eastAsia="仿宋" w:cs="仿宋"/>
          <w:i w:val="0"/>
          <w:caps w:val="0"/>
          <w:color w:val="333333"/>
          <w:spacing w:val="0"/>
          <w:sz w:val="32"/>
          <w:szCs w:val="32"/>
          <w:shd w:val="clear" w:fill="FFFFFF"/>
        </w:rPr>
        <w:t>万元，与上年持平。其中：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1.因公出国（境）费0万元，与上年持平。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2.公务接待费0万元，与上年持平。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3.公务用车购置及运行费</w:t>
      </w:r>
      <w:r>
        <w:rPr>
          <w:rFonts w:hint="eastAsia" w:ascii="仿宋" w:hAnsi="仿宋" w:eastAsia="仿宋" w:cs="仿宋"/>
          <w:i w:val="0"/>
          <w:caps w:val="0"/>
          <w:color w:val="333333"/>
          <w:spacing w:val="0"/>
          <w:sz w:val="32"/>
          <w:szCs w:val="32"/>
          <w:highlight w:val="none"/>
          <w:shd w:val="clear" w:fill="FFFFFF"/>
        </w:rPr>
        <w:t>27</w:t>
      </w:r>
      <w:r>
        <w:rPr>
          <w:rFonts w:hint="eastAsia" w:ascii="仿宋" w:hAnsi="仿宋" w:eastAsia="仿宋" w:cs="仿宋"/>
          <w:i w:val="0"/>
          <w:caps w:val="0"/>
          <w:color w:val="333333"/>
          <w:spacing w:val="0"/>
          <w:sz w:val="32"/>
          <w:szCs w:val="32"/>
          <w:shd w:val="clear" w:fill="FFFFFF"/>
        </w:rPr>
        <w:t>万元，与上年持平。（其中：</w:t>
      </w:r>
      <w:r>
        <w:rPr>
          <w:rFonts w:hint="eastAsia" w:ascii="仿宋" w:hAnsi="仿宋" w:eastAsia="仿宋" w:cs="仿宋"/>
          <w:i w:val="0"/>
          <w:caps w:val="0"/>
          <w:color w:val="333333"/>
          <w:spacing w:val="0"/>
          <w:sz w:val="32"/>
          <w:szCs w:val="32"/>
          <w:highlight w:val="none"/>
          <w:shd w:val="clear" w:fill="FFFFFF"/>
        </w:rPr>
        <w:t>公务用车购置费0万元，与202</w:t>
      </w:r>
      <w:r>
        <w:rPr>
          <w:rFonts w:hint="eastAsia" w:ascii="仿宋" w:hAnsi="仿宋" w:eastAsia="仿宋" w:cs="仿宋"/>
          <w:i w:val="0"/>
          <w:caps w:val="0"/>
          <w:color w:val="333333"/>
          <w:spacing w:val="0"/>
          <w:sz w:val="32"/>
          <w:szCs w:val="32"/>
          <w:highlight w:val="none"/>
          <w:shd w:val="clear" w:fill="FFFFFF"/>
          <w:lang w:val="en-US" w:eastAsia="zh-CN"/>
        </w:rPr>
        <w:t>1</w:t>
      </w:r>
      <w:r>
        <w:rPr>
          <w:rFonts w:hint="eastAsia" w:ascii="仿宋" w:hAnsi="仿宋" w:eastAsia="仿宋" w:cs="仿宋"/>
          <w:i w:val="0"/>
          <w:caps w:val="0"/>
          <w:color w:val="333333"/>
          <w:spacing w:val="0"/>
          <w:sz w:val="32"/>
          <w:szCs w:val="32"/>
          <w:highlight w:val="none"/>
          <w:shd w:val="clear" w:fill="FFFFFF"/>
        </w:rPr>
        <w:t>年度持平；公务用车运行费27万元，与202</w:t>
      </w:r>
      <w:r>
        <w:rPr>
          <w:rFonts w:hint="eastAsia" w:ascii="仿宋" w:hAnsi="仿宋" w:eastAsia="仿宋" w:cs="仿宋"/>
          <w:i w:val="0"/>
          <w:caps w:val="0"/>
          <w:color w:val="333333"/>
          <w:spacing w:val="0"/>
          <w:sz w:val="32"/>
          <w:szCs w:val="32"/>
          <w:highlight w:val="none"/>
          <w:shd w:val="clear" w:fill="FFFFFF"/>
          <w:lang w:val="en-US" w:eastAsia="zh-CN"/>
        </w:rPr>
        <w:t>1</w:t>
      </w:r>
      <w:r>
        <w:rPr>
          <w:rFonts w:hint="eastAsia" w:ascii="仿宋" w:hAnsi="仿宋" w:eastAsia="仿宋" w:cs="仿宋"/>
          <w:i w:val="0"/>
          <w:caps w:val="0"/>
          <w:color w:val="333333"/>
          <w:spacing w:val="0"/>
          <w:sz w:val="32"/>
          <w:szCs w:val="32"/>
          <w:highlight w:val="none"/>
          <w:shd w:val="clear" w:fill="FFFFFF"/>
        </w:rPr>
        <w:t>年度持平</w:t>
      </w:r>
      <w:r>
        <w:rPr>
          <w:rFonts w:hint="eastAsia" w:ascii="仿宋" w:hAnsi="仿宋" w:eastAsia="仿宋" w:cs="仿宋"/>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年机关运行经费预算安排</w:t>
      </w:r>
      <w:r>
        <w:rPr>
          <w:rFonts w:hint="eastAsia" w:ascii="仿宋" w:hAnsi="仿宋" w:eastAsia="仿宋" w:cs="仿宋"/>
          <w:i w:val="0"/>
          <w:caps w:val="0"/>
          <w:color w:val="333333"/>
          <w:spacing w:val="0"/>
          <w:sz w:val="32"/>
          <w:szCs w:val="32"/>
          <w:highlight w:val="none"/>
          <w:shd w:val="clear" w:fill="FFFFFF"/>
          <w:lang w:val="en-US" w:eastAsia="zh-CN"/>
        </w:rPr>
        <w:t>114.62</w:t>
      </w:r>
      <w:r>
        <w:rPr>
          <w:rFonts w:hint="eastAsia" w:ascii="仿宋" w:hAnsi="仿宋" w:eastAsia="仿宋" w:cs="仿宋"/>
          <w:i w:val="0"/>
          <w:caps w:val="0"/>
          <w:color w:val="333333"/>
          <w:spacing w:val="0"/>
          <w:sz w:val="32"/>
          <w:szCs w:val="32"/>
          <w:shd w:val="clear" w:fill="FFFFFF"/>
        </w:rPr>
        <w:t>万元，比</w:t>
      </w:r>
      <w:r>
        <w:rPr>
          <w:rFonts w:hint="eastAsia" w:ascii="仿宋" w:hAnsi="仿宋" w:eastAsia="仿宋" w:cs="仿宋"/>
          <w:i w:val="0"/>
          <w:caps w:val="0"/>
          <w:color w:val="333333"/>
          <w:spacing w:val="0"/>
          <w:sz w:val="32"/>
          <w:szCs w:val="32"/>
          <w:shd w:val="clear" w:fill="FFFFFF"/>
          <w:lang w:val="en-US" w:eastAsia="zh-CN"/>
        </w:rPr>
        <w:t>上年</w:t>
      </w:r>
      <w:r>
        <w:rPr>
          <w:rFonts w:hint="eastAsia" w:ascii="仿宋" w:hAnsi="仿宋" w:eastAsia="仿宋" w:cs="仿宋"/>
          <w:i w:val="0"/>
          <w:caps w:val="0"/>
          <w:color w:val="333333"/>
          <w:spacing w:val="0"/>
          <w:sz w:val="32"/>
          <w:szCs w:val="32"/>
          <w:shd w:val="clear" w:fill="FFFFFF"/>
        </w:rPr>
        <w:t>预算</w:t>
      </w:r>
      <w:r>
        <w:rPr>
          <w:rFonts w:hint="eastAsia" w:ascii="仿宋" w:hAnsi="仿宋" w:eastAsia="仿宋" w:cs="仿宋"/>
          <w:i w:val="0"/>
          <w:caps w:val="0"/>
          <w:color w:val="333333"/>
          <w:spacing w:val="0"/>
          <w:sz w:val="32"/>
          <w:szCs w:val="32"/>
          <w:shd w:val="clear" w:fill="FFFFFF"/>
          <w:lang w:val="en-US" w:eastAsia="zh-CN"/>
        </w:rPr>
        <w:t>增加1.14</w:t>
      </w:r>
      <w:r>
        <w:rPr>
          <w:rFonts w:hint="eastAsia" w:ascii="仿宋" w:hAnsi="仿宋" w:eastAsia="仿宋" w:cs="仿宋"/>
          <w:i w:val="0"/>
          <w:caps w:val="0"/>
          <w:color w:val="333333"/>
          <w:spacing w:val="0"/>
          <w:sz w:val="32"/>
          <w:szCs w:val="32"/>
          <w:shd w:val="clear" w:fill="FFFFFF"/>
        </w:rPr>
        <w:t>万元,</w:t>
      </w:r>
      <w:r>
        <w:rPr>
          <w:rFonts w:hint="eastAsia" w:ascii="仿宋" w:hAnsi="仿宋" w:eastAsia="仿宋" w:cs="仿宋"/>
          <w:i w:val="0"/>
          <w:caps w:val="0"/>
          <w:color w:val="333333"/>
          <w:spacing w:val="0"/>
          <w:sz w:val="32"/>
          <w:szCs w:val="32"/>
          <w:shd w:val="clear" w:fill="FFFFFF"/>
          <w:lang w:val="en-US" w:eastAsia="zh-CN"/>
        </w:rPr>
        <w:t>上升</w:t>
      </w:r>
      <w:r>
        <w:rPr>
          <w:rFonts w:hint="eastAsia" w:ascii="仿宋" w:hAnsi="仿宋" w:eastAsia="仿宋" w:cs="仿宋"/>
          <w:i w:val="0"/>
          <w:caps w:val="0"/>
          <w:color w:val="333333"/>
          <w:spacing w:val="0"/>
          <w:sz w:val="32"/>
          <w:szCs w:val="32"/>
          <w:highlight w:val="none"/>
          <w:shd w:val="clear" w:fill="FFFFFF"/>
          <w:lang w:val="en-US" w:eastAsia="zh-CN"/>
        </w:rPr>
        <w:t>1</w:t>
      </w:r>
      <w:r>
        <w:rPr>
          <w:rFonts w:hint="eastAsia" w:ascii="仿宋" w:hAnsi="仿宋" w:eastAsia="仿宋" w:cs="仿宋"/>
          <w:i w:val="0"/>
          <w:caps w:val="0"/>
          <w:color w:val="333333"/>
          <w:spacing w:val="0"/>
          <w:sz w:val="32"/>
          <w:szCs w:val="32"/>
          <w:shd w:val="clear" w:fill="FFFFFF"/>
        </w:rPr>
        <w:t>%，主要原因是</w:t>
      </w:r>
      <w:r>
        <w:rPr>
          <w:rFonts w:hint="eastAsia" w:ascii="仿宋" w:hAnsi="仿宋" w:eastAsia="仿宋" w:cs="仿宋"/>
          <w:i w:val="0"/>
          <w:caps w:val="0"/>
          <w:color w:val="333333"/>
          <w:spacing w:val="0"/>
          <w:sz w:val="32"/>
          <w:szCs w:val="32"/>
          <w:shd w:val="clear" w:fill="FFFFFF"/>
          <w:lang w:val="en-US" w:eastAsia="zh-CN"/>
        </w:rPr>
        <w:t>公务用车交通补贴增加</w:t>
      </w:r>
      <w:r>
        <w:rPr>
          <w:rFonts w:hint="eastAsia" w:ascii="仿宋" w:hAnsi="仿宋" w:eastAsia="仿宋" w:cs="仿宋"/>
          <w:i w:val="0"/>
          <w:caps w:val="0"/>
          <w:color w:val="333333"/>
          <w:spacing w:val="0"/>
          <w:sz w:val="32"/>
          <w:szCs w:val="32"/>
          <w:shd w:val="clear" w:fill="FFFFFF"/>
        </w:rPr>
        <w:t>。主要包括：</w:t>
      </w:r>
      <w:r>
        <w:rPr>
          <w:rFonts w:hint="eastAsia" w:ascii="仿宋" w:hAnsi="仿宋" w:eastAsia="仿宋" w:cs="仿宋"/>
          <w:i w:val="0"/>
          <w:caps w:val="0"/>
          <w:color w:val="333333"/>
          <w:spacing w:val="0"/>
          <w:sz w:val="32"/>
          <w:szCs w:val="32"/>
          <w:highlight w:val="none"/>
          <w:shd w:val="clear" w:fill="FFFFFF"/>
        </w:rPr>
        <w:t>办公费18.22万元、水费1.91万元、电费25.05万元、取暖费22.03万元、工会经费7.</w:t>
      </w:r>
      <w:r>
        <w:rPr>
          <w:rFonts w:hint="eastAsia" w:ascii="仿宋" w:hAnsi="仿宋" w:eastAsia="仿宋" w:cs="仿宋"/>
          <w:i w:val="0"/>
          <w:caps w:val="0"/>
          <w:color w:val="333333"/>
          <w:spacing w:val="0"/>
          <w:sz w:val="32"/>
          <w:szCs w:val="32"/>
          <w:highlight w:val="none"/>
          <w:shd w:val="clear" w:fill="FFFFFF"/>
          <w:lang w:val="en-US" w:eastAsia="zh-CN"/>
        </w:rPr>
        <w:t>93</w:t>
      </w:r>
      <w:r>
        <w:rPr>
          <w:rFonts w:hint="eastAsia" w:ascii="仿宋" w:hAnsi="仿宋" w:eastAsia="仿宋" w:cs="仿宋"/>
          <w:i w:val="0"/>
          <w:caps w:val="0"/>
          <w:color w:val="333333"/>
          <w:spacing w:val="0"/>
          <w:sz w:val="32"/>
          <w:szCs w:val="32"/>
          <w:highlight w:val="none"/>
          <w:shd w:val="clear" w:fill="FFFFFF"/>
        </w:rPr>
        <w:t>万元、福利费0.38万元、公务用车运行维护费27万元、</w:t>
      </w:r>
      <w:r>
        <w:rPr>
          <w:rFonts w:hint="eastAsia" w:ascii="仿宋" w:hAnsi="仿宋" w:eastAsia="仿宋" w:cs="仿宋"/>
          <w:i w:val="0"/>
          <w:caps w:val="0"/>
          <w:color w:val="333333"/>
          <w:spacing w:val="0"/>
          <w:sz w:val="32"/>
          <w:szCs w:val="32"/>
          <w:highlight w:val="none"/>
          <w:shd w:val="clear" w:fill="FFFFFF"/>
          <w:lang w:val="en-US" w:eastAsia="zh-CN"/>
        </w:rPr>
        <w:t>其他交通费用11.62万元、其他商品和服务支出0.48万元</w:t>
      </w:r>
      <w:r>
        <w:rPr>
          <w:rFonts w:hint="eastAsia" w:ascii="仿宋" w:hAnsi="仿宋" w:eastAsia="仿宋" w:cs="仿宋"/>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lang w:eastAsia="zh-CN"/>
        </w:rPr>
        <w:t>2022</w:t>
      </w:r>
      <w:r>
        <w:rPr>
          <w:rFonts w:hint="eastAsia" w:ascii="仿宋" w:hAnsi="仿宋" w:eastAsia="仿宋" w:cs="仿宋"/>
          <w:i w:val="0"/>
          <w:caps w:val="0"/>
          <w:color w:val="333333"/>
          <w:spacing w:val="0"/>
          <w:sz w:val="32"/>
          <w:szCs w:val="32"/>
          <w:shd w:val="clear" w:fill="FFFFFF"/>
        </w:rPr>
        <w:t>年安排</w:t>
      </w:r>
      <w:r>
        <w:rPr>
          <w:rFonts w:hint="eastAsia" w:ascii="仿宋" w:hAnsi="仿宋" w:eastAsia="仿宋" w:cs="仿宋"/>
          <w:i w:val="0"/>
          <w:caps w:val="0"/>
          <w:color w:val="333333"/>
          <w:spacing w:val="0"/>
          <w:sz w:val="32"/>
          <w:szCs w:val="32"/>
          <w:highlight w:val="none"/>
          <w:shd w:val="clear" w:fill="FFFFFF"/>
        </w:rPr>
        <w:t>政府采购预算0万元，政府购买服务预算0万元</w:t>
      </w:r>
      <w:r>
        <w:rPr>
          <w:rFonts w:hint="eastAsia" w:ascii="仿宋" w:hAnsi="仿宋" w:eastAsia="仿宋" w:cs="仿宋"/>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截至20</w:t>
      </w:r>
      <w:r>
        <w:rPr>
          <w:rFonts w:hint="eastAsia" w:ascii="仿宋" w:hAnsi="仿宋" w:eastAsia="仿宋" w:cs="仿宋"/>
          <w:i w:val="0"/>
          <w:caps w:val="0"/>
          <w:color w:val="333333"/>
          <w:spacing w:val="0"/>
          <w:sz w:val="32"/>
          <w:szCs w:val="32"/>
          <w:shd w:val="clear" w:fill="FFFFFF"/>
          <w:lang w:val="en-US" w:eastAsia="zh-CN"/>
        </w:rPr>
        <w:t>21</w:t>
      </w:r>
      <w:r>
        <w:rPr>
          <w:rFonts w:hint="eastAsia" w:ascii="仿宋" w:hAnsi="仿宋" w:eastAsia="仿宋" w:cs="仿宋"/>
          <w:i w:val="0"/>
          <w:caps w:val="0"/>
          <w:color w:val="333333"/>
          <w:spacing w:val="0"/>
          <w:sz w:val="32"/>
          <w:szCs w:val="32"/>
          <w:shd w:val="clear" w:fill="FFFFFF"/>
        </w:rPr>
        <w:t>年12月31日，盘锦市气象局部门资产总额</w:t>
      </w:r>
      <w:r>
        <w:rPr>
          <w:rFonts w:hint="eastAsia" w:ascii="仿宋" w:hAnsi="仿宋" w:eastAsia="仿宋" w:cs="仿宋"/>
          <w:i w:val="0"/>
          <w:caps w:val="0"/>
          <w:color w:val="333333"/>
          <w:spacing w:val="0"/>
          <w:sz w:val="32"/>
          <w:szCs w:val="32"/>
          <w:highlight w:val="none"/>
          <w:shd w:val="clear" w:fill="FFFFFF"/>
        </w:rPr>
        <w:t>675.7</w:t>
      </w:r>
      <w:r>
        <w:rPr>
          <w:rFonts w:hint="eastAsia" w:ascii="仿宋" w:hAnsi="仿宋" w:eastAsia="仿宋" w:cs="仿宋"/>
          <w:i w:val="0"/>
          <w:caps w:val="0"/>
          <w:color w:val="333333"/>
          <w:spacing w:val="0"/>
          <w:sz w:val="32"/>
          <w:szCs w:val="32"/>
          <w:shd w:val="clear" w:fill="FFFFFF"/>
        </w:rPr>
        <w:t>万元，其中，流动资产0万元，固定资产</w:t>
      </w:r>
      <w:r>
        <w:rPr>
          <w:rFonts w:hint="eastAsia" w:ascii="仿宋" w:hAnsi="仿宋" w:eastAsia="仿宋" w:cs="仿宋"/>
          <w:i w:val="0"/>
          <w:caps w:val="0"/>
          <w:color w:val="333333"/>
          <w:spacing w:val="0"/>
          <w:sz w:val="32"/>
          <w:szCs w:val="32"/>
          <w:highlight w:val="none"/>
          <w:shd w:val="clear" w:fill="FFFFFF"/>
        </w:rPr>
        <w:t>561.09</w:t>
      </w:r>
      <w:r>
        <w:rPr>
          <w:rFonts w:hint="eastAsia" w:ascii="仿宋" w:hAnsi="仿宋" w:eastAsia="仿宋" w:cs="仿宋"/>
          <w:i w:val="0"/>
          <w:caps w:val="0"/>
          <w:color w:val="333333"/>
          <w:spacing w:val="0"/>
          <w:sz w:val="32"/>
          <w:szCs w:val="32"/>
          <w:shd w:val="clear" w:fill="FFFFFF"/>
        </w:rPr>
        <w:t>万元。固定资产中共有车辆</w:t>
      </w:r>
      <w:r>
        <w:rPr>
          <w:rFonts w:hint="eastAsia" w:ascii="仿宋" w:hAnsi="仿宋" w:eastAsia="仿宋" w:cs="仿宋"/>
          <w:i w:val="0"/>
          <w:caps w:val="0"/>
          <w:color w:val="333333"/>
          <w:spacing w:val="0"/>
          <w:sz w:val="32"/>
          <w:szCs w:val="32"/>
          <w:highlight w:val="none"/>
          <w:shd w:val="clear" w:fill="FFFFFF"/>
        </w:rPr>
        <w:t>8</w:t>
      </w:r>
      <w:r>
        <w:rPr>
          <w:rFonts w:hint="eastAsia" w:ascii="仿宋" w:hAnsi="仿宋" w:eastAsia="仿宋" w:cs="仿宋"/>
          <w:i w:val="0"/>
          <w:caps w:val="0"/>
          <w:color w:val="333333"/>
          <w:spacing w:val="0"/>
          <w:sz w:val="32"/>
          <w:szCs w:val="32"/>
          <w:shd w:val="clear" w:fill="FFFFFF"/>
        </w:rPr>
        <w:t>辆（一般公务用车0辆，其他用车</w:t>
      </w:r>
      <w:r>
        <w:rPr>
          <w:rFonts w:hint="eastAsia" w:ascii="仿宋" w:hAnsi="仿宋" w:eastAsia="仿宋" w:cs="仿宋"/>
          <w:i w:val="0"/>
          <w:caps w:val="0"/>
          <w:color w:val="333333"/>
          <w:spacing w:val="0"/>
          <w:sz w:val="32"/>
          <w:szCs w:val="32"/>
          <w:highlight w:val="none"/>
          <w:shd w:val="clear" w:fill="FFFFFF"/>
        </w:rPr>
        <w:t>8</w:t>
      </w:r>
      <w:r>
        <w:rPr>
          <w:rFonts w:hint="eastAsia" w:ascii="仿宋" w:hAnsi="仿宋" w:eastAsia="仿宋" w:cs="仿宋"/>
          <w:i w:val="0"/>
          <w:caps w:val="0"/>
          <w:color w:val="333333"/>
          <w:spacing w:val="0"/>
          <w:sz w:val="32"/>
          <w:szCs w:val="32"/>
          <w:shd w:val="clear" w:fill="FFFFFF"/>
        </w:rPr>
        <w:t>辆），价值</w:t>
      </w:r>
      <w:r>
        <w:rPr>
          <w:rFonts w:hint="eastAsia" w:ascii="仿宋" w:hAnsi="仿宋" w:eastAsia="仿宋" w:cs="仿宋"/>
          <w:i w:val="0"/>
          <w:caps w:val="0"/>
          <w:color w:val="333333"/>
          <w:spacing w:val="0"/>
          <w:sz w:val="32"/>
          <w:szCs w:val="32"/>
          <w:highlight w:val="none"/>
          <w:shd w:val="clear" w:fill="FFFFFF"/>
        </w:rPr>
        <w:t>123.77</w:t>
      </w:r>
      <w:r>
        <w:rPr>
          <w:rFonts w:hint="eastAsia" w:ascii="仿宋" w:hAnsi="仿宋" w:eastAsia="仿宋" w:cs="仿宋"/>
          <w:i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黑体" w:hAnsi="黑体" w:eastAsia="黑体" w:cs="黑体"/>
          <w:i w:val="0"/>
          <w:caps w:val="0"/>
          <w:color w:val="333333"/>
          <w:spacing w:val="0"/>
          <w:sz w:val="32"/>
          <w:szCs w:val="32"/>
          <w:shd w:val="clear" w:fill="FFFFFF"/>
        </w:rPr>
        <w:t>六、</w:t>
      </w:r>
      <w:r>
        <w:rPr>
          <w:rFonts w:hint="eastAsia" w:ascii="黑体" w:hAnsi="黑体" w:eastAsia="黑体" w:cs="黑体"/>
          <w:i w:val="0"/>
          <w:caps w:val="0"/>
          <w:color w:val="333333"/>
          <w:spacing w:val="0"/>
          <w:sz w:val="32"/>
          <w:szCs w:val="32"/>
          <w:shd w:val="clear" w:fill="FFFFFF"/>
          <w:lang w:val="en-US" w:eastAsia="zh-CN"/>
        </w:rPr>
        <w:t>整体</w:t>
      </w:r>
      <w:r>
        <w:rPr>
          <w:rFonts w:hint="eastAsia" w:ascii="黑体" w:hAnsi="黑体" w:eastAsia="黑体" w:cs="黑体"/>
          <w:i w:val="0"/>
          <w:caps w:val="0"/>
          <w:color w:val="333333"/>
          <w:spacing w:val="0"/>
          <w:sz w:val="32"/>
          <w:szCs w:val="32"/>
          <w:shd w:val="clear" w:fill="FFFFFF"/>
        </w:rPr>
        <w:t>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根据预算绩效管理要求，</w:t>
      </w:r>
      <w:r>
        <w:rPr>
          <w:rFonts w:hint="eastAsia" w:ascii="仿宋" w:hAnsi="仿宋" w:eastAsia="仿宋" w:cs="仿宋"/>
          <w:i w:val="0"/>
          <w:caps w:val="0"/>
          <w:color w:val="333333"/>
          <w:spacing w:val="0"/>
          <w:sz w:val="32"/>
          <w:szCs w:val="32"/>
          <w:highlight w:val="none"/>
          <w:shd w:val="clear" w:fill="FFFFFF"/>
        </w:rPr>
        <w:t>盘锦气象局</w:t>
      </w:r>
      <w:r>
        <w:rPr>
          <w:rFonts w:hint="eastAsia" w:ascii="仿宋" w:hAnsi="仿宋" w:eastAsia="仿宋" w:cs="仿宋"/>
          <w:i w:val="0"/>
          <w:caps w:val="0"/>
          <w:color w:val="333333"/>
          <w:spacing w:val="0"/>
          <w:sz w:val="32"/>
          <w:szCs w:val="32"/>
          <w:highlight w:val="none"/>
          <w:shd w:val="clear" w:fill="FFFFFF"/>
          <w:lang w:eastAsia="zh-CN"/>
        </w:rPr>
        <w:t>2022</w:t>
      </w:r>
      <w:r>
        <w:rPr>
          <w:rFonts w:hint="eastAsia" w:ascii="仿宋" w:hAnsi="仿宋" w:eastAsia="仿宋" w:cs="仿宋"/>
          <w:i w:val="0"/>
          <w:caps w:val="0"/>
          <w:color w:val="333333"/>
          <w:spacing w:val="0"/>
          <w:sz w:val="32"/>
          <w:szCs w:val="32"/>
          <w:highlight w:val="none"/>
          <w:shd w:val="clear" w:fill="FFFFFF"/>
        </w:rPr>
        <w:t>年</w:t>
      </w:r>
      <w:r>
        <w:rPr>
          <w:rFonts w:hint="eastAsia" w:ascii="仿宋" w:hAnsi="仿宋" w:eastAsia="仿宋" w:cs="仿宋"/>
          <w:i w:val="0"/>
          <w:caps w:val="0"/>
          <w:color w:val="333333"/>
          <w:spacing w:val="0"/>
          <w:sz w:val="32"/>
          <w:szCs w:val="32"/>
          <w:highlight w:val="none"/>
          <w:shd w:val="clear" w:fill="FFFFFF"/>
          <w:lang w:val="en-US" w:eastAsia="zh-CN"/>
        </w:rPr>
        <w:t>应</w:t>
      </w:r>
      <w:r>
        <w:rPr>
          <w:rFonts w:hint="eastAsia" w:ascii="仿宋" w:hAnsi="仿宋" w:eastAsia="仿宋" w:cs="仿宋"/>
          <w:i w:val="0"/>
          <w:caps w:val="0"/>
          <w:color w:val="333333"/>
          <w:spacing w:val="0"/>
          <w:sz w:val="32"/>
          <w:szCs w:val="32"/>
          <w:highlight w:val="none"/>
          <w:shd w:val="clear" w:fill="FFFFFF"/>
        </w:rPr>
        <w:t>编制</w:t>
      </w:r>
      <w:r>
        <w:rPr>
          <w:rFonts w:hint="eastAsia" w:ascii="仿宋" w:hAnsi="仿宋" w:eastAsia="仿宋" w:cs="仿宋"/>
          <w:i w:val="0"/>
          <w:caps w:val="0"/>
          <w:color w:val="333333"/>
          <w:spacing w:val="0"/>
          <w:sz w:val="32"/>
          <w:szCs w:val="32"/>
          <w:highlight w:val="none"/>
          <w:shd w:val="clear" w:fill="FFFFFF"/>
          <w:lang w:val="en-US" w:eastAsia="zh-CN"/>
        </w:rPr>
        <w:t>部门整体绩效目标共3个</w:t>
      </w:r>
      <w:r>
        <w:rPr>
          <w:rFonts w:hint="eastAsia" w:ascii="仿宋" w:hAnsi="仿宋" w:eastAsia="仿宋" w:cs="仿宋"/>
          <w:i w:val="0"/>
          <w:caps w:val="0"/>
          <w:color w:val="333333"/>
          <w:spacing w:val="0"/>
          <w:sz w:val="32"/>
          <w:szCs w:val="32"/>
          <w:highlight w:val="none"/>
          <w:shd w:val="clear" w:fill="FFFFFF"/>
        </w:rPr>
        <w:t>，</w:t>
      </w:r>
      <w:r>
        <w:rPr>
          <w:rFonts w:hint="eastAsia" w:ascii="仿宋" w:hAnsi="仿宋" w:eastAsia="仿宋" w:cs="仿宋"/>
          <w:sz w:val="32"/>
        </w:rPr>
        <w:t>实际编制</w:t>
      </w:r>
      <w:r>
        <w:rPr>
          <w:rFonts w:hint="eastAsia" w:ascii="仿宋" w:hAnsi="仿宋" w:eastAsia="仿宋" w:cs="仿宋"/>
          <w:i w:val="0"/>
          <w:caps w:val="0"/>
          <w:color w:val="333333"/>
          <w:spacing w:val="0"/>
          <w:sz w:val="32"/>
          <w:szCs w:val="32"/>
          <w:highlight w:val="none"/>
          <w:shd w:val="clear" w:fill="FFFFFF"/>
          <w:lang w:val="en-US" w:eastAsia="zh-CN"/>
        </w:rPr>
        <w:t>部门整体绩效目标共3个</w:t>
      </w:r>
      <w:r>
        <w:rPr>
          <w:rFonts w:hint="eastAsia" w:ascii="仿宋" w:hAnsi="仿宋" w:eastAsia="仿宋" w:cs="仿宋"/>
          <w:sz w:val="32"/>
        </w:rPr>
        <w:t>，</w:t>
      </w:r>
      <w:r>
        <w:rPr>
          <w:rFonts w:hint="eastAsia" w:ascii="仿宋" w:hAnsi="仿宋" w:eastAsia="仿宋" w:cs="仿宋"/>
          <w:i w:val="0"/>
          <w:caps w:val="0"/>
          <w:color w:val="333333"/>
          <w:spacing w:val="0"/>
          <w:sz w:val="32"/>
          <w:szCs w:val="32"/>
          <w:highlight w:val="none"/>
          <w:shd w:val="clear" w:fill="FFFFFF"/>
        </w:rPr>
        <w:t>涉及资金</w:t>
      </w:r>
      <w:r>
        <w:rPr>
          <w:rFonts w:hint="eastAsia" w:ascii="仿宋" w:hAnsi="仿宋" w:eastAsia="仿宋" w:cs="仿宋"/>
          <w:i w:val="0"/>
          <w:caps w:val="0"/>
          <w:color w:val="333333"/>
          <w:spacing w:val="0"/>
          <w:sz w:val="32"/>
          <w:szCs w:val="32"/>
          <w:highlight w:val="none"/>
          <w:shd w:val="clear" w:fill="FFFFFF"/>
          <w:lang w:val="en-US" w:eastAsia="zh-CN"/>
        </w:rPr>
        <w:t>610.35</w:t>
      </w:r>
      <w:r>
        <w:rPr>
          <w:rFonts w:hint="eastAsia" w:ascii="仿宋" w:hAnsi="仿宋" w:eastAsia="仿宋" w:cs="仿宋"/>
          <w:i w:val="0"/>
          <w:caps w:val="0"/>
          <w:color w:val="333333"/>
          <w:spacing w:val="0"/>
          <w:sz w:val="32"/>
          <w:szCs w:val="32"/>
          <w:highlight w:val="none"/>
          <w:shd w:val="clear" w:fill="FFFFFF"/>
        </w:rPr>
        <w:t>万元，编制</w:t>
      </w:r>
      <w:r>
        <w:rPr>
          <w:rFonts w:hint="eastAsia" w:ascii="仿宋" w:hAnsi="仿宋" w:eastAsia="仿宋" w:cs="仿宋"/>
          <w:i w:val="0"/>
          <w:caps w:val="0"/>
          <w:color w:val="333333"/>
          <w:spacing w:val="0"/>
          <w:sz w:val="32"/>
          <w:szCs w:val="32"/>
          <w:highlight w:val="none"/>
          <w:shd w:val="clear" w:fill="FFFFFF"/>
          <w:lang w:val="en-US" w:eastAsia="zh-CN"/>
        </w:rPr>
        <w:t>部门整体</w:t>
      </w:r>
      <w:r>
        <w:rPr>
          <w:rFonts w:hint="eastAsia" w:ascii="仿宋" w:hAnsi="仿宋" w:eastAsia="仿宋" w:cs="仿宋"/>
          <w:i w:val="0"/>
          <w:caps w:val="0"/>
          <w:color w:val="333333"/>
          <w:spacing w:val="0"/>
          <w:sz w:val="32"/>
          <w:szCs w:val="32"/>
          <w:highlight w:val="none"/>
          <w:shd w:val="clear" w:fill="FFFFFF"/>
        </w:rPr>
        <w:t>绩效目标的覆盖率（实际编制</w:t>
      </w:r>
      <w:r>
        <w:rPr>
          <w:rFonts w:hint="eastAsia" w:ascii="仿宋" w:hAnsi="仿宋" w:eastAsia="仿宋" w:cs="仿宋"/>
          <w:i w:val="0"/>
          <w:caps w:val="0"/>
          <w:color w:val="333333"/>
          <w:spacing w:val="0"/>
          <w:sz w:val="32"/>
          <w:szCs w:val="32"/>
          <w:highlight w:val="none"/>
          <w:shd w:val="clear" w:fill="FFFFFF"/>
          <w:lang w:val="en-US" w:eastAsia="zh-CN"/>
        </w:rPr>
        <w:t>部门整体</w:t>
      </w:r>
      <w:r>
        <w:rPr>
          <w:rFonts w:hint="eastAsia" w:ascii="仿宋" w:hAnsi="仿宋" w:eastAsia="仿宋" w:cs="仿宋"/>
          <w:i w:val="0"/>
          <w:caps w:val="0"/>
          <w:color w:val="333333"/>
          <w:spacing w:val="0"/>
          <w:sz w:val="32"/>
          <w:szCs w:val="32"/>
          <w:highlight w:val="none"/>
          <w:shd w:val="clear" w:fill="FFFFFF"/>
        </w:rPr>
        <w:t>绩效目标/应编制</w:t>
      </w:r>
      <w:r>
        <w:rPr>
          <w:rFonts w:hint="eastAsia" w:ascii="仿宋" w:hAnsi="仿宋" w:eastAsia="仿宋" w:cs="仿宋"/>
          <w:i w:val="0"/>
          <w:caps w:val="0"/>
          <w:color w:val="333333"/>
          <w:spacing w:val="0"/>
          <w:sz w:val="32"/>
          <w:szCs w:val="32"/>
          <w:highlight w:val="none"/>
          <w:shd w:val="clear" w:fill="FFFFFF"/>
          <w:lang w:val="en-US" w:eastAsia="zh-CN"/>
        </w:rPr>
        <w:t>部门整体</w:t>
      </w:r>
      <w:r>
        <w:rPr>
          <w:rFonts w:hint="eastAsia" w:ascii="仿宋" w:hAnsi="仿宋" w:eastAsia="仿宋" w:cs="仿宋"/>
          <w:i w:val="0"/>
          <w:caps w:val="0"/>
          <w:color w:val="333333"/>
          <w:spacing w:val="0"/>
          <w:sz w:val="32"/>
          <w:szCs w:val="32"/>
          <w:highlight w:val="none"/>
          <w:shd w:val="clear" w:fill="FFFFFF"/>
        </w:rPr>
        <w:t>绩效目标）为100%</w:t>
      </w:r>
      <w:r>
        <w:rPr>
          <w:rFonts w:hint="eastAsia" w:ascii="仿宋" w:hAnsi="仿宋" w:eastAsia="仿宋" w:cs="仿宋"/>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5"/>
          <w:szCs w:val="15"/>
        </w:rPr>
      </w:pPr>
      <w:r>
        <w:rPr>
          <w:rFonts w:hint="eastAsia" w:ascii="宋体" w:hAnsi="宋体" w:eastAsia="宋体" w:cs="宋体"/>
          <w:b/>
          <w:bCs/>
          <w:i w:val="0"/>
          <w:caps w:val="0"/>
          <w:color w:val="333333"/>
          <w:spacing w:val="0"/>
          <w:sz w:val="44"/>
          <w:szCs w:val="44"/>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1.财政拨款收入：指市级财政当年拨付的资金。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2.基本支出：指保障机构正常运转、完成日常工作任务而发生的人员支出和公用支出。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7.其他收入：指除上述“财政拨款收入”、“行政事业性收费收入”、“政府性基金收入”以外的收入。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9.社会保障和就业（类）行政事业单位离退休（款）归口管理的行政单位离退休（项）：反映实行归口管理的行政单位（包括实行公务员管理的事业单位）开支的离退休经费。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10.社会保障和就业（类）行政事业单位离退休（款）事业单位离退休（项）：反映实行归口管理的事业单位开支的离退休经费。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5"/>
          <w:szCs w:val="15"/>
        </w:rPr>
      </w:pPr>
      <w:r>
        <w:rPr>
          <w:rFonts w:hint="eastAsia" w:ascii="仿宋" w:hAnsi="仿宋" w:eastAsia="仿宋" w:cs="仿宋"/>
          <w:i w:val="0"/>
          <w:caps w:val="0"/>
          <w:color w:val="333333"/>
          <w:spacing w:val="0"/>
          <w:sz w:val="32"/>
          <w:szCs w:val="32"/>
          <w:shd w:val="clear" w:fill="FFFFFF"/>
        </w:rPr>
        <w:t>13.住房保障（类）住房改革（款）住房公积金（项）：反映行政事业单位按人力资源和社会保障部、财政部规定的基本工资和津贴补贴以及规定比例为职工缴纳的住房公积金。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33B8"/>
    <w:rsid w:val="0A2209E6"/>
    <w:rsid w:val="0F855CEA"/>
    <w:rsid w:val="12243523"/>
    <w:rsid w:val="1D777B00"/>
    <w:rsid w:val="1E0A2C0B"/>
    <w:rsid w:val="280D507F"/>
    <w:rsid w:val="283916D7"/>
    <w:rsid w:val="2A34035F"/>
    <w:rsid w:val="2EB107F4"/>
    <w:rsid w:val="384B0134"/>
    <w:rsid w:val="388058B2"/>
    <w:rsid w:val="3E2C2F56"/>
    <w:rsid w:val="41BB1902"/>
    <w:rsid w:val="444F5C67"/>
    <w:rsid w:val="45CB43C1"/>
    <w:rsid w:val="47A95127"/>
    <w:rsid w:val="547A57B0"/>
    <w:rsid w:val="551E5DD8"/>
    <w:rsid w:val="590D1F71"/>
    <w:rsid w:val="5AD71239"/>
    <w:rsid w:val="5C482432"/>
    <w:rsid w:val="5E8F2AE8"/>
    <w:rsid w:val="5EB45B31"/>
    <w:rsid w:val="615D5064"/>
    <w:rsid w:val="616741D3"/>
    <w:rsid w:val="62097A74"/>
    <w:rsid w:val="66AB0660"/>
    <w:rsid w:val="68C82FC3"/>
    <w:rsid w:val="75D531B4"/>
    <w:rsid w:val="7639481F"/>
    <w:rsid w:val="798612F9"/>
    <w:rsid w:val="7C9F40B5"/>
    <w:rsid w:val="7DB11CA9"/>
    <w:rsid w:val="7DDE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2022-01-24T07:51:00Z</dcterms:created>
  <dc:creator>Administrator</dc:creator>
  <cp:lastModifiedBy>Administrator</cp:lastModifiedBy>
  <dcterms:modified xsi:type="dcterms:W3CDTF">2022-01-26T01:23:14Z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