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B9E" w:rsidRPr="00DD3068" w:rsidRDefault="00794B9E" w:rsidP="005550E2">
      <w:pPr>
        <w:spacing w:line="400" w:lineRule="exact"/>
        <w:rPr>
          <w:rFonts w:ascii="黑体" w:eastAsia="黑体" w:hAnsi="仿宋" w:cs="仿宋"/>
          <w:sz w:val="32"/>
          <w:szCs w:val="32"/>
        </w:rPr>
      </w:pPr>
      <w:r w:rsidRPr="00DD3068">
        <w:rPr>
          <w:rFonts w:ascii="黑体" w:eastAsia="黑体" w:hAnsi="仿宋" w:cs="仿宋" w:hint="eastAsia"/>
          <w:sz w:val="32"/>
          <w:szCs w:val="32"/>
        </w:rPr>
        <w:t>附件</w:t>
      </w:r>
      <w:r>
        <w:rPr>
          <w:rFonts w:ascii="黑体" w:eastAsia="黑体" w:hAnsi="仿宋" w:cs="仿宋" w:hint="eastAsia"/>
          <w:sz w:val="32"/>
          <w:szCs w:val="32"/>
        </w:rPr>
        <w:t>：</w:t>
      </w:r>
    </w:p>
    <w:p w:rsidR="00794B9E" w:rsidRPr="00857E90" w:rsidRDefault="00794B9E" w:rsidP="00857E90">
      <w:pPr>
        <w:spacing w:line="600" w:lineRule="exact"/>
        <w:jc w:val="center"/>
        <w:rPr>
          <w:rFonts w:ascii="方正小标宋简体" w:eastAsia="方正小标宋简体" w:cs="宋体"/>
          <w:bCs/>
          <w:sz w:val="44"/>
          <w:szCs w:val="44"/>
        </w:rPr>
      </w:pPr>
      <w:r w:rsidRPr="00857E90">
        <w:rPr>
          <w:rFonts w:ascii="方正小标宋简体" w:eastAsia="方正小标宋简体" w:hAnsi="宋体" w:cs="宋体" w:hint="eastAsia"/>
          <w:bCs/>
          <w:sz w:val="44"/>
          <w:szCs w:val="44"/>
        </w:rPr>
        <w:t>盘山县</w:t>
      </w:r>
      <w:r w:rsidRPr="00857E90">
        <w:rPr>
          <w:rFonts w:ascii="方正小标宋简体" w:eastAsia="方正小标宋简体" w:hAnsi="宋体" w:cs="宋体"/>
          <w:bCs/>
          <w:sz w:val="44"/>
          <w:szCs w:val="44"/>
        </w:rPr>
        <w:t>2017</w:t>
      </w:r>
      <w:r w:rsidRPr="00857E90">
        <w:rPr>
          <w:rFonts w:ascii="方正小标宋简体" w:eastAsia="方正小标宋简体" w:hAnsi="宋体" w:cs="宋体" w:hint="eastAsia"/>
          <w:bCs/>
          <w:sz w:val="44"/>
          <w:szCs w:val="44"/>
        </w:rPr>
        <w:t>年度依法行政考核标准</w:t>
      </w:r>
    </w:p>
    <w:p w:rsidR="00794B9E" w:rsidRDefault="00794B9E" w:rsidP="005550E2">
      <w:pPr>
        <w:jc w:val="center"/>
        <w:rPr>
          <w:rFonts w:ascii="宋体" w:cs="宋体"/>
          <w:b/>
          <w:bCs/>
          <w:szCs w:val="21"/>
        </w:rPr>
      </w:pPr>
    </w:p>
    <w:tbl>
      <w:tblPr>
        <w:tblW w:w="15217"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7"/>
        <w:gridCol w:w="4776"/>
        <w:gridCol w:w="6463"/>
        <w:gridCol w:w="1081"/>
      </w:tblGrid>
      <w:tr w:rsidR="00794B9E" w:rsidRPr="00D619A5" w:rsidTr="00327BE1">
        <w:trPr>
          <w:trHeight w:val="389"/>
        </w:trPr>
        <w:tc>
          <w:tcPr>
            <w:tcW w:w="2897" w:type="dxa"/>
            <w:vAlign w:val="center"/>
          </w:tcPr>
          <w:p w:rsidR="00794B9E" w:rsidRPr="00DD3068" w:rsidRDefault="00794B9E" w:rsidP="00B50FE9">
            <w:pPr>
              <w:spacing w:line="440" w:lineRule="exact"/>
              <w:jc w:val="center"/>
              <w:rPr>
                <w:rFonts w:ascii="黑体" w:eastAsia="黑体" w:cs="仿宋_GB2312"/>
                <w:bCs/>
                <w:kern w:val="0"/>
                <w:sz w:val="24"/>
                <w:szCs w:val="24"/>
              </w:rPr>
            </w:pPr>
            <w:r w:rsidRPr="00DD3068">
              <w:rPr>
                <w:rFonts w:ascii="黑体" w:eastAsia="黑体" w:hAnsi="宋体" w:cs="仿宋_GB2312" w:hint="eastAsia"/>
                <w:bCs/>
                <w:kern w:val="0"/>
                <w:sz w:val="24"/>
                <w:szCs w:val="24"/>
              </w:rPr>
              <w:t>考</w:t>
            </w:r>
            <w:r w:rsidRPr="00DD3068">
              <w:rPr>
                <w:rFonts w:ascii="黑体" w:eastAsia="黑体" w:hAnsi="宋体" w:cs="仿宋_GB2312"/>
                <w:bCs/>
                <w:kern w:val="0"/>
                <w:sz w:val="24"/>
                <w:szCs w:val="24"/>
              </w:rPr>
              <w:t xml:space="preserve"> </w:t>
            </w:r>
            <w:r w:rsidRPr="00DD3068">
              <w:rPr>
                <w:rFonts w:ascii="黑体" w:eastAsia="黑体" w:hAnsi="宋体" w:cs="仿宋_GB2312" w:hint="eastAsia"/>
                <w:bCs/>
                <w:kern w:val="0"/>
                <w:sz w:val="24"/>
                <w:szCs w:val="24"/>
              </w:rPr>
              <w:t>核</w:t>
            </w:r>
            <w:r w:rsidRPr="00DD3068">
              <w:rPr>
                <w:rFonts w:ascii="黑体" w:eastAsia="黑体" w:hAnsi="宋体" w:cs="仿宋_GB2312"/>
                <w:bCs/>
                <w:kern w:val="0"/>
                <w:sz w:val="24"/>
                <w:szCs w:val="24"/>
              </w:rPr>
              <w:t xml:space="preserve"> </w:t>
            </w:r>
            <w:r w:rsidRPr="00DD3068">
              <w:rPr>
                <w:rFonts w:ascii="黑体" w:eastAsia="黑体" w:hAnsi="宋体" w:cs="仿宋_GB2312" w:hint="eastAsia"/>
                <w:bCs/>
                <w:kern w:val="0"/>
                <w:sz w:val="24"/>
                <w:szCs w:val="24"/>
              </w:rPr>
              <w:t>项</w:t>
            </w:r>
            <w:r w:rsidRPr="00DD3068">
              <w:rPr>
                <w:rFonts w:ascii="黑体" w:eastAsia="黑体" w:hAnsi="宋体" w:cs="仿宋_GB2312"/>
                <w:bCs/>
                <w:kern w:val="0"/>
                <w:sz w:val="24"/>
                <w:szCs w:val="24"/>
              </w:rPr>
              <w:t xml:space="preserve"> </w:t>
            </w:r>
            <w:r w:rsidRPr="00DD3068">
              <w:rPr>
                <w:rFonts w:ascii="黑体" w:eastAsia="黑体" w:hAnsi="宋体" w:cs="仿宋_GB2312" w:hint="eastAsia"/>
                <w:bCs/>
                <w:kern w:val="0"/>
                <w:sz w:val="24"/>
                <w:szCs w:val="24"/>
              </w:rPr>
              <w:t>目</w:t>
            </w:r>
          </w:p>
        </w:tc>
        <w:tc>
          <w:tcPr>
            <w:tcW w:w="4776" w:type="dxa"/>
            <w:vAlign w:val="center"/>
          </w:tcPr>
          <w:p w:rsidR="00794B9E" w:rsidRPr="00DD3068" w:rsidRDefault="00794B9E" w:rsidP="00B50FE9">
            <w:pPr>
              <w:spacing w:line="440" w:lineRule="exact"/>
              <w:jc w:val="center"/>
              <w:rPr>
                <w:rFonts w:ascii="黑体" w:eastAsia="黑体" w:cs="仿宋_GB2312"/>
                <w:bCs/>
                <w:kern w:val="0"/>
                <w:sz w:val="24"/>
                <w:szCs w:val="24"/>
              </w:rPr>
            </w:pPr>
            <w:r w:rsidRPr="00DD3068">
              <w:rPr>
                <w:rFonts w:ascii="黑体" w:eastAsia="黑体" w:hAnsi="宋体" w:cs="仿宋_GB2312" w:hint="eastAsia"/>
                <w:bCs/>
                <w:kern w:val="0"/>
                <w:sz w:val="24"/>
                <w:szCs w:val="24"/>
              </w:rPr>
              <w:t>主</w:t>
            </w:r>
            <w:r w:rsidRPr="00DD3068">
              <w:rPr>
                <w:rFonts w:ascii="黑体" w:eastAsia="黑体" w:hAnsi="宋体" w:cs="仿宋_GB2312"/>
                <w:bCs/>
                <w:kern w:val="0"/>
                <w:sz w:val="24"/>
                <w:szCs w:val="24"/>
              </w:rPr>
              <w:t xml:space="preserve">    </w:t>
            </w:r>
            <w:r w:rsidRPr="00DD3068">
              <w:rPr>
                <w:rFonts w:ascii="黑体" w:eastAsia="黑体" w:hAnsi="宋体" w:cs="仿宋_GB2312" w:hint="eastAsia"/>
                <w:bCs/>
                <w:kern w:val="0"/>
                <w:sz w:val="24"/>
                <w:szCs w:val="24"/>
              </w:rPr>
              <w:t>要</w:t>
            </w:r>
            <w:r w:rsidRPr="00DD3068">
              <w:rPr>
                <w:rFonts w:ascii="黑体" w:eastAsia="黑体" w:hAnsi="宋体" w:cs="仿宋_GB2312"/>
                <w:bCs/>
                <w:kern w:val="0"/>
                <w:sz w:val="24"/>
                <w:szCs w:val="24"/>
              </w:rPr>
              <w:t xml:space="preserve">    </w:t>
            </w:r>
            <w:r w:rsidRPr="00DD3068">
              <w:rPr>
                <w:rFonts w:ascii="黑体" w:eastAsia="黑体" w:hAnsi="宋体" w:cs="仿宋_GB2312" w:hint="eastAsia"/>
                <w:bCs/>
                <w:kern w:val="0"/>
                <w:sz w:val="24"/>
                <w:szCs w:val="24"/>
              </w:rPr>
              <w:t>任</w:t>
            </w:r>
            <w:r w:rsidRPr="00DD3068">
              <w:rPr>
                <w:rFonts w:ascii="黑体" w:eastAsia="黑体" w:hAnsi="宋体" w:cs="仿宋_GB2312"/>
                <w:bCs/>
                <w:kern w:val="0"/>
                <w:sz w:val="24"/>
                <w:szCs w:val="24"/>
              </w:rPr>
              <w:t xml:space="preserve">    </w:t>
            </w:r>
            <w:r w:rsidRPr="00DD3068">
              <w:rPr>
                <w:rFonts w:ascii="黑体" w:eastAsia="黑体" w:hAnsi="宋体" w:cs="仿宋_GB2312" w:hint="eastAsia"/>
                <w:bCs/>
                <w:kern w:val="0"/>
                <w:sz w:val="24"/>
                <w:szCs w:val="24"/>
              </w:rPr>
              <w:t>务</w:t>
            </w:r>
          </w:p>
        </w:tc>
        <w:tc>
          <w:tcPr>
            <w:tcW w:w="6463" w:type="dxa"/>
            <w:vAlign w:val="center"/>
          </w:tcPr>
          <w:p w:rsidR="00794B9E" w:rsidRPr="00DD3068" w:rsidRDefault="00794B9E" w:rsidP="00B50FE9">
            <w:pPr>
              <w:spacing w:line="440" w:lineRule="exact"/>
              <w:jc w:val="center"/>
              <w:rPr>
                <w:rFonts w:ascii="黑体" w:eastAsia="黑体" w:cs="仿宋_GB2312"/>
                <w:bCs/>
                <w:kern w:val="0"/>
                <w:sz w:val="24"/>
                <w:szCs w:val="24"/>
              </w:rPr>
            </w:pPr>
            <w:r w:rsidRPr="00DD3068">
              <w:rPr>
                <w:rFonts w:ascii="黑体" w:eastAsia="黑体" w:hAnsi="宋体" w:cs="仿宋_GB2312" w:hint="eastAsia"/>
                <w:bCs/>
                <w:kern w:val="0"/>
                <w:sz w:val="24"/>
                <w:szCs w:val="24"/>
              </w:rPr>
              <w:t>考</w:t>
            </w:r>
            <w:r w:rsidRPr="00DD3068">
              <w:rPr>
                <w:rFonts w:ascii="黑体" w:eastAsia="黑体" w:hAnsi="宋体" w:cs="仿宋_GB2312"/>
                <w:bCs/>
                <w:kern w:val="0"/>
                <w:sz w:val="24"/>
                <w:szCs w:val="24"/>
              </w:rPr>
              <w:t xml:space="preserve">    </w:t>
            </w:r>
            <w:r w:rsidRPr="00DD3068">
              <w:rPr>
                <w:rFonts w:ascii="黑体" w:eastAsia="黑体" w:hAnsi="宋体" w:cs="仿宋_GB2312" w:hint="eastAsia"/>
                <w:bCs/>
                <w:kern w:val="0"/>
                <w:sz w:val="24"/>
                <w:szCs w:val="24"/>
              </w:rPr>
              <w:t>核</w:t>
            </w:r>
            <w:r w:rsidRPr="00DD3068">
              <w:rPr>
                <w:rFonts w:ascii="黑体" w:eastAsia="黑体" w:hAnsi="宋体" w:cs="仿宋_GB2312"/>
                <w:bCs/>
                <w:kern w:val="0"/>
                <w:sz w:val="24"/>
                <w:szCs w:val="24"/>
              </w:rPr>
              <w:t xml:space="preserve">    </w:t>
            </w:r>
            <w:r w:rsidRPr="00DD3068">
              <w:rPr>
                <w:rFonts w:ascii="黑体" w:eastAsia="黑体" w:hAnsi="宋体" w:cs="仿宋_GB2312" w:hint="eastAsia"/>
                <w:bCs/>
                <w:kern w:val="0"/>
                <w:sz w:val="24"/>
                <w:szCs w:val="24"/>
              </w:rPr>
              <w:t>标</w:t>
            </w:r>
            <w:r w:rsidRPr="00DD3068">
              <w:rPr>
                <w:rFonts w:ascii="黑体" w:eastAsia="黑体" w:hAnsi="宋体" w:cs="仿宋_GB2312"/>
                <w:bCs/>
                <w:kern w:val="0"/>
                <w:sz w:val="24"/>
                <w:szCs w:val="24"/>
              </w:rPr>
              <w:t xml:space="preserve">    </w:t>
            </w:r>
            <w:r w:rsidRPr="00DD3068">
              <w:rPr>
                <w:rFonts w:ascii="黑体" w:eastAsia="黑体" w:hAnsi="宋体" w:cs="仿宋_GB2312" w:hint="eastAsia"/>
                <w:bCs/>
                <w:kern w:val="0"/>
                <w:sz w:val="24"/>
                <w:szCs w:val="24"/>
              </w:rPr>
              <w:t>准</w:t>
            </w:r>
          </w:p>
        </w:tc>
        <w:tc>
          <w:tcPr>
            <w:tcW w:w="1081" w:type="dxa"/>
            <w:vAlign w:val="center"/>
          </w:tcPr>
          <w:p w:rsidR="00794B9E" w:rsidRPr="00DD3068" w:rsidRDefault="00794B9E" w:rsidP="00B50FE9">
            <w:pPr>
              <w:spacing w:line="440" w:lineRule="exact"/>
              <w:jc w:val="center"/>
              <w:rPr>
                <w:rFonts w:ascii="黑体" w:eastAsia="黑体" w:cs="仿宋_GB2312"/>
                <w:bCs/>
                <w:kern w:val="0"/>
                <w:sz w:val="24"/>
                <w:szCs w:val="24"/>
              </w:rPr>
            </w:pPr>
            <w:r w:rsidRPr="00DD3068">
              <w:rPr>
                <w:rFonts w:ascii="黑体" w:eastAsia="黑体" w:hAnsi="宋体" w:cs="仿宋_GB2312" w:hint="eastAsia"/>
                <w:bCs/>
                <w:kern w:val="0"/>
                <w:sz w:val="24"/>
                <w:szCs w:val="24"/>
              </w:rPr>
              <w:t>分</w:t>
            </w:r>
            <w:r w:rsidRPr="00DD3068">
              <w:rPr>
                <w:rFonts w:ascii="黑体" w:eastAsia="黑体" w:hAnsi="宋体" w:cs="仿宋_GB2312"/>
                <w:bCs/>
                <w:kern w:val="0"/>
                <w:sz w:val="24"/>
                <w:szCs w:val="24"/>
              </w:rPr>
              <w:t xml:space="preserve"> </w:t>
            </w:r>
            <w:r w:rsidRPr="00DD3068">
              <w:rPr>
                <w:rFonts w:ascii="黑体" w:eastAsia="黑体" w:hAnsi="宋体" w:cs="仿宋_GB2312" w:hint="eastAsia"/>
                <w:bCs/>
                <w:kern w:val="0"/>
                <w:sz w:val="24"/>
                <w:szCs w:val="24"/>
              </w:rPr>
              <w:t>值</w:t>
            </w:r>
          </w:p>
        </w:tc>
      </w:tr>
      <w:tr w:rsidR="00794B9E" w:rsidRPr="00D619A5" w:rsidTr="00327BE1">
        <w:trPr>
          <w:trHeight w:val="389"/>
        </w:trPr>
        <w:tc>
          <w:tcPr>
            <w:tcW w:w="2897" w:type="dxa"/>
            <w:vMerge w:val="restart"/>
            <w:vAlign w:val="center"/>
          </w:tcPr>
          <w:p w:rsidR="00794B9E" w:rsidRPr="00D619A5" w:rsidRDefault="00794B9E" w:rsidP="00794B9E">
            <w:pPr>
              <w:pStyle w:val="NormalWeb"/>
              <w:shd w:val="clear" w:color="auto" w:fill="FFFFFF"/>
              <w:spacing w:before="150" w:beforeAutospacing="0" w:after="150" w:afterAutospacing="0" w:line="420" w:lineRule="atLeast"/>
              <w:ind w:left="31680" w:hangingChars="300" w:firstLine="31680"/>
              <w:rPr>
                <w:rFonts w:ascii="仿宋_GB2312" w:eastAsia="仿宋_GB2312"/>
                <w:color w:val="000000"/>
                <w:shd w:val="clear" w:color="auto" w:fill="FFFFFF"/>
              </w:rPr>
            </w:pPr>
            <w:r w:rsidRPr="00D619A5">
              <w:rPr>
                <w:rStyle w:val="p4"/>
                <w:rFonts w:ascii="仿宋_GB2312" w:eastAsia="仿宋_GB2312" w:cs="仿宋_GB2312" w:hint="eastAsia"/>
              </w:rPr>
              <w:t>（一）</w:t>
            </w:r>
            <w:r w:rsidRPr="00D619A5">
              <w:rPr>
                <w:rFonts w:ascii="仿宋_GB2312" w:eastAsia="仿宋_GB2312" w:hint="eastAsia"/>
                <w:color w:val="000000"/>
                <w:shd w:val="clear" w:color="auto" w:fill="FFFFFF"/>
              </w:rPr>
              <w:t>建立</w:t>
            </w:r>
            <w:r>
              <w:rPr>
                <w:rFonts w:ascii="仿宋_GB2312" w:eastAsia="仿宋_GB2312" w:hint="eastAsia"/>
                <w:color w:val="000000"/>
                <w:shd w:val="clear" w:color="auto" w:fill="FFFFFF"/>
              </w:rPr>
              <w:t>健全</w:t>
            </w:r>
            <w:r w:rsidRPr="00D619A5">
              <w:rPr>
                <w:rFonts w:ascii="仿宋_GB2312" w:eastAsia="仿宋_GB2312" w:hint="eastAsia"/>
                <w:color w:val="000000"/>
                <w:shd w:val="clear" w:color="auto" w:fill="FFFFFF"/>
              </w:rPr>
              <w:t>科学民主决策机制</w:t>
            </w:r>
          </w:p>
        </w:tc>
        <w:tc>
          <w:tcPr>
            <w:tcW w:w="4776" w:type="dxa"/>
            <w:vAlign w:val="center"/>
          </w:tcPr>
          <w:p w:rsidR="00794B9E" w:rsidRPr="00D619A5" w:rsidRDefault="00794B9E" w:rsidP="00B50FE9">
            <w:pPr>
              <w:spacing w:line="440" w:lineRule="exact"/>
              <w:jc w:val="left"/>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1.</w:t>
            </w:r>
            <w:r w:rsidRPr="00D619A5">
              <w:rPr>
                <w:rFonts w:ascii="仿宋_GB2312" w:eastAsia="仿宋_GB2312" w:hAnsi="宋体" w:cs="Arial" w:hint="eastAsia"/>
                <w:color w:val="333333"/>
                <w:kern w:val="0"/>
                <w:sz w:val="24"/>
                <w:szCs w:val="24"/>
                <w:shd w:val="clear" w:color="auto" w:fill="FFFFFF"/>
              </w:rPr>
              <w:t>建立并实行重大行政决策听取意见制度</w:t>
            </w:r>
            <w:r>
              <w:rPr>
                <w:rFonts w:ascii="仿宋_GB2312" w:eastAsia="仿宋_GB2312" w:hAnsi="宋体" w:cs="Arial" w:hint="eastAsia"/>
                <w:color w:val="333333"/>
                <w:kern w:val="0"/>
                <w:sz w:val="24"/>
                <w:szCs w:val="24"/>
                <w:shd w:val="clear" w:color="auto" w:fill="FFFFFF"/>
              </w:rPr>
              <w:t>。</w:t>
            </w:r>
          </w:p>
        </w:tc>
        <w:tc>
          <w:tcPr>
            <w:tcW w:w="6463" w:type="dxa"/>
            <w:vAlign w:val="center"/>
          </w:tcPr>
          <w:p w:rsidR="00794B9E" w:rsidRPr="00D619A5" w:rsidRDefault="00794B9E" w:rsidP="007337D8">
            <w:pPr>
              <w:spacing w:line="420" w:lineRule="exact"/>
              <w:rPr>
                <w:rFonts w:ascii="仿宋_GB2312" w:eastAsia="仿宋_GB2312" w:hAnsi="宋体" w:cs="仿宋_GB2312"/>
                <w:kern w:val="0"/>
                <w:sz w:val="24"/>
                <w:szCs w:val="24"/>
              </w:rPr>
            </w:pPr>
            <w:r>
              <w:rPr>
                <w:rFonts w:ascii="仿宋_GB2312" w:eastAsia="仿宋_GB2312" w:hAnsi="宋体" w:cs="Arial" w:hint="eastAsia"/>
                <w:color w:val="333333"/>
                <w:kern w:val="0"/>
                <w:sz w:val="24"/>
                <w:szCs w:val="24"/>
                <w:shd w:val="clear" w:color="auto" w:fill="FFFFFF"/>
              </w:rPr>
              <w:t>对社会涉及面广、</w:t>
            </w:r>
            <w:r w:rsidRPr="00D619A5">
              <w:rPr>
                <w:rFonts w:ascii="仿宋_GB2312" w:eastAsia="仿宋_GB2312" w:hAnsi="宋体" w:cs="Arial" w:hint="eastAsia"/>
                <w:color w:val="333333"/>
                <w:kern w:val="0"/>
                <w:sz w:val="24"/>
                <w:szCs w:val="24"/>
                <w:shd w:val="clear" w:color="auto" w:fill="FFFFFF"/>
              </w:rPr>
              <w:t>与人民群众利益密切相关的决策事项，应当采取听证会、座谈会、论证会及其他有效方式，广泛听取社会各界意见</w:t>
            </w:r>
            <w:r>
              <w:rPr>
                <w:rFonts w:ascii="仿宋_GB2312" w:eastAsia="仿宋_GB2312" w:hAnsi="宋体" w:cs="Arial" w:hint="eastAsia"/>
                <w:color w:val="333333"/>
                <w:kern w:val="0"/>
                <w:sz w:val="24"/>
                <w:szCs w:val="24"/>
                <w:shd w:val="clear" w:color="auto" w:fill="FFFFFF"/>
              </w:rPr>
              <w:t>。</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3</w:t>
            </w:r>
          </w:p>
        </w:tc>
      </w:tr>
      <w:tr w:rsidR="00794B9E" w:rsidRPr="00D619A5" w:rsidTr="00327BE1">
        <w:trPr>
          <w:trHeight w:val="389"/>
        </w:trPr>
        <w:tc>
          <w:tcPr>
            <w:tcW w:w="2897" w:type="dxa"/>
            <w:vMerge/>
            <w:vAlign w:val="center"/>
          </w:tcPr>
          <w:p w:rsidR="00794B9E" w:rsidRPr="00D619A5" w:rsidRDefault="00794B9E" w:rsidP="00B50FE9">
            <w:pPr>
              <w:spacing w:line="440" w:lineRule="exact"/>
              <w:jc w:val="left"/>
              <w:rPr>
                <w:rFonts w:ascii="仿宋_GB2312" w:eastAsia="仿宋_GB2312" w:hAnsi="宋体" w:cs="仿宋_GB2312"/>
                <w:kern w:val="0"/>
                <w:sz w:val="24"/>
                <w:szCs w:val="24"/>
              </w:rPr>
            </w:pPr>
          </w:p>
        </w:tc>
        <w:tc>
          <w:tcPr>
            <w:tcW w:w="4776" w:type="dxa"/>
            <w:vAlign w:val="center"/>
          </w:tcPr>
          <w:p w:rsidR="00794B9E" w:rsidRPr="00D619A5" w:rsidRDefault="00794B9E" w:rsidP="00B50FE9">
            <w:pPr>
              <w:spacing w:line="440" w:lineRule="exact"/>
              <w:jc w:val="left"/>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2.</w:t>
            </w:r>
            <w:r>
              <w:rPr>
                <w:rFonts w:ascii="仿宋_GB2312" w:eastAsia="仿宋_GB2312" w:hAnsi="宋体" w:cs="Arial" w:hint="eastAsia"/>
                <w:color w:val="333333"/>
                <w:kern w:val="0"/>
                <w:sz w:val="24"/>
                <w:szCs w:val="24"/>
                <w:shd w:val="clear" w:color="auto" w:fill="FFFFFF"/>
              </w:rPr>
              <w:t>建立并实行行政决策的合法性、必要性、</w:t>
            </w:r>
            <w:r w:rsidRPr="00D619A5">
              <w:rPr>
                <w:rFonts w:ascii="仿宋_GB2312" w:eastAsia="仿宋_GB2312" w:hAnsi="宋体" w:cs="Arial" w:hint="eastAsia"/>
                <w:color w:val="333333"/>
                <w:kern w:val="0"/>
                <w:sz w:val="24"/>
                <w:szCs w:val="24"/>
                <w:shd w:val="clear" w:color="auto" w:fill="FFFFFF"/>
              </w:rPr>
              <w:t>可行性论证制度</w:t>
            </w:r>
            <w:r>
              <w:rPr>
                <w:rFonts w:ascii="仿宋_GB2312" w:eastAsia="仿宋_GB2312" w:hAnsi="宋体" w:cs="Arial" w:hint="eastAsia"/>
                <w:color w:val="333333"/>
                <w:kern w:val="0"/>
                <w:sz w:val="24"/>
                <w:szCs w:val="24"/>
                <w:shd w:val="clear" w:color="auto" w:fill="FFFFFF"/>
              </w:rPr>
              <w:t>。</w:t>
            </w:r>
          </w:p>
        </w:tc>
        <w:tc>
          <w:tcPr>
            <w:tcW w:w="6463" w:type="dxa"/>
            <w:vAlign w:val="center"/>
          </w:tcPr>
          <w:p w:rsidR="00794B9E" w:rsidRPr="00D619A5" w:rsidRDefault="00794B9E" w:rsidP="007337D8">
            <w:pPr>
              <w:spacing w:line="420" w:lineRule="exact"/>
              <w:rPr>
                <w:rFonts w:ascii="仿宋_GB2312" w:eastAsia="仿宋_GB2312" w:hAnsi="宋体" w:cs="仿宋_GB2312"/>
                <w:kern w:val="0"/>
                <w:sz w:val="24"/>
                <w:szCs w:val="24"/>
              </w:rPr>
            </w:pPr>
            <w:r w:rsidRPr="00D619A5">
              <w:rPr>
                <w:rFonts w:ascii="仿宋_GB2312" w:eastAsia="仿宋_GB2312" w:hAnsi="宋体" w:cs="Arial" w:hint="eastAsia"/>
                <w:color w:val="333333"/>
                <w:kern w:val="0"/>
                <w:sz w:val="24"/>
                <w:szCs w:val="24"/>
                <w:shd w:val="clear" w:color="auto" w:fill="FFFFFF"/>
              </w:rPr>
              <w:t>作出重大行政决策应当事先由法制机构或者组织有关专家进行合法性审查，涉及地区经济社会发展的重大行政决策事项以及专业性较强的决策事项应当事先组织专家进行必要性和可行性论证，讨论、采纳论证意见或者建议情况应当有详实记录</w:t>
            </w:r>
            <w:r>
              <w:rPr>
                <w:rFonts w:ascii="仿宋_GB2312" w:eastAsia="仿宋_GB2312" w:hAnsi="宋体" w:cs="Arial" w:hint="eastAsia"/>
                <w:color w:val="333333"/>
                <w:kern w:val="0"/>
                <w:sz w:val="24"/>
                <w:szCs w:val="24"/>
                <w:shd w:val="clear" w:color="auto" w:fill="FFFFFF"/>
              </w:rPr>
              <w:t>。</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3</w:t>
            </w:r>
          </w:p>
        </w:tc>
      </w:tr>
      <w:tr w:rsidR="00794B9E" w:rsidRPr="00D619A5" w:rsidTr="00327BE1">
        <w:trPr>
          <w:trHeight w:val="389"/>
        </w:trPr>
        <w:tc>
          <w:tcPr>
            <w:tcW w:w="2897" w:type="dxa"/>
            <w:vMerge/>
            <w:vAlign w:val="center"/>
          </w:tcPr>
          <w:p w:rsidR="00794B9E" w:rsidRPr="00D619A5" w:rsidRDefault="00794B9E" w:rsidP="00B50FE9">
            <w:pPr>
              <w:spacing w:line="440" w:lineRule="exact"/>
              <w:jc w:val="left"/>
              <w:rPr>
                <w:rFonts w:ascii="仿宋_GB2312" w:eastAsia="仿宋_GB2312" w:hAnsi="宋体" w:cs="仿宋_GB2312"/>
                <w:kern w:val="0"/>
                <w:sz w:val="24"/>
                <w:szCs w:val="24"/>
              </w:rPr>
            </w:pPr>
          </w:p>
        </w:tc>
        <w:tc>
          <w:tcPr>
            <w:tcW w:w="4776" w:type="dxa"/>
            <w:vAlign w:val="center"/>
          </w:tcPr>
          <w:p w:rsidR="00794B9E" w:rsidRPr="00D619A5" w:rsidRDefault="00794B9E" w:rsidP="00B50FE9">
            <w:pPr>
              <w:spacing w:line="440" w:lineRule="exact"/>
              <w:jc w:val="left"/>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3.</w:t>
            </w:r>
            <w:r w:rsidRPr="00D619A5">
              <w:rPr>
                <w:rFonts w:ascii="仿宋_GB2312" w:eastAsia="仿宋_GB2312" w:hAnsi="宋体" w:cs="Arial" w:hint="eastAsia"/>
                <w:color w:val="333333"/>
                <w:kern w:val="0"/>
                <w:sz w:val="24"/>
                <w:szCs w:val="24"/>
                <w:shd w:val="clear" w:color="auto" w:fill="FFFFFF"/>
              </w:rPr>
              <w:t>明确行政决策权限，完善行政决策规则，规范行政决策程序</w:t>
            </w:r>
            <w:r>
              <w:rPr>
                <w:rFonts w:ascii="仿宋_GB2312" w:eastAsia="仿宋_GB2312" w:hAnsi="宋体" w:cs="Arial" w:hint="eastAsia"/>
                <w:color w:val="333333"/>
                <w:kern w:val="0"/>
                <w:sz w:val="24"/>
                <w:szCs w:val="24"/>
                <w:shd w:val="clear" w:color="auto" w:fill="FFFFFF"/>
              </w:rPr>
              <w:t>。</w:t>
            </w:r>
          </w:p>
        </w:tc>
        <w:tc>
          <w:tcPr>
            <w:tcW w:w="6463" w:type="dxa"/>
            <w:vAlign w:val="center"/>
          </w:tcPr>
          <w:p w:rsidR="00794B9E" w:rsidRPr="00D619A5" w:rsidRDefault="00794B9E" w:rsidP="00B50FE9">
            <w:pPr>
              <w:spacing w:line="420" w:lineRule="exact"/>
              <w:jc w:val="left"/>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要求按照决策的要求建立相关的内容</w:t>
            </w:r>
            <w:r>
              <w:rPr>
                <w:rFonts w:ascii="仿宋_GB2312" w:eastAsia="仿宋_GB2312" w:hAnsi="宋体" w:cs="仿宋_GB2312" w:hint="eastAsia"/>
                <w:kern w:val="0"/>
                <w:sz w:val="24"/>
                <w:szCs w:val="24"/>
              </w:rPr>
              <w:t>。</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3</w:t>
            </w:r>
          </w:p>
        </w:tc>
      </w:tr>
      <w:tr w:rsidR="00794B9E" w:rsidRPr="00D619A5" w:rsidTr="00327BE1">
        <w:trPr>
          <w:trHeight w:val="389"/>
        </w:trPr>
        <w:tc>
          <w:tcPr>
            <w:tcW w:w="2897" w:type="dxa"/>
            <w:vMerge w:val="restart"/>
            <w:vAlign w:val="center"/>
          </w:tcPr>
          <w:p w:rsidR="00794B9E" w:rsidRPr="00D619A5" w:rsidRDefault="00794B9E" w:rsidP="00B50FE9">
            <w:pPr>
              <w:spacing w:line="440" w:lineRule="exact"/>
              <w:jc w:val="left"/>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（二）加强制度建设</w:t>
            </w:r>
          </w:p>
        </w:tc>
        <w:tc>
          <w:tcPr>
            <w:tcW w:w="4776" w:type="dxa"/>
            <w:vAlign w:val="center"/>
          </w:tcPr>
          <w:p w:rsidR="00794B9E" w:rsidRPr="00D619A5" w:rsidRDefault="00794B9E" w:rsidP="00B50FE9">
            <w:pPr>
              <w:spacing w:line="440" w:lineRule="exact"/>
              <w:jc w:val="left"/>
              <w:rPr>
                <w:rFonts w:ascii="仿宋_GB2312" w:eastAsia="仿宋_GB2312" w:hAnsi="宋体" w:cs="仿宋_GB2312"/>
                <w:kern w:val="0"/>
                <w:sz w:val="24"/>
                <w:szCs w:val="24"/>
              </w:rPr>
            </w:pPr>
            <w:r>
              <w:rPr>
                <w:rFonts w:ascii="仿宋_GB2312" w:eastAsia="仿宋_GB2312" w:hAnsi="宋体" w:cs="仿宋_GB2312"/>
                <w:kern w:val="0"/>
                <w:sz w:val="24"/>
                <w:szCs w:val="24"/>
              </w:rPr>
              <w:t>4</w:t>
            </w:r>
            <w:r w:rsidRPr="00D619A5">
              <w:rPr>
                <w:rFonts w:ascii="仿宋_GB2312" w:eastAsia="仿宋_GB2312" w:hAnsi="宋体" w:cs="仿宋_GB2312"/>
                <w:kern w:val="0"/>
                <w:sz w:val="24"/>
                <w:szCs w:val="24"/>
              </w:rPr>
              <w:t>.</w:t>
            </w:r>
            <w:r w:rsidRPr="00D619A5">
              <w:rPr>
                <w:rFonts w:ascii="仿宋_GB2312" w:eastAsia="仿宋_GB2312" w:hAnsi="宋体" w:cs="仿宋_GB2312" w:hint="eastAsia"/>
                <w:kern w:val="0"/>
                <w:sz w:val="24"/>
                <w:szCs w:val="24"/>
              </w:rPr>
              <w:t>规范性文件全面清理</w:t>
            </w:r>
            <w:r>
              <w:rPr>
                <w:rFonts w:ascii="仿宋_GB2312" w:eastAsia="仿宋_GB2312" w:hAnsi="宋体" w:cs="仿宋_GB2312" w:hint="eastAsia"/>
                <w:kern w:val="0"/>
                <w:sz w:val="24"/>
                <w:szCs w:val="24"/>
              </w:rPr>
              <w:t>。</w:t>
            </w:r>
          </w:p>
        </w:tc>
        <w:tc>
          <w:tcPr>
            <w:tcW w:w="6463" w:type="dxa"/>
            <w:vAlign w:val="center"/>
          </w:tcPr>
          <w:p w:rsidR="00794B9E" w:rsidRPr="00D619A5" w:rsidRDefault="00794B9E" w:rsidP="00B50FE9">
            <w:pPr>
              <w:spacing w:line="420" w:lineRule="exact"/>
              <w:jc w:val="left"/>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要求按照《关于开展规范性文件清理工作的通知》</w:t>
            </w:r>
            <w:r>
              <w:rPr>
                <w:rFonts w:ascii="仿宋_GB2312" w:eastAsia="仿宋_GB2312" w:hAnsi="宋体" w:cs="仿宋_GB2312" w:hint="eastAsia"/>
                <w:kern w:val="0"/>
                <w:sz w:val="24"/>
                <w:szCs w:val="24"/>
              </w:rPr>
              <w:t>（</w:t>
            </w:r>
            <w:r w:rsidRPr="00D619A5">
              <w:rPr>
                <w:rFonts w:ascii="仿宋_GB2312" w:eastAsia="仿宋_GB2312" w:hAnsi="宋体" w:cs="仿宋_GB2312" w:hint="eastAsia"/>
                <w:kern w:val="0"/>
                <w:sz w:val="24"/>
                <w:szCs w:val="24"/>
              </w:rPr>
              <w:t>盘县法制发</w:t>
            </w:r>
            <w:r w:rsidRPr="00D619A5">
              <w:rPr>
                <w:rFonts w:ascii="仿宋_GB2312" w:eastAsia="仿宋_GB2312" w:hAnsi="宋体" w:cs="仿宋_GB2312"/>
                <w:kern w:val="0"/>
                <w:sz w:val="24"/>
                <w:szCs w:val="24"/>
              </w:rPr>
              <w:t>[2017]8</w:t>
            </w:r>
            <w:r w:rsidRPr="00D619A5">
              <w:rPr>
                <w:rFonts w:ascii="仿宋_GB2312" w:eastAsia="仿宋_GB2312" w:hAnsi="宋体" w:cs="仿宋_GB2312" w:hint="eastAsia"/>
                <w:kern w:val="0"/>
                <w:sz w:val="24"/>
                <w:szCs w:val="24"/>
              </w:rPr>
              <w:t>号</w:t>
            </w:r>
            <w:r>
              <w:rPr>
                <w:rFonts w:ascii="仿宋_GB2312" w:eastAsia="仿宋_GB2312" w:hAnsi="宋体" w:cs="仿宋_GB2312" w:hint="eastAsia"/>
                <w:kern w:val="0"/>
                <w:sz w:val="24"/>
                <w:szCs w:val="24"/>
              </w:rPr>
              <w:t>）</w:t>
            </w:r>
            <w:r w:rsidRPr="00D619A5">
              <w:rPr>
                <w:rFonts w:ascii="仿宋_GB2312" w:eastAsia="仿宋_GB2312" w:hAnsi="宋体" w:cs="仿宋_GB2312" w:hint="eastAsia"/>
                <w:kern w:val="0"/>
                <w:sz w:val="24"/>
                <w:szCs w:val="24"/>
              </w:rPr>
              <w:t>文件的要求，开展清理工作</w:t>
            </w:r>
            <w:r>
              <w:rPr>
                <w:rFonts w:ascii="仿宋_GB2312" w:eastAsia="仿宋_GB2312" w:hAnsi="宋体" w:cs="仿宋_GB2312" w:hint="eastAsia"/>
                <w:kern w:val="0"/>
                <w:sz w:val="24"/>
                <w:szCs w:val="24"/>
              </w:rPr>
              <w:t>。</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5</w:t>
            </w:r>
          </w:p>
        </w:tc>
      </w:tr>
      <w:tr w:rsidR="00794B9E" w:rsidRPr="00D619A5" w:rsidTr="00327BE1">
        <w:trPr>
          <w:trHeight w:val="389"/>
        </w:trPr>
        <w:tc>
          <w:tcPr>
            <w:tcW w:w="2897" w:type="dxa"/>
            <w:vMerge/>
            <w:vAlign w:val="center"/>
          </w:tcPr>
          <w:p w:rsidR="00794B9E" w:rsidRPr="00D619A5" w:rsidRDefault="00794B9E" w:rsidP="00B50FE9">
            <w:pPr>
              <w:spacing w:line="440" w:lineRule="exact"/>
              <w:jc w:val="left"/>
              <w:rPr>
                <w:rFonts w:ascii="仿宋_GB2312" w:eastAsia="仿宋_GB2312" w:hAnsi="宋体" w:cs="仿宋_GB2312"/>
                <w:kern w:val="0"/>
                <w:sz w:val="24"/>
                <w:szCs w:val="24"/>
              </w:rPr>
            </w:pPr>
          </w:p>
        </w:tc>
        <w:tc>
          <w:tcPr>
            <w:tcW w:w="4776" w:type="dxa"/>
            <w:vAlign w:val="center"/>
          </w:tcPr>
          <w:p w:rsidR="00794B9E" w:rsidRPr="00D619A5" w:rsidRDefault="00794B9E" w:rsidP="00B50FE9">
            <w:pPr>
              <w:spacing w:line="440" w:lineRule="exact"/>
              <w:jc w:val="left"/>
              <w:rPr>
                <w:rFonts w:ascii="仿宋_GB2312" w:eastAsia="仿宋_GB2312" w:hAnsi="宋体" w:cs="仿宋_GB2312"/>
                <w:kern w:val="0"/>
                <w:sz w:val="24"/>
                <w:szCs w:val="24"/>
              </w:rPr>
            </w:pPr>
            <w:r>
              <w:rPr>
                <w:rFonts w:ascii="仿宋_GB2312" w:eastAsia="仿宋_GB2312" w:hAnsi="宋体" w:cs="仿宋_GB2312"/>
                <w:kern w:val="0"/>
                <w:sz w:val="24"/>
                <w:szCs w:val="24"/>
              </w:rPr>
              <w:t>5</w:t>
            </w:r>
            <w:r w:rsidRPr="00D619A5">
              <w:rPr>
                <w:rFonts w:ascii="仿宋_GB2312" w:eastAsia="仿宋_GB2312" w:hAnsi="宋体" w:cs="仿宋_GB2312"/>
                <w:kern w:val="0"/>
                <w:sz w:val="24"/>
                <w:szCs w:val="24"/>
              </w:rPr>
              <w:t>.</w:t>
            </w:r>
            <w:r w:rsidRPr="00D619A5">
              <w:rPr>
                <w:rFonts w:ascii="仿宋_GB2312" w:eastAsia="仿宋_GB2312" w:hAnsi="宋体" w:cs="仿宋_GB2312" w:hint="eastAsia"/>
                <w:kern w:val="0"/>
                <w:sz w:val="24"/>
                <w:szCs w:val="24"/>
              </w:rPr>
              <w:t>规范性文件及时备案</w:t>
            </w:r>
            <w:r>
              <w:rPr>
                <w:rFonts w:ascii="仿宋_GB2312" w:eastAsia="仿宋_GB2312" w:hAnsi="宋体" w:cs="仿宋_GB2312" w:hint="eastAsia"/>
                <w:kern w:val="0"/>
                <w:sz w:val="24"/>
                <w:szCs w:val="24"/>
              </w:rPr>
              <w:t>。</w:t>
            </w:r>
          </w:p>
        </w:tc>
        <w:tc>
          <w:tcPr>
            <w:tcW w:w="6463" w:type="dxa"/>
            <w:vAlign w:val="center"/>
          </w:tcPr>
          <w:p w:rsidR="00794B9E" w:rsidRPr="00D619A5" w:rsidRDefault="00794B9E" w:rsidP="00B50FE9">
            <w:pPr>
              <w:spacing w:line="420" w:lineRule="exact"/>
              <w:jc w:val="left"/>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规范性文件出台后</w:t>
            </w:r>
            <w:r w:rsidRPr="00D619A5">
              <w:rPr>
                <w:rFonts w:ascii="仿宋_GB2312" w:eastAsia="仿宋_GB2312" w:hAnsi="宋体" w:cs="仿宋_GB2312"/>
                <w:kern w:val="0"/>
                <w:sz w:val="24"/>
                <w:szCs w:val="24"/>
              </w:rPr>
              <w:t>5</w:t>
            </w:r>
            <w:r w:rsidRPr="00D619A5">
              <w:rPr>
                <w:rFonts w:ascii="仿宋_GB2312" w:eastAsia="仿宋_GB2312" w:hAnsi="宋体" w:cs="仿宋_GB2312" w:hint="eastAsia"/>
                <w:kern w:val="0"/>
                <w:sz w:val="24"/>
                <w:szCs w:val="24"/>
              </w:rPr>
              <w:t>日内政府法制部门进行备案。</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5</w:t>
            </w:r>
          </w:p>
        </w:tc>
      </w:tr>
      <w:tr w:rsidR="00794B9E" w:rsidRPr="00D619A5" w:rsidTr="00327BE1">
        <w:trPr>
          <w:trHeight w:val="389"/>
        </w:trPr>
        <w:tc>
          <w:tcPr>
            <w:tcW w:w="2897" w:type="dxa"/>
            <w:vMerge w:val="restart"/>
            <w:vAlign w:val="center"/>
          </w:tcPr>
          <w:p w:rsidR="00794B9E" w:rsidRPr="00D619A5" w:rsidRDefault="00794B9E" w:rsidP="00794B9E">
            <w:pPr>
              <w:spacing w:line="440" w:lineRule="exact"/>
              <w:ind w:left="31680" w:hangingChars="300" w:firstLine="31680"/>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（三）规范行政执法行为</w:t>
            </w:r>
          </w:p>
          <w:p w:rsidR="00794B9E" w:rsidRPr="00D619A5" w:rsidRDefault="00794B9E" w:rsidP="00B50FE9">
            <w:pPr>
              <w:spacing w:line="440" w:lineRule="exact"/>
              <w:jc w:val="center"/>
              <w:rPr>
                <w:rFonts w:ascii="仿宋_GB2312" w:eastAsia="仿宋_GB2312" w:hAnsi="宋体" w:cs="仿宋_GB2312"/>
                <w:kern w:val="0"/>
                <w:sz w:val="24"/>
                <w:szCs w:val="24"/>
              </w:rPr>
            </w:pPr>
          </w:p>
          <w:p w:rsidR="00794B9E" w:rsidRDefault="00794B9E" w:rsidP="00B50FE9">
            <w:pPr>
              <w:spacing w:line="440" w:lineRule="exact"/>
              <w:jc w:val="center"/>
              <w:rPr>
                <w:rFonts w:ascii="仿宋_GB2312" w:eastAsia="仿宋_GB2312" w:hAnsi="宋体" w:cs="仿宋_GB2312"/>
                <w:kern w:val="0"/>
                <w:sz w:val="24"/>
                <w:szCs w:val="24"/>
              </w:rPr>
            </w:pPr>
          </w:p>
          <w:p w:rsidR="00794B9E" w:rsidRDefault="00794B9E" w:rsidP="00B50FE9">
            <w:pPr>
              <w:spacing w:line="440" w:lineRule="exact"/>
              <w:jc w:val="center"/>
              <w:rPr>
                <w:rFonts w:ascii="仿宋_GB2312" w:eastAsia="仿宋_GB2312" w:hAnsi="宋体" w:cs="仿宋_GB2312"/>
                <w:kern w:val="0"/>
                <w:sz w:val="24"/>
                <w:szCs w:val="24"/>
              </w:rPr>
            </w:pPr>
          </w:p>
          <w:p w:rsidR="00794B9E" w:rsidRDefault="00794B9E" w:rsidP="00B50FE9">
            <w:pPr>
              <w:spacing w:line="440" w:lineRule="exact"/>
              <w:jc w:val="center"/>
              <w:rPr>
                <w:rFonts w:ascii="仿宋_GB2312" w:eastAsia="仿宋_GB2312" w:hAnsi="宋体" w:cs="仿宋_GB2312"/>
                <w:kern w:val="0"/>
                <w:sz w:val="24"/>
                <w:szCs w:val="24"/>
              </w:rPr>
            </w:pPr>
          </w:p>
          <w:p w:rsidR="00794B9E" w:rsidRDefault="00794B9E" w:rsidP="00B50FE9">
            <w:pPr>
              <w:spacing w:line="440" w:lineRule="exact"/>
              <w:jc w:val="center"/>
              <w:rPr>
                <w:rFonts w:ascii="仿宋_GB2312" w:eastAsia="仿宋_GB2312" w:hAnsi="宋体" w:cs="仿宋_GB2312"/>
                <w:kern w:val="0"/>
                <w:sz w:val="24"/>
                <w:szCs w:val="24"/>
              </w:rPr>
            </w:pPr>
          </w:p>
          <w:p w:rsidR="00794B9E" w:rsidRDefault="00794B9E" w:rsidP="00B50FE9">
            <w:pPr>
              <w:spacing w:line="440" w:lineRule="exact"/>
              <w:jc w:val="center"/>
              <w:rPr>
                <w:rFonts w:ascii="仿宋_GB2312" w:eastAsia="仿宋_GB2312" w:hAnsi="宋体" w:cs="仿宋_GB2312"/>
                <w:kern w:val="0"/>
                <w:sz w:val="24"/>
                <w:szCs w:val="24"/>
              </w:rPr>
            </w:pPr>
          </w:p>
          <w:p w:rsidR="00794B9E" w:rsidRDefault="00794B9E" w:rsidP="00B50FE9">
            <w:pPr>
              <w:spacing w:line="440" w:lineRule="exact"/>
              <w:jc w:val="center"/>
              <w:rPr>
                <w:rFonts w:ascii="仿宋_GB2312" w:eastAsia="仿宋_GB2312" w:hAnsi="宋体" w:cs="仿宋_GB2312"/>
                <w:kern w:val="0"/>
                <w:sz w:val="24"/>
                <w:szCs w:val="24"/>
              </w:rPr>
            </w:pPr>
          </w:p>
          <w:p w:rsidR="00794B9E" w:rsidRDefault="00794B9E" w:rsidP="00B50FE9">
            <w:pPr>
              <w:spacing w:line="440" w:lineRule="exact"/>
              <w:jc w:val="center"/>
              <w:rPr>
                <w:rFonts w:ascii="仿宋_GB2312" w:eastAsia="仿宋_GB2312" w:hAnsi="宋体" w:cs="仿宋_GB2312"/>
                <w:kern w:val="0"/>
                <w:sz w:val="24"/>
                <w:szCs w:val="24"/>
              </w:rPr>
            </w:pPr>
          </w:p>
          <w:p w:rsidR="00794B9E" w:rsidRPr="00D619A5" w:rsidRDefault="00794B9E" w:rsidP="00794B9E">
            <w:pPr>
              <w:spacing w:line="440" w:lineRule="exact"/>
              <w:ind w:left="31680" w:hangingChars="300" w:firstLine="31680"/>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（三）规范行政执法行为</w:t>
            </w:r>
          </w:p>
          <w:p w:rsidR="00794B9E" w:rsidRDefault="00794B9E" w:rsidP="00B50FE9">
            <w:pPr>
              <w:spacing w:line="440" w:lineRule="exact"/>
              <w:jc w:val="center"/>
              <w:rPr>
                <w:rFonts w:ascii="仿宋_GB2312" w:eastAsia="仿宋_GB2312" w:hAnsi="宋体" w:cs="仿宋_GB2312"/>
                <w:kern w:val="0"/>
                <w:sz w:val="24"/>
                <w:szCs w:val="24"/>
              </w:rPr>
            </w:pPr>
          </w:p>
          <w:p w:rsidR="00794B9E" w:rsidRDefault="00794B9E" w:rsidP="00B50FE9">
            <w:pPr>
              <w:spacing w:line="440" w:lineRule="exact"/>
              <w:jc w:val="center"/>
              <w:rPr>
                <w:rFonts w:ascii="仿宋_GB2312" w:eastAsia="仿宋_GB2312" w:hAnsi="宋体" w:cs="仿宋_GB2312"/>
                <w:kern w:val="0"/>
                <w:sz w:val="24"/>
                <w:szCs w:val="24"/>
              </w:rPr>
            </w:pPr>
          </w:p>
          <w:p w:rsidR="00794B9E" w:rsidRDefault="00794B9E" w:rsidP="00B50FE9">
            <w:pPr>
              <w:spacing w:line="440" w:lineRule="exact"/>
              <w:jc w:val="center"/>
              <w:rPr>
                <w:rFonts w:ascii="仿宋_GB2312" w:eastAsia="仿宋_GB2312" w:hAnsi="宋体" w:cs="仿宋_GB2312"/>
                <w:kern w:val="0"/>
                <w:sz w:val="24"/>
                <w:szCs w:val="24"/>
              </w:rPr>
            </w:pPr>
          </w:p>
          <w:p w:rsidR="00794B9E" w:rsidRDefault="00794B9E" w:rsidP="00B50FE9">
            <w:pPr>
              <w:spacing w:line="440" w:lineRule="exact"/>
              <w:jc w:val="center"/>
              <w:rPr>
                <w:rFonts w:ascii="仿宋_GB2312" w:eastAsia="仿宋_GB2312" w:hAnsi="宋体" w:cs="仿宋_GB2312"/>
                <w:kern w:val="0"/>
                <w:sz w:val="24"/>
                <w:szCs w:val="24"/>
              </w:rPr>
            </w:pPr>
          </w:p>
          <w:p w:rsidR="00794B9E" w:rsidRDefault="00794B9E" w:rsidP="00B50FE9">
            <w:pPr>
              <w:spacing w:line="440" w:lineRule="exact"/>
              <w:jc w:val="center"/>
              <w:rPr>
                <w:rFonts w:ascii="仿宋_GB2312" w:eastAsia="仿宋_GB2312" w:hAnsi="宋体" w:cs="仿宋_GB2312"/>
                <w:kern w:val="0"/>
                <w:sz w:val="24"/>
                <w:szCs w:val="24"/>
              </w:rPr>
            </w:pPr>
          </w:p>
          <w:p w:rsidR="00794B9E" w:rsidRDefault="00794B9E" w:rsidP="00B50FE9">
            <w:pPr>
              <w:spacing w:line="440" w:lineRule="exact"/>
              <w:jc w:val="center"/>
              <w:rPr>
                <w:rFonts w:ascii="仿宋_GB2312" w:eastAsia="仿宋_GB2312" w:hAnsi="宋体" w:cs="仿宋_GB2312"/>
                <w:kern w:val="0"/>
                <w:sz w:val="24"/>
                <w:szCs w:val="24"/>
              </w:rPr>
            </w:pPr>
          </w:p>
          <w:p w:rsidR="00794B9E" w:rsidRDefault="00794B9E" w:rsidP="00B50FE9">
            <w:pPr>
              <w:spacing w:line="440" w:lineRule="exact"/>
              <w:jc w:val="center"/>
              <w:rPr>
                <w:rFonts w:ascii="仿宋_GB2312" w:eastAsia="仿宋_GB2312" w:hAnsi="宋体" w:cs="仿宋_GB2312"/>
                <w:kern w:val="0"/>
                <w:sz w:val="24"/>
                <w:szCs w:val="24"/>
              </w:rPr>
            </w:pPr>
          </w:p>
          <w:p w:rsidR="00794B9E" w:rsidRDefault="00794B9E" w:rsidP="00B50FE9">
            <w:pPr>
              <w:spacing w:line="440" w:lineRule="exact"/>
              <w:jc w:val="center"/>
              <w:rPr>
                <w:rFonts w:ascii="仿宋_GB2312" w:eastAsia="仿宋_GB2312" w:hAnsi="宋体" w:cs="仿宋_GB2312"/>
                <w:kern w:val="0"/>
                <w:sz w:val="24"/>
                <w:szCs w:val="24"/>
              </w:rPr>
            </w:pPr>
          </w:p>
          <w:p w:rsidR="00794B9E" w:rsidRDefault="00794B9E" w:rsidP="00794B9E">
            <w:pPr>
              <w:spacing w:line="440" w:lineRule="exact"/>
              <w:ind w:left="31680" w:hangingChars="300" w:firstLine="31680"/>
              <w:rPr>
                <w:rFonts w:ascii="仿宋_GB2312" w:eastAsia="仿宋_GB2312" w:hAnsi="宋体" w:cs="仿宋_GB2312"/>
                <w:kern w:val="0"/>
                <w:sz w:val="24"/>
                <w:szCs w:val="24"/>
              </w:rPr>
            </w:pPr>
          </w:p>
          <w:p w:rsidR="00794B9E" w:rsidRDefault="00794B9E" w:rsidP="00794B9E">
            <w:pPr>
              <w:spacing w:line="440" w:lineRule="exact"/>
              <w:ind w:left="31680" w:hangingChars="300" w:firstLine="31680"/>
              <w:rPr>
                <w:rFonts w:ascii="仿宋_GB2312" w:eastAsia="仿宋_GB2312" w:hAnsi="宋体" w:cs="仿宋_GB2312"/>
                <w:kern w:val="0"/>
                <w:sz w:val="24"/>
                <w:szCs w:val="24"/>
              </w:rPr>
            </w:pPr>
          </w:p>
          <w:p w:rsidR="00794B9E" w:rsidRDefault="00794B9E" w:rsidP="00794B9E">
            <w:pPr>
              <w:spacing w:line="440" w:lineRule="exact"/>
              <w:ind w:left="31680" w:hangingChars="300" w:firstLine="31680"/>
              <w:rPr>
                <w:rFonts w:ascii="仿宋_GB2312" w:eastAsia="仿宋_GB2312" w:hAnsi="宋体" w:cs="仿宋_GB2312"/>
                <w:kern w:val="0"/>
                <w:sz w:val="24"/>
                <w:szCs w:val="24"/>
              </w:rPr>
            </w:pPr>
          </w:p>
          <w:p w:rsidR="00794B9E" w:rsidRDefault="00794B9E" w:rsidP="00794B9E">
            <w:pPr>
              <w:spacing w:line="440" w:lineRule="exact"/>
              <w:ind w:left="31680" w:hangingChars="300" w:firstLine="31680"/>
              <w:rPr>
                <w:rFonts w:ascii="仿宋_GB2312" w:eastAsia="仿宋_GB2312" w:hAnsi="宋体" w:cs="仿宋_GB2312"/>
                <w:kern w:val="0"/>
                <w:sz w:val="24"/>
                <w:szCs w:val="24"/>
              </w:rPr>
            </w:pPr>
          </w:p>
          <w:p w:rsidR="00794B9E" w:rsidRDefault="00794B9E" w:rsidP="00794B9E">
            <w:pPr>
              <w:spacing w:line="440" w:lineRule="exact"/>
              <w:ind w:left="31680" w:hangingChars="300" w:firstLine="31680"/>
              <w:rPr>
                <w:rFonts w:ascii="仿宋_GB2312" w:eastAsia="仿宋_GB2312" w:hAnsi="宋体" w:cs="仿宋_GB2312"/>
                <w:kern w:val="0"/>
                <w:sz w:val="24"/>
                <w:szCs w:val="24"/>
              </w:rPr>
            </w:pPr>
          </w:p>
          <w:p w:rsidR="00794B9E" w:rsidRDefault="00794B9E" w:rsidP="00794B9E">
            <w:pPr>
              <w:spacing w:line="440" w:lineRule="exact"/>
              <w:ind w:left="31680" w:hangingChars="300" w:firstLine="31680"/>
              <w:rPr>
                <w:rFonts w:ascii="仿宋_GB2312" w:eastAsia="仿宋_GB2312" w:hAnsi="宋体" w:cs="仿宋_GB2312"/>
                <w:kern w:val="0"/>
                <w:sz w:val="24"/>
                <w:szCs w:val="24"/>
              </w:rPr>
            </w:pPr>
          </w:p>
          <w:p w:rsidR="00794B9E" w:rsidRDefault="00794B9E" w:rsidP="00794B9E">
            <w:pPr>
              <w:spacing w:line="440" w:lineRule="exact"/>
              <w:ind w:left="31680" w:hangingChars="300" w:firstLine="31680"/>
              <w:rPr>
                <w:rFonts w:ascii="仿宋_GB2312" w:eastAsia="仿宋_GB2312" w:hAnsi="宋体" w:cs="仿宋_GB2312"/>
                <w:kern w:val="0"/>
                <w:sz w:val="24"/>
                <w:szCs w:val="24"/>
              </w:rPr>
            </w:pPr>
          </w:p>
          <w:p w:rsidR="00794B9E" w:rsidRDefault="00794B9E" w:rsidP="00794B9E">
            <w:pPr>
              <w:spacing w:line="440" w:lineRule="exact"/>
              <w:ind w:left="31680" w:hangingChars="300" w:firstLine="31680"/>
              <w:rPr>
                <w:rFonts w:ascii="仿宋_GB2312" w:eastAsia="仿宋_GB2312" w:hAnsi="宋体" w:cs="仿宋_GB2312"/>
                <w:kern w:val="0"/>
                <w:sz w:val="24"/>
                <w:szCs w:val="24"/>
              </w:rPr>
            </w:pPr>
          </w:p>
          <w:p w:rsidR="00794B9E" w:rsidRDefault="00794B9E" w:rsidP="00794B9E">
            <w:pPr>
              <w:spacing w:line="440" w:lineRule="exact"/>
              <w:ind w:left="31680" w:hangingChars="300" w:firstLine="31680"/>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（三）规范行政执法行为</w:t>
            </w:r>
          </w:p>
          <w:p w:rsidR="00794B9E" w:rsidRPr="00D619A5" w:rsidRDefault="00794B9E" w:rsidP="00794B9E">
            <w:pPr>
              <w:spacing w:line="440" w:lineRule="exact"/>
              <w:ind w:left="31680" w:hangingChars="300" w:firstLine="31680"/>
              <w:rPr>
                <w:rFonts w:ascii="仿宋_GB2312" w:eastAsia="仿宋_GB2312" w:hAnsi="宋体" w:cs="仿宋_GB2312"/>
                <w:kern w:val="0"/>
                <w:sz w:val="24"/>
                <w:szCs w:val="24"/>
              </w:rPr>
            </w:pPr>
          </w:p>
        </w:tc>
        <w:tc>
          <w:tcPr>
            <w:tcW w:w="4776" w:type="dxa"/>
            <w:vAlign w:val="center"/>
          </w:tcPr>
          <w:p w:rsidR="00794B9E" w:rsidRPr="00D619A5" w:rsidRDefault="00794B9E" w:rsidP="00B50FE9">
            <w:pPr>
              <w:spacing w:line="440" w:lineRule="exact"/>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6.</w:t>
            </w:r>
            <w:r w:rsidRPr="00D619A5">
              <w:rPr>
                <w:rFonts w:ascii="仿宋_GB2312" w:eastAsia="仿宋_GB2312" w:hAnsi="宋体" w:cs="仿宋_GB2312" w:hint="eastAsia"/>
                <w:kern w:val="0"/>
                <w:sz w:val="24"/>
                <w:szCs w:val="24"/>
              </w:rPr>
              <w:t>制定并落实</w:t>
            </w:r>
            <w:r w:rsidRPr="00D619A5">
              <w:rPr>
                <w:rFonts w:ascii="仿宋_GB2312" w:eastAsia="仿宋_GB2312" w:hAnsi="宋体" w:cs="仿宋_GB2312"/>
                <w:kern w:val="0"/>
                <w:sz w:val="24"/>
                <w:szCs w:val="24"/>
              </w:rPr>
              <w:t>2017</w:t>
            </w:r>
            <w:r w:rsidRPr="00D619A5">
              <w:rPr>
                <w:rFonts w:ascii="仿宋_GB2312" w:eastAsia="仿宋_GB2312" w:hAnsi="宋体" w:cs="仿宋_GB2312" w:hint="eastAsia"/>
                <w:kern w:val="0"/>
                <w:sz w:val="24"/>
                <w:szCs w:val="24"/>
              </w:rPr>
              <w:t>年依法行政工作计划</w:t>
            </w:r>
            <w:r>
              <w:rPr>
                <w:rFonts w:ascii="仿宋_GB2312" w:eastAsia="仿宋_GB2312" w:hAnsi="宋体" w:cs="仿宋_GB2312" w:hint="eastAsia"/>
                <w:kern w:val="0"/>
                <w:sz w:val="24"/>
                <w:szCs w:val="24"/>
              </w:rPr>
              <w:t>。</w:t>
            </w:r>
          </w:p>
        </w:tc>
        <w:tc>
          <w:tcPr>
            <w:tcW w:w="6463" w:type="dxa"/>
            <w:vAlign w:val="center"/>
          </w:tcPr>
          <w:p w:rsidR="00794B9E" w:rsidRPr="00D619A5" w:rsidRDefault="00794B9E" w:rsidP="00B50FE9">
            <w:pPr>
              <w:spacing w:line="420" w:lineRule="exact"/>
              <w:jc w:val="left"/>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要求正式文件发文，有计划、落实措施</w:t>
            </w:r>
            <w:r>
              <w:rPr>
                <w:rFonts w:ascii="仿宋_GB2312" w:eastAsia="仿宋_GB2312" w:hAnsi="宋体" w:cs="仿宋_GB2312" w:hint="eastAsia"/>
                <w:kern w:val="0"/>
                <w:sz w:val="24"/>
                <w:szCs w:val="24"/>
              </w:rPr>
              <w:t>。</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5</w:t>
            </w:r>
          </w:p>
        </w:tc>
      </w:tr>
      <w:tr w:rsidR="00794B9E" w:rsidRPr="00D619A5" w:rsidTr="00327BE1">
        <w:trPr>
          <w:trHeight w:val="389"/>
        </w:trPr>
        <w:tc>
          <w:tcPr>
            <w:tcW w:w="2897" w:type="dxa"/>
            <w:vMerge/>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p>
        </w:tc>
        <w:tc>
          <w:tcPr>
            <w:tcW w:w="4776" w:type="dxa"/>
            <w:vAlign w:val="center"/>
          </w:tcPr>
          <w:p w:rsidR="00794B9E" w:rsidRPr="00D619A5" w:rsidRDefault="00794B9E" w:rsidP="00B50FE9">
            <w:pPr>
              <w:spacing w:line="440" w:lineRule="exact"/>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7.</w:t>
            </w:r>
            <w:r w:rsidRPr="00D619A5">
              <w:rPr>
                <w:rFonts w:ascii="仿宋_GB2312" w:eastAsia="仿宋_GB2312" w:hAnsi="宋体" w:cs="仿宋_GB2312" w:hint="eastAsia"/>
                <w:kern w:val="0"/>
                <w:sz w:val="24"/>
                <w:szCs w:val="24"/>
              </w:rPr>
              <w:t>报送《</w:t>
            </w:r>
            <w:r w:rsidRPr="00D619A5">
              <w:rPr>
                <w:rFonts w:ascii="仿宋_GB2312" w:eastAsia="仿宋_GB2312" w:hAnsi="宋体" w:cs="仿宋_GB2312"/>
                <w:kern w:val="0"/>
                <w:sz w:val="24"/>
                <w:szCs w:val="24"/>
              </w:rPr>
              <w:t>2017</w:t>
            </w:r>
            <w:r w:rsidRPr="00D619A5">
              <w:rPr>
                <w:rFonts w:ascii="仿宋_GB2312" w:eastAsia="仿宋_GB2312" w:hAnsi="宋体" w:cs="仿宋_GB2312" w:hint="eastAsia"/>
                <w:kern w:val="0"/>
                <w:sz w:val="24"/>
                <w:szCs w:val="24"/>
              </w:rPr>
              <w:t>年度依法行政工作报告》</w:t>
            </w:r>
            <w:r>
              <w:rPr>
                <w:rFonts w:ascii="仿宋_GB2312" w:eastAsia="仿宋_GB2312" w:hAnsi="宋体" w:cs="仿宋_GB2312" w:hint="eastAsia"/>
                <w:kern w:val="0"/>
                <w:sz w:val="24"/>
                <w:szCs w:val="24"/>
              </w:rPr>
              <w:t>。</w:t>
            </w:r>
          </w:p>
        </w:tc>
        <w:tc>
          <w:tcPr>
            <w:tcW w:w="6463" w:type="dxa"/>
            <w:vAlign w:val="center"/>
          </w:tcPr>
          <w:p w:rsidR="00794B9E" w:rsidRPr="00D619A5" w:rsidRDefault="00794B9E" w:rsidP="00B50FE9">
            <w:pPr>
              <w:spacing w:line="420" w:lineRule="exact"/>
              <w:jc w:val="left"/>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以正式文件报到县法制办</w:t>
            </w:r>
            <w:r>
              <w:rPr>
                <w:rFonts w:ascii="仿宋_GB2312" w:eastAsia="仿宋_GB2312" w:hAnsi="宋体" w:cs="仿宋_GB2312" w:hint="eastAsia"/>
                <w:kern w:val="0"/>
                <w:sz w:val="24"/>
                <w:szCs w:val="24"/>
              </w:rPr>
              <w:t>。</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5</w:t>
            </w:r>
          </w:p>
        </w:tc>
      </w:tr>
      <w:tr w:rsidR="00794B9E" w:rsidRPr="00D619A5" w:rsidTr="00327BE1">
        <w:trPr>
          <w:trHeight w:val="389"/>
        </w:trPr>
        <w:tc>
          <w:tcPr>
            <w:tcW w:w="2897" w:type="dxa"/>
            <w:vMerge/>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p>
        </w:tc>
        <w:tc>
          <w:tcPr>
            <w:tcW w:w="4776" w:type="dxa"/>
            <w:vAlign w:val="center"/>
          </w:tcPr>
          <w:p w:rsidR="00794B9E" w:rsidRPr="00D619A5" w:rsidRDefault="00794B9E" w:rsidP="00B50FE9">
            <w:pPr>
              <w:spacing w:line="440" w:lineRule="exact"/>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8.</w:t>
            </w:r>
            <w:r w:rsidRPr="00D619A5">
              <w:rPr>
                <w:rFonts w:ascii="仿宋_GB2312" w:eastAsia="仿宋_GB2312" w:hAnsi="宋体" w:cs="仿宋_GB2312" w:hint="eastAsia"/>
                <w:kern w:val="0"/>
                <w:sz w:val="24"/>
                <w:szCs w:val="24"/>
              </w:rPr>
              <w:t>及时报送各项工作完成情况</w:t>
            </w:r>
            <w:r>
              <w:rPr>
                <w:rFonts w:ascii="仿宋_GB2312" w:eastAsia="仿宋_GB2312" w:hAnsi="宋体" w:cs="仿宋_GB2312" w:hint="eastAsia"/>
                <w:kern w:val="0"/>
                <w:sz w:val="24"/>
                <w:szCs w:val="24"/>
              </w:rPr>
              <w:t>。</w:t>
            </w:r>
          </w:p>
        </w:tc>
        <w:tc>
          <w:tcPr>
            <w:tcW w:w="6463" w:type="dxa"/>
            <w:vAlign w:val="center"/>
          </w:tcPr>
          <w:p w:rsidR="00794B9E" w:rsidRPr="00D619A5" w:rsidRDefault="00794B9E" w:rsidP="00B50FE9">
            <w:pPr>
              <w:spacing w:line="420" w:lineRule="exact"/>
              <w:jc w:val="left"/>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查看依法行政工作平台及文件材料</w:t>
            </w:r>
            <w:r>
              <w:rPr>
                <w:rFonts w:ascii="仿宋_GB2312" w:eastAsia="仿宋_GB2312" w:hAnsi="宋体" w:cs="仿宋_GB2312" w:hint="eastAsia"/>
                <w:kern w:val="0"/>
                <w:sz w:val="24"/>
                <w:szCs w:val="24"/>
              </w:rPr>
              <w:t>。</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3</w:t>
            </w:r>
          </w:p>
        </w:tc>
      </w:tr>
      <w:tr w:rsidR="00794B9E" w:rsidRPr="00D619A5" w:rsidTr="00327BE1">
        <w:trPr>
          <w:trHeight w:val="389"/>
        </w:trPr>
        <w:tc>
          <w:tcPr>
            <w:tcW w:w="2897" w:type="dxa"/>
            <w:vMerge/>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p>
        </w:tc>
        <w:tc>
          <w:tcPr>
            <w:tcW w:w="4776" w:type="dxa"/>
            <w:vAlign w:val="center"/>
          </w:tcPr>
          <w:p w:rsidR="00794B9E" w:rsidRPr="00D619A5" w:rsidRDefault="00794B9E" w:rsidP="00B50FE9">
            <w:pPr>
              <w:spacing w:line="440" w:lineRule="exact"/>
              <w:jc w:val="left"/>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9.</w:t>
            </w:r>
            <w:r w:rsidRPr="00D619A5">
              <w:rPr>
                <w:rFonts w:ascii="仿宋_GB2312" w:eastAsia="仿宋_GB2312" w:hAnsi="宋体" w:cs="仿宋_GB2312" w:hint="eastAsia"/>
                <w:kern w:val="0"/>
                <w:sz w:val="24"/>
                <w:szCs w:val="24"/>
              </w:rPr>
              <w:t>落实行政执法检查计划管理制度，按程序批准、执行</w:t>
            </w:r>
            <w:r>
              <w:rPr>
                <w:rFonts w:ascii="仿宋_GB2312" w:eastAsia="仿宋_GB2312" w:hAnsi="宋体" w:cs="仿宋_GB2312" w:hint="eastAsia"/>
                <w:kern w:val="0"/>
                <w:sz w:val="24"/>
                <w:szCs w:val="24"/>
              </w:rPr>
              <w:t>。</w:t>
            </w:r>
          </w:p>
        </w:tc>
        <w:tc>
          <w:tcPr>
            <w:tcW w:w="6463" w:type="dxa"/>
            <w:vAlign w:val="center"/>
          </w:tcPr>
          <w:p w:rsidR="00794B9E" w:rsidRPr="00D619A5" w:rsidRDefault="00794B9E" w:rsidP="00B50FE9">
            <w:pPr>
              <w:spacing w:line="420" w:lineRule="exact"/>
              <w:jc w:val="left"/>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要求对执法部门的执法检查计划实施批准制度，有正式批准文件，在政府门户网站予以公开</w:t>
            </w:r>
            <w:r>
              <w:rPr>
                <w:rFonts w:ascii="仿宋_GB2312" w:eastAsia="仿宋_GB2312" w:hAnsi="宋体" w:cs="仿宋_GB2312" w:hint="eastAsia"/>
                <w:kern w:val="0"/>
                <w:sz w:val="24"/>
                <w:szCs w:val="24"/>
              </w:rPr>
              <w:t>。</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5</w:t>
            </w:r>
          </w:p>
        </w:tc>
      </w:tr>
      <w:tr w:rsidR="00794B9E" w:rsidRPr="00D619A5" w:rsidTr="00327BE1">
        <w:trPr>
          <w:trHeight w:val="389"/>
        </w:trPr>
        <w:tc>
          <w:tcPr>
            <w:tcW w:w="2897" w:type="dxa"/>
            <w:vMerge/>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p>
        </w:tc>
        <w:tc>
          <w:tcPr>
            <w:tcW w:w="4776" w:type="dxa"/>
            <w:vAlign w:val="center"/>
          </w:tcPr>
          <w:p w:rsidR="00794B9E" w:rsidRPr="00D619A5" w:rsidRDefault="00794B9E" w:rsidP="00181C54">
            <w:pPr>
              <w:spacing w:line="440" w:lineRule="exact"/>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10.</w:t>
            </w:r>
            <w:r w:rsidRPr="00D619A5">
              <w:rPr>
                <w:rFonts w:ascii="仿宋_GB2312" w:eastAsia="仿宋_GB2312" w:hAnsi="宋体" w:cs="仿宋_GB2312" w:hint="eastAsia"/>
                <w:kern w:val="0"/>
                <w:sz w:val="24"/>
                <w:szCs w:val="24"/>
              </w:rPr>
              <w:t>建立一事不再罚制度，查处分离、罚缴分离制度，规范自由裁量权基准制度，推进和建立执法全过程记录制度及公示制度</w:t>
            </w:r>
            <w:r>
              <w:rPr>
                <w:rFonts w:ascii="仿宋_GB2312" w:eastAsia="仿宋_GB2312" w:hAnsi="宋体" w:cs="仿宋_GB2312" w:hint="eastAsia"/>
                <w:kern w:val="0"/>
                <w:sz w:val="24"/>
                <w:szCs w:val="24"/>
              </w:rPr>
              <w:t>。</w:t>
            </w:r>
          </w:p>
        </w:tc>
        <w:tc>
          <w:tcPr>
            <w:tcW w:w="6463" w:type="dxa"/>
            <w:vAlign w:val="center"/>
          </w:tcPr>
          <w:p w:rsidR="00794B9E" w:rsidRPr="00D619A5" w:rsidRDefault="00794B9E" w:rsidP="00B50FE9">
            <w:pPr>
              <w:spacing w:line="420" w:lineRule="exact"/>
              <w:jc w:val="left"/>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要求建立相关的制度及制度落实情况</w:t>
            </w:r>
            <w:r>
              <w:rPr>
                <w:rFonts w:ascii="仿宋_GB2312" w:eastAsia="仿宋_GB2312" w:hAnsi="宋体" w:cs="仿宋_GB2312" w:hint="eastAsia"/>
                <w:kern w:val="0"/>
                <w:sz w:val="24"/>
                <w:szCs w:val="24"/>
              </w:rPr>
              <w:t>。</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2</w:t>
            </w:r>
          </w:p>
        </w:tc>
      </w:tr>
      <w:tr w:rsidR="00794B9E" w:rsidRPr="00D619A5" w:rsidTr="00327BE1">
        <w:trPr>
          <w:trHeight w:val="389"/>
        </w:trPr>
        <w:tc>
          <w:tcPr>
            <w:tcW w:w="2897" w:type="dxa"/>
            <w:vMerge/>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p>
        </w:tc>
        <w:tc>
          <w:tcPr>
            <w:tcW w:w="4776" w:type="dxa"/>
            <w:vAlign w:val="center"/>
          </w:tcPr>
          <w:p w:rsidR="00794B9E" w:rsidRPr="00D619A5" w:rsidRDefault="00794B9E" w:rsidP="00B50FE9">
            <w:pPr>
              <w:spacing w:line="440" w:lineRule="exact"/>
              <w:jc w:val="left"/>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1</w:t>
            </w:r>
            <w:r>
              <w:rPr>
                <w:rFonts w:ascii="仿宋_GB2312" w:eastAsia="仿宋_GB2312" w:hAnsi="宋体" w:cs="仿宋_GB2312"/>
                <w:kern w:val="0"/>
                <w:sz w:val="24"/>
                <w:szCs w:val="24"/>
              </w:rPr>
              <w:t>1</w:t>
            </w:r>
            <w:r w:rsidRPr="00D619A5">
              <w:rPr>
                <w:rFonts w:ascii="仿宋_GB2312" w:eastAsia="仿宋_GB2312" w:hAnsi="宋体" w:cs="仿宋_GB2312"/>
                <w:kern w:val="0"/>
                <w:sz w:val="24"/>
                <w:szCs w:val="24"/>
              </w:rPr>
              <w:t>.</w:t>
            </w:r>
            <w:r w:rsidRPr="00D619A5">
              <w:rPr>
                <w:rFonts w:ascii="仿宋_GB2312" w:eastAsia="仿宋_GB2312" w:hAnsi="宋体" w:cs="仿宋_GB2312" w:hint="eastAsia"/>
                <w:kern w:val="0"/>
                <w:sz w:val="24"/>
                <w:szCs w:val="24"/>
              </w:rPr>
              <w:t>行政执法检查计划备案</w:t>
            </w:r>
            <w:r>
              <w:rPr>
                <w:rFonts w:ascii="仿宋_GB2312" w:eastAsia="仿宋_GB2312" w:hAnsi="宋体" w:cs="仿宋_GB2312" w:hint="eastAsia"/>
                <w:kern w:val="0"/>
                <w:sz w:val="24"/>
                <w:szCs w:val="24"/>
              </w:rPr>
              <w:t>。</w:t>
            </w:r>
          </w:p>
        </w:tc>
        <w:tc>
          <w:tcPr>
            <w:tcW w:w="6463" w:type="dxa"/>
            <w:vAlign w:val="center"/>
          </w:tcPr>
          <w:p w:rsidR="00794B9E" w:rsidRPr="00D619A5" w:rsidRDefault="00794B9E" w:rsidP="00181C54">
            <w:pPr>
              <w:spacing w:line="420" w:lineRule="exact"/>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检查结果在检查后</w:t>
            </w:r>
            <w:r w:rsidRPr="00D619A5">
              <w:rPr>
                <w:rFonts w:ascii="仿宋_GB2312" w:eastAsia="仿宋_GB2312" w:hAnsi="宋体" w:cs="仿宋_GB2312"/>
                <w:kern w:val="0"/>
                <w:sz w:val="24"/>
                <w:szCs w:val="24"/>
              </w:rPr>
              <w:t>30</w:t>
            </w:r>
            <w:r w:rsidRPr="00D619A5">
              <w:rPr>
                <w:rFonts w:ascii="仿宋_GB2312" w:eastAsia="仿宋_GB2312" w:hAnsi="宋体" w:cs="仿宋_GB2312" w:hint="eastAsia"/>
                <w:kern w:val="0"/>
                <w:sz w:val="24"/>
                <w:szCs w:val="24"/>
              </w:rPr>
              <w:t>日内要及时向本级政府法制部门备案，要有检查计划、批准文件、网站截图</w:t>
            </w:r>
            <w:r>
              <w:rPr>
                <w:rFonts w:ascii="仿宋_GB2312" w:eastAsia="仿宋_GB2312" w:hAnsi="宋体" w:cs="仿宋_GB2312" w:hint="eastAsia"/>
                <w:kern w:val="0"/>
                <w:sz w:val="24"/>
                <w:szCs w:val="24"/>
              </w:rPr>
              <w:t>。</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5</w:t>
            </w:r>
          </w:p>
        </w:tc>
      </w:tr>
      <w:tr w:rsidR="00794B9E" w:rsidRPr="00D619A5" w:rsidTr="00327BE1">
        <w:trPr>
          <w:trHeight w:val="389"/>
        </w:trPr>
        <w:tc>
          <w:tcPr>
            <w:tcW w:w="2897" w:type="dxa"/>
            <w:vMerge/>
            <w:vAlign w:val="center"/>
          </w:tcPr>
          <w:p w:rsidR="00794B9E" w:rsidRPr="00D619A5" w:rsidRDefault="00794B9E" w:rsidP="00B50FE9">
            <w:pPr>
              <w:spacing w:line="440" w:lineRule="exact"/>
              <w:jc w:val="left"/>
              <w:rPr>
                <w:rFonts w:ascii="仿宋_GB2312" w:eastAsia="仿宋_GB2312" w:hAnsi="宋体" w:cs="仿宋_GB2312"/>
                <w:kern w:val="0"/>
                <w:sz w:val="24"/>
                <w:szCs w:val="24"/>
              </w:rPr>
            </w:pPr>
          </w:p>
        </w:tc>
        <w:tc>
          <w:tcPr>
            <w:tcW w:w="4776" w:type="dxa"/>
            <w:vAlign w:val="center"/>
          </w:tcPr>
          <w:p w:rsidR="00794B9E" w:rsidRPr="00D619A5" w:rsidRDefault="00794B9E" w:rsidP="00B50FE9">
            <w:pPr>
              <w:spacing w:line="440" w:lineRule="exact"/>
              <w:jc w:val="left"/>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12.</w:t>
            </w:r>
            <w:r w:rsidRPr="00D619A5">
              <w:rPr>
                <w:rFonts w:ascii="仿宋_GB2312" w:eastAsia="仿宋_GB2312" w:hAnsi="宋体" w:cs="仿宋_GB2312" w:hint="eastAsia"/>
                <w:kern w:val="0"/>
                <w:sz w:val="24"/>
                <w:szCs w:val="24"/>
              </w:rPr>
              <w:t>落实重大行政处罚备案制度</w:t>
            </w:r>
            <w:r>
              <w:rPr>
                <w:rFonts w:ascii="仿宋_GB2312" w:eastAsia="仿宋_GB2312" w:hAnsi="宋体" w:cs="仿宋_GB2312" w:hint="eastAsia"/>
                <w:kern w:val="0"/>
                <w:sz w:val="24"/>
                <w:szCs w:val="24"/>
              </w:rPr>
              <w:t>。</w:t>
            </w:r>
          </w:p>
        </w:tc>
        <w:tc>
          <w:tcPr>
            <w:tcW w:w="6463" w:type="dxa"/>
            <w:vAlign w:val="center"/>
          </w:tcPr>
          <w:p w:rsidR="00794B9E" w:rsidRPr="00D619A5" w:rsidRDefault="00794B9E" w:rsidP="00B50FE9">
            <w:pPr>
              <w:spacing w:line="420" w:lineRule="exact"/>
              <w:jc w:val="left"/>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要求按照《盘山县重大行政处罚备案标准》，并按标准、时限进行备案，同时查看执法案卷</w:t>
            </w:r>
            <w:r>
              <w:rPr>
                <w:rFonts w:ascii="仿宋_GB2312" w:eastAsia="仿宋_GB2312" w:hAnsi="宋体" w:cs="仿宋_GB2312" w:hint="eastAsia"/>
                <w:kern w:val="0"/>
                <w:sz w:val="24"/>
                <w:szCs w:val="24"/>
              </w:rPr>
              <w:t>。</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3</w:t>
            </w:r>
          </w:p>
        </w:tc>
      </w:tr>
      <w:tr w:rsidR="00794B9E" w:rsidRPr="00D619A5" w:rsidTr="00327BE1">
        <w:trPr>
          <w:trHeight w:val="389"/>
        </w:trPr>
        <w:tc>
          <w:tcPr>
            <w:tcW w:w="2897" w:type="dxa"/>
            <w:vMerge/>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p>
        </w:tc>
        <w:tc>
          <w:tcPr>
            <w:tcW w:w="4776" w:type="dxa"/>
            <w:vAlign w:val="center"/>
          </w:tcPr>
          <w:p w:rsidR="00794B9E" w:rsidRPr="00D619A5" w:rsidRDefault="00794B9E" w:rsidP="00B50FE9">
            <w:pPr>
              <w:spacing w:line="440" w:lineRule="exact"/>
              <w:jc w:val="left"/>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1</w:t>
            </w:r>
            <w:r>
              <w:rPr>
                <w:rFonts w:ascii="仿宋_GB2312" w:eastAsia="仿宋_GB2312" w:hAnsi="宋体" w:cs="仿宋_GB2312"/>
                <w:kern w:val="0"/>
                <w:sz w:val="24"/>
                <w:szCs w:val="24"/>
              </w:rPr>
              <w:t>3</w:t>
            </w:r>
            <w:r w:rsidRPr="00D619A5">
              <w:rPr>
                <w:rFonts w:ascii="仿宋_GB2312" w:eastAsia="仿宋_GB2312" w:hAnsi="宋体" w:cs="仿宋_GB2312"/>
                <w:kern w:val="0"/>
                <w:sz w:val="24"/>
                <w:szCs w:val="24"/>
              </w:rPr>
              <w:t>.</w:t>
            </w:r>
            <w:r w:rsidRPr="00D619A5">
              <w:rPr>
                <w:rFonts w:ascii="仿宋_GB2312" w:eastAsia="仿宋_GB2312" w:hAnsi="宋体" w:cs="仿宋_GB2312" w:hint="eastAsia"/>
                <w:kern w:val="0"/>
                <w:sz w:val="24"/>
                <w:szCs w:val="24"/>
              </w:rPr>
              <w:t>实行重大执法决定法制审核制度</w:t>
            </w:r>
            <w:r>
              <w:rPr>
                <w:rFonts w:ascii="仿宋_GB2312" w:eastAsia="仿宋_GB2312" w:hAnsi="宋体" w:cs="仿宋_GB2312" w:hint="eastAsia"/>
                <w:kern w:val="0"/>
                <w:sz w:val="24"/>
                <w:szCs w:val="24"/>
              </w:rPr>
              <w:t>。</w:t>
            </w:r>
          </w:p>
        </w:tc>
        <w:tc>
          <w:tcPr>
            <w:tcW w:w="6463" w:type="dxa"/>
            <w:vAlign w:val="center"/>
          </w:tcPr>
          <w:p w:rsidR="00794B9E" w:rsidRPr="00D619A5" w:rsidRDefault="00794B9E" w:rsidP="00B50FE9">
            <w:pPr>
              <w:spacing w:line="420" w:lineRule="exact"/>
              <w:jc w:val="left"/>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要求按照《关于推行重大行政执法决定法制审核制度实施方案》</w:t>
            </w:r>
            <w:r>
              <w:rPr>
                <w:rFonts w:ascii="仿宋_GB2312" w:eastAsia="仿宋_GB2312" w:hAnsi="宋体" w:cs="仿宋_GB2312" w:hint="eastAsia"/>
                <w:kern w:val="0"/>
                <w:sz w:val="24"/>
                <w:szCs w:val="24"/>
              </w:rPr>
              <w:t>（</w:t>
            </w:r>
            <w:r w:rsidRPr="00D619A5">
              <w:rPr>
                <w:rFonts w:ascii="仿宋_GB2312" w:eastAsia="仿宋_GB2312" w:hAnsi="宋体" w:cs="仿宋_GB2312" w:hint="eastAsia"/>
                <w:kern w:val="0"/>
                <w:sz w:val="24"/>
                <w:szCs w:val="24"/>
              </w:rPr>
              <w:t>盘县法制发</w:t>
            </w:r>
            <w:r w:rsidRPr="00D619A5">
              <w:rPr>
                <w:rFonts w:ascii="仿宋_GB2312" w:eastAsia="仿宋_GB2312" w:hAnsi="宋体" w:cs="仿宋_GB2312"/>
                <w:kern w:val="0"/>
                <w:sz w:val="24"/>
                <w:szCs w:val="24"/>
              </w:rPr>
              <w:t>[2017]7</w:t>
            </w:r>
            <w:r w:rsidRPr="00D619A5">
              <w:rPr>
                <w:rFonts w:ascii="仿宋_GB2312" w:eastAsia="仿宋_GB2312" w:hAnsi="宋体" w:cs="仿宋_GB2312" w:hint="eastAsia"/>
                <w:kern w:val="0"/>
                <w:sz w:val="24"/>
                <w:szCs w:val="24"/>
              </w:rPr>
              <w:t>号</w:t>
            </w:r>
            <w:r>
              <w:rPr>
                <w:rFonts w:ascii="仿宋_GB2312" w:eastAsia="仿宋_GB2312" w:hAnsi="宋体" w:cs="仿宋_GB2312" w:hint="eastAsia"/>
                <w:kern w:val="0"/>
                <w:sz w:val="24"/>
                <w:szCs w:val="24"/>
              </w:rPr>
              <w:t>）</w:t>
            </w:r>
            <w:r w:rsidRPr="00D619A5">
              <w:rPr>
                <w:rFonts w:ascii="仿宋_GB2312" w:eastAsia="仿宋_GB2312" w:hAnsi="宋体" w:cs="仿宋_GB2312" w:hint="eastAsia"/>
                <w:kern w:val="0"/>
                <w:sz w:val="24"/>
                <w:szCs w:val="24"/>
              </w:rPr>
              <w:t>，并在执法案卷中体现</w:t>
            </w:r>
            <w:r>
              <w:rPr>
                <w:rFonts w:ascii="仿宋_GB2312" w:eastAsia="仿宋_GB2312" w:hAnsi="宋体" w:cs="仿宋_GB2312" w:hint="eastAsia"/>
                <w:kern w:val="0"/>
                <w:sz w:val="24"/>
                <w:szCs w:val="24"/>
              </w:rPr>
              <w:t>。</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5</w:t>
            </w:r>
          </w:p>
        </w:tc>
      </w:tr>
      <w:tr w:rsidR="00794B9E" w:rsidRPr="00D619A5" w:rsidTr="00327BE1">
        <w:trPr>
          <w:trHeight w:val="728"/>
        </w:trPr>
        <w:tc>
          <w:tcPr>
            <w:tcW w:w="2897" w:type="dxa"/>
            <w:vMerge/>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p>
        </w:tc>
        <w:tc>
          <w:tcPr>
            <w:tcW w:w="4776" w:type="dxa"/>
            <w:vAlign w:val="center"/>
          </w:tcPr>
          <w:p w:rsidR="00794B9E" w:rsidRPr="00D619A5" w:rsidRDefault="00794B9E" w:rsidP="00B50FE9">
            <w:pPr>
              <w:spacing w:line="440" w:lineRule="exact"/>
              <w:jc w:val="left"/>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1</w:t>
            </w:r>
            <w:r>
              <w:rPr>
                <w:rFonts w:ascii="仿宋_GB2312" w:eastAsia="仿宋_GB2312" w:hAnsi="宋体" w:cs="仿宋_GB2312"/>
                <w:kern w:val="0"/>
                <w:sz w:val="24"/>
                <w:szCs w:val="24"/>
              </w:rPr>
              <w:t>4</w:t>
            </w:r>
            <w:r w:rsidRPr="00D619A5">
              <w:rPr>
                <w:rFonts w:ascii="仿宋_GB2312" w:eastAsia="仿宋_GB2312" w:hAnsi="宋体" w:cs="仿宋_GB2312"/>
                <w:kern w:val="0"/>
                <w:sz w:val="24"/>
                <w:szCs w:val="24"/>
              </w:rPr>
              <w:t>.</w:t>
            </w:r>
            <w:r w:rsidRPr="00D619A5">
              <w:rPr>
                <w:rFonts w:ascii="仿宋_GB2312" w:eastAsia="仿宋_GB2312" w:hAnsi="宋体" w:cs="仿宋_GB2312" w:hint="eastAsia"/>
                <w:kern w:val="0"/>
                <w:sz w:val="24"/>
                <w:szCs w:val="24"/>
              </w:rPr>
              <w:t>实行政执法全过程记录制度</w:t>
            </w:r>
            <w:r>
              <w:rPr>
                <w:rFonts w:ascii="仿宋_GB2312" w:eastAsia="仿宋_GB2312" w:hAnsi="宋体" w:cs="仿宋_GB2312" w:hint="eastAsia"/>
                <w:kern w:val="0"/>
                <w:sz w:val="24"/>
                <w:szCs w:val="24"/>
              </w:rPr>
              <w:t>。</w:t>
            </w:r>
          </w:p>
        </w:tc>
        <w:tc>
          <w:tcPr>
            <w:tcW w:w="6463" w:type="dxa"/>
            <w:vAlign w:val="center"/>
          </w:tcPr>
          <w:p w:rsidR="00794B9E" w:rsidRPr="00D619A5" w:rsidRDefault="00794B9E" w:rsidP="007337D8">
            <w:pPr>
              <w:spacing w:line="420" w:lineRule="exact"/>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按照《关于建立和完善行政执法全过程记录制度的通知》要求落实，有制度、有执法记录载体，书面检查报告要求有完整的记载检查情况，第一次检查都要归档成卷。</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2</w:t>
            </w:r>
          </w:p>
        </w:tc>
      </w:tr>
      <w:tr w:rsidR="00794B9E" w:rsidRPr="00D619A5" w:rsidTr="00327BE1">
        <w:trPr>
          <w:trHeight w:val="389"/>
        </w:trPr>
        <w:tc>
          <w:tcPr>
            <w:tcW w:w="2897" w:type="dxa"/>
            <w:vMerge/>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p>
        </w:tc>
        <w:tc>
          <w:tcPr>
            <w:tcW w:w="4776" w:type="dxa"/>
            <w:vAlign w:val="center"/>
          </w:tcPr>
          <w:p w:rsidR="00794B9E" w:rsidRPr="00D619A5" w:rsidRDefault="00794B9E" w:rsidP="00B50FE9">
            <w:pPr>
              <w:spacing w:line="440" w:lineRule="exact"/>
              <w:jc w:val="left"/>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1</w:t>
            </w:r>
            <w:r>
              <w:rPr>
                <w:rFonts w:ascii="仿宋_GB2312" w:eastAsia="仿宋_GB2312" w:hAnsi="宋体" w:cs="仿宋_GB2312"/>
                <w:kern w:val="0"/>
                <w:sz w:val="24"/>
                <w:szCs w:val="24"/>
              </w:rPr>
              <w:t>5</w:t>
            </w:r>
            <w:r w:rsidRPr="00D619A5">
              <w:rPr>
                <w:rFonts w:ascii="仿宋_GB2312" w:eastAsia="仿宋_GB2312" w:hAnsi="宋体" w:cs="仿宋_GB2312"/>
                <w:kern w:val="0"/>
                <w:sz w:val="24"/>
                <w:szCs w:val="24"/>
              </w:rPr>
              <w:t>.</w:t>
            </w:r>
            <w:r w:rsidRPr="00D619A5">
              <w:rPr>
                <w:rFonts w:ascii="仿宋_GB2312" w:eastAsia="仿宋_GB2312" w:hAnsi="宋体" w:cs="仿宋_GB2312" w:hint="eastAsia"/>
                <w:kern w:val="0"/>
                <w:sz w:val="24"/>
                <w:szCs w:val="24"/>
              </w:rPr>
              <w:t>规范行政裁量权，制定指导标准并公示</w:t>
            </w:r>
            <w:r>
              <w:rPr>
                <w:rFonts w:ascii="仿宋_GB2312" w:eastAsia="仿宋_GB2312" w:hAnsi="宋体" w:cs="仿宋_GB2312" w:hint="eastAsia"/>
                <w:kern w:val="0"/>
                <w:sz w:val="24"/>
                <w:szCs w:val="24"/>
              </w:rPr>
              <w:t>。</w:t>
            </w:r>
          </w:p>
        </w:tc>
        <w:tc>
          <w:tcPr>
            <w:tcW w:w="6463" w:type="dxa"/>
            <w:vAlign w:val="center"/>
          </w:tcPr>
          <w:p w:rsidR="00794B9E" w:rsidRPr="00D619A5" w:rsidRDefault="00794B9E" w:rsidP="00B50FE9">
            <w:pPr>
              <w:spacing w:line="420" w:lineRule="exact"/>
              <w:jc w:val="left"/>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在规范行政处罚裁量权基础上，对行政许可、行政强制等行政行为均制定具体裁量指导标准并运用，要求有指导标准文件，并有网站公示截图或场所公示照片</w:t>
            </w:r>
            <w:r>
              <w:rPr>
                <w:rFonts w:ascii="仿宋_GB2312" w:eastAsia="仿宋_GB2312" w:hAnsi="宋体" w:cs="仿宋_GB2312" w:hint="eastAsia"/>
                <w:kern w:val="0"/>
                <w:sz w:val="24"/>
                <w:szCs w:val="24"/>
              </w:rPr>
              <w:t>。</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3</w:t>
            </w:r>
          </w:p>
        </w:tc>
      </w:tr>
      <w:tr w:rsidR="00794B9E" w:rsidRPr="00D619A5" w:rsidTr="00327BE1">
        <w:trPr>
          <w:trHeight w:val="389"/>
        </w:trPr>
        <w:tc>
          <w:tcPr>
            <w:tcW w:w="2897" w:type="dxa"/>
            <w:vMerge/>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p>
        </w:tc>
        <w:tc>
          <w:tcPr>
            <w:tcW w:w="4776" w:type="dxa"/>
            <w:vAlign w:val="center"/>
          </w:tcPr>
          <w:p w:rsidR="00794B9E" w:rsidRPr="00D619A5" w:rsidRDefault="00794B9E" w:rsidP="00B50FE9">
            <w:pPr>
              <w:spacing w:line="440" w:lineRule="exact"/>
              <w:jc w:val="left"/>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1</w:t>
            </w:r>
            <w:r>
              <w:rPr>
                <w:rFonts w:ascii="仿宋_GB2312" w:eastAsia="仿宋_GB2312" w:hAnsi="宋体" w:cs="仿宋_GB2312"/>
                <w:kern w:val="0"/>
                <w:sz w:val="24"/>
                <w:szCs w:val="24"/>
              </w:rPr>
              <w:t>6</w:t>
            </w:r>
            <w:r w:rsidRPr="00D619A5">
              <w:rPr>
                <w:rFonts w:ascii="仿宋_GB2312" w:eastAsia="仿宋_GB2312" w:hAnsi="宋体" w:cs="仿宋_GB2312"/>
                <w:kern w:val="0"/>
                <w:sz w:val="24"/>
                <w:szCs w:val="24"/>
              </w:rPr>
              <w:t>.</w:t>
            </w:r>
            <w:r w:rsidRPr="00D619A5">
              <w:rPr>
                <w:rFonts w:ascii="仿宋_GB2312" w:eastAsia="仿宋_GB2312" w:hAnsi="宋体" w:cs="仿宋_GB2312" w:hint="eastAsia"/>
                <w:kern w:val="0"/>
                <w:sz w:val="24"/>
                <w:szCs w:val="24"/>
              </w:rPr>
              <w:t>开展行政执法案卷评查</w:t>
            </w:r>
            <w:r>
              <w:rPr>
                <w:rFonts w:ascii="仿宋_GB2312" w:eastAsia="仿宋_GB2312" w:hAnsi="宋体" w:cs="仿宋_GB2312" w:hint="eastAsia"/>
                <w:kern w:val="0"/>
                <w:sz w:val="24"/>
                <w:szCs w:val="24"/>
              </w:rPr>
              <w:t>。</w:t>
            </w:r>
          </w:p>
        </w:tc>
        <w:tc>
          <w:tcPr>
            <w:tcW w:w="6463" w:type="dxa"/>
            <w:vAlign w:val="center"/>
          </w:tcPr>
          <w:p w:rsidR="00794B9E" w:rsidRPr="00D619A5" w:rsidRDefault="00794B9E" w:rsidP="00B50FE9">
            <w:pPr>
              <w:spacing w:line="420" w:lineRule="exact"/>
              <w:jc w:val="left"/>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要求有评查通知、评查结果文件资料。</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5</w:t>
            </w:r>
          </w:p>
        </w:tc>
      </w:tr>
      <w:tr w:rsidR="00794B9E" w:rsidRPr="00D619A5" w:rsidTr="00327BE1">
        <w:trPr>
          <w:trHeight w:val="389"/>
        </w:trPr>
        <w:tc>
          <w:tcPr>
            <w:tcW w:w="2897" w:type="dxa"/>
            <w:vMerge/>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p>
        </w:tc>
        <w:tc>
          <w:tcPr>
            <w:tcW w:w="4776" w:type="dxa"/>
            <w:vAlign w:val="center"/>
          </w:tcPr>
          <w:p w:rsidR="00794B9E" w:rsidRPr="00D619A5" w:rsidRDefault="00794B9E" w:rsidP="00B50FE9">
            <w:pPr>
              <w:spacing w:line="440" w:lineRule="exact"/>
              <w:jc w:val="left"/>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1</w:t>
            </w:r>
            <w:r>
              <w:rPr>
                <w:rFonts w:ascii="仿宋_GB2312" w:eastAsia="仿宋_GB2312" w:hAnsi="宋体" w:cs="仿宋_GB2312"/>
                <w:kern w:val="0"/>
                <w:sz w:val="24"/>
                <w:szCs w:val="24"/>
              </w:rPr>
              <w:t>7</w:t>
            </w:r>
            <w:r w:rsidRPr="00D619A5">
              <w:rPr>
                <w:rFonts w:ascii="仿宋_GB2312" w:eastAsia="仿宋_GB2312" w:hAnsi="宋体" w:cs="仿宋_GB2312"/>
                <w:kern w:val="0"/>
                <w:sz w:val="24"/>
                <w:szCs w:val="24"/>
              </w:rPr>
              <w:t>.</w:t>
            </w:r>
            <w:r w:rsidRPr="00D619A5">
              <w:rPr>
                <w:rFonts w:ascii="仿宋_GB2312" w:eastAsia="仿宋_GB2312" w:hAnsi="宋体" w:cs="仿宋_GB2312" w:hint="eastAsia"/>
                <w:kern w:val="0"/>
                <w:sz w:val="24"/>
                <w:szCs w:val="24"/>
              </w:rPr>
              <w:t>清理行政执法主体</w:t>
            </w:r>
            <w:r>
              <w:rPr>
                <w:rFonts w:ascii="仿宋_GB2312" w:eastAsia="仿宋_GB2312" w:hAnsi="宋体" w:cs="仿宋_GB2312" w:hint="eastAsia"/>
                <w:kern w:val="0"/>
                <w:sz w:val="24"/>
                <w:szCs w:val="24"/>
              </w:rPr>
              <w:t>。</w:t>
            </w:r>
          </w:p>
        </w:tc>
        <w:tc>
          <w:tcPr>
            <w:tcW w:w="6463" w:type="dxa"/>
            <w:vAlign w:val="center"/>
          </w:tcPr>
          <w:p w:rsidR="00794B9E" w:rsidRPr="00D619A5" w:rsidRDefault="00794B9E" w:rsidP="00B50FE9">
            <w:pPr>
              <w:spacing w:line="420" w:lineRule="exact"/>
              <w:jc w:val="left"/>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要求按照《盘山县政府关于开展行政执法主体资格审核确认工作的通知》</w:t>
            </w:r>
            <w:r>
              <w:rPr>
                <w:rFonts w:ascii="仿宋_GB2312" w:eastAsia="仿宋_GB2312" w:hAnsi="宋体" w:cs="仿宋_GB2312" w:hint="eastAsia"/>
                <w:kern w:val="0"/>
                <w:sz w:val="24"/>
                <w:szCs w:val="24"/>
              </w:rPr>
              <w:t>（</w:t>
            </w:r>
            <w:r w:rsidRPr="00D619A5">
              <w:rPr>
                <w:rFonts w:ascii="仿宋_GB2312" w:eastAsia="仿宋_GB2312" w:hAnsi="宋体" w:cs="仿宋_GB2312" w:hint="eastAsia"/>
                <w:kern w:val="0"/>
                <w:sz w:val="24"/>
                <w:szCs w:val="24"/>
              </w:rPr>
              <w:t>盘县政办发</w:t>
            </w:r>
            <w:r w:rsidRPr="00D619A5">
              <w:rPr>
                <w:rFonts w:ascii="仿宋_GB2312" w:eastAsia="仿宋_GB2312" w:hAnsi="宋体" w:cs="仿宋_GB2312"/>
                <w:kern w:val="0"/>
                <w:sz w:val="24"/>
                <w:szCs w:val="24"/>
              </w:rPr>
              <w:t>[2017]3</w:t>
            </w:r>
            <w:r>
              <w:rPr>
                <w:rFonts w:ascii="仿宋_GB2312" w:eastAsia="仿宋_GB2312" w:hAnsi="宋体" w:cs="仿宋_GB2312" w:hint="eastAsia"/>
                <w:kern w:val="0"/>
                <w:sz w:val="24"/>
                <w:szCs w:val="24"/>
              </w:rPr>
              <w:t>号）</w:t>
            </w:r>
            <w:r w:rsidRPr="00D619A5">
              <w:rPr>
                <w:rFonts w:ascii="仿宋_GB2312" w:eastAsia="仿宋_GB2312" w:hAnsi="宋体" w:cs="仿宋_GB2312" w:hint="eastAsia"/>
                <w:kern w:val="0"/>
                <w:sz w:val="24"/>
                <w:szCs w:val="24"/>
              </w:rPr>
              <w:t>文件</w:t>
            </w:r>
            <w:r>
              <w:rPr>
                <w:rFonts w:ascii="仿宋_GB2312" w:eastAsia="仿宋_GB2312" w:hAnsi="宋体" w:cs="仿宋_GB2312" w:hint="eastAsia"/>
                <w:kern w:val="0"/>
                <w:sz w:val="24"/>
                <w:szCs w:val="24"/>
              </w:rPr>
              <w:t>，填写行政执法主体清查表格</w:t>
            </w:r>
            <w:r w:rsidRPr="00D619A5">
              <w:rPr>
                <w:rFonts w:ascii="仿宋_GB2312" w:eastAsia="仿宋_GB2312" w:hAnsi="宋体" w:cs="仿宋_GB2312" w:hint="eastAsia"/>
                <w:kern w:val="0"/>
                <w:sz w:val="24"/>
                <w:szCs w:val="24"/>
              </w:rPr>
              <w:t>。</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5</w:t>
            </w:r>
          </w:p>
        </w:tc>
      </w:tr>
      <w:tr w:rsidR="00794B9E" w:rsidRPr="00D619A5" w:rsidTr="00327BE1">
        <w:trPr>
          <w:trHeight w:val="389"/>
        </w:trPr>
        <w:tc>
          <w:tcPr>
            <w:tcW w:w="2897" w:type="dxa"/>
            <w:vMerge/>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p>
        </w:tc>
        <w:tc>
          <w:tcPr>
            <w:tcW w:w="4776" w:type="dxa"/>
            <w:vAlign w:val="center"/>
          </w:tcPr>
          <w:p w:rsidR="00794B9E" w:rsidRPr="00D619A5" w:rsidRDefault="00794B9E" w:rsidP="00240ACD">
            <w:pPr>
              <w:spacing w:line="440" w:lineRule="exact"/>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1</w:t>
            </w:r>
            <w:r>
              <w:rPr>
                <w:rFonts w:ascii="仿宋_GB2312" w:eastAsia="仿宋_GB2312" w:hAnsi="宋体" w:cs="仿宋_GB2312"/>
                <w:kern w:val="0"/>
                <w:sz w:val="24"/>
                <w:szCs w:val="24"/>
              </w:rPr>
              <w:t>8</w:t>
            </w:r>
            <w:r w:rsidRPr="00D619A5">
              <w:rPr>
                <w:rFonts w:ascii="仿宋_GB2312" w:eastAsia="仿宋_GB2312" w:hAnsi="宋体" w:cs="仿宋_GB2312"/>
                <w:kern w:val="0"/>
                <w:sz w:val="24"/>
                <w:szCs w:val="24"/>
              </w:rPr>
              <w:t>.</w:t>
            </w:r>
            <w:r w:rsidRPr="00D619A5">
              <w:rPr>
                <w:rFonts w:ascii="仿宋_GB2312" w:eastAsia="仿宋_GB2312" w:hAnsi="宋体" w:cs="仿宋_GB2312" w:hint="eastAsia"/>
                <w:kern w:val="0"/>
                <w:sz w:val="24"/>
                <w:szCs w:val="24"/>
              </w:rPr>
              <w:t>组织本部门行政执法人员培训，建立行政执法人员电子档案</w:t>
            </w:r>
            <w:r>
              <w:rPr>
                <w:rFonts w:ascii="仿宋_GB2312" w:eastAsia="仿宋_GB2312" w:hAnsi="宋体" w:cs="仿宋_GB2312" w:hint="eastAsia"/>
                <w:kern w:val="0"/>
                <w:sz w:val="24"/>
                <w:szCs w:val="24"/>
              </w:rPr>
              <w:t>。</w:t>
            </w:r>
          </w:p>
        </w:tc>
        <w:tc>
          <w:tcPr>
            <w:tcW w:w="6463" w:type="dxa"/>
            <w:vAlign w:val="center"/>
          </w:tcPr>
          <w:p w:rsidR="00794B9E" w:rsidRPr="00D619A5" w:rsidRDefault="00794B9E" w:rsidP="00B50FE9">
            <w:pPr>
              <w:spacing w:line="420" w:lineRule="exact"/>
              <w:jc w:val="left"/>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要求有培训文件或音像资料，建立行政执法人员电子档案。</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7</w:t>
            </w:r>
          </w:p>
        </w:tc>
      </w:tr>
      <w:tr w:rsidR="00794B9E" w:rsidRPr="00D619A5" w:rsidTr="00327BE1">
        <w:trPr>
          <w:trHeight w:val="389"/>
        </w:trPr>
        <w:tc>
          <w:tcPr>
            <w:tcW w:w="2897" w:type="dxa"/>
            <w:vMerge/>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p>
        </w:tc>
        <w:tc>
          <w:tcPr>
            <w:tcW w:w="4776" w:type="dxa"/>
            <w:vAlign w:val="center"/>
          </w:tcPr>
          <w:p w:rsidR="00794B9E" w:rsidRPr="00D619A5" w:rsidRDefault="00794B9E" w:rsidP="00B50FE9">
            <w:pPr>
              <w:spacing w:line="440" w:lineRule="exact"/>
              <w:jc w:val="left"/>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1</w:t>
            </w:r>
            <w:r>
              <w:rPr>
                <w:rFonts w:ascii="仿宋_GB2312" w:eastAsia="仿宋_GB2312" w:hAnsi="宋体" w:cs="仿宋_GB2312"/>
                <w:kern w:val="0"/>
                <w:sz w:val="24"/>
                <w:szCs w:val="24"/>
              </w:rPr>
              <w:t>9</w:t>
            </w:r>
            <w:r w:rsidRPr="00D619A5">
              <w:rPr>
                <w:rFonts w:ascii="仿宋_GB2312" w:eastAsia="仿宋_GB2312" w:hAnsi="宋体" w:cs="仿宋_GB2312"/>
                <w:kern w:val="0"/>
                <w:sz w:val="24"/>
                <w:szCs w:val="24"/>
              </w:rPr>
              <w:t>.</w:t>
            </w:r>
            <w:r w:rsidRPr="00D619A5">
              <w:rPr>
                <w:rFonts w:ascii="仿宋_GB2312" w:eastAsia="仿宋_GB2312" w:hAnsi="宋体" w:hint="eastAsia"/>
                <w:kern w:val="0"/>
                <w:sz w:val="24"/>
                <w:szCs w:val="24"/>
              </w:rPr>
              <w:t>建立并实行双随机抽查机制</w:t>
            </w:r>
            <w:r>
              <w:rPr>
                <w:rFonts w:ascii="仿宋_GB2312" w:eastAsia="仿宋_GB2312" w:hAnsi="宋体" w:hint="eastAsia"/>
                <w:kern w:val="0"/>
                <w:sz w:val="24"/>
                <w:szCs w:val="24"/>
              </w:rPr>
              <w:t>。</w:t>
            </w:r>
          </w:p>
        </w:tc>
        <w:tc>
          <w:tcPr>
            <w:tcW w:w="6463" w:type="dxa"/>
            <w:vAlign w:val="center"/>
          </w:tcPr>
          <w:p w:rsidR="00794B9E" w:rsidRPr="00D619A5" w:rsidRDefault="00794B9E" w:rsidP="00B50FE9">
            <w:pPr>
              <w:spacing w:line="420" w:lineRule="exact"/>
              <w:jc w:val="left"/>
              <w:rPr>
                <w:rFonts w:ascii="仿宋_GB2312" w:eastAsia="仿宋_GB2312" w:hAnsi="宋体" w:cs="仿宋_GB2312"/>
                <w:kern w:val="0"/>
                <w:sz w:val="24"/>
                <w:szCs w:val="24"/>
              </w:rPr>
            </w:pPr>
            <w:r w:rsidRPr="00D619A5">
              <w:rPr>
                <w:rFonts w:ascii="仿宋_GB2312" w:eastAsia="仿宋_GB2312" w:hAnsi="宋体" w:hint="eastAsia"/>
                <w:kern w:val="0"/>
                <w:sz w:val="24"/>
                <w:szCs w:val="24"/>
              </w:rPr>
              <w:t>各执法部门建立“双随机”抽查制度，建立健全“两库一单”，要有制定文件、清单资料，网上公示载体。</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3</w:t>
            </w:r>
          </w:p>
        </w:tc>
      </w:tr>
      <w:tr w:rsidR="00794B9E" w:rsidRPr="00D619A5" w:rsidTr="00327BE1">
        <w:trPr>
          <w:trHeight w:val="389"/>
        </w:trPr>
        <w:tc>
          <w:tcPr>
            <w:tcW w:w="2897" w:type="dxa"/>
            <w:vMerge/>
            <w:vAlign w:val="center"/>
          </w:tcPr>
          <w:p w:rsidR="00794B9E" w:rsidRPr="00D619A5" w:rsidRDefault="00794B9E" w:rsidP="00B50FE9">
            <w:pPr>
              <w:spacing w:line="440" w:lineRule="exact"/>
              <w:jc w:val="left"/>
              <w:rPr>
                <w:rFonts w:ascii="仿宋_GB2312" w:eastAsia="仿宋_GB2312" w:hAnsi="宋体" w:cs="仿宋_GB2312"/>
                <w:kern w:val="0"/>
                <w:sz w:val="24"/>
                <w:szCs w:val="24"/>
              </w:rPr>
            </w:pPr>
          </w:p>
        </w:tc>
        <w:tc>
          <w:tcPr>
            <w:tcW w:w="4776" w:type="dxa"/>
            <w:vAlign w:val="center"/>
          </w:tcPr>
          <w:p w:rsidR="00794B9E" w:rsidRPr="00D619A5" w:rsidRDefault="00794B9E" w:rsidP="00B50FE9">
            <w:pPr>
              <w:spacing w:line="440" w:lineRule="exact"/>
              <w:jc w:val="left"/>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20.</w:t>
            </w:r>
            <w:r w:rsidRPr="00D619A5">
              <w:rPr>
                <w:rFonts w:ascii="仿宋_GB2312" w:eastAsia="仿宋_GB2312" w:hAnsi="宋体" w:cs="仿宋_GB2312" w:hint="eastAsia"/>
                <w:kern w:val="0"/>
                <w:sz w:val="24"/>
                <w:szCs w:val="24"/>
              </w:rPr>
              <w:t>推行便民利企措施，提高服务效能</w:t>
            </w:r>
            <w:r>
              <w:rPr>
                <w:rFonts w:ascii="仿宋_GB2312" w:eastAsia="仿宋_GB2312" w:hAnsi="宋体" w:cs="仿宋_GB2312" w:hint="eastAsia"/>
                <w:kern w:val="0"/>
                <w:sz w:val="24"/>
                <w:szCs w:val="24"/>
              </w:rPr>
              <w:t>。</w:t>
            </w:r>
          </w:p>
        </w:tc>
        <w:tc>
          <w:tcPr>
            <w:tcW w:w="6463" w:type="dxa"/>
            <w:vAlign w:val="center"/>
          </w:tcPr>
          <w:p w:rsidR="00794B9E" w:rsidRPr="00D619A5" w:rsidRDefault="00794B9E" w:rsidP="00B50FE9">
            <w:pPr>
              <w:spacing w:line="420" w:lineRule="exact"/>
              <w:jc w:val="left"/>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建立便企服务具体措施，要求有办理时限承诺、服务指南、审批受理单等制度，并在门户网站、办事窗口等公开，有网站截图或公示照片，同时在网站或媒体设立企业服务专栏</w:t>
            </w:r>
            <w:r>
              <w:rPr>
                <w:rFonts w:ascii="仿宋_GB2312" w:eastAsia="仿宋_GB2312" w:hAnsi="宋体" w:cs="仿宋_GB2312" w:hint="eastAsia"/>
                <w:kern w:val="0"/>
                <w:sz w:val="24"/>
                <w:szCs w:val="24"/>
              </w:rPr>
              <w:t>。</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3</w:t>
            </w:r>
          </w:p>
        </w:tc>
      </w:tr>
      <w:tr w:rsidR="00794B9E" w:rsidRPr="00D619A5" w:rsidTr="00327BE1">
        <w:trPr>
          <w:trHeight w:val="389"/>
        </w:trPr>
        <w:tc>
          <w:tcPr>
            <w:tcW w:w="2897" w:type="dxa"/>
            <w:vMerge/>
            <w:vAlign w:val="center"/>
          </w:tcPr>
          <w:p w:rsidR="00794B9E" w:rsidRPr="00D619A5" w:rsidRDefault="00794B9E" w:rsidP="00B50FE9">
            <w:pPr>
              <w:spacing w:line="440" w:lineRule="exact"/>
              <w:jc w:val="left"/>
              <w:rPr>
                <w:rFonts w:ascii="仿宋_GB2312" w:eastAsia="仿宋_GB2312" w:hAnsi="宋体" w:cs="仿宋_GB2312"/>
                <w:kern w:val="0"/>
                <w:sz w:val="24"/>
                <w:szCs w:val="24"/>
              </w:rPr>
            </w:pPr>
          </w:p>
        </w:tc>
        <w:tc>
          <w:tcPr>
            <w:tcW w:w="4776" w:type="dxa"/>
            <w:vAlign w:val="center"/>
          </w:tcPr>
          <w:p w:rsidR="00794B9E" w:rsidRPr="00D619A5" w:rsidRDefault="00794B9E" w:rsidP="00B50FE9">
            <w:pPr>
              <w:spacing w:line="440" w:lineRule="exact"/>
              <w:jc w:val="left"/>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21.</w:t>
            </w:r>
            <w:r w:rsidRPr="00D619A5">
              <w:rPr>
                <w:rFonts w:ascii="仿宋_GB2312" w:eastAsia="仿宋_GB2312" w:hAnsi="宋体" w:cs="仿宋_GB2312" w:hint="eastAsia"/>
                <w:kern w:val="0"/>
                <w:sz w:val="24"/>
                <w:szCs w:val="24"/>
              </w:rPr>
              <w:t>按时报送法制信息</w:t>
            </w:r>
            <w:r>
              <w:rPr>
                <w:rFonts w:ascii="仿宋_GB2312" w:eastAsia="仿宋_GB2312" w:hAnsi="宋体" w:cs="仿宋_GB2312" w:hint="eastAsia"/>
                <w:kern w:val="0"/>
                <w:sz w:val="24"/>
                <w:szCs w:val="24"/>
              </w:rPr>
              <w:t>。</w:t>
            </w:r>
          </w:p>
        </w:tc>
        <w:tc>
          <w:tcPr>
            <w:tcW w:w="6463" w:type="dxa"/>
            <w:vAlign w:val="center"/>
          </w:tcPr>
          <w:p w:rsidR="00794B9E" w:rsidRPr="00D619A5" w:rsidRDefault="00794B9E" w:rsidP="00181C54">
            <w:pPr>
              <w:spacing w:line="420" w:lineRule="exact"/>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按照《关于报送法制工作信息的通知》</w:t>
            </w:r>
            <w:r>
              <w:rPr>
                <w:rFonts w:ascii="仿宋_GB2312" w:eastAsia="仿宋_GB2312" w:hAnsi="宋体" w:cs="仿宋_GB2312" w:hint="eastAsia"/>
                <w:kern w:val="0"/>
                <w:sz w:val="24"/>
                <w:szCs w:val="24"/>
              </w:rPr>
              <w:t>（</w:t>
            </w:r>
            <w:r w:rsidRPr="00D619A5">
              <w:rPr>
                <w:rFonts w:ascii="仿宋_GB2312" w:eastAsia="仿宋_GB2312" w:hAnsi="宋体" w:cs="仿宋_GB2312" w:hint="eastAsia"/>
                <w:kern w:val="0"/>
                <w:sz w:val="24"/>
                <w:szCs w:val="24"/>
              </w:rPr>
              <w:t>盘县法制发</w:t>
            </w:r>
            <w:r w:rsidRPr="00D619A5">
              <w:rPr>
                <w:rFonts w:ascii="仿宋_GB2312" w:eastAsia="仿宋_GB2312" w:hAnsi="宋体" w:cs="仿宋_GB2312"/>
                <w:kern w:val="0"/>
                <w:sz w:val="24"/>
                <w:szCs w:val="24"/>
              </w:rPr>
              <w:t>[2017]9</w:t>
            </w:r>
            <w:r w:rsidRPr="00D619A5">
              <w:rPr>
                <w:rFonts w:ascii="仿宋_GB2312" w:eastAsia="仿宋_GB2312" w:hAnsi="宋体" w:cs="仿宋_GB2312" w:hint="eastAsia"/>
                <w:kern w:val="0"/>
                <w:sz w:val="24"/>
                <w:szCs w:val="24"/>
              </w:rPr>
              <w:t>号</w:t>
            </w:r>
            <w:r>
              <w:rPr>
                <w:rFonts w:ascii="仿宋_GB2312" w:eastAsia="仿宋_GB2312" w:hAnsi="宋体" w:cs="仿宋_GB2312" w:hint="eastAsia"/>
                <w:kern w:val="0"/>
                <w:sz w:val="24"/>
                <w:szCs w:val="24"/>
              </w:rPr>
              <w:t>）</w:t>
            </w:r>
            <w:r w:rsidRPr="00D619A5">
              <w:rPr>
                <w:rFonts w:ascii="仿宋_GB2312" w:eastAsia="仿宋_GB2312" w:hAnsi="宋体" w:cs="仿宋_GB2312" w:hint="eastAsia"/>
                <w:kern w:val="0"/>
                <w:sz w:val="24"/>
                <w:szCs w:val="24"/>
              </w:rPr>
              <w:t>文件，上报单位法制信息</w:t>
            </w:r>
            <w:r>
              <w:rPr>
                <w:rFonts w:ascii="仿宋_GB2312" w:eastAsia="仿宋_GB2312" w:hAnsi="宋体" w:cs="仿宋_GB2312" w:hint="eastAsia"/>
                <w:kern w:val="0"/>
                <w:sz w:val="24"/>
                <w:szCs w:val="24"/>
              </w:rPr>
              <w:t>。</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5</w:t>
            </w:r>
          </w:p>
        </w:tc>
      </w:tr>
      <w:tr w:rsidR="00794B9E" w:rsidRPr="00D619A5" w:rsidTr="00327BE1">
        <w:trPr>
          <w:trHeight w:val="1618"/>
        </w:trPr>
        <w:tc>
          <w:tcPr>
            <w:tcW w:w="2897" w:type="dxa"/>
            <w:vMerge w:val="restart"/>
            <w:vAlign w:val="center"/>
          </w:tcPr>
          <w:p w:rsidR="00794B9E" w:rsidRDefault="00794B9E" w:rsidP="00794B9E">
            <w:pPr>
              <w:pStyle w:val="NormalWeb"/>
              <w:shd w:val="clear" w:color="auto" w:fill="FFFFFF"/>
              <w:spacing w:before="150" w:beforeAutospacing="0" w:after="150" w:afterAutospacing="0" w:line="420" w:lineRule="atLeast"/>
              <w:ind w:left="31680" w:hangingChars="300" w:firstLine="31680"/>
              <w:rPr>
                <w:rFonts w:ascii="仿宋_GB2312" w:eastAsia="仿宋_GB2312" w:cs="仿宋_GB2312"/>
              </w:rPr>
            </w:pPr>
          </w:p>
          <w:p w:rsidR="00794B9E" w:rsidRDefault="00794B9E" w:rsidP="00794B9E">
            <w:pPr>
              <w:pStyle w:val="NormalWeb"/>
              <w:shd w:val="clear" w:color="auto" w:fill="FFFFFF"/>
              <w:spacing w:before="150" w:beforeAutospacing="0" w:after="150" w:afterAutospacing="0" w:line="420" w:lineRule="atLeast"/>
              <w:ind w:left="31680" w:hangingChars="300" w:firstLine="31680"/>
              <w:rPr>
                <w:rFonts w:ascii="仿宋_GB2312" w:eastAsia="仿宋_GB2312" w:cs="仿宋_GB2312"/>
              </w:rPr>
            </w:pPr>
          </w:p>
          <w:p w:rsidR="00794B9E" w:rsidRPr="00D619A5" w:rsidRDefault="00794B9E" w:rsidP="00794B9E">
            <w:pPr>
              <w:pStyle w:val="NormalWeb"/>
              <w:shd w:val="clear" w:color="auto" w:fill="FFFFFF"/>
              <w:spacing w:before="150" w:beforeAutospacing="0" w:after="150" w:afterAutospacing="0" w:line="420" w:lineRule="atLeast"/>
              <w:ind w:left="31680" w:hangingChars="300" w:firstLine="31680"/>
              <w:rPr>
                <w:rFonts w:ascii="仿宋_GB2312" w:eastAsia="仿宋_GB2312"/>
                <w:color w:val="000000"/>
              </w:rPr>
            </w:pPr>
            <w:r w:rsidRPr="00D619A5">
              <w:rPr>
                <w:rFonts w:ascii="仿宋_GB2312" w:eastAsia="仿宋_GB2312" w:cs="仿宋_GB2312" w:hint="eastAsia"/>
              </w:rPr>
              <w:t>（四）</w:t>
            </w:r>
            <w:r w:rsidRPr="00D619A5">
              <w:rPr>
                <w:rFonts w:ascii="仿宋_GB2312" w:eastAsia="仿宋_GB2312" w:hint="eastAsia"/>
                <w:color w:val="000000"/>
              </w:rPr>
              <w:t>优化营商法治环境行政执法情况</w:t>
            </w:r>
          </w:p>
          <w:p w:rsidR="00794B9E" w:rsidRDefault="00794B9E" w:rsidP="00B50FE9">
            <w:pPr>
              <w:spacing w:line="440" w:lineRule="exact"/>
              <w:jc w:val="left"/>
              <w:rPr>
                <w:rFonts w:ascii="仿宋_GB2312" w:eastAsia="仿宋_GB2312" w:hAnsi="宋体" w:cs="仿宋_GB2312"/>
                <w:kern w:val="0"/>
                <w:sz w:val="24"/>
                <w:szCs w:val="24"/>
              </w:rPr>
            </w:pPr>
          </w:p>
          <w:p w:rsidR="00794B9E" w:rsidRPr="00327BE1" w:rsidRDefault="00794B9E" w:rsidP="00794B9E">
            <w:pPr>
              <w:pStyle w:val="NormalWeb"/>
              <w:shd w:val="clear" w:color="auto" w:fill="FFFFFF"/>
              <w:spacing w:before="150" w:beforeAutospacing="0" w:after="150" w:afterAutospacing="0" w:line="420" w:lineRule="atLeast"/>
              <w:ind w:left="31680" w:hangingChars="300" w:firstLine="31680"/>
              <w:rPr>
                <w:rFonts w:ascii="仿宋_GB2312" w:eastAsia="仿宋_GB2312"/>
                <w:color w:val="000000"/>
              </w:rPr>
            </w:pPr>
            <w:r w:rsidRPr="00327BE1">
              <w:rPr>
                <w:rFonts w:ascii="仿宋_GB2312" w:eastAsia="仿宋_GB2312" w:cs="仿宋_GB2312" w:hint="eastAsia"/>
              </w:rPr>
              <w:t>（四）</w:t>
            </w:r>
            <w:r w:rsidRPr="00327BE1">
              <w:rPr>
                <w:rFonts w:ascii="仿宋_GB2312" w:eastAsia="仿宋_GB2312" w:hint="eastAsia"/>
              </w:rPr>
              <w:t>优化营商法治环境行政执法情况</w:t>
            </w:r>
          </w:p>
        </w:tc>
        <w:tc>
          <w:tcPr>
            <w:tcW w:w="4776" w:type="dxa"/>
            <w:vAlign w:val="center"/>
          </w:tcPr>
          <w:p w:rsidR="00794B9E" w:rsidRPr="00D619A5" w:rsidRDefault="00794B9E" w:rsidP="00240ACD">
            <w:pPr>
              <w:spacing w:line="440" w:lineRule="exact"/>
              <w:rPr>
                <w:rFonts w:ascii="仿宋_GB2312" w:eastAsia="仿宋_GB2312" w:hAnsi="宋体" w:cs="仿宋_GB2312"/>
                <w:kern w:val="0"/>
                <w:sz w:val="24"/>
                <w:szCs w:val="24"/>
              </w:rPr>
            </w:pPr>
            <w:r>
              <w:rPr>
                <w:rFonts w:ascii="仿宋_GB2312" w:eastAsia="仿宋_GB2312" w:hAnsi="宋体" w:cs="仿宋_GB2312"/>
                <w:kern w:val="0"/>
                <w:sz w:val="24"/>
                <w:szCs w:val="24"/>
              </w:rPr>
              <w:t>22</w:t>
            </w:r>
            <w:r w:rsidRPr="00D619A5">
              <w:rPr>
                <w:rFonts w:ascii="仿宋_GB2312" w:eastAsia="仿宋_GB2312" w:hAnsi="宋体" w:cs="仿宋_GB2312"/>
                <w:kern w:val="0"/>
                <w:sz w:val="24"/>
                <w:szCs w:val="24"/>
              </w:rPr>
              <w:t>.2016</w:t>
            </w:r>
            <w:r w:rsidRPr="00D619A5">
              <w:rPr>
                <w:rFonts w:ascii="仿宋_GB2312" w:eastAsia="仿宋_GB2312" w:hAnsi="宋体" w:cs="仿宋_GB2312" w:hint="eastAsia"/>
                <w:kern w:val="0"/>
                <w:sz w:val="24"/>
                <w:szCs w:val="24"/>
              </w:rPr>
              <w:t>年涉及国家安全、食品药品安全、安全生产、公共安全、环境保护等直接涉及人民生命财产安全领域的行政执法检查</w:t>
            </w:r>
            <w:r>
              <w:rPr>
                <w:rFonts w:ascii="仿宋_GB2312" w:eastAsia="仿宋_GB2312" w:hAnsi="宋体" w:cs="仿宋_GB2312" w:hint="eastAsia"/>
                <w:kern w:val="0"/>
                <w:sz w:val="24"/>
                <w:szCs w:val="24"/>
              </w:rPr>
              <w:t>。</w:t>
            </w:r>
          </w:p>
        </w:tc>
        <w:tc>
          <w:tcPr>
            <w:tcW w:w="6463" w:type="dxa"/>
            <w:vAlign w:val="center"/>
          </w:tcPr>
          <w:p w:rsidR="00794B9E" w:rsidRPr="00D619A5" w:rsidRDefault="00794B9E" w:rsidP="00B50FE9">
            <w:pPr>
              <w:spacing w:line="420" w:lineRule="exact"/>
              <w:jc w:val="left"/>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要有相关的材料及载体</w:t>
            </w:r>
            <w:r>
              <w:rPr>
                <w:rFonts w:ascii="仿宋_GB2312" w:eastAsia="仿宋_GB2312" w:hAnsi="宋体" w:cs="仿宋_GB2312" w:hint="eastAsia"/>
                <w:kern w:val="0"/>
                <w:sz w:val="24"/>
                <w:szCs w:val="24"/>
              </w:rPr>
              <w:t>。</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5</w:t>
            </w:r>
          </w:p>
        </w:tc>
      </w:tr>
      <w:tr w:rsidR="00794B9E" w:rsidRPr="00D619A5" w:rsidTr="00327BE1">
        <w:trPr>
          <w:trHeight w:val="1192"/>
        </w:trPr>
        <w:tc>
          <w:tcPr>
            <w:tcW w:w="2897" w:type="dxa"/>
            <w:vMerge/>
            <w:vAlign w:val="center"/>
          </w:tcPr>
          <w:p w:rsidR="00794B9E" w:rsidRPr="00D619A5" w:rsidRDefault="00794B9E" w:rsidP="00794B9E">
            <w:pPr>
              <w:pStyle w:val="NormalWeb"/>
              <w:shd w:val="clear" w:color="auto" w:fill="FFFFFF"/>
              <w:spacing w:before="150" w:beforeAutospacing="0" w:after="150" w:afterAutospacing="0" w:line="420" w:lineRule="atLeast"/>
              <w:ind w:firstLineChars="280" w:firstLine="31680"/>
              <w:rPr>
                <w:rFonts w:ascii="仿宋_GB2312" w:eastAsia="仿宋_GB2312" w:cs="仿宋_GB2312"/>
              </w:rPr>
            </w:pPr>
          </w:p>
        </w:tc>
        <w:tc>
          <w:tcPr>
            <w:tcW w:w="4776" w:type="dxa"/>
            <w:vAlign w:val="center"/>
          </w:tcPr>
          <w:p w:rsidR="00794B9E" w:rsidRPr="00D619A5" w:rsidRDefault="00794B9E" w:rsidP="00240ACD">
            <w:pPr>
              <w:spacing w:line="440" w:lineRule="exact"/>
              <w:rPr>
                <w:rFonts w:ascii="仿宋_GB2312" w:eastAsia="仿宋_GB2312" w:hAnsi="宋体" w:cs="仿宋_GB2312"/>
                <w:kern w:val="0"/>
                <w:sz w:val="24"/>
                <w:szCs w:val="24"/>
              </w:rPr>
            </w:pPr>
            <w:r>
              <w:rPr>
                <w:rFonts w:ascii="仿宋_GB2312" w:eastAsia="仿宋_GB2312" w:hAnsi="宋体" w:cs="仿宋_GB2312"/>
                <w:kern w:val="0"/>
                <w:sz w:val="24"/>
                <w:szCs w:val="24"/>
              </w:rPr>
              <w:t>23</w:t>
            </w:r>
            <w:r w:rsidRPr="00D619A5">
              <w:rPr>
                <w:rFonts w:ascii="仿宋_GB2312" w:eastAsia="仿宋_GB2312" w:hAnsi="宋体" w:cs="仿宋_GB2312"/>
                <w:kern w:val="0"/>
                <w:sz w:val="24"/>
                <w:szCs w:val="24"/>
              </w:rPr>
              <w:t>.</w:t>
            </w:r>
            <w:r w:rsidRPr="00D619A5">
              <w:rPr>
                <w:rFonts w:ascii="仿宋_GB2312" w:eastAsia="仿宋_GB2312" w:hAnsi="宋体" w:cs="仿宋_GB2312" w:hint="eastAsia"/>
                <w:kern w:val="0"/>
                <w:sz w:val="24"/>
                <w:szCs w:val="24"/>
              </w:rPr>
              <w:t>省市政府临时部署的专项执法检查应当在检查结束后</w:t>
            </w:r>
            <w:r w:rsidRPr="00D619A5">
              <w:rPr>
                <w:rFonts w:ascii="仿宋_GB2312" w:eastAsia="仿宋_GB2312" w:hAnsi="宋体" w:cs="仿宋_GB2312"/>
                <w:kern w:val="0"/>
                <w:sz w:val="24"/>
                <w:szCs w:val="24"/>
              </w:rPr>
              <w:t>30</w:t>
            </w:r>
            <w:r w:rsidRPr="00D619A5">
              <w:rPr>
                <w:rFonts w:ascii="仿宋_GB2312" w:eastAsia="仿宋_GB2312" w:hAnsi="宋体" w:cs="仿宋_GB2312" w:hint="eastAsia"/>
                <w:kern w:val="0"/>
                <w:sz w:val="24"/>
                <w:szCs w:val="24"/>
              </w:rPr>
              <w:t>日内报本级政府法制部门备案</w:t>
            </w:r>
            <w:r>
              <w:rPr>
                <w:rFonts w:ascii="仿宋_GB2312" w:eastAsia="仿宋_GB2312" w:hAnsi="宋体" w:cs="仿宋_GB2312" w:hint="eastAsia"/>
                <w:kern w:val="0"/>
                <w:sz w:val="24"/>
                <w:szCs w:val="24"/>
              </w:rPr>
              <w:t>。</w:t>
            </w:r>
          </w:p>
        </w:tc>
        <w:tc>
          <w:tcPr>
            <w:tcW w:w="6463" w:type="dxa"/>
            <w:vAlign w:val="center"/>
          </w:tcPr>
          <w:p w:rsidR="00794B9E" w:rsidRPr="00D619A5" w:rsidRDefault="00794B9E" w:rsidP="00B50FE9">
            <w:pPr>
              <w:spacing w:line="420" w:lineRule="exact"/>
              <w:jc w:val="left"/>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按要求报送检查时间、检查的事项，检查的结果等材料并有相关的载体。</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5</w:t>
            </w:r>
          </w:p>
        </w:tc>
      </w:tr>
      <w:tr w:rsidR="00794B9E" w:rsidRPr="00D619A5" w:rsidTr="00327BE1">
        <w:trPr>
          <w:trHeight w:val="1147"/>
        </w:trPr>
        <w:tc>
          <w:tcPr>
            <w:tcW w:w="2897" w:type="dxa"/>
            <w:vMerge/>
            <w:vAlign w:val="center"/>
          </w:tcPr>
          <w:p w:rsidR="00794B9E" w:rsidRPr="00D619A5" w:rsidRDefault="00794B9E" w:rsidP="00794B9E">
            <w:pPr>
              <w:pStyle w:val="NormalWeb"/>
              <w:shd w:val="clear" w:color="auto" w:fill="FFFFFF"/>
              <w:spacing w:before="150" w:beforeAutospacing="0" w:after="150" w:afterAutospacing="0" w:line="420" w:lineRule="atLeast"/>
              <w:ind w:firstLineChars="280" w:firstLine="31680"/>
              <w:rPr>
                <w:rFonts w:ascii="仿宋_GB2312" w:eastAsia="仿宋_GB2312" w:cs="仿宋_GB2312"/>
              </w:rPr>
            </w:pPr>
          </w:p>
        </w:tc>
        <w:tc>
          <w:tcPr>
            <w:tcW w:w="4776" w:type="dxa"/>
            <w:vAlign w:val="center"/>
          </w:tcPr>
          <w:p w:rsidR="00794B9E" w:rsidRPr="00D619A5" w:rsidRDefault="00794B9E" w:rsidP="00240ACD">
            <w:pPr>
              <w:spacing w:line="440" w:lineRule="exact"/>
              <w:rPr>
                <w:rFonts w:ascii="仿宋_GB2312" w:eastAsia="仿宋_GB2312" w:hAnsi="宋体" w:cs="仿宋_GB2312"/>
                <w:kern w:val="0"/>
                <w:sz w:val="24"/>
                <w:szCs w:val="24"/>
              </w:rPr>
            </w:pPr>
            <w:r>
              <w:rPr>
                <w:rFonts w:ascii="仿宋_GB2312" w:eastAsia="仿宋_GB2312" w:hAnsi="宋体" w:cs="仿宋_GB2312"/>
                <w:kern w:val="0"/>
                <w:sz w:val="24"/>
                <w:szCs w:val="24"/>
              </w:rPr>
              <w:t>24</w:t>
            </w:r>
            <w:r w:rsidRPr="00D619A5">
              <w:rPr>
                <w:rFonts w:ascii="仿宋_GB2312" w:eastAsia="仿宋_GB2312" w:hAnsi="宋体" w:cs="仿宋_GB2312"/>
                <w:kern w:val="0"/>
                <w:sz w:val="24"/>
                <w:szCs w:val="24"/>
              </w:rPr>
              <w:t>.</w:t>
            </w:r>
            <w:r w:rsidRPr="00D619A5">
              <w:rPr>
                <w:rFonts w:ascii="仿宋_GB2312" w:eastAsia="仿宋_GB2312" w:hAnsi="宋体" w:cs="仿宋_GB2312" w:hint="eastAsia"/>
                <w:kern w:val="0"/>
                <w:sz w:val="24"/>
                <w:szCs w:val="24"/>
              </w:rPr>
              <w:t>行政执法机关要完善执法检查批准、登记、出示《行政检查通知书》，检查结果书面报告</w:t>
            </w:r>
            <w:r>
              <w:rPr>
                <w:rFonts w:ascii="仿宋_GB2312" w:eastAsia="仿宋_GB2312" w:hAnsi="宋体" w:cs="仿宋_GB2312" w:hint="eastAsia"/>
                <w:kern w:val="0"/>
                <w:sz w:val="24"/>
                <w:szCs w:val="24"/>
              </w:rPr>
              <w:t>。</w:t>
            </w:r>
          </w:p>
        </w:tc>
        <w:tc>
          <w:tcPr>
            <w:tcW w:w="6463" w:type="dxa"/>
            <w:vAlign w:val="center"/>
          </w:tcPr>
          <w:p w:rsidR="00794B9E" w:rsidRPr="00D619A5" w:rsidRDefault="00794B9E" w:rsidP="00B50FE9">
            <w:pPr>
              <w:spacing w:line="420" w:lineRule="exact"/>
              <w:jc w:val="left"/>
              <w:rPr>
                <w:rFonts w:ascii="仿宋_GB2312" w:eastAsia="仿宋_GB2312" w:hAnsi="宋体" w:cs="仿宋_GB2312"/>
                <w:kern w:val="0"/>
                <w:sz w:val="24"/>
                <w:szCs w:val="24"/>
              </w:rPr>
            </w:pPr>
            <w:r w:rsidRPr="00D619A5">
              <w:rPr>
                <w:rFonts w:ascii="仿宋_GB2312" w:eastAsia="仿宋_GB2312" w:hAnsi="宋体" w:cs="仿宋_GB2312" w:hint="eastAsia"/>
                <w:kern w:val="0"/>
                <w:sz w:val="24"/>
                <w:szCs w:val="24"/>
              </w:rPr>
              <w:t>按执法检查程序要求，完善相关格式文件。</w:t>
            </w:r>
          </w:p>
        </w:tc>
        <w:tc>
          <w:tcPr>
            <w:tcW w:w="1081" w:type="dxa"/>
            <w:vAlign w:val="center"/>
          </w:tcPr>
          <w:p w:rsidR="00794B9E" w:rsidRPr="00D619A5" w:rsidRDefault="00794B9E" w:rsidP="00B50FE9">
            <w:pPr>
              <w:spacing w:line="440" w:lineRule="exact"/>
              <w:jc w:val="center"/>
              <w:rPr>
                <w:rFonts w:ascii="仿宋_GB2312" w:eastAsia="仿宋_GB2312" w:hAnsi="宋体" w:cs="仿宋_GB2312"/>
                <w:kern w:val="0"/>
                <w:sz w:val="24"/>
                <w:szCs w:val="24"/>
              </w:rPr>
            </w:pPr>
            <w:r w:rsidRPr="00D619A5">
              <w:rPr>
                <w:rFonts w:ascii="仿宋_GB2312" w:eastAsia="仿宋_GB2312" w:hAnsi="宋体" w:cs="仿宋_GB2312"/>
                <w:kern w:val="0"/>
                <w:sz w:val="24"/>
                <w:szCs w:val="24"/>
              </w:rPr>
              <w:t>5</w:t>
            </w:r>
          </w:p>
        </w:tc>
      </w:tr>
    </w:tbl>
    <w:p w:rsidR="00794B9E" w:rsidRPr="00602B0D" w:rsidRDefault="00794B9E" w:rsidP="005550E2">
      <w:pPr>
        <w:rPr>
          <w:rFonts w:ascii="宋体"/>
          <w:sz w:val="24"/>
          <w:szCs w:val="24"/>
        </w:rPr>
      </w:pPr>
    </w:p>
    <w:p w:rsidR="00794B9E" w:rsidRPr="00602B0D" w:rsidRDefault="00794B9E">
      <w:pPr>
        <w:rPr>
          <w:rFonts w:ascii="宋体"/>
          <w:sz w:val="24"/>
          <w:szCs w:val="24"/>
        </w:rPr>
      </w:pPr>
    </w:p>
    <w:sectPr w:rsidR="00794B9E" w:rsidRPr="00602B0D" w:rsidSect="00913AEA">
      <w:footerReference w:type="even" r:id="rId6"/>
      <w:footerReference w:type="default" r:id="rId7"/>
      <w:pgSz w:w="16838" w:h="11906" w:orient="landscape"/>
      <w:pgMar w:top="1797" w:right="1440" w:bottom="1797" w:left="1440" w:header="851" w:footer="992" w:gutter="0"/>
      <w:pgNumType w:fmt="numberInDash" w:start="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B9E" w:rsidRDefault="00794B9E" w:rsidP="00D0323B">
      <w:r>
        <w:separator/>
      </w:r>
    </w:p>
  </w:endnote>
  <w:endnote w:type="continuationSeparator" w:id="1">
    <w:p w:rsidR="00794B9E" w:rsidRDefault="00794B9E" w:rsidP="00D032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9E" w:rsidRDefault="00794B9E" w:rsidP="004C66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4B9E" w:rsidRDefault="00794B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9E" w:rsidRPr="00913AEA" w:rsidRDefault="00794B9E" w:rsidP="004C66C6">
    <w:pPr>
      <w:pStyle w:val="Footer"/>
      <w:framePr w:wrap="around" w:vAnchor="text" w:hAnchor="margin" w:xAlign="center" w:y="1"/>
      <w:rPr>
        <w:rStyle w:val="PageNumber"/>
        <w:rFonts w:ascii="宋体"/>
        <w:sz w:val="28"/>
        <w:szCs w:val="28"/>
      </w:rPr>
    </w:pPr>
    <w:r w:rsidRPr="00913AEA">
      <w:rPr>
        <w:rStyle w:val="PageNumber"/>
        <w:rFonts w:ascii="宋体" w:hAnsi="宋体"/>
        <w:sz w:val="28"/>
        <w:szCs w:val="28"/>
      </w:rPr>
      <w:fldChar w:fldCharType="begin"/>
    </w:r>
    <w:r w:rsidRPr="00913AEA">
      <w:rPr>
        <w:rStyle w:val="PageNumber"/>
        <w:rFonts w:ascii="宋体" w:hAnsi="宋体"/>
        <w:sz w:val="28"/>
        <w:szCs w:val="28"/>
      </w:rPr>
      <w:instrText xml:space="preserve">PAGE  </w:instrText>
    </w:r>
    <w:r w:rsidRPr="00913AEA">
      <w:rPr>
        <w:rStyle w:val="PageNumber"/>
        <w:rFonts w:ascii="宋体" w:hAnsi="宋体"/>
        <w:sz w:val="28"/>
        <w:szCs w:val="28"/>
      </w:rPr>
      <w:fldChar w:fldCharType="separate"/>
    </w:r>
    <w:r>
      <w:rPr>
        <w:rStyle w:val="PageNumber"/>
        <w:rFonts w:ascii="宋体" w:hAnsi="宋体"/>
        <w:noProof/>
        <w:sz w:val="28"/>
        <w:szCs w:val="28"/>
      </w:rPr>
      <w:t>- 7 -</w:t>
    </w:r>
    <w:r w:rsidRPr="00913AEA">
      <w:rPr>
        <w:rStyle w:val="PageNumber"/>
        <w:rFonts w:ascii="宋体" w:hAnsi="宋体"/>
        <w:sz w:val="28"/>
        <w:szCs w:val="28"/>
      </w:rPr>
      <w:fldChar w:fldCharType="end"/>
    </w:r>
  </w:p>
  <w:p w:rsidR="00794B9E" w:rsidRDefault="00794B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B9E" w:rsidRDefault="00794B9E" w:rsidP="00D0323B">
      <w:r>
        <w:separator/>
      </w:r>
    </w:p>
  </w:footnote>
  <w:footnote w:type="continuationSeparator" w:id="1">
    <w:p w:rsidR="00794B9E" w:rsidRDefault="00794B9E" w:rsidP="00D032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0981"/>
    <w:rsid w:val="000102AC"/>
    <w:rsid w:val="00020981"/>
    <w:rsid w:val="000404EF"/>
    <w:rsid w:val="000702F1"/>
    <w:rsid w:val="0008017C"/>
    <w:rsid w:val="00094CF8"/>
    <w:rsid w:val="000B38F8"/>
    <w:rsid w:val="001541B9"/>
    <w:rsid w:val="00170B52"/>
    <w:rsid w:val="00181C54"/>
    <w:rsid w:val="00203665"/>
    <w:rsid w:val="00240ACD"/>
    <w:rsid w:val="00292357"/>
    <w:rsid w:val="002A013B"/>
    <w:rsid w:val="002E2E28"/>
    <w:rsid w:val="00324144"/>
    <w:rsid w:val="00324BE6"/>
    <w:rsid w:val="00327BE1"/>
    <w:rsid w:val="003F1D87"/>
    <w:rsid w:val="00403F22"/>
    <w:rsid w:val="00461969"/>
    <w:rsid w:val="0047435F"/>
    <w:rsid w:val="004C66C6"/>
    <w:rsid w:val="0051618C"/>
    <w:rsid w:val="00525CF1"/>
    <w:rsid w:val="005550E2"/>
    <w:rsid w:val="0056016A"/>
    <w:rsid w:val="00563703"/>
    <w:rsid w:val="00575B5C"/>
    <w:rsid w:val="005977D5"/>
    <w:rsid w:val="00602B0D"/>
    <w:rsid w:val="00611E7F"/>
    <w:rsid w:val="007337D8"/>
    <w:rsid w:val="007423FB"/>
    <w:rsid w:val="00794B9E"/>
    <w:rsid w:val="007D0B4D"/>
    <w:rsid w:val="007E2C6D"/>
    <w:rsid w:val="00843FD8"/>
    <w:rsid w:val="00857E90"/>
    <w:rsid w:val="008A68B0"/>
    <w:rsid w:val="00913AEA"/>
    <w:rsid w:val="00A26A46"/>
    <w:rsid w:val="00A71AAF"/>
    <w:rsid w:val="00B50E94"/>
    <w:rsid w:val="00B50FE9"/>
    <w:rsid w:val="00BF12A6"/>
    <w:rsid w:val="00C37F64"/>
    <w:rsid w:val="00C92383"/>
    <w:rsid w:val="00CB7075"/>
    <w:rsid w:val="00CD5053"/>
    <w:rsid w:val="00D0323B"/>
    <w:rsid w:val="00D619A5"/>
    <w:rsid w:val="00D74EBF"/>
    <w:rsid w:val="00DD3068"/>
    <w:rsid w:val="00E40754"/>
    <w:rsid w:val="00E5429A"/>
    <w:rsid w:val="00ED6979"/>
    <w:rsid w:val="00F17416"/>
    <w:rsid w:val="00F47565"/>
    <w:rsid w:val="00F66872"/>
    <w:rsid w:val="00F73177"/>
    <w:rsid w:val="00F84828"/>
    <w:rsid w:val="00FC22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D8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4">
    <w:name w:val="p4"/>
    <w:basedOn w:val="DefaultParagraphFont"/>
    <w:uiPriority w:val="99"/>
    <w:rsid w:val="005550E2"/>
    <w:rPr>
      <w:rFonts w:cs="Times New Roman"/>
    </w:rPr>
  </w:style>
  <w:style w:type="table" w:styleId="TableGrid">
    <w:name w:val="Table Grid"/>
    <w:basedOn w:val="TableNormal"/>
    <w:uiPriority w:val="99"/>
    <w:rsid w:val="005550E2"/>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C223A"/>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semiHidden/>
    <w:rsid w:val="00D0323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0323B"/>
    <w:rPr>
      <w:rFonts w:cs="Times New Roman"/>
      <w:sz w:val="18"/>
      <w:szCs w:val="18"/>
    </w:rPr>
  </w:style>
  <w:style w:type="paragraph" w:styleId="Footer">
    <w:name w:val="footer"/>
    <w:basedOn w:val="Normal"/>
    <w:link w:val="FooterChar"/>
    <w:uiPriority w:val="99"/>
    <w:semiHidden/>
    <w:rsid w:val="00D0323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0323B"/>
    <w:rPr>
      <w:rFonts w:cs="Times New Roman"/>
      <w:sz w:val="18"/>
      <w:szCs w:val="18"/>
    </w:rPr>
  </w:style>
  <w:style w:type="character" w:styleId="PageNumber">
    <w:name w:val="page number"/>
    <w:basedOn w:val="DefaultParagraphFont"/>
    <w:uiPriority w:val="99"/>
    <w:rsid w:val="00913AE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TotalTime>
  <Pages>4</Pages>
  <Words>281</Words>
  <Characters>1608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文电股</cp:lastModifiedBy>
  <cp:revision>12</cp:revision>
  <cp:lastPrinted>2017-08-15T07:51:00Z</cp:lastPrinted>
  <dcterms:created xsi:type="dcterms:W3CDTF">2017-08-08T06:26:00Z</dcterms:created>
  <dcterms:modified xsi:type="dcterms:W3CDTF">2017-08-15T07:52:00Z</dcterms:modified>
</cp:coreProperties>
</file>