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margin" w:tblpY="3311"/>
        <w:tblW w:w="13795" w:type="dxa"/>
        <w:tblInd w:w="0" w:type="dxa"/>
        <w:tblLayout w:type="fixed"/>
        <w:tblCellMar>
          <w:top w:w="0" w:type="dxa"/>
          <w:left w:w="0" w:type="dxa"/>
          <w:bottom w:w="0" w:type="dxa"/>
          <w:right w:w="0" w:type="dxa"/>
        </w:tblCellMar>
      </w:tblPr>
      <w:tblGrid>
        <w:gridCol w:w="602"/>
        <w:gridCol w:w="567"/>
        <w:gridCol w:w="596"/>
        <w:gridCol w:w="1531"/>
        <w:gridCol w:w="2126"/>
        <w:gridCol w:w="968"/>
        <w:gridCol w:w="938"/>
        <w:gridCol w:w="1974"/>
        <w:gridCol w:w="742"/>
        <w:gridCol w:w="756"/>
        <w:gridCol w:w="769"/>
        <w:gridCol w:w="784"/>
        <w:gridCol w:w="700"/>
        <w:gridCol w:w="742"/>
      </w:tblGrid>
      <w:tr>
        <w:tblPrEx>
          <w:tblCellMar>
            <w:top w:w="0" w:type="dxa"/>
            <w:left w:w="0" w:type="dxa"/>
            <w:bottom w:w="0" w:type="dxa"/>
            <w:right w:w="0" w:type="dxa"/>
          </w:tblCellMar>
        </w:tblPrEx>
        <w:trPr>
          <w:trHeight w:val="540" w:hRule="atLeast"/>
        </w:trPr>
        <w:tc>
          <w:tcPr>
            <w:tcW w:w="60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序号</w:t>
            </w:r>
          </w:p>
        </w:tc>
        <w:tc>
          <w:tcPr>
            <w:tcW w:w="11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公开事项</w:t>
            </w:r>
          </w:p>
        </w:tc>
        <w:tc>
          <w:tcPr>
            <w:tcW w:w="153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公开内容</w:t>
            </w:r>
            <w:r>
              <w:rPr>
                <w:rFonts w:cs="宋体" w:asciiTheme="minorEastAsia" w:hAnsiTheme="minorEastAsia"/>
                <w:b/>
                <w:color w:val="000000"/>
                <w:kern w:val="0"/>
                <w:szCs w:val="21"/>
              </w:rPr>
              <w:br w:type="textWrapping"/>
            </w:r>
            <w:r>
              <w:rPr>
                <w:rFonts w:cs="宋体" w:asciiTheme="minorEastAsia" w:hAnsiTheme="minorEastAsia"/>
                <w:b/>
                <w:color w:val="000000"/>
                <w:kern w:val="0"/>
                <w:szCs w:val="21"/>
              </w:rPr>
              <w:t>(要素)</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公开依据</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公开时限</w:t>
            </w:r>
          </w:p>
        </w:tc>
        <w:tc>
          <w:tcPr>
            <w:tcW w:w="9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公开主体</w:t>
            </w:r>
          </w:p>
        </w:tc>
        <w:tc>
          <w:tcPr>
            <w:tcW w:w="1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公开渠道和载体</w:t>
            </w:r>
          </w:p>
        </w:tc>
        <w:tc>
          <w:tcPr>
            <w:tcW w:w="14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公开对象</w:t>
            </w:r>
          </w:p>
        </w:tc>
        <w:tc>
          <w:tcPr>
            <w:tcW w:w="15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公开层级</w:t>
            </w:r>
          </w:p>
        </w:tc>
        <w:tc>
          <w:tcPr>
            <w:tcW w:w="1442"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公开层级</w:t>
            </w:r>
          </w:p>
        </w:tc>
      </w:tr>
      <w:tr>
        <w:tblPrEx>
          <w:tblCellMar>
            <w:top w:w="0" w:type="dxa"/>
            <w:left w:w="0" w:type="dxa"/>
            <w:bottom w:w="0" w:type="dxa"/>
            <w:right w:w="0" w:type="dxa"/>
          </w:tblCellMar>
        </w:tblPrEx>
        <w:trPr>
          <w:trHeight w:val="660" w:hRule="atLeast"/>
        </w:trPr>
        <w:tc>
          <w:tcPr>
            <w:tcW w:w="602"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一级事项</w:t>
            </w: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二级事项</w:t>
            </w:r>
          </w:p>
        </w:tc>
        <w:tc>
          <w:tcPr>
            <w:tcW w:w="153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全社会</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特定群体</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主动</w:t>
            </w:r>
          </w:p>
        </w:tc>
        <w:tc>
          <w:tcPr>
            <w:tcW w:w="7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依申请</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县级</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b/>
                <w:color w:val="000000"/>
                <w:kern w:val="0"/>
                <w:szCs w:val="21"/>
              </w:rPr>
              <w:t>乡级</w:t>
            </w:r>
          </w:p>
        </w:tc>
      </w:tr>
      <w:tr>
        <w:tblPrEx>
          <w:tblCellMar>
            <w:top w:w="0" w:type="dxa"/>
            <w:left w:w="0" w:type="dxa"/>
            <w:bottom w:w="0" w:type="dxa"/>
            <w:right w:w="0" w:type="dxa"/>
          </w:tblCellMar>
        </w:tblPrEx>
        <w:trPr>
          <w:trHeight w:val="4859"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农业生产发展资金</w:t>
            </w: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农机购置补贴</w:t>
            </w:r>
          </w:p>
        </w:tc>
        <w:tc>
          <w:tcPr>
            <w:tcW w:w="153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●政策依据；</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申请指南：包括补贴对象、补贴范围、补贴标准、申请程序、申请材料、咨询电话、受理单位、办理时限、联系方式等；</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补贴结果；</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监督渠道：包括举报电话、地址等。</w:t>
            </w:r>
          </w:p>
        </w:tc>
        <w:tc>
          <w:tcPr>
            <w:tcW w:w="2126" w:type="dxa"/>
            <w:tcBorders>
              <w:top w:val="nil"/>
              <w:left w:val="nil"/>
              <w:bottom w:val="single" w:color="auto" w:sz="4" w:space="0"/>
              <w:right w:val="single" w:color="auto" w:sz="4" w:space="0"/>
            </w:tcBorders>
            <w:shd w:val="clear" w:color="auto" w:fill="auto"/>
            <w:vAlign w:val="center"/>
          </w:tcPr>
          <w:p>
            <w:pPr>
              <w:jc w:val="left"/>
              <w:rPr>
                <w:rFonts w:cs="宋体" w:asciiTheme="minorEastAsia" w:hAnsiTheme="minorEastAsia"/>
                <w:color w:val="000000"/>
                <w:kern w:val="0"/>
                <w:szCs w:val="21"/>
              </w:rPr>
            </w:pPr>
            <w:r>
              <w:rPr>
                <w:rFonts w:cs="宋体" w:asciiTheme="minorEastAsia" w:hAnsiTheme="minorEastAsia"/>
                <w:color w:val="000000"/>
                <w:kern w:val="0"/>
                <w:szCs w:val="21"/>
              </w:rPr>
              <w:t>《中华人民共和国农业机械化促进法》（中华人民共和国主席令 第十六号）、《农业生产发展资金管理办法》（财农〔2017〕41号）、《2018—2020年农机购置补贴实施指导意见》（农办财〔2018〕13号）、《辽宁省农业农村厅辽宁省财政厅关于印发辽宁2018-2020年农机购置补贴实施方案的通知》</w:t>
            </w:r>
            <w:r>
              <w:rPr>
                <w:rFonts w:hint="eastAsia" w:cs="宋体" w:asciiTheme="minorEastAsia" w:hAnsiTheme="minorEastAsia"/>
                <w:color w:val="000000"/>
                <w:kern w:val="0"/>
                <w:szCs w:val="21"/>
              </w:rPr>
              <w:t>（</w:t>
            </w:r>
            <w:r>
              <w:rPr>
                <w:rFonts w:cs="宋体" w:asciiTheme="minorEastAsia" w:hAnsiTheme="minorEastAsia"/>
                <w:color w:val="000000"/>
                <w:kern w:val="0"/>
                <w:szCs w:val="21"/>
              </w:rPr>
              <w:t>辽农机〔2018〕90号</w:t>
            </w:r>
            <w:r>
              <w:rPr>
                <w:rFonts w:hint="eastAsia" w:cs="宋体" w:asciiTheme="minorEastAsia" w:hAnsiTheme="minorEastAsia"/>
                <w:color w:val="000000"/>
                <w:kern w:val="0"/>
                <w:szCs w:val="21"/>
              </w:rPr>
              <w:t>）</w:t>
            </w:r>
          </w:p>
        </w:tc>
        <w:tc>
          <w:tcPr>
            <w:tcW w:w="9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自政府信息形成或者变更之日起20个工作日内。法律、法规对政府信息公开的期限另有规定的，从其规定</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县级农业农村部门</w:t>
            </w:r>
          </w:p>
        </w:tc>
        <w:tc>
          <w:tcPr>
            <w:tcW w:w="197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■政府网站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□政府公报</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□两微</w:t>
            </w:r>
            <w:r>
              <w:rPr>
                <w:rFonts w:hint="eastAsia" w:cs="宋体" w:asciiTheme="minorEastAsia" w:hAnsiTheme="minorEastAsia"/>
                <w:color w:val="000000"/>
                <w:kern w:val="0"/>
                <w:szCs w:val="21"/>
              </w:rPr>
              <w:t>一</w:t>
            </w:r>
            <w:r>
              <w:rPr>
                <w:rFonts w:cs="宋体" w:asciiTheme="minorEastAsia" w:hAnsiTheme="minorEastAsia"/>
                <w:color w:val="000000"/>
                <w:kern w:val="0"/>
                <w:szCs w:val="21"/>
              </w:rPr>
              <w:t>端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□发布会/听证会</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□广播电视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□纸质媒体</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□公开查阅点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□政务服务中心</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□便民服务站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□入户/现场</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□社区/企事业单位/村公示栏（电子屏）</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□精准推送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□其他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p>
        </w:tc>
      </w:tr>
    </w:tbl>
    <w:p>
      <w:pPr>
        <w:spacing w:line="560" w:lineRule="exact"/>
        <w:jc w:val="center"/>
        <w:rPr>
          <w:rFonts w:hint="eastAsia" w:ascii="方正小标宋简体" w:hAnsi="黑体" w:eastAsia="方正小标宋简体"/>
          <w:b w:val="0"/>
          <w:bCs w:val="0"/>
          <w:color w:val="000000"/>
          <w:sz w:val="44"/>
          <w:szCs w:val="44"/>
        </w:rPr>
      </w:pPr>
    </w:p>
    <w:p>
      <w:pPr>
        <w:spacing w:line="560" w:lineRule="exact"/>
        <w:jc w:val="center"/>
        <w:rPr>
          <w:rFonts w:ascii="方正小标宋简体" w:hAnsi="黑体" w:eastAsia="方正小标宋简体"/>
          <w:color w:val="000000"/>
          <w:sz w:val="44"/>
          <w:szCs w:val="44"/>
        </w:rPr>
      </w:pPr>
      <w:bookmarkStart w:id="1" w:name="_GoBack"/>
      <w:bookmarkEnd w:id="1"/>
      <w:r>
        <w:rPr>
          <w:rFonts w:hint="eastAsia" w:ascii="方正小标宋简体" w:hAnsi="黑体" w:eastAsia="方正小标宋简体"/>
          <w:b w:val="0"/>
          <w:bCs w:val="0"/>
          <w:color w:val="000000"/>
          <w:sz w:val="44"/>
          <w:szCs w:val="44"/>
        </w:rPr>
        <w:t>盘锦</w:t>
      </w:r>
      <w:r>
        <w:rPr>
          <w:rFonts w:hint="eastAsia" w:ascii="方正小标宋简体" w:hAnsi="黑体" w:eastAsia="方正小标宋简体"/>
          <w:b w:val="0"/>
          <w:bCs w:val="0"/>
          <w:color w:val="000000" w:themeColor="text1"/>
          <w:sz w:val="44"/>
          <w:szCs w:val="44"/>
        </w:rPr>
        <w:t>市</w:t>
      </w:r>
      <w:r>
        <w:rPr>
          <w:rFonts w:hint="eastAsia" w:ascii="方正小标宋简体" w:hAnsi="黑体" w:eastAsia="方正小标宋简体"/>
          <w:color w:val="000000" w:themeColor="text1"/>
          <w:sz w:val="44"/>
          <w:szCs w:val="44"/>
        </w:rPr>
        <w:t>涉</w:t>
      </w:r>
      <w:r>
        <w:rPr>
          <w:rFonts w:hint="eastAsia" w:ascii="方正小标宋简体" w:hAnsi="黑体" w:eastAsia="方正小标宋简体"/>
          <w:color w:val="000000"/>
          <w:sz w:val="44"/>
          <w:szCs w:val="44"/>
        </w:rPr>
        <w:t>农补贴领域基层政务公开标准目录</w:t>
      </w:r>
    </w:p>
    <w:p>
      <w:pPr>
        <w:spacing w:line="560" w:lineRule="exact"/>
        <w:jc w:val="center"/>
        <w:rPr>
          <w:rFonts w:ascii="方正小标宋简体" w:hAnsi="黑体" w:eastAsia="方正小标宋简体"/>
          <w:color w:val="000000"/>
          <w:sz w:val="44"/>
          <w:szCs w:val="44"/>
        </w:rPr>
      </w:pPr>
    </w:p>
    <w:p>
      <w:pPr>
        <w:spacing w:line="560" w:lineRule="exact"/>
        <w:jc w:val="center"/>
        <w:rPr>
          <w:rFonts w:ascii="方正小标宋简体" w:eastAsia="方正小标宋简体" w:hAnsiTheme="minorEastAsia"/>
          <w:sz w:val="44"/>
          <w:szCs w:val="44"/>
        </w:rPr>
      </w:pPr>
    </w:p>
    <w:tbl>
      <w:tblPr>
        <w:tblStyle w:val="9"/>
        <w:tblpPr w:leftFromText="180" w:rightFromText="180" w:vertAnchor="page" w:horzAnchor="margin" w:tblpY="3311"/>
        <w:tblW w:w="13765" w:type="dxa"/>
        <w:tblInd w:w="0" w:type="dxa"/>
        <w:tblLayout w:type="fixed"/>
        <w:tblCellMar>
          <w:top w:w="0" w:type="dxa"/>
          <w:left w:w="0" w:type="dxa"/>
          <w:bottom w:w="0" w:type="dxa"/>
          <w:right w:w="0" w:type="dxa"/>
        </w:tblCellMar>
      </w:tblPr>
      <w:tblGrid>
        <w:gridCol w:w="572"/>
        <w:gridCol w:w="567"/>
        <w:gridCol w:w="596"/>
        <w:gridCol w:w="1531"/>
        <w:gridCol w:w="2126"/>
        <w:gridCol w:w="968"/>
        <w:gridCol w:w="938"/>
        <w:gridCol w:w="1974"/>
        <w:gridCol w:w="742"/>
        <w:gridCol w:w="756"/>
        <w:gridCol w:w="769"/>
        <w:gridCol w:w="784"/>
        <w:gridCol w:w="700"/>
        <w:gridCol w:w="742"/>
      </w:tblGrid>
      <w:tr>
        <w:tblPrEx>
          <w:tblCellMar>
            <w:top w:w="0" w:type="dxa"/>
            <w:left w:w="0" w:type="dxa"/>
            <w:bottom w:w="0" w:type="dxa"/>
            <w:right w:w="0" w:type="dxa"/>
          </w:tblCellMar>
        </w:tblPrEx>
        <w:trPr>
          <w:trHeight w:val="540" w:hRule="atLeast"/>
        </w:trPr>
        <w:tc>
          <w:tcPr>
            <w:tcW w:w="57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序号</w:t>
            </w:r>
          </w:p>
        </w:tc>
        <w:tc>
          <w:tcPr>
            <w:tcW w:w="11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公开事项</w:t>
            </w:r>
          </w:p>
        </w:tc>
        <w:tc>
          <w:tcPr>
            <w:tcW w:w="153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公开内容</w:t>
            </w:r>
            <w:r>
              <w:rPr>
                <w:rFonts w:cs="宋体" w:asciiTheme="minorEastAsia" w:hAnsiTheme="minorEastAsia"/>
                <w:b/>
                <w:color w:val="000000"/>
                <w:kern w:val="0"/>
                <w:szCs w:val="21"/>
              </w:rPr>
              <w:br w:type="textWrapping"/>
            </w:r>
            <w:r>
              <w:rPr>
                <w:rFonts w:cs="宋体" w:asciiTheme="minorEastAsia" w:hAnsiTheme="minorEastAsia"/>
                <w:b/>
                <w:color w:val="000000"/>
                <w:kern w:val="0"/>
                <w:szCs w:val="21"/>
              </w:rPr>
              <w:t>(要素)</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公开依据</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公开时限</w:t>
            </w:r>
          </w:p>
        </w:tc>
        <w:tc>
          <w:tcPr>
            <w:tcW w:w="9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公开主体</w:t>
            </w:r>
          </w:p>
        </w:tc>
        <w:tc>
          <w:tcPr>
            <w:tcW w:w="1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公开渠道和载体</w:t>
            </w:r>
          </w:p>
        </w:tc>
        <w:tc>
          <w:tcPr>
            <w:tcW w:w="14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公开对象</w:t>
            </w:r>
          </w:p>
        </w:tc>
        <w:tc>
          <w:tcPr>
            <w:tcW w:w="15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公开层级</w:t>
            </w:r>
          </w:p>
        </w:tc>
        <w:tc>
          <w:tcPr>
            <w:tcW w:w="1442"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公开层级</w:t>
            </w:r>
          </w:p>
        </w:tc>
      </w:tr>
      <w:tr>
        <w:tblPrEx>
          <w:tblCellMar>
            <w:top w:w="0" w:type="dxa"/>
            <w:left w:w="0" w:type="dxa"/>
            <w:bottom w:w="0" w:type="dxa"/>
            <w:right w:w="0" w:type="dxa"/>
          </w:tblCellMar>
        </w:tblPrEx>
        <w:trPr>
          <w:trHeight w:val="660" w:hRule="atLeast"/>
        </w:trPr>
        <w:tc>
          <w:tcPr>
            <w:tcW w:w="572"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一级事项</w:t>
            </w: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二级事项</w:t>
            </w:r>
          </w:p>
        </w:tc>
        <w:tc>
          <w:tcPr>
            <w:tcW w:w="153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全社会</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特定群体</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主动</w:t>
            </w:r>
          </w:p>
        </w:tc>
        <w:tc>
          <w:tcPr>
            <w:tcW w:w="7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依申请</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县级</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b/>
                <w:color w:val="000000"/>
                <w:kern w:val="0"/>
                <w:szCs w:val="21"/>
              </w:rPr>
              <w:t>乡级</w:t>
            </w:r>
          </w:p>
        </w:tc>
      </w:tr>
      <w:tr>
        <w:tblPrEx>
          <w:tblCellMar>
            <w:top w:w="0" w:type="dxa"/>
            <w:left w:w="0" w:type="dxa"/>
            <w:bottom w:w="0" w:type="dxa"/>
            <w:right w:w="0" w:type="dxa"/>
          </w:tblCellMar>
        </w:tblPrEx>
        <w:trPr>
          <w:trHeight w:val="5029"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农业生产发展资金</w:t>
            </w: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耕地地力保护补贴</w:t>
            </w:r>
          </w:p>
        </w:tc>
        <w:tc>
          <w:tcPr>
            <w:tcW w:w="153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●政策依据；</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申请指南：包括补贴对象、补贴范围、补贴标准、申请程序、申请材料、咨询电话、受理单位、办理时限、联系方式等；</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补贴结果；</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监督渠道：包括举报电话、地址等。</w:t>
            </w:r>
          </w:p>
        </w:tc>
        <w:tc>
          <w:tcPr>
            <w:tcW w:w="2126" w:type="dxa"/>
            <w:tcBorders>
              <w:top w:val="nil"/>
              <w:left w:val="nil"/>
              <w:bottom w:val="single" w:color="auto" w:sz="4" w:space="0"/>
              <w:right w:val="single" w:color="auto" w:sz="4" w:space="0"/>
            </w:tcBorders>
            <w:shd w:val="clear" w:color="auto" w:fill="auto"/>
            <w:vAlign w:val="center"/>
          </w:tcPr>
          <w:p>
            <w:pPr>
              <w:jc w:val="left"/>
              <w:rPr>
                <w:color w:val="231916"/>
              </w:rPr>
            </w:pPr>
            <w:r>
              <w:rPr>
                <w:rFonts w:hint="eastAsia"/>
                <w:color w:val="231916"/>
              </w:rPr>
              <w:t>《农业生产发展资金管理办法》（财农〔2017〕41 号）、《财政部 农业部关于全面推 开农业“三项补贴”改革工作的通知》（财农〔2016〕26号）、辽宁省农业农村厅 辽宁省财政厅《关于印发辽宁省耕地地力保护补贴实施方案的通知》（辽农农〔2020〕44号）。</w:t>
            </w:r>
          </w:p>
          <w:p>
            <w:pPr>
              <w:widowControl/>
              <w:jc w:val="center"/>
              <w:rPr>
                <w:rFonts w:cs="宋体" w:asciiTheme="minorEastAsia" w:hAnsiTheme="minorEastAsia"/>
                <w:color w:val="000000"/>
                <w:kern w:val="0"/>
                <w:szCs w:val="21"/>
              </w:rPr>
            </w:pPr>
          </w:p>
        </w:tc>
        <w:tc>
          <w:tcPr>
            <w:tcW w:w="9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自政府信息形成或者变更之日起20个工作日内。法律、法规对政府信息公开的期限另有规定的，从其规定</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县级农业农村部门</w:t>
            </w:r>
          </w:p>
        </w:tc>
        <w:tc>
          <w:tcPr>
            <w:tcW w:w="197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■政府网站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□政府公报</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□两微</w:t>
            </w:r>
            <w:r>
              <w:rPr>
                <w:rFonts w:hint="eastAsia" w:cs="宋体" w:asciiTheme="minorEastAsia" w:hAnsiTheme="minorEastAsia"/>
                <w:color w:val="000000"/>
                <w:kern w:val="0"/>
                <w:szCs w:val="21"/>
              </w:rPr>
              <w:t>一</w:t>
            </w:r>
            <w:r>
              <w:rPr>
                <w:rFonts w:cs="宋体" w:asciiTheme="minorEastAsia" w:hAnsiTheme="minorEastAsia"/>
                <w:color w:val="000000"/>
                <w:kern w:val="0"/>
                <w:szCs w:val="21"/>
              </w:rPr>
              <w:t>端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□发布会/听证会</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□广播电视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□纸质媒体</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□公开查阅点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□政务服务中心</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□便民服务站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□入户/现场</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□社区/企事业单位/村公示栏（电子屏）</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□精准推送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□其他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p>
        </w:tc>
      </w:tr>
    </w:tbl>
    <w:p>
      <w:pPr>
        <w:spacing w:line="560" w:lineRule="exact"/>
        <w:rPr>
          <w:rFonts w:ascii="方正小标宋简体" w:eastAsia="方正小标宋简体" w:hAnsiTheme="minorEastAsia"/>
          <w:sz w:val="44"/>
          <w:szCs w:val="44"/>
        </w:rPr>
      </w:pPr>
    </w:p>
    <w:p>
      <w:pPr>
        <w:spacing w:line="560" w:lineRule="exact"/>
        <w:rPr>
          <w:rFonts w:ascii="方正小标宋简体" w:eastAsia="方正小标宋简体" w:hAnsiTheme="minorEastAsia"/>
          <w:sz w:val="44"/>
          <w:szCs w:val="44"/>
        </w:rPr>
      </w:pPr>
    </w:p>
    <w:tbl>
      <w:tblPr>
        <w:tblStyle w:val="9"/>
        <w:tblpPr w:leftFromText="180" w:rightFromText="180" w:vertAnchor="page" w:horzAnchor="margin" w:tblpY="3311"/>
        <w:tblW w:w="13765" w:type="dxa"/>
        <w:tblInd w:w="0" w:type="dxa"/>
        <w:tblLayout w:type="fixed"/>
        <w:tblCellMar>
          <w:top w:w="0" w:type="dxa"/>
          <w:left w:w="0" w:type="dxa"/>
          <w:bottom w:w="0" w:type="dxa"/>
          <w:right w:w="0" w:type="dxa"/>
        </w:tblCellMar>
      </w:tblPr>
      <w:tblGrid>
        <w:gridCol w:w="572"/>
        <w:gridCol w:w="567"/>
        <w:gridCol w:w="596"/>
        <w:gridCol w:w="1531"/>
        <w:gridCol w:w="2126"/>
        <w:gridCol w:w="968"/>
        <w:gridCol w:w="938"/>
        <w:gridCol w:w="1974"/>
        <w:gridCol w:w="742"/>
        <w:gridCol w:w="756"/>
        <w:gridCol w:w="769"/>
        <w:gridCol w:w="784"/>
        <w:gridCol w:w="700"/>
        <w:gridCol w:w="742"/>
      </w:tblGrid>
      <w:tr>
        <w:tblPrEx>
          <w:tblCellMar>
            <w:top w:w="0" w:type="dxa"/>
            <w:left w:w="0" w:type="dxa"/>
            <w:bottom w:w="0" w:type="dxa"/>
            <w:right w:w="0" w:type="dxa"/>
          </w:tblCellMar>
        </w:tblPrEx>
        <w:trPr>
          <w:trHeight w:val="540" w:hRule="atLeast"/>
        </w:trPr>
        <w:tc>
          <w:tcPr>
            <w:tcW w:w="57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序号</w:t>
            </w:r>
          </w:p>
        </w:tc>
        <w:tc>
          <w:tcPr>
            <w:tcW w:w="11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公开事项</w:t>
            </w:r>
          </w:p>
        </w:tc>
        <w:tc>
          <w:tcPr>
            <w:tcW w:w="153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公开内容</w:t>
            </w:r>
            <w:r>
              <w:rPr>
                <w:rFonts w:cs="宋体" w:asciiTheme="minorEastAsia" w:hAnsiTheme="minorEastAsia"/>
                <w:b/>
                <w:color w:val="000000"/>
                <w:kern w:val="0"/>
                <w:szCs w:val="21"/>
              </w:rPr>
              <w:br w:type="textWrapping"/>
            </w:r>
            <w:r>
              <w:rPr>
                <w:rFonts w:cs="宋体" w:asciiTheme="minorEastAsia" w:hAnsiTheme="minorEastAsia"/>
                <w:b/>
                <w:color w:val="000000"/>
                <w:kern w:val="0"/>
                <w:szCs w:val="21"/>
              </w:rPr>
              <w:t>(要素)</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公开依据</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公开时限</w:t>
            </w:r>
          </w:p>
        </w:tc>
        <w:tc>
          <w:tcPr>
            <w:tcW w:w="9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公开主体</w:t>
            </w:r>
          </w:p>
        </w:tc>
        <w:tc>
          <w:tcPr>
            <w:tcW w:w="1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公开渠道和载体</w:t>
            </w:r>
          </w:p>
        </w:tc>
        <w:tc>
          <w:tcPr>
            <w:tcW w:w="14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公开对象</w:t>
            </w:r>
          </w:p>
        </w:tc>
        <w:tc>
          <w:tcPr>
            <w:tcW w:w="15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公开层级</w:t>
            </w:r>
          </w:p>
        </w:tc>
        <w:tc>
          <w:tcPr>
            <w:tcW w:w="1442"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公开层级</w:t>
            </w:r>
          </w:p>
        </w:tc>
      </w:tr>
      <w:tr>
        <w:tblPrEx>
          <w:tblCellMar>
            <w:top w:w="0" w:type="dxa"/>
            <w:left w:w="0" w:type="dxa"/>
            <w:bottom w:w="0" w:type="dxa"/>
            <w:right w:w="0" w:type="dxa"/>
          </w:tblCellMar>
        </w:tblPrEx>
        <w:trPr>
          <w:trHeight w:val="660" w:hRule="atLeast"/>
        </w:trPr>
        <w:tc>
          <w:tcPr>
            <w:tcW w:w="572"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一级事项</w:t>
            </w: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二级事项</w:t>
            </w:r>
          </w:p>
        </w:tc>
        <w:tc>
          <w:tcPr>
            <w:tcW w:w="153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全社会</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特定群体</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主动</w:t>
            </w:r>
          </w:p>
        </w:tc>
        <w:tc>
          <w:tcPr>
            <w:tcW w:w="7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依申请</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县级</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b/>
                <w:color w:val="000000"/>
                <w:kern w:val="0"/>
                <w:szCs w:val="21"/>
              </w:rPr>
              <w:t>乡级</w:t>
            </w:r>
          </w:p>
        </w:tc>
      </w:tr>
      <w:tr>
        <w:tblPrEx>
          <w:tblCellMar>
            <w:top w:w="0" w:type="dxa"/>
            <w:left w:w="0" w:type="dxa"/>
            <w:bottom w:w="0" w:type="dxa"/>
            <w:right w:w="0" w:type="dxa"/>
          </w:tblCellMar>
        </w:tblPrEx>
        <w:trPr>
          <w:trHeight w:val="5029"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农业生产发展资金</w:t>
            </w: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高素质</w:t>
            </w:r>
            <w:r>
              <w:rPr>
                <w:rFonts w:hint="eastAsia" w:cs="宋体" w:asciiTheme="minorEastAsia" w:hAnsiTheme="minorEastAsia"/>
                <w:color w:val="000000"/>
                <w:kern w:val="0"/>
                <w:szCs w:val="21"/>
              </w:rPr>
              <w:t>农民培育</w:t>
            </w:r>
            <w:r>
              <w:rPr>
                <w:rFonts w:hint="eastAsia" w:cs="宋体" w:asciiTheme="minorEastAsia" w:hAnsiTheme="minorEastAsia"/>
                <w:color w:val="000000"/>
                <w:kern w:val="0"/>
                <w:szCs w:val="21"/>
                <w:lang w:eastAsia="zh-CN"/>
              </w:rPr>
              <w:t>工作</w:t>
            </w:r>
          </w:p>
        </w:tc>
        <w:tc>
          <w:tcPr>
            <w:tcW w:w="153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●政策依据；</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申请指南：包括补贴对象、补贴范围、补贴标准、申请程序、申请材料、咨询电话、受理单位、办理时限、联系方式等；</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补贴结果；</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监督渠道：包括举报电话、地址等。</w:t>
            </w:r>
          </w:p>
        </w:tc>
        <w:tc>
          <w:tcPr>
            <w:tcW w:w="2126" w:type="dxa"/>
            <w:tcBorders>
              <w:top w:val="nil"/>
              <w:left w:val="nil"/>
              <w:bottom w:val="single" w:color="auto" w:sz="4" w:space="0"/>
              <w:right w:val="single" w:color="auto" w:sz="4" w:space="0"/>
            </w:tcBorders>
            <w:shd w:val="clear" w:color="auto" w:fill="auto"/>
            <w:vAlign w:val="center"/>
          </w:tcPr>
          <w:p>
            <w:pPr>
              <w:jc w:val="left"/>
              <w:rPr>
                <w:color w:val="231916"/>
              </w:rPr>
            </w:pPr>
            <w:r>
              <w:rPr>
                <w:rFonts w:hint="eastAsia"/>
                <w:color w:val="231916"/>
              </w:rPr>
              <w:t>《中共中央办公厅国务院办公厅关于引导农村土地经营权有序流转发展农业适度规模经营的意见》、《国务院办公厅关于支持返乡下乡人员创业创新促进农村 一二三产业融合发展的意见》（国办发〔2016〕84号）、《农业生产发展资金管理办法》（财农〔2017〕41号）、《“十三五”全国 新型职业农民培育发展规划》（农科教发〔2017〕2号）</w:t>
            </w:r>
          </w:p>
          <w:p>
            <w:pPr>
              <w:widowControl/>
              <w:jc w:val="center"/>
              <w:rPr>
                <w:rFonts w:cs="宋体" w:asciiTheme="minorEastAsia" w:hAnsiTheme="minorEastAsia"/>
                <w:color w:val="000000"/>
                <w:kern w:val="0"/>
                <w:szCs w:val="21"/>
              </w:rPr>
            </w:pPr>
          </w:p>
        </w:tc>
        <w:tc>
          <w:tcPr>
            <w:tcW w:w="9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自政府信息形成或者变更之日起20个工作日内。法律、法规对政府信息公开的期限另有规定的，从其规定</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县级农业农村部门</w:t>
            </w:r>
          </w:p>
        </w:tc>
        <w:tc>
          <w:tcPr>
            <w:tcW w:w="197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■政府网站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□政府公报</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□两微</w:t>
            </w:r>
            <w:r>
              <w:rPr>
                <w:rFonts w:hint="eastAsia" w:cs="宋体" w:asciiTheme="minorEastAsia" w:hAnsiTheme="minorEastAsia"/>
                <w:color w:val="000000"/>
                <w:kern w:val="0"/>
                <w:szCs w:val="21"/>
              </w:rPr>
              <w:t>一</w:t>
            </w:r>
            <w:r>
              <w:rPr>
                <w:rFonts w:cs="宋体" w:asciiTheme="minorEastAsia" w:hAnsiTheme="minorEastAsia"/>
                <w:color w:val="000000"/>
                <w:kern w:val="0"/>
                <w:szCs w:val="21"/>
              </w:rPr>
              <w:t>端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□发布会/听证会</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□广播电视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□纸质媒体</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□公开查阅点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□政务服务中心</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□便民服务站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□入户/现场</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□社区/企事业单位/村公示栏（电子屏）</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□精准推送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□其他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p>
        </w:tc>
      </w:tr>
    </w:tbl>
    <w:p>
      <w:pPr>
        <w:spacing w:line="560" w:lineRule="exact"/>
        <w:rPr>
          <w:rFonts w:ascii="方正小标宋简体" w:eastAsia="方正小标宋简体" w:hAnsiTheme="minorEastAsia"/>
          <w:sz w:val="44"/>
          <w:szCs w:val="44"/>
        </w:rPr>
      </w:pPr>
    </w:p>
    <w:p>
      <w:pPr>
        <w:spacing w:line="560" w:lineRule="exact"/>
        <w:rPr>
          <w:rFonts w:ascii="方正小标宋简体" w:eastAsia="方正小标宋简体" w:hAnsiTheme="minorEastAsia"/>
          <w:sz w:val="44"/>
          <w:szCs w:val="44"/>
        </w:rPr>
      </w:pPr>
    </w:p>
    <w:tbl>
      <w:tblPr>
        <w:tblStyle w:val="9"/>
        <w:tblpPr w:leftFromText="180" w:rightFromText="180" w:vertAnchor="page" w:horzAnchor="margin" w:tblpY="3311"/>
        <w:tblW w:w="13765" w:type="dxa"/>
        <w:tblInd w:w="0" w:type="dxa"/>
        <w:tblLayout w:type="fixed"/>
        <w:tblCellMar>
          <w:top w:w="0" w:type="dxa"/>
          <w:left w:w="0" w:type="dxa"/>
          <w:bottom w:w="0" w:type="dxa"/>
          <w:right w:w="0" w:type="dxa"/>
        </w:tblCellMar>
      </w:tblPr>
      <w:tblGrid>
        <w:gridCol w:w="572"/>
        <w:gridCol w:w="567"/>
        <w:gridCol w:w="596"/>
        <w:gridCol w:w="1531"/>
        <w:gridCol w:w="2126"/>
        <w:gridCol w:w="968"/>
        <w:gridCol w:w="938"/>
        <w:gridCol w:w="1974"/>
        <w:gridCol w:w="742"/>
        <w:gridCol w:w="756"/>
        <w:gridCol w:w="769"/>
        <w:gridCol w:w="784"/>
        <w:gridCol w:w="700"/>
        <w:gridCol w:w="742"/>
      </w:tblGrid>
      <w:tr>
        <w:tblPrEx>
          <w:tblCellMar>
            <w:top w:w="0" w:type="dxa"/>
            <w:left w:w="0" w:type="dxa"/>
            <w:bottom w:w="0" w:type="dxa"/>
            <w:right w:w="0" w:type="dxa"/>
          </w:tblCellMar>
        </w:tblPrEx>
        <w:trPr>
          <w:trHeight w:val="540" w:hRule="atLeast"/>
        </w:trPr>
        <w:tc>
          <w:tcPr>
            <w:tcW w:w="57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序号</w:t>
            </w:r>
          </w:p>
        </w:tc>
        <w:tc>
          <w:tcPr>
            <w:tcW w:w="11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公开事项</w:t>
            </w:r>
          </w:p>
        </w:tc>
        <w:tc>
          <w:tcPr>
            <w:tcW w:w="153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公开内容</w:t>
            </w:r>
            <w:r>
              <w:rPr>
                <w:rFonts w:cs="宋体" w:asciiTheme="minorEastAsia" w:hAnsiTheme="minorEastAsia"/>
                <w:b/>
                <w:color w:val="000000"/>
                <w:kern w:val="0"/>
                <w:szCs w:val="21"/>
              </w:rPr>
              <w:br w:type="textWrapping"/>
            </w:r>
            <w:r>
              <w:rPr>
                <w:rFonts w:cs="宋体" w:asciiTheme="minorEastAsia" w:hAnsiTheme="minorEastAsia"/>
                <w:b/>
                <w:color w:val="000000"/>
                <w:kern w:val="0"/>
                <w:szCs w:val="21"/>
              </w:rPr>
              <w:t>(要素)</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公开依据</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公开时限</w:t>
            </w:r>
          </w:p>
        </w:tc>
        <w:tc>
          <w:tcPr>
            <w:tcW w:w="9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公开主体</w:t>
            </w:r>
          </w:p>
        </w:tc>
        <w:tc>
          <w:tcPr>
            <w:tcW w:w="1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公开渠道和载体</w:t>
            </w:r>
          </w:p>
        </w:tc>
        <w:tc>
          <w:tcPr>
            <w:tcW w:w="14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公开对象</w:t>
            </w:r>
          </w:p>
        </w:tc>
        <w:tc>
          <w:tcPr>
            <w:tcW w:w="15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公开层级</w:t>
            </w:r>
          </w:p>
        </w:tc>
        <w:tc>
          <w:tcPr>
            <w:tcW w:w="1442"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公开层级</w:t>
            </w:r>
          </w:p>
        </w:tc>
      </w:tr>
      <w:tr>
        <w:tblPrEx>
          <w:tblCellMar>
            <w:top w:w="0" w:type="dxa"/>
            <w:left w:w="0" w:type="dxa"/>
            <w:bottom w:w="0" w:type="dxa"/>
            <w:right w:w="0" w:type="dxa"/>
          </w:tblCellMar>
        </w:tblPrEx>
        <w:trPr>
          <w:trHeight w:val="660" w:hRule="atLeast"/>
        </w:trPr>
        <w:tc>
          <w:tcPr>
            <w:tcW w:w="572"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一级事项</w:t>
            </w: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二级事项</w:t>
            </w:r>
          </w:p>
        </w:tc>
        <w:tc>
          <w:tcPr>
            <w:tcW w:w="153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全社会</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特定群体</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主动</w:t>
            </w:r>
          </w:p>
        </w:tc>
        <w:tc>
          <w:tcPr>
            <w:tcW w:w="7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依申请</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县级</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b/>
                <w:color w:val="000000"/>
                <w:kern w:val="0"/>
                <w:szCs w:val="21"/>
              </w:rPr>
              <w:t>乡级</w:t>
            </w:r>
          </w:p>
        </w:tc>
      </w:tr>
      <w:tr>
        <w:tblPrEx>
          <w:tblCellMar>
            <w:top w:w="0" w:type="dxa"/>
            <w:left w:w="0" w:type="dxa"/>
            <w:bottom w:w="0" w:type="dxa"/>
            <w:right w:w="0" w:type="dxa"/>
          </w:tblCellMar>
        </w:tblPrEx>
        <w:trPr>
          <w:trHeight w:val="5029"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农业生产发展资金</w:t>
            </w: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支持新型农业经营主体</w:t>
            </w:r>
          </w:p>
        </w:tc>
        <w:tc>
          <w:tcPr>
            <w:tcW w:w="153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●政策依据；</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申请指南：包括补贴对象、补贴范围、补贴标准、申请程序、申请材料、咨询电话、受理单位、办理时限、联系方式等；</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补贴结果；</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监督渠道：包括举报电话、地址等。</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olor w:val="231916"/>
              </w:rPr>
              <w:t>《农业生产发展资金管理办法》（财农〔2017〕41 号）、</w:t>
            </w:r>
            <w:r>
              <w:rPr>
                <w:color w:val="231916"/>
              </w:rPr>
              <w:t>《辽宁省农业农村厅辽宁省财政厅关于印发</w:t>
            </w:r>
            <w:r>
              <w:rPr>
                <w:rFonts w:hint="eastAsia"/>
                <w:color w:val="231916"/>
              </w:rPr>
              <w:t>2</w:t>
            </w:r>
            <w:r>
              <w:rPr>
                <w:color w:val="231916"/>
              </w:rPr>
              <w:t>019年中央财政农业生产发展等项目实施方案的通知</w:t>
            </w:r>
            <w:r>
              <w:rPr>
                <w:rFonts w:hint="eastAsia"/>
                <w:color w:val="231916"/>
              </w:rPr>
              <w:t>》（辽农财</w:t>
            </w:r>
            <w:r>
              <w:rPr>
                <w:color w:val="231916"/>
              </w:rPr>
              <w:t>[2019]179号</w:t>
            </w:r>
            <w:r>
              <w:rPr>
                <w:rFonts w:hint="eastAsia"/>
                <w:color w:val="231916"/>
              </w:rPr>
              <w:t>）</w:t>
            </w:r>
          </w:p>
        </w:tc>
        <w:tc>
          <w:tcPr>
            <w:tcW w:w="9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自政府信息形成或者变更之日起20个工作日内。法律、法规对政府信息公开的期限另有规定的，从其规定</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县级农业农村部门</w:t>
            </w:r>
          </w:p>
        </w:tc>
        <w:tc>
          <w:tcPr>
            <w:tcW w:w="197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■政府网站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□政府公报</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□两微</w:t>
            </w:r>
            <w:r>
              <w:rPr>
                <w:rFonts w:hint="eastAsia" w:cs="宋体" w:asciiTheme="minorEastAsia" w:hAnsiTheme="minorEastAsia"/>
                <w:color w:val="000000"/>
                <w:kern w:val="0"/>
                <w:szCs w:val="21"/>
              </w:rPr>
              <w:t>一</w:t>
            </w:r>
            <w:r>
              <w:rPr>
                <w:rFonts w:cs="宋体" w:asciiTheme="minorEastAsia" w:hAnsiTheme="minorEastAsia"/>
                <w:color w:val="000000"/>
                <w:kern w:val="0"/>
                <w:szCs w:val="21"/>
              </w:rPr>
              <w:t>端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□发布会/听证会</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□广播电视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□纸质媒体</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□公开查阅点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□政务服务中心</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□便民服务站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□入户/现场</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□社区/企事业单位/村公示栏（电子屏）</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□精准推送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□其他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p>
        </w:tc>
      </w:tr>
    </w:tbl>
    <w:p>
      <w:pPr>
        <w:spacing w:line="560" w:lineRule="exact"/>
        <w:rPr>
          <w:rFonts w:ascii="方正小标宋简体" w:eastAsia="方正小标宋简体" w:hAnsiTheme="minorEastAsia"/>
          <w:sz w:val="44"/>
          <w:szCs w:val="44"/>
        </w:rPr>
      </w:pPr>
    </w:p>
    <w:p>
      <w:pPr>
        <w:spacing w:line="560" w:lineRule="exact"/>
        <w:rPr>
          <w:rFonts w:ascii="方正小标宋简体" w:eastAsia="方正小标宋简体" w:hAnsiTheme="minorEastAsia"/>
          <w:sz w:val="44"/>
          <w:szCs w:val="44"/>
        </w:rPr>
      </w:pPr>
    </w:p>
    <w:p>
      <w:pPr>
        <w:spacing w:line="560" w:lineRule="exact"/>
        <w:rPr>
          <w:rFonts w:ascii="方正小标宋简体" w:eastAsia="方正小标宋简体" w:hAnsiTheme="minorEastAsia"/>
          <w:sz w:val="44"/>
          <w:szCs w:val="44"/>
        </w:rPr>
      </w:pPr>
    </w:p>
    <w:tbl>
      <w:tblPr>
        <w:tblStyle w:val="9"/>
        <w:tblpPr w:leftFromText="180" w:rightFromText="180" w:vertAnchor="page" w:horzAnchor="margin" w:tblpY="3311"/>
        <w:tblW w:w="13765" w:type="dxa"/>
        <w:tblInd w:w="0" w:type="dxa"/>
        <w:tblLayout w:type="fixed"/>
        <w:tblCellMar>
          <w:top w:w="0" w:type="dxa"/>
          <w:left w:w="0" w:type="dxa"/>
          <w:bottom w:w="0" w:type="dxa"/>
          <w:right w:w="0" w:type="dxa"/>
        </w:tblCellMar>
      </w:tblPr>
      <w:tblGrid>
        <w:gridCol w:w="572"/>
        <w:gridCol w:w="567"/>
        <w:gridCol w:w="596"/>
        <w:gridCol w:w="1531"/>
        <w:gridCol w:w="2126"/>
        <w:gridCol w:w="968"/>
        <w:gridCol w:w="938"/>
        <w:gridCol w:w="1974"/>
        <w:gridCol w:w="742"/>
        <w:gridCol w:w="756"/>
        <w:gridCol w:w="769"/>
        <w:gridCol w:w="784"/>
        <w:gridCol w:w="700"/>
        <w:gridCol w:w="742"/>
      </w:tblGrid>
      <w:tr>
        <w:tblPrEx>
          <w:tblCellMar>
            <w:top w:w="0" w:type="dxa"/>
            <w:left w:w="0" w:type="dxa"/>
            <w:bottom w:w="0" w:type="dxa"/>
            <w:right w:w="0" w:type="dxa"/>
          </w:tblCellMar>
        </w:tblPrEx>
        <w:trPr>
          <w:trHeight w:val="540" w:hRule="atLeast"/>
        </w:trPr>
        <w:tc>
          <w:tcPr>
            <w:tcW w:w="57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序号</w:t>
            </w:r>
          </w:p>
        </w:tc>
        <w:tc>
          <w:tcPr>
            <w:tcW w:w="11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公开事项</w:t>
            </w:r>
          </w:p>
        </w:tc>
        <w:tc>
          <w:tcPr>
            <w:tcW w:w="153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公开内容</w:t>
            </w:r>
            <w:r>
              <w:rPr>
                <w:rFonts w:cs="宋体" w:asciiTheme="minorEastAsia" w:hAnsiTheme="minorEastAsia"/>
                <w:b/>
                <w:color w:val="000000"/>
                <w:kern w:val="0"/>
                <w:szCs w:val="21"/>
              </w:rPr>
              <w:br w:type="textWrapping"/>
            </w:r>
            <w:r>
              <w:rPr>
                <w:rFonts w:cs="宋体" w:asciiTheme="minorEastAsia" w:hAnsiTheme="minorEastAsia"/>
                <w:b/>
                <w:color w:val="000000"/>
                <w:kern w:val="0"/>
                <w:szCs w:val="21"/>
              </w:rPr>
              <w:t>(要素)</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公开依据</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公开时限</w:t>
            </w:r>
          </w:p>
        </w:tc>
        <w:tc>
          <w:tcPr>
            <w:tcW w:w="9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公开主体</w:t>
            </w:r>
          </w:p>
        </w:tc>
        <w:tc>
          <w:tcPr>
            <w:tcW w:w="1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公开渠道和载体</w:t>
            </w:r>
          </w:p>
        </w:tc>
        <w:tc>
          <w:tcPr>
            <w:tcW w:w="14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公开对象</w:t>
            </w:r>
          </w:p>
        </w:tc>
        <w:tc>
          <w:tcPr>
            <w:tcW w:w="15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公开层级</w:t>
            </w:r>
          </w:p>
        </w:tc>
        <w:tc>
          <w:tcPr>
            <w:tcW w:w="1442"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公开层级</w:t>
            </w:r>
          </w:p>
        </w:tc>
      </w:tr>
      <w:tr>
        <w:tblPrEx>
          <w:tblCellMar>
            <w:top w:w="0" w:type="dxa"/>
            <w:left w:w="0" w:type="dxa"/>
            <w:bottom w:w="0" w:type="dxa"/>
            <w:right w:w="0" w:type="dxa"/>
          </w:tblCellMar>
        </w:tblPrEx>
        <w:trPr>
          <w:trHeight w:val="660" w:hRule="atLeast"/>
        </w:trPr>
        <w:tc>
          <w:tcPr>
            <w:tcW w:w="572"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一级事项</w:t>
            </w: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二级事项</w:t>
            </w:r>
          </w:p>
        </w:tc>
        <w:tc>
          <w:tcPr>
            <w:tcW w:w="153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全社会</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特定群体</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主动</w:t>
            </w:r>
          </w:p>
        </w:tc>
        <w:tc>
          <w:tcPr>
            <w:tcW w:w="7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依申请</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县级</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b/>
                <w:color w:val="000000"/>
                <w:kern w:val="0"/>
                <w:szCs w:val="21"/>
              </w:rPr>
              <w:t>乡级</w:t>
            </w:r>
          </w:p>
        </w:tc>
      </w:tr>
      <w:tr>
        <w:tblPrEx>
          <w:tblCellMar>
            <w:top w:w="0" w:type="dxa"/>
            <w:left w:w="0" w:type="dxa"/>
            <w:bottom w:w="0" w:type="dxa"/>
            <w:right w:w="0" w:type="dxa"/>
          </w:tblCellMar>
        </w:tblPrEx>
        <w:trPr>
          <w:trHeight w:val="5029"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olor w:val="231916"/>
              </w:rPr>
              <w:t>动物防疫等补助经费</w:t>
            </w: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olor w:val="231916"/>
              </w:rPr>
              <w:t>强制扑杀、强制免疫和养殖环节无害化处理补助</w:t>
            </w:r>
          </w:p>
        </w:tc>
        <w:tc>
          <w:tcPr>
            <w:tcW w:w="153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●政策依据；</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申请指南：包括补贴对象、补贴范围、补贴标准、申请程序、申请材料、咨询电话、受理单位、办理时限、联系方式等；</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补贴结果；</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监督渠道：包括举报电话、地址等。</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olor w:val="231916"/>
              </w:rPr>
              <w:t>《中华人民共和国动物防疫法》、《动物防疫等补助经费管理办法》（财农〔2017〕43 号）、</w:t>
            </w:r>
            <w:r>
              <w:rPr>
                <w:color w:val="231916"/>
              </w:rPr>
              <w:t>辽宁省农业农村厅 辽宁省财政厅《关于印发2019年中央财政农业生产发展等项目实施方案的通知》</w:t>
            </w:r>
            <w:r>
              <w:rPr>
                <w:rFonts w:hint="eastAsia"/>
                <w:color w:val="231916"/>
              </w:rPr>
              <w:t>（</w:t>
            </w:r>
            <w:r>
              <w:rPr>
                <w:color w:val="231916"/>
              </w:rPr>
              <w:t>辽农财〔2019〕179号</w:t>
            </w:r>
            <w:r>
              <w:rPr>
                <w:rFonts w:hint="eastAsia"/>
                <w:color w:val="231916"/>
              </w:rPr>
              <w:t>）</w:t>
            </w:r>
            <w:r>
              <w:rPr>
                <w:color w:val="231916"/>
              </w:rPr>
              <w:t>，辽宁省财政厅《关于下达2019年省财政农业专项补助资金指标的通知》</w:t>
            </w:r>
            <w:r>
              <w:rPr>
                <w:rFonts w:hint="eastAsia"/>
                <w:color w:val="231916"/>
              </w:rPr>
              <w:t>（</w:t>
            </w:r>
            <w:r>
              <w:rPr>
                <w:color w:val="231916"/>
              </w:rPr>
              <w:t>辽财指农〔2019〕85号</w:t>
            </w:r>
            <w:r>
              <w:rPr>
                <w:rFonts w:hint="eastAsia"/>
                <w:color w:val="231916"/>
              </w:rPr>
              <w:t>）</w:t>
            </w:r>
            <w:r>
              <w:rPr>
                <w:color w:val="231916"/>
              </w:rPr>
              <w:t>。</w:t>
            </w:r>
          </w:p>
        </w:tc>
        <w:tc>
          <w:tcPr>
            <w:tcW w:w="9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自政府信息形成或者变更之日起20个工作日内。法律、法规对政府信息公开的期限另有规定的，从其规定</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县级农业农村部门</w:t>
            </w:r>
          </w:p>
        </w:tc>
        <w:tc>
          <w:tcPr>
            <w:tcW w:w="197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■政府网站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□政府公报</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□两微</w:t>
            </w:r>
            <w:r>
              <w:rPr>
                <w:rFonts w:hint="eastAsia" w:cs="宋体" w:asciiTheme="minorEastAsia" w:hAnsiTheme="minorEastAsia"/>
                <w:color w:val="000000"/>
                <w:kern w:val="0"/>
                <w:szCs w:val="21"/>
              </w:rPr>
              <w:t>一</w:t>
            </w:r>
            <w:r>
              <w:rPr>
                <w:rFonts w:cs="宋体" w:asciiTheme="minorEastAsia" w:hAnsiTheme="minorEastAsia"/>
                <w:color w:val="000000"/>
                <w:kern w:val="0"/>
                <w:szCs w:val="21"/>
              </w:rPr>
              <w:t>端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□发布会/听证会</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□广播电视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□纸质媒体</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□公开查阅点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□政务服务中心</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□便民服务站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□入户/现场</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□社区/企事业单位/村公示栏（电子屏）</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□精准推送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□其他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p>
        </w:tc>
      </w:tr>
    </w:tbl>
    <w:p>
      <w:pPr>
        <w:spacing w:line="560" w:lineRule="exact"/>
        <w:rPr>
          <w:rFonts w:ascii="方正小标宋简体" w:eastAsia="方正小标宋简体" w:hAnsiTheme="minorEastAsia"/>
          <w:sz w:val="44"/>
          <w:szCs w:val="44"/>
        </w:rPr>
      </w:pPr>
    </w:p>
    <w:tbl>
      <w:tblPr>
        <w:tblStyle w:val="9"/>
        <w:tblpPr w:leftFromText="180" w:rightFromText="180" w:vertAnchor="page" w:horzAnchor="margin" w:tblpY="3311"/>
        <w:tblW w:w="13765" w:type="dxa"/>
        <w:tblInd w:w="0" w:type="dxa"/>
        <w:tblLayout w:type="fixed"/>
        <w:tblCellMar>
          <w:top w:w="0" w:type="dxa"/>
          <w:left w:w="0" w:type="dxa"/>
          <w:bottom w:w="0" w:type="dxa"/>
          <w:right w:w="0" w:type="dxa"/>
        </w:tblCellMar>
      </w:tblPr>
      <w:tblGrid>
        <w:gridCol w:w="572"/>
        <w:gridCol w:w="567"/>
        <w:gridCol w:w="596"/>
        <w:gridCol w:w="1531"/>
        <w:gridCol w:w="2126"/>
        <w:gridCol w:w="968"/>
        <w:gridCol w:w="938"/>
        <w:gridCol w:w="1974"/>
        <w:gridCol w:w="742"/>
        <w:gridCol w:w="756"/>
        <w:gridCol w:w="769"/>
        <w:gridCol w:w="784"/>
        <w:gridCol w:w="700"/>
        <w:gridCol w:w="742"/>
      </w:tblGrid>
      <w:tr>
        <w:tblPrEx>
          <w:tblCellMar>
            <w:top w:w="0" w:type="dxa"/>
            <w:left w:w="0" w:type="dxa"/>
            <w:bottom w:w="0" w:type="dxa"/>
            <w:right w:w="0" w:type="dxa"/>
          </w:tblCellMar>
        </w:tblPrEx>
        <w:trPr>
          <w:trHeight w:val="540" w:hRule="atLeast"/>
        </w:trPr>
        <w:tc>
          <w:tcPr>
            <w:tcW w:w="57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序号</w:t>
            </w:r>
          </w:p>
        </w:tc>
        <w:tc>
          <w:tcPr>
            <w:tcW w:w="11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公开事项</w:t>
            </w:r>
          </w:p>
        </w:tc>
        <w:tc>
          <w:tcPr>
            <w:tcW w:w="153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公开内容</w:t>
            </w:r>
            <w:r>
              <w:rPr>
                <w:rFonts w:cs="宋体" w:asciiTheme="minorEastAsia" w:hAnsiTheme="minorEastAsia"/>
                <w:b/>
                <w:color w:val="000000"/>
                <w:kern w:val="0"/>
                <w:szCs w:val="21"/>
              </w:rPr>
              <w:br w:type="textWrapping"/>
            </w:r>
            <w:r>
              <w:rPr>
                <w:rFonts w:cs="宋体" w:asciiTheme="minorEastAsia" w:hAnsiTheme="minorEastAsia"/>
                <w:b/>
                <w:color w:val="000000"/>
                <w:kern w:val="0"/>
                <w:szCs w:val="21"/>
              </w:rPr>
              <w:t>(要素)</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公开依据</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公开时限</w:t>
            </w:r>
          </w:p>
        </w:tc>
        <w:tc>
          <w:tcPr>
            <w:tcW w:w="9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公开主体</w:t>
            </w:r>
          </w:p>
        </w:tc>
        <w:tc>
          <w:tcPr>
            <w:tcW w:w="1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公开渠道和载体</w:t>
            </w:r>
          </w:p>
        </w:tc>
        <w:tc>
          <w:tcPr>
            <w:tcW w:w="14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公开对象</w:t>
            </w:r>
          </w:p>
        </w:tc>
        <w:tc>
          <w:tcPr>
            <w:tcW w:w="15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公开层级</w:t>
            </w:r>
          </w:p>
        </w:tc>
        <w:tc>
          <w:tcPr>
            <w:tcW w:w="1442"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公开层级</w:t>
            </w:r>
          </w:p>
        </w:tc>
      </w:tr>
      <w:tr>
        <w:tblPrEx>
          <w:tblCellMar>
            <w:top w:w="0" w:type="dxa"/>
            <w:left w:w="0" w:type="dxa"/>
            <w:bottom w:w="0" w:type="dxa"/>
            <w:right w:w="0" w:type="dxa"/>
          </w:tblCellMar>
        </w:tblPrEx>
        <w:trPr>
          <w:trHeight w:val="660" w:hRule="atLeast"/>
        </w:trPr>
        <w:tc>
          <w:tcPr>
            <w:tcW w:w="572"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一级事项</w:t>
            </w: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二级事项</w:t>
            </w:r>
          </w:p>
        </w:tc>
        <w:tc>
          <w:tcPr>
            <w:tcW w:w="153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全社会</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特定群体</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主动</w:t>
            </w:r>
          </w:p>
        </w:tc>
        <w:tc>
          <w:tcPr>
            <w:tcW w:w="7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依申请</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县级</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b/>
                <w:color w:val="000000"/>
                <w:kern w:val="0"/>
                <w:szCs w:val="21"/>
              </w:rPr>
              <w:t>乡级</w:t>
            </w:r>
          </w:p>
        </w:tc>
      </w:tr>
      <w:tr>
        <w:tblPrEx>
          <w:tblCellMar>
            <w:top w:w="0" w:type="dxa"/>
            <w:left w:w="0" w:type="dxa"/>
            <w:bottom w:w="0" w:type="dxa"/>
            <w:right w:w="0" w:type="dxa"/>
          </w:tblCellMar>
        </w:tblPrEx>
        <w:trPr>
          <w:trHeight w:val="5029"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农业生产发展资金</w:t>
            </w: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玉米和大豆生产者补贴</w:t>
            </w:r>
          </w:p>
        </w:tc>
        <w:tc>
          <w:tcPr>
            <w:tcW w:w="153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●政策依据；</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申请指南：包括补贴对象、补贴范围、补贴标准、申请程序、申请材料、咨询电话、受理单位、办理时限、联系方式等；</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补贴结果；</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监督渠道：包括举报电话、地址等。</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《财政部关于建立玉米生产者补贴制度的实施意见》（财建[2016]278号）、《关于印发辽宁省统筹玉米和大豆生产者补贴政策实施方案的通知》(辽财经〔2017〕261号)</w:t>
            </w:r>
          </w:p>
        </w:tc>
        <w:tc>
          <w:tcPr>
            <w:tcW w:w="9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自政府信息形成或者变更之日起20个工作日内。法律、法规对政府信息公开的期限另有规定的，从其规定</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县级农业农村部门</w:t>
            </w:r>
          </w:p>
        </w:tc>
        <w:tc>
          <w:tcPr>
            <w:tcW w:w="197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■政府网站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□政府公报</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□两微</w:t>
            </w:r>
            <w:r>
              <w:rPr>
                <w:rFonts w:hint="eastAsia" w:cs="宋体" w:asciiTheme="minorEastAsia" w:hAnsiTheme="minorEastAsia"/>
                <w:color w:val="000000"/>
                <w:kern w:val="0"/>
                <w:szCs w:val="21"/>
              </w:rPr>
              <w:t>一</w:t>
            </w:r>
            <w:r>
              <w:rPr>
                <w:rFonts w:cs="宋体" w:asciiTheme="minorEastAsia" w:hAnsiTheme="minorEastAsia"/>
                <w:color w:val="000000"/>
                <w:kern w:val="0"/>
                <w:szCs w:val="21"/>
              </w:rPr>
              <w:t>端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□发布会/听证会</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□广播电视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□纸质媒体</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□公开查阅点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□政务服务中心</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□便民服务站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□入户/现场</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□社区/企事业单位/村公示栏（电子屏）</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□精准推送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□其他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p>
        </w:tc>
      </w:tr>
    </w:tbl>
    <w:p>
      <w:pPr>
        <w:spacing w:line="560" w:lineRule="exact"/>
        <w:rPr>
          <w:rFonts w:ascii="方正小标宋简体" w:eastAsia="方正小标宋简体" w:hAnsiTheme="minorEastAsia"/>
          <w:sz w:val="44"/>
          <w:szCs w:val="44"/>
        </w:rPr>
      </w:pPr>
    </w:p>
    <w:p>
      <w:pPr>
        <w:spacing w:line="560" w:lineRule="exact"/>
        <w:rPr>
          <w:rFonts w:ascii="方正小标宋简体" w:eastAsia="方正小标宋简体" w:hAnsiTheme="minorEastAsia"/>
          <w:sz w:val="44"/>
          <w:szCs w:val="44"/>
        </w:rPr>
      </w:pPr>
    </w:p>
    <w:tbl>
      <w:tblPr>
        <w:tblStyle w:val="9"/>
        <w:tblpPr w:leftFromText="180" w:rightFromText="180" w:vertAnchor="page" w:horzAnchor="margin" w:tblpY="3311"/>
        <w:tblW w:w="13765" w:type="dxa"/>
        <w:tblInd w:w="0" w:type="dxa"/>
        <w:tblLayout w:type="fixed"/>
        <w:tblCellMar>
          <w:top w:w="0" w:type="dxa"/>
          <w:left w:w="0" w:type="dxa"/>
          <w:bottom w:w="0" w:type="dxa"/>
          <w:right w:w="0" w:type="dxa"/>
        </w:tblCellMar>
      </w:tblPr>
      <w:tblGrid>
        <w:gridCol w:w="572"/>
        <w:gridCol w:w="567"/>
        <w:gridCol w:w="596"/>
        <w:gridCol w:w="1531"/>
        <w:gridCol w:w="2126"/>
        <w:gridCol w:w="968"/>
        <w:gridCol w:w="938"/>
        <w:gridCol w:w="1974"/>
        <w:gridCol w:w="742"/>
        <w:gridCol w:w="756"/>
        <w:gridCol w:w="769"/>
        <w:gridCol w:w="784"/>
        <w:gridCol w:w="700"/>
        <w:gridCol w:w="742"/>
      </w:tblGrid>
      <w:tr>
        <w:tblPrEx>
          <w:tblCellMar>
            <w:top w:w="0" w:type="dxa"/>
            <w:left w:w="0" w:type="dxa"/>
            <w:bottom w:w="0" w:type="dxa"/>
            <w:right w:w="0" w:type="dxa"/>
          </w:tblCellMar>
        </w:tblPrEx>
        <w:trPr>
          <w:trHeight w:val="540" w:hRule="atLeast"/>
        </w:trPr>
        <w:tc>
          <w:tcPr>
            <w:tcW w:w="57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序号</w:t>
            </w:r>
          </w:p>
        </w:tc>
        <w:tc>
          <w:tcPr>
            <w:tcW w:w="11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公开事项</w:t>
            </w:r>
          </w:p>
        </w:tc>
        <w:tc>
          <w:tcPr>
            <w:tcW w:w="153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公开内容</w:t>
            </w:r>
            <w:r>
              <w:rPr>
                <w:rFonts w:cs="宋体" w:asciiTheme="minorEastAsia" w:hAnsiTheme="minorEastAsia"/>
                <w:b/>
                <w:color w:val="000000"/>
                <w:kern w:val="0"/>
                <w:szCs w:val="21"/>
              </w:rPr>
              <w:br w:type="textWrapping"/>
            </w:r>
            <w:r>
              <w:rPr>
                <w:rFonts w:cs="宋体" w:asciiTheme="minorEastAsia" w:hAnsiTheme="minorEastAsia"/>
                <w:b/>
                <w:color w:val="000000"/>
                <w:kern w:val="0"/>
                <w:szCs w:val="21"/>
              </w:rPr>
              <w:t>(要素)</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公开依据</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公开时限</w:t>
            </w:r>
          </w:p>
        </w:tc>
        <w:tc>
          <w:tcPr>
            <w:tcW w:w="9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公开主体</w:t>
            </w:r>
          </w:p>
        </w:tc>
        <w:tc>
          <w:tcPr>
            <w:tcW w:w="1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公开渠道和载体</w:t>
            </w:r>
          </w:p>
        </w:tc>
        <w:tc>
          <w:tcPr>
            <w:tcW w:w="14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公开对象</w:t>
            </w:r>
          </w:p>
        </w:tc>
        <w:tc>
          <w:tcPr>
            <w:tcW w:w="15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公开层级</w:t>
            </w:r>
          </w:p>
        </w:tc>
        <w:tc>
          <w:tcPr>
            <w:tcW w:w="1442"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公开层级</w:t>
            </w:r>
          </w:p>
        </w:tc>
      </w:tr>
      <w:tr>
        <w:tblPrEx>
          <w:tblCellMar>
            <w:top w:w="0" w:type="dxa"/>
            <w:left w:w="0" w:type="dxa"/>
            <w:bottom w:w="0" w:type="dxa"/>
            <w:right w:w="0" w:type="dxa"/>
          </w:tblCellMar>
        </w:tblPrEx>
        <w:trPr>
          <w:trHeight w:val="660" w:hRule="atLeast"/>
        </w:trPr>
        <w:tc>
          <w:tcPr>
            <w:tcW w:w="572"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一级事项</w:t>
            </w: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二级事项</w:t>
            </w:r>
          </w:p>
        </w:tc>
        <w:tc>
          <w:tcPr>
            <w:tcW w:w="153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全社会</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特定群体</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主动</w:t>
            </w:r>
          </w:p>
        </w:tc>
        <w:tc>
          <w:tcPr>
            <w:tcW w:w="7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依申请</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县级</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b/>
                <w:color w:val="000000"/>
                <w:kern w:val="0"/>
                <w:szCs w:val="21"/>
              </w:rPr>
              <w:t>乡级</w:t>
            </w:r>
          </w:p>
        </w:tc>
      </w:tr>
      <w:tr>
        <w:tblPrEx>
          <w:tblCellMar>
            <w:top w:w="0" w:type="dxa"/>
            <w:left w:w="0" w:type="dxa"/>
            <w:bottom w:w="0" w:type="dxa"/>
            <w:right w:w="0" w:type="dxa"/>
          </w:tblCellMar>
        </w:tblPrEx>
        <w:trPr>
          <w:trHeight w:val="5029"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农业生产发展资金</w:t>
            </w: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稻谷生产者补贴</w:t>
            </w:r>
          </w:p>
        </w:tc>
        <w:tc>
          <w:tcPr>
            <w:tcW w:w="153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●政策依据；</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申请指南：包括补贴对象、补贴范围、补贴标准、申请程序、申请材料、咨询电话、受理单位、办理时限、联系方式等；</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补贴结果；</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监督渠道：包括举报电话、地址等。</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《财政部 发展改革委 农业农村部 粮食和物资储备局关于稻谷补贴的实施意见》（财建[2018]405号）、《关于印发辽宁省稻谷生产者补贴政策实施方案的通知》(辽财经〔2018〕639号)</w:t>
            </w:r>
          </w:p>
        </w:tc>
        <w:tc>
          <w:tcPr>
            <w:tcW w:w="9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自政府信息形成或者变更之日起20个工作日内。法律、法规对政府信息公开的期限另有规定的，从其规定</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县级农业农村部门</w:t>
            </w:r>
          </w:p>
        </w:tc>
        <w:tc>
          <w:tcPr>
            <w:tcW w:w="197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■政府网站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□政府公报</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□两微</w:t>
            </w:r>
            <w:r>
              <w:rPr>
                <w:rFonts w:hint="eastAsia" w:cs="宋体" w:asciiTheme="minorEastAsia" w:hAnsiTheme="minorEastAsia"/>
                <w:color w:val="000000"/>
                <w:kern w:val="0"/>
                <w:szCs w:val="21"/>
              </w:rPr>
              <w:t>一</w:t>
            </w:r>
            <w:r>
              <w:rPr>
                <w:rFonts w:cs="宋体" w:asciiTheme="minorEastAsia" w:hAnsiTheme="minorEastAsia"/>
                <w:color w:val="000000"/>
                <w:kern w:val="0"/>
                <w:szCs w:val="21"/>
              </w:rPr>
              <w:t>端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□发布会/听证会</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□广播电视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□纸质媒体</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□公开查阅点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□政务服务中心</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□便民服务站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□入户/现场</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□社区/企事业单位/村公示栏（电子屏）</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□精准推送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□其他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p>
        </w:tc>
      </w:tr>
    </w:tbl>
    <w:p>
      <w:pPr>
        <w:spacing w:line="560" w:lineRule="exact"/>
        <w:rPr>
          <w:rFonts w:ascii="方正小标宋简体" w:eastAsia="方正小标宋简体" w:hAnsiTheme="minorEastAsia"/>
          <w:sz w:val="44"/>
          <w:szCs w:val="44"/>
        </w:rPr>
      </w:pPr>
    </w:p>
    <w:p>
      <w:pPr>
        <w:spacing w:line="560" w:lineRule="exact"/>
        <w:rPr>
          <w:rFonts w:ascii="方正小标宋简体" w:eastAsia="方正小标宋简体" w:hAnsiTheme="minorEastAsia"/>
          <w:sz w:val="44"/>
          <w:szCs w:val="44"/>
        </w:rPr>
      </w:pPr>
    </w:p>
    <w:tbl>
      <w:tblPr>
        <w:tblStyle w:val="9"/>
        <w:tblpPr w:leftFromText="180" w:rightFromText="180" w:vertAnchor="page" w:horzAnchor="margin" w:tblpY="3311"/>
        <w:tblW w:w="13765" w:type="dxa"/>
        <w:tblInd w:w="0" w:type="dxa"/>
        <w:tblLayout w:type="fixed"/>
        <w:tblCellMar>
          <w:top w:w="0" w:type="dxa"/>
          <w:left w:w="0" w:type="dxa"/>
          <w:bottom w:w="0" w:type="dxa"/>
          <w:right w:w="0" w:type="dxa"/>
        </w:tblCellMar>
      </w:tblPr>
      <w:tblGrid>
        <w:gridCol w:w="572"/>
        <w:gridCol w:w="567"/>
        <w:gridCol w:w="596"/>
        <w:gridCol w:w="1531"/>
        <w:gridCol w:w="2126"/>
        <w:gridCol w:w="968"/>
        <w:gridCol w:w="938"/>
        <w:gridCol w:w="1974"/>
        <w:gridCol w:w="742"/>
        <w:gridCol w:w="756"/>
        <w:gridCol w:w="769"/>
        <w:gridCol w:w="784"/>
        <w:gridCol w:w="700"/>
        <w:gridCol w:w="742"/>
      </w:tblGrid>
      <w:tr>
        <w:tblPrEx>
          <w:tblCellMar>
            <w:top w:w="0" w:type="dxa"/>
            <w:left w:w="0" w:type="dxa"/>
            <w:bottom w:w="0" w:type="dxa"/>
            <w:right w:w="0" w:type="dxa"/>
          </w:tblCellMar>
        </w:tblPrEx>
        <w:trPr>
          <w:trHeight w:val="540" w:hRule="atLeast"/>
        </w:trPr>
        <w:tc>
          <w:tcPr>
            <w:tcW w:w="57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序号</w:t>
            </w:r>
          </w:p>
        </w:tc>
        <w:tc>
          <w:tcPr>
            <w:tcW w:w="11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公开事项</w:t>
            </w:r>
          </w:p>
        </w:tc>
        <w:tc>
          <w:tcPr>
            <w:tcW w:w="153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公开内容</w:t>
            </w:r>
            <w:r>
              <w:rPr>
                <w:rFonts w:cs="宋体" w:asciiTheme="minorEastAsia" w:hAnsiTheme="minorEastAsia"/>
                <w:b/>
                <w:color w:val="000000"/>
                <w:kern w:val="0"/>
                <w:szCs w:val="21"/>
              </w:rPr>
              <w:br w:type="textWrapping"/>
            </w:r>
            <w:r>
              <w:rPr>
                <w:rFonts w:cs="宋体" w:asciiTheme="minorEastAsia" w:hAnsiTheme="minorEastAsia"/>
                <w:b/>
                <w:color w:val="000000"/>
                <w:kern w:val="0"/>
                <w:szCs w:val="21"/>
              </w:rPr>
              <w:t>(要素)</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公开依据</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公开时限</w:t>
            </w:r>
          </w:p>
        </w:tc>
        <w:tc>
          <w:tcPr>
            <w:tcW w:w="9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公开主体</w:t>
            </w:r>
          </w:p>
        </w:tc>
        <w:tc>
          <w:tcPr>
            <w:tcW w:w="1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公开渠道和载体</w:t>
            </w:r>
          </w:p>
        </w:tc>
        <w:tc>
          <w:tcPr>
            <w:tcW w:w="14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公开对象</w:t>
            </w:r>
          </w:p>
        </w:tc>
        <w:tc>
          <w:tcPr>
            <w:tcW w:w="15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公开层级</w:t>
            </w:r>
          </w:p>
        </w:tc>
        <w:tc>
          <w:tcPr>
            <w:tcW w:w="1442"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公开层级</w:t>
            </w:r>
          </w:p>
        </w:tc>
      </w:tr>
      <w:tr>
        <w:tblPrEx>
          <w:tblCellMar>
            <w:top w:w="0" w:type="dxa"/>
            <w:left w:w="0" w:type="dxa"/>
            <w:bottom w:w="0" w:type="dxa"/>
            <w:right w:w="0" w:type="dxa"/>
          </w:tblCellMar>
        </w:tblPrEx>
        <w:trPr>
          <w:trHeight w:val="660" w:hRule="atLeast"/>
        </w:trPr>
        <w:tc>
          <w:tcPr>
            <w:tcW w:w="572"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一级事项</w:t>
            </w: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二级事项</w:t>
            </w:r>
          </w:p>
        </w:tc>
        <w:tc>
          <w:tcPr>
            <w:tcW w:w="153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全社会</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特定群体</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主动</w:t>
            </w:r>
          </w:p>
        </w:tc>
        <w:tc>
          <w:tcPr>
            <w:tcW w:w="7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依申请</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县级</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b/>
                <w:color w:val="000000"/>
                <w:kern w:val="0"/>
                <w:szCs w:val="21"/>
              </w:rPr>
              <w:t>乡级</w:t>
            </w:r>
          </w:p>
        </w:tc>
      </w:tr>
      <w:tr>
        <w:tblPrEx>
          <w:tblCellMar>
            <w:top w:w="0" w:type="dxa"/>
            <w:left w:w="0" w:type="dxa"/>
            <w:bottom w:w="0" w:type="dxa"/>
            <w:right w:w="0" w:type="dxa"/>
          </w:tblCellMar>
        </w:tblPrEx>
        <w:trPr>
          <w:trHeight w:val="5029"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农业生产发展资金</w:t>
            </w: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种植结构调整补贴</w:t>
            </w:r>
          </w:p>
        </w:tc>
        <w:tc>
          <w:tcPr>
            <w:tcW w:w="153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●政策依据；</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申请指南：包括补贴对象、补贴范围、补贴标准、申请程序、申请材料、咨询电话、受理单位、办理时限、联系方式等；</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补贴结果；</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监督渠道：包括举报电话、地址等。</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《财政部关于建立玉米生产者补贴制度的实施意见》（财建[2016]278号）、《关于印发辽宁省统筹玉米和大豆生产者补贴政策实施方案的通知》(辽财经〔2017〕261号)</w:t>
            </w:r>
          </w:p>
        </w:tc>
        <w:tc>
          <w:tcPr>
            <w:tcW w:w="9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自政府信息形成或者变更之日起20个工作日内。法律、法规对政府信息公开的期限另有规定的，从其规定</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县级农业农村部门</w:t>
            </w:r>
          </w:p>
        </w:tc>
        <w:tc>
          <w:tcPr>
            <w:tcW w:w="197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■政府网站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□政府公报</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□两微</w:t>
            </w:r>
            <w:r>
              <w:rPr>
                <w:rFonts w:hint="eastAsia" w:cs="宋体" w:asciiTheme="minorEastAsia" w:hAnsiTheme="minorEastAsia"/>
                <w:color w:val="000000"/>
                <w:kern w:val="0"/>
                <w:szCs w:val="21"/>
              </w:rPr>
              <w:t>一</w:t>
            </w:r>
            <w:r>
              <w:rPr>
                <w:rFonts w:cs="宋体" w:asciiTheme="minorEastAsia" w:hAnsiTheme="minorEastAsia"/>
                <w:color w:val="000000"/>
                <w:kern w:val="0"/>
                <w:szCs w:val="21"/>
              </w:rPr>
              <w:t>端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□发布会/听证会</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□广播电视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□纸质媒体</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□公开查阅点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□政务服务中心</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□便民服务站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□入户/现场</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□社区/企事业单位/村公示栏（电子屏）</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□精准推送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□其他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p>
        </w:tc>
      </w:tr>
    </w:tbl>
    <w:p>
      <w:pPr>
        <w:spacing w:line="560" w:lineRule="exact"/>
        <w:rPr>
          <w:rFonts w:ascii="方正小标宋简体" w:eastAsia="方正小标宋简体" w:hAnsiTheme="minorEastAsia"/>
          <w:sz w:val="44"/>
          <w:szCs w:val="44"/>
        </w:rPr>
      </w:pPr>
    </w:p>
    <w:p>
      <w:pPr>
        <w:spacing w:line="560" w:lineRule="exact"/>
        <w:rPr>
          <w:rFonts w:ascii="方正小标宋简体" w:eastAsia="方正小标宋简体" w:hAnsiTheme="minorEastAsia"/>
          <w:sz w:val="44"/>
          <w:szCs w:val="44"/>
        </w:rPr>
      </w:pPr>
    </w:p>
    <w:p>
      <w:pPr>
        <w:spacing w:line="560" w:lineRule="exact"/>
        <w:rPr>
          <w:rFonts w:ascii="方正小标宋简体" w:eastAsia="方正小标宋简体" w:hAnsiTheme="minorEastAsia"/>
          <w:sz w:val="44"/>
          <w:szCs w:val="44"/>
        </w:rPr>
      </w:pPr>
    </w:p>
    <w:tbl>
      <w:tblPr>
        <w:tblStyle w:val="9"/>
        <w:tblpPr w:leftFromText="180" w:rightFromText="180" w:vertAnchor="page" w:horzAnchor="margin" w:tblpY="3311"/>
        <w:tblW w:w="13765" w:type="dxa"/>
        <w:tblInd w:w="0" w:type="dxa"/>
        <w:tblLayout w:type="fixed"/>
        <w:tblCellMar>
          <w:top w:w="0" w:type="dxa"/>
          <w:left w:w="0" w:type="dxa"/>
          <w:bottom w:w="0" w:type="dxa"/>
          <w:right w:w="0" w:type="dxa"/>
        </w:tblCellMar>
      </w:tblPr>
      <w:tblGrid>
        <w:gridCol w:w="572"/>
        <w:gridCol w:w="567"/>
        <w:gridCol w:w="596"/>
        <w:gridCol w:w="1531"/>
        <w:gridCol w:w="2126"/>
        <w:gridCol w:w="968"/>
        <w:gridCol w:w="938"/>
        <w:gridCol w:w="1974"/>
        <w:gridCol w:w="742"/>
        <w:gridCol w:w="756"/>
        <w:gridCol w:w="769"/>
        <w:gridCol w:w="784"/>
        <w:gridCol w:w="700"/>
        <w:gridCol w:w="742"/>
      </w:tblGrid>
      <w:tr>
        <w:tblPrEx>
          <w:tblCellMar>
            <w:top w:w="0" w:type="dxa"/>
            <w:left w:w="0" w:type="dxa"/>
            <w:bottom w:w="0" w:type="dxa"/>
            <w:right w:w="0" w:type="dxa"/>
          </w:tblCellMar>
        </w:tblPrEx>
        <w:trPr>
          <w:trHeight w:val="540" w:hRule="atLeast"/>
        </w:trPr>
        <w:tc>
          <w:tcPr>
            <w:tcW w:w="57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序号</w:t>
            </w:r>
          </w:p>
        </w:tc>
        <w:tc>
          <w:tcPr>
            <w:tcW w:w="11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公开事项</w:t>
            </w:r>
          </w:p>
        </w:tc>
        <w:tc>
          <w:tcPr>
            <w:tcW w:w="153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公开内容</w:t>
            </w:r>
            <w:r>
              <w:rPr>
                <w:rFonts w:cs="宋体" w:asciiTheme="minorEastAsia" w:hAnsiTheme="minorEastAsia"/>
                <w:b/>
                <w:color w:val="000000"/>
                <w:kern w:val="0"/>
                <w:szCs w:val="21"/>
              </w:rPr>
              <w:br w:type="textWrapping"/>
            </w:r>
            <w:r>
              <w:rPr>
                <w:rFonts w:cs="宋体" w:asciiTheme="minorEastAsia" w:hAnsiTheme="minorEastAsia"/>
                <w:b/>
                <w:color w:val="000000"/>
                <w:kern w:val="0"/>
                <w:szCs w:val="21"/>
              </w:rPr>
              <w:t>(要素)</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公开依据</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公开时限</w:t>
            </w:r>
          </w:p>
        </w:tc>
        <w:tc>
          <w:tcPr>
            <w:tcW w:w="9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公开主体</w:t>
            </w:r>
          </w:p>
        </w:tc>
        <w:tc>
          <w:tcPr>
            <w:tcW w:w="1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公开渠道和载体</w:t>
            </w:r>
          </w:p>
        </w:tc>
        <w:tc>
          <w:tcPr>
            <w:tcW w:w="14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公开对象</w:t>
            </w:r>
          </w:p>
        </w:tc>
        <w:tc>
          <w:tcPr>
            <w:tcW w:w="15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公开层级</w:t>
            </w:r>
          </w:p>
        </w:tc>
        <w:tc>
          <w:tcPr>
            <w:tcW w:w="1442"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公开层级</w:t>
            </w:r>
          </w:p>
        </w:tc>
      </w:tr>
      <w:tr>
        <w:tblPrEx>
          <w:tblCellMar>
            <w:top w:w="0" w:type="dxa"/>
            <w:left w:w="0" w:type="dxa"/>
            <w:bottom w:w="0" w:type="dxa"/>
            <w:right w:w="0" w:type="dxa"/>
          </w:tblCellMar>
        </w:tblPrEx>
        <w:trPr>
          <w:trHeight w:val="660" w:hRule="atLeast"/>
        </w:trPr>
        <w:tc>
          <w:tcPr>
            <w:tcW w:w="572"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一级事项</w:t>
            </w: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二级事项</w:t>
            </w:r>
          </w:p>
        </w:tc>
        <w:tc>
          <w:tcPr>
            <w:tcW w:w="153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全社会</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特定群体</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主动</w:t>
            </w:r>
          </w:p>
        </w:tc>
        <w:tc>
          <w:tcPr>
            <w:tcW w:w="7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依申请</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县级</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b/>
                <w:color w:val="000000"/>
                <w:kern w:val="0"/>
                <w:szCs w:val="21"/>
              </w:rPr>
              <w:t>乡级</w:t>
            </w:r>
          </w:p>
        </w:tc>
      </w:tr>
      <w:tr>
        <w:tblPrEx>
          <w:tblCellMar>
            <w:top w:w="0" w:type="dxa"/>
            <w:left w:w="0" w:type="dxa"/>
            <w:bottom w:w="0" w:type="dxa"/>
            <w:right w:w="0" w:type="dxa"/>
          </w:tblCellMar>
        </w:tblPrEx>
        <w:trPr>
          <w:trHeight w:val="5029"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9</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国内渔业捕捞和养殖业油价补贴</w:t>
            </w:r>
            <w:r>
              <w:rPr>
                <w:rFonts w:hint="eastAsia" w:cs="宋体" w:asciiTheme="minorEastAsia" w:hAnsiTheme="minorEastAsia"/>
                <w:color w:val="000000"/>
                <w:kern w:val="0"/>
                <w:szCs w:val="21"/>
              </w:rPr>
              <w:t>资金</w:t>
            </w: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国内渔业捕捞和养殖业油价补贴</w:t>
            </w:r>
          </w:p>
        </w:tc>
        <w:tc>
          <w:tcPr>
            <w:tcW w:w="153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●政策依据；</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申请指南：包括补贴对象、补贴范围、补贴标准、申请程序、申请材料、咨询电话、受理单位、办理时限、联系方式等；</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补贴结果；</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监督渠道：包括举报电话、地址等。</w:t>
            </w:r>
          </w:p>
        </w:tc>
        <w:tc>
          <w:tcPr>
            <w:tcW w:w="2126" w:type="dxa"/>
            <w:tcBorders>
              <w:top w:val="nil"/>
              <w:left w:val="nil"/>
              <w:bottom w:val="single" w:color="auto" w:sz="4" w:space="0"/>
              <w:right w:val="single" w:color="auto" w:sz="4" w:space="0"/>
            </w:tcBorders>
            <w:shd w:val="clear" w:color="auto" w:fill="auto"/>
            <w:vAlign w:val="center"/>
          </w:tcPr>
          <w:p>
            <w:pPr>
              <w:adjustRightInd w:val="0"/>
              <w:snapToGrid w:val="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农业部办公厅关于印发国内渔业捕捞和养殖业油价补贴政策调整相关实施方案的通知（农办渔〔2015〕65号）</w:t>
            </w:r>
          </w:p>
          <w:p>
            <w:pPr>
              <w:widowControl/>
              <w:jc w:val="center"/>
              <w:rPr>
                <w:rFonts w:cs="宋体" w:asciiTheme="minorEastAsia" w:hAnsiTheme="minorEastAsia"/>
                <w:color w:val="000000"/>
                <w:kern w:val="0"/>
                <w:szCs w:val="21"/>
              </w:rPr>
            </w:pPr>
          </w:p>
        </w:tc>
        <w:tc>
          <w:tcPr>
            <w:tcW w:w="9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自政府信息形成或者变更之日起20个工作日内。法律、法规对政府信息公开的期限另有规定的，从其规定</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县级农业农村部门</w:t>
            </w:r>
          </w:p>
        </w:tc>
        <w:tc>
          <w:tcPr>
            <w:tcW w:w="197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■政府网站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□政府公报</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□两微</w:t>
            </w:r>
            <w:r>
              <w:rPr>
                <w:rFonts w:hint="eastAsia" w:cs="宋体" w:asciiTheme="minorEastAsia" w:hAnsiTheme="minorEastAsia"/>
                <w:color w:val="000000"/>
                <w:kern w:val="0"/>
                <w:szCs w:val="21"/>
              </w:rPr>
              <w:t>一</w:t>
            </w:r>
            <w:r>
              <w:rPr>
                <w:rFonts w:cs="宋体" w:asciiTheme="minorEastAsia" w:hAnsiTheme="minorEastAsia"/>
                <w:color w:val="000000"/>
                <w:kern w:val="0"/>
                <w:szCs w:val="21"/>
              </w:rPr>
              <w:t>端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□发布会/听证会</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□广播电视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□纸质媒体</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□公开查阅点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□政务服务中心</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□便民服务站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□入户/现场</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□社区/企事业单位/村公示栏（电子屏）</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□精准推送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□其他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p>
        </w:tc>
      </w:tr>
    </w:tbl>
    <w:p>
      <w:pPr>
        <w:spacing w:line="560" w:lineRule="exact"/>
        <w:rPr>
          <w:rFonts w:ascii="方正小标宋简体" w:eastAsia="方正小标宋简体" w:hAnsiTheme="minorEastAsia"/>
          <w:sz w:val="44"/>
          <w:szCs w:val="44"/>
        </w:rPr>
      </w:pPr>
    </w:p>
    <w:tbl>
      <w:tblPr>
        <w:tblStyle w:val="9"/>
        <w:tblpPr w:leftFromText="180" w:rightFromText="180" w:vertAnchor="page" w:horzAnchor="page" w:tblpX="1425" w:tblpY="2638"/>
        <w:tblW w:w="13765" w:type="dxa"/>
        <w:tblInd w:w="0" w:type="dxa"/>
        <w:tblLayout w:type="fixed"/>
        <w:tblCellMar>
          <w:top w:w="0" w:type="dxa"/>
          <w:left w:w="0" w:type="dxa"/>
          <w:bottom w:w="0" w:type="dxa"/>
          <w:right w:w="0" w:type="dxa"/>
        </w:tblCellMar>
      </w:tblPr>
      <w:tblGrid>
        <w:gridCol w:w="572"/>
        <w:gridCol w:w="567"/>
        <w:gridCol w:w="596"/>
        <w:gridCol w:w="1531"/>
        <w:gridCol w:w="2126"/>
        <w:gridCol w:w="968"/>
        <w:gridCol w:w="938"/>
        <w:gridCol w:w="1974"/>
        <w:gridCol w:w="742"/>
        <w:gridCol w:w="756"/>
        <w:gridCol w:w="769"/>
        <w:gridCol w:w="784"/>
        <w:gridCol w:w="700"/>
        <w:gridCol w:w="742"/>
      </w:tblGrid>
      <w:tr>
        <w:tblPrEx>
          <w:tblCellMar>
            <w:top w:w="0" w:type="dxa"/>
            <w:left w:w="0" w:type="dxa"/>
            <w:bottom w:w="0" w:type="dxa"/>
            <w:right w:w="0" w:type="dxa"/>
          </w:tblCellMar>
        </w:tblPrEx>
        <w:trPr>
          <w:trHeight w:val="540" w:hRule="atLeast"/>
        </w:trPr>
        <w:tc>
          <w:tcPr>
            <w:tcW w:w="57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序号</w:t>
            </w:r>
          </w:p>
        </w:tc>
        <w:tc>
          <w:tcPr>
            <w:tcW w:w="11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公开事项</w:t>
            </w:r>
          </w:p>
        </w:tc>
        <w:tc>
          <w:tcPr>
            <w:tcW w:w="153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公开内容</w:t>
            </w:r>
            <w:r>
              <w:rPr>
                <w:rFonts w:cs="宋体" w:asciiTheme="minorEastAsia" w:hAnsiTheme="minorEastAsia"/>
                <w:b/>
                <w:color w:val="000000"/>
                <w:kern w:val="0"/>
                <w:szCs w:val="21"/>
              </w:rPr>
              <w:br w:type="textWrapping"/>
            </w:r>
            <w:r>
              <w:rPr>
                <w:rFonts w:cs="宋体" w:asciiTheme="minorEastAsia" w:hAnsiTheme="minorEastAsia"/>
                <w:b/>
                <w:color w:val="000000"/>
                <w:kern w:val="0"/>
                <w:szCs w:val="21"/>
              </w:rPr>
              <w:t>(要素)</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公开依据</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公开时限</w:t>
            </w:r>
          </w:p>
        </w:tc>
        <w:tc>
          <w:tcPr>
            <w:tcW w:w="9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公开主体</w:t>
            </w:r>
          </w:p>
        </w:tc>
        <w:tc>
          <w:tcPr>
            <w:tcW w:w="1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公开渠道和载体</w:t>
            </w:r>
          </w:p>
        </w:tc>
        <w:tc>
          <w:tcPr>
            <w:tcW w:w="14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公开对象</w:t>
            </w:r>
          </w:p>
        </w:tc>
        <w:tc>
          <w:tcPr>
            <w:tcW w:w="15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公开层级</w:t>
            </w:r>
          </w:p>
        </w:tc>
        <w:tc>
          <w:tcPr>
            <w:tcW w:w="1442"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公开层级</w:t>
            </w:r>
          </w:p>
        </w:tc>
      </w:tr>
      <w:tr>
        <w:tblPrEx>
          <w:tblCellMar>
            <w:top w:w="0" w:type="dxa"/>
            <w:left w:w="0" w:type="dxa"/>
            <w:bottom w:w="0" w:type="dxa"/>
            <w:right w:w="0" w:type="dxa"/>
          </w:tblCellMar>
        </w:tblPrEx>
        <w:trPr>
          <w:trHeight w:val="660" w:hRule="atLeast"/>
        </w:trPr>
        <w:tc>
          <w:tcPr>
            <w:tcW w:w="572"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一级事项</w:t>
            </w: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二级事项</w:t>
            </w:r>
          </w:p>
        </w:tc>
        <w:tc>
          <w:tcPr>
            <w:tcW w:w="153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全社会</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特定群体</w:t>
            </w: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cs="宋体" w:asciiTheme="minorEastAsia" w:hAnsiTheme="minorEastAsia"/>
                <w:b/>
                <w:color w:val="000000"/>
                <w:kern w:val="0"/>
                <w:szCs w:val="21"/>
              </w:rPr>
              <w:t>主动</w:t>
            </w:r>
          </w:p>
        </w:tc>
        <w:tc>
          <w:tcPr>
            <w:tcW w:w="7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依申请</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县级</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b/>
                <w:color w:val="000000"/>
                <w:kern w:val="0"/>
                <w:szCs w:val="21"/>
              </w:rPr>
              <w:t>乡级</w:t>
            </w:r>
          </w:p>
        </w:tc>
      </w:tr>
      <w:tr>
        <w:tblPrEx>
          <w:tblCellMar>
            <w:top w:w="0" w:type="dxa"/>
            <w:left w:w="0" w:type="dxa"/>
            <w:bottom w:w="0" w:type="dxa"/>
            <w:right w:w="0" w:type="dxa"/>
          </w:tblCellMar>
        </w:tblPrEx>
        <w:trPr>
          <w:trHeight w:val="5029"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农业生产发展资金</w:t>
            </w: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农业生产社会化服务项目</w:t>
            </w:r>
          </w:p>
        </w:tc>
        <w:tc>
          <w:tcPr>
            <w:tcW w:w="153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●政策依据；</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申请指南：包括补贴对象、补贴范围、补贴标准、申请程序、申请材料、咨询电话、受理单位、办理时限、联系方式等；</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补贴结果；</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监督渠道：包括举报电话、地址等。</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《关于促进小农户与现代农业发展有机衔接的意见》（中办发[2019]8号）、</w:t>
            </w:r>
            <w:r>
              <w:rPr>
                <w:rFonts w:cs="宋体" w:asciiTheme="minorEastAsia" w:hAnsiTheme="minorEastAsia"/>
                <w:color w:val="000000"/>
                <w:kern w:val="0"/>
                <w:szCs w:val="21"/>
              </w:rPr>
              <w:t>《辽宁省农业农村厅辽宁省财政厅关于印发</w:t>
            </w:r>
            <w:r>
              <w:rPr>
                <w:rFonts w:hint="eastAsia" w:cs="宋体" w:asciiTheme="minorEastAsia" w:hAnsiTheme="minorEastAsia"/>
                <w:color w:val="000000"/>
                <w:kern w:val="0"/>
                <w:szCs w:val="21"/>
              </w:rPr>
              <w:t>2</w:t>
            </w:r>
            <w:r>
              <w:rPr>
                <w:rFonts w:cs="宋体" w:asciiTheme="minorEastAsia" w:hAnsiTheme="minorEastAsia"/>
                <w:color w:val="000000"/>
                <w:kern w:val="0"/>
                <w:szCs w:val="21"/>
              </w:rPr>
              <w:t>019年中央财政农业生产发展等项目实施方案的通知</w:t>
            </w:r>
            <w:r>
              <w:rPr>
                <w:rFonts w:hint="eastAsia" w:cs="宋体" w:asciiTheme="minorEastAsia" w:hAnsiTheme="minorEastAsia"/>
                <w:color w:val="000000"/>
                <w:kern w:val="0"/>
                <w:szCs w:val="21"/>
              </w:rPr>
              <w:t>》（辽农财</w:t>
            </w:r>
            <w:r>
              <w:rPr>
                <w:rFonts w:cs="宋体" w:asciiTheme="minorEastAsia" w:hAnsiTheme="minorEastAsia"/>
                <w:color w:val="000000"/>
                <w:kern w:val="0"/>
                <w:szCs w:val="21"/>
              </w:rPr>
              <w:t>[2019]179号</w:t>
            </w:r>
            <w:r>
              <w:rPr>
                <w:rFonts w:hint="eastAsia" w:cs="宋体" w:asciiTheme="minorEastAsia" w:hAnsiTheme="minorEastAsia"/>
                <w:color w:val="000000"/>
                <w:kern w:val="0"/>
                <w:szCs w:val="21"/>
              </w:rPr>
              <w:t>）、《辽宁省2</w:t>
            </w:r>
            <w:r>
              <w:rPr>
                <w:rFonts w:cs="宋体" w:asciiTheme="minorEastAsia" w:hAnsiTheme="minorEastAsia"/>
                <w:color w:val="000000"/>
                <w:kern w:val="0"/>
                <w:szCs w:val="21"/>
              </w:rPr>
              <w:t>019年农业生产社会化服务项目实施方案》</w:t>
            </w:r>
            <w:r>
              <w:rPr>
                <w:rFonts w:hint="eastAsia" w:cs="宋体" w:asciiTheme="minorEastAsia" w:hAnsiTheme="minorEastAsia"/>
                <w:color w:val="000000"/>
                <w:kern w:val="0"/>
                <w:szCs w:val="21"/>
              </w:rPr>
              <w:t>。</w:t>
            </w:r>
          </w:p>
        </w:tc>
        <w:tc>
          <w:tcPr>
            <w:tcW w:w="9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自政府信息形成或者变更之日起20个工作日内。法律、法规对政府信息公开的期限另有规定的，从其规定</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县级农业农村部门</w:t>
            </w:r>
          </w:p>
        </w:tc>
        <w:tc>
          <w:tcPr>
            <w:tcW w:w="197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■政府网站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□政府公报</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□两微</w:t>
            </w:r>
            <w:r>
              <w:rPr>
                <w:rFonts w:hint="eastAsia" w:cs="宋体" w:asciiTheme="minorEastAsia" w:hAnsiTheme="minorEastAsia"/>
                <w:color w:val="000000"/>
                <w:kern w:val="0"/>
                <w:szCs w:val="21"/>
              </w:rPr>
              <w:t>一</w:t>
            </w:r>
            <w:r>
              <w:rPr>
                <w:rFonts w:cs="宋体" w:asciiTheme="minorEastAsia" w:hAnsiTheme="minorEastAsia"/>
                <w:color w:val="000000"/>
                <w:kern w:val="0"/>
                <w:szCs w:val="21"/>
              </w:rPr>
              <w:t>端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□发布会/听证会</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□广播电视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□纸质媒体</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□公开查阅点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□政务服务中心</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□便民服务站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□入户/现场</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□社区/企事业单位/村公示栏（电子屏）</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□精准推送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□其他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6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p>
        </w:tc>
      </w:tr>
    </w:tbl>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eastAsia"/>
        </w:rPr>
        <w:sectPr>
          <w:footerReference r:id="rId3" w:type="default"/>
          <w:pgSz w:w="16838" w:h="11906" w:orient="landscape"/>
          <w:pgMar w:top="1633" w:right="1440" w:bottom="1800" w:left="1440" w:header="851" w:footer="992" w:gutter="0"/>
          <w:pgNumType w:fmt="numberInDash"/>
          <w:cols w:space="425" w:num="1"/>
          <w:docGrid w:type="lines" w:linePitch="312" w:charSpace="0"/>
        </w:sectPr>
      </w:pPr>
      <w:bookmarkStart w:id="0" w:name="_Toc24724729"/>
    </w:p>
    <w:bookmarkEnd w:id="0"/>
    <w:p>
      <w:pPr>
        <w:keepNext w:val="0"/>
        <w:keepLines w:val="0"/>
        <w:pageBreakBefore w:val="0"/>
        <w:widowControl w:val="0"/>
        <w:kinsoku/>
        <w:wordWrap/>
        <w:overflowPunct/>
        <w:topLinePunct w:val="0"/>
        <w:autoSpaceDE/>
        <w:autoSpaceDN/>
        <w:bidi w:val="0"/>
        <w:adjustRightInd/>
        <w:snapToGrid/>
        <w:spacing w:line="20" w:lineRule="exact"/>
        <w:jc w:val="left"/>
        <w:textAlignment w:val="auto"/>
      </w:pPr>
    </w:p>
    <w:sectPr>
      <w:pgSz w:w="16838" w:h="11906" w:orient="landscape"/>
      <w:pgMar w:top="1576" w:right="1440" w:bottom="1463"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- 9 -</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421DC"/>
    <w:rsid w:val="00001A17"/>
    <w:rsid w:val="000352C6"/>
    <w:rsid w:val="00086092"/>
    <w:rsid w:val="000B6A57"/>
    <w:rsid w:val="000D5C98"/>
    <w:rsid w:val="000F0311"/>
    <w:rsid w:val="000F664A"/>
    <w:rsid w:val="00151BAC"/>
    <w:rsid w:val="00167964"/>
    <w:rsid w:val="001977FE"/>
    <w:rsid w:val="001A5666"/>
    <w:rsid w:val="001B2076"/>
    <w:rsid w:val="001C1EF9"/>
    <w:rsid w:val="001D5261"/>
    <w:rsid w:val="001D67BF"/>
    <w:rsid w:val="00204239"/>
    <w:rsid w:val="00207534"/>
    <w:rsid w:val="00236A5E"/>
    <w:rsid w:val="00254384"/>
    <w:rsid w:val="00274158"/>
    <w:rsid w:val="002966F0"/>
    <w:rsid w:val="002B3763"/>
    <w:rsid w:val="002C57A1"/>
    <w:rsid w:val="002E3F03"/>
    <w:rsid w:val="0032107C"/>
    <w:rsid w:val="00330081"/>
    <w:rsid w:val="003421DC"/>
    <w:rsid w:val="0037123E"/>
    <w:rsid w:val="003A13B4"/>
    <w:rsid w:val="003B3231"/>
    <w:rsid w:val="003B4479"/>
    <w:rsid w:val="003C419B"/>
    <w:rsid w:val="003F542C"/>
    <w:rsid w:val="00403555"/>
    <w:rsid w:val="00471C57"/>
    <w:rsid w:val="00496DB8"/>
    <w:rsid w:val="004C47A8"/>
    <w:rsid w:val="004D4F3A"/>
    <w:rsid w:val="0054254C"/>
    <w:rsid w:val="005545A7"/>
    <w:rsid w:val="0056604C"/>
    <w:rsid w:val="005B0434"/>
    <w:rsid w:val="005C2DB6"/>
    <w:rsid w:val="005D0CB0"/>
    <w:rsid w:val="00615C77"/>
    <w:rsid w:val="006310CA"/>
    <w:rsid w:val="006616F9"/>
    <w:rsid w:val="006716E8"/>
    <w:rsid w:val="006B5E54"/>
    <w:rsid w:val="00705CA9"/>
    <w:rsid w:val="00733C87"/>
    <w:rsid w:val="007663FE"/>
    <w:rsid w:val="00791382"/>
    <w:rsid w:val="007B0094"/>
    <w:rsid w:val="007B3EBE"/>
    <w:rsid w:val="008510B6"/>
    <w:rsid w:val="00863AD4"/>
    <w:rsid w:val="008963DD"/>
    <w:rsid w:val="00910664"/>
    <w:rsid w:val="00953BBA"/>
    <w:rsid w:val="009C6553"/>
    <w:rsid w:val="009E6C3E"/>
    <w:rsid w:val="00A72410"/>
    <w:rsid w:val="00A74692"/>
    <w:rsid w:val="00A96460"/>
    <w:rsid w:val="00AC02EE"/>
    <w:rsid w:val="00AC0B02"/>
    <w:rsid w:val="00AE326B"/>
    <w:rsid w:val="00AF05FF"/>
    <w:rsid w:val="00B03FB6"/>
    <w:rsid w:val="00B064F9"/>
    <w:rsid w:val="00B70A7E"/>
    <w:rsid w:val="00B72C8D"/>
    <w:rsid w:val="00B90F15"/>
    <w:rsid w:val="00BA365F"/>
    <w:rsid w:val="00BE0B8E"/>
    <w:rsid w:val="00C32F93"/>
    <w:rsid w:val="00C414B9"/>
    <w:rsid w:val="00C60CAA"/>
    <w:rsid w:val="00C663CA"/>
    <w:rsid w:val="00CA5B61"/>
    <w:rsid w:val="00CD79FD"/>
    <w:rsid w:val="00CE1100"/>
    <w:rsid w:val="00CF73E7"/>
    <w:rsid w:val="00D70B0C"/>
    <w:rsid w:val="00D77C94"/>
    <w:rsid w:val="00DC3CF7"/>
    <w:rsid w:val="00DC7E79"/>
    <w:rsid w:val="00DF6840"/>
    <w:rsid w:val="00E223B0"/>
    <w:rsid w:val="00E546BC"/>
    <w:rsid w:val="00E942E9"/>
    <w:rsid w:val="00F302AD"/>
    <w:rsid w:val="00F304F5"/>
    <w:rsid w:val="00F4070A"/>
    <w:rsid w:val="00FA0844"/>
    <w:rsid w:val="00FA677A"/>
    <w:rsid w:val="01080569"/>
    <w:rsid w:val="011D6F4C"/>
    <w:rsid w:val="017316F6"/>
    <w:rsid w:val="01C471E4"/>
    <w:rsid w:val="01D917CE"/>
    <w:rsid w:val="03130840"/>
    <w:rsid w:val="044232F6"/>
    <w:rsid w:val="04A377E0"/>
    <w:rsid w:val="054F013E"/>
    <w:rsid w:val="05682198"/>
    <w:rsid w:val="07CC385D"/>
    <w:rsid w:val="0808292F"/>
    <w:rsid w:val="08DE5DBB"/>
    <w:rsid w:val="08E257ED"/>
    <w:rsid w:val="09FB60EF"/>
    <w:rsid w:val="0A8E11BF"/>
    <w:rsid w:val="0BB73D5D"/>
    <w:rsid w:val="0C1A100F"/>
    <w:rsid w:val="0C694FED"/>
    <w:rsid w:val="0C9114EE"/>
    <w:rsid w:val="0D6B5586"/>
    <w:rsid w:val="0DB90527"/>
    <w:rsid w:val="0E0A78FB"/>
    <w:rsid w:val="0E601605"/>
    <w:rsid w:val="0E9B283E"/>
    <w:rsid w:val="0F6D1FDD"/>
    <w:rsid w:val="0F8703E9"/>
    <w:rsid w:val="0FFD7FA5"/>
    <w:rsid w:val="101D3E32"/>
    <w:rsid w:val="10640CF8"/>
    <w:rsid w:val="10790B93"/>
    <w:rsid w:val="11763F08"/>
    <w:rsid w:val="118445C9"/>
    <w:rsid w:val="11F66D16"/>
    <w:rsid w:val="127F763E"/>
    <w:rsid w:val="13C12001"/>
    <w:rsid w:val="13C51DEC"/>
    <w:rsid w:val="13D10AFE"/>
    <w:rsid w:val="171C540F"/>
    <w:rsid w:val="172B6CFC"/>
    <w:rsid w:val="187044CB"/>
    <w:rsid w:val="19013453"/>
    <w:rsid w:val="1A19068D"/>
    <w:rsid w:val="1A34348B"/>
    <w:rsid w:val="1A9F7761"/>
    <w:rsid w:val="1AD61F4D"/>
    <w:rsid w:val="1B885A1E"/>
    <w:rsid w:val="1BB943C6"/>
    <w:rsid w:val="1C363B2C"/>
    <w:rsid w:val="1C562352"/>
    <w:rsid w:val="1CBD7C5A"/>
    <w:rsid w:val="1D074A03"/>
    <w:rsid w:val="1D1E533A"/>
    <w:rsid w:val="1D4E2BC5"/>
    <w:rsid w:val="1EA469D3"/>
    <w:rsid w:val="21A77F14"/>
    <w:rsid w:val="21D53774"/>
    <w:rsid w:val="23306954"/>
    <w:rsid w:val="23870998"/>
    <w:rsid w:val="23F256D2"/>
    <w:rsid w:val="2411524B"/>
    <w:rsid w:val="242F17EC"/>
    <w:rsid w:val="24337F41"/>
    <w:rsid w:val="2475762F"/>
    <w:rsid w:val="24A403A2"/>
    <w:rsid w:val="24A453F9"/>
    <w:rsid w:val="24B47987"/>
    <w:rsid w:val="24D868DE"/>
    <w:rsid w:val="2754762D"/>
    <w:rsid w:val="276A4CEA"/>
    <w:rsid w:val="2799621F"/>
    <w:rsid w:val="27FA22BE"/>
    <w:rsid w:val="28A16A5D"/>
    <w:rsid w:val="28A65748"/>
    <w:rsid w:val="2A7F6A52"/>
    <w:rsid w:val="2B8E6943"/>
    <w:rsid w:val="2C1A1D4B"/>
    <w:rsid w:val="2D8F176C"/>
    <w:rsid w:val="2E121254"/>
    <w:rsid w:val="2E4C28D3"/>
    <w:rsid w:val="307360BF"/>
    <w:rsid w:val="309E7625"/>
    <w:rsid w:val="31EE587F"/>
    <w:rsid w:val="32DB02E2"/>
    <w:rsid w:val="34000A2F"/>
    <w:rsid w:val="346F0009"/>
    <w:rsid w:val="359A74B2"/>
    <w:rsid w:val="363154E8"/>
    <w:rsid w:val="3A8433FE"/>
    <w:rsid w:val="3AC149EB"/>
    <w:rsid w:val="3AC71AD9"/>
    <w:rsid w:val="3AE76BAD"/>
    <w:rsid w:val="3B5D5B6F"/>
    <w:rsid w:val="3BA53AEC"/>
    <w:rsid w:val="3BF338AD"/>
    <w:rsid w:val="3CAA341E"/>
    <w:rsid w:val="3D252631"/>
    <w:rsid w:val="3D695F9A"/>
    <w:rsid w:val="3DEA1861"/>
    <w:rsid w:val="3F2A0EE8"/>
    <w:rsid w:val="3FC80055"/>
    <w:rsid w:val="40356D04"/>
    <w:rsid w:val="40534C28"/>
    <w:rsid w:val="40C943AD"/>
    <w:rsid w:val="41FF4191"/>
    <w:rsid w:val="42662EB9"/>
    <w:rsid w:val="426F38A4"/>
    <w:rsid w:val="438D3FF8"/>
    <w:rsid w:val="43CF10AC"/>
    <w:rsid w:val="44485AF8"/>
    <w:rsid w:val="45041139"/>
    <w:rsid w:val="45C91DE0"/>
    <w:rsid w:val="46B31318"/>
    <w:rsid w:val="474671FC"/>
    <w:rsid w:val="484C3921"/>
    <w:rsid w:val="493406F9"/>
    <w:rsid w:val="49723935"/>
    <w:rsid w:val="4A982D23"/>
    <w:rsid w:val="4AB40DD7"/>
    <w:rsid w:val="4B3D3833"/>
    <w:rsid w:val="4C2F0502"/>
    <w:rsid w:val="4C5479F1"/>
    <w:rsid w:val="4C645A9A"/>
    <w:rsid w:val="4D3C76F0"/>
    <w:rsid w:val="4DE83E1E"/>
    <w:rsid w:val="4E231966"/>
    <w:rsid w:val="4F8405E6"/>
    <w:rsid w:val="4F8707E6"/>
    <w:rsid w:val="50571F67"/>
    <w:rsid w:val="50670CF5"/>
    <w:rsid w:val="51CA1083"/>
    <w:rsid w:val="51DD304B"/>
    <w:rsid w:val="51F64248"/>
    <w:rsid w:val="526A6DA4"/>
    <w:rsid w:val="53DF7AAE"/>
    <w:rsid w:val="54DB5586"/>
    <w:rsid w:val="5530370D"/>
    <w:rsid w:val="563A48D8"/>
    <w:rsid w:val="577071D9"/>
    <w:rsid w:val="58B11B46"/>
    <w:rsid w:val="5AA47FDC"/>
    <w:rsid w:val="5B9006AB"/>
    <w:rsid w:val="5D1D02F7"/>
    <w:rsid w:val="5DB05860"/>
    <w:rsid w:val="5DF2534A"/>
    <w:rsid w:val="5FAD7143"/>
    <w:rsid w:val="5FB04A46"/>
    <w:rsid w:val="6081226F"/>
    <w:rsid w:val="6107731C"/>
    <w:rsid w:val="62E13038"/>
    <w:rsid w:val="64242EDC"/>
    <w:rsid w:val="65F21548"/>
    <w:rsid w:val="66953076"/>
    <w:rsid w:val="673D0B1D"/>
    <w:rsid w:val="686B3DA6"/>
    <w:rsid w:val="68FD78D0"/>
    <w:rsid w:val="69E15813"/>
    <w:rsid w:val="6A234E5B"/>
    <w:rsid w:val="6BC7223E"/>
    <w:rsid w:val="6BFA09AC"/>
    <w:rsid w:val="6D7501E9"/>
    <w:rsid w:val="6E62794C"/>
    <w:rsid w:val="6F871985"/>
    <w:rsid w:val="71756DFF"/>
    <w:rsid w:val="717B3ADA"/>
    <w:rsid w:val="71E96793"/>
    <w:rsid w:val="725719B0"/>
    <w:rsid w:val="72930B36"/>
    <w:rsid w:val="746F452C"/>
    <w:rsid w:val="74BC00A4"/>
    <w:rsid w:val="75DD6CA2"/>
    <w:rsid w:val="76D17849"/>
    <w:rsid w:val="77642273"/>
    <w:rsid w:val="77735FE5"/>
    <w:rsid w:val="79D65822"/>
    <w:rsid w:val="7C01243D"/>
    <w:rsid w:val="7C0E34C8"/>
    <w:rsid w:val="7C764735"/>
    <w:rsid w:val="7E214EA6"/>
    <w:rsid w:val="7E6923A9"/>
    <w:rsid w:val="7E6C123B"/>
    <w:rsid w:val="7E7C4464"/>
    <w:rsid w:val="7E7F4E68"/>
    <w:rsid w:val="7F75400E"/>
    <w:rsid w:val="7FCE4A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4"/>
    <w:basedOn w:val="1"/>
    <w:next w:val="1"/>
    <w:link w:val="13"/>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endnote text"/>
    <w:basedOn w:val="1"/>
    <w:semiHidden/>
    <w:unhideWhenUsed/>
    <w:qFormat/>
    <w:uiPriority w:val="99"/>
    <w:pPr>
      <w:snapToGrid w:val="0"/>
      <w:jc w:val="left"/>
    </w:pPr>
  </w:style>
  <w:style w:type="paragraph" w:styleId="5">
    <w:name w:val="Balloon Text"/>
    <w:basedOn w:val="4"/>
    <w:link w:val="16"/>
    <w:semiHidden/>
    <w:unhideWhenUsed/>
    <w:qFormat/>
    <w:uiPriority w:val="99"/>
    <w:rPr>
      <w:rFonts w:asciiTheme="minorAscii" w:hAnsiTheme="minorAscii"/>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标题 4 Char"/>
    <w:basedOn w:val="10"/>
    <w:link w:val="3"/>
    <w:qFormat/>
    <w:uiPriority w:val="9"/>
    <w:rPr>
      <w:rFonts w:ascii="宋体" w:hAnsi="宋体" w:eastAsia="宋体" w:cs="宋体"/>
      <w:b/>
      <w:bCs/>
      <w:kern w:val="0"/>
      <w:sz w:val="24"/>
      <w:szCs w:val="24"/>
    </w:rPr>
  </w:style>
  <w:style w:type="character" w:customStyle="1" w:styleId="14">
    <w:name w:val="标题 1 Char"/>
    <w:basedOn w:val="10"/>
    <w:link w:val="2"/>
    <w:qFormat/>
    <w:uiPriority w:val="9"/>
    <w:rPr>
      <w:b/>
      <w:bCs/>
      <w:kern w:val="44"/>
      <w:sz w:val="44"/>
      <w:szCs w:val="44"/>
    </w:rPr>
  </w:style>
  <w:style w:type="paragraph" w:styleId="15">
    <w:name w:val="List Paragraph"/>
    <w:basedOn w:val="1"/>
    <w:qFormat/>
    <w:uiPriority w:val="34"/>
    <w:pPr>
      <w:ind w:firstLine="420" w:firstLineChars="200"/>
    </w:pPr>
  </w:style>
  <w:style w:type="character" w:customStyle="1" w:styleId="16">
    <w:name w:val="批注框文本 Char"/>
    <w:basedOn w:val="10"/>
    <w:link w:val="5"/>
    <w:semiHidden/>
    <w:qFormat/>
    <w:uiPriority w:val="99"/>
    <w:rPr>
      <w:rFonts w:asciiTheme="minorAscii" w:hAnsiTheme="minorAscii" w:eastAsiaTheme="minorEastAsi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22</Pages>
  <Words>1504</Words>
  <Characters>8575</Characters>
  <Lines>71</Lines>
  <Paragraphs>20</Paragraphs>
  <TotalTime>4</TotalTime>
  <ScaleCrop>false</ScaleCrop>
  <LinksUpToDate>false</LinksUpToDate>
  <CharactersWithSpaces>10059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2020-08-24T02:33:00Z</dcterms:created>
  <dc:creator>B415A</dc:creator>
  <cp:lastModifiedBy>Administrator</cp:lastModifiedBy>
  <cp:lastPrinted>2020-09-09T04:58:00Z</cp:lastPrinted>
  <dcterms:modified xsi:type="dcterms:W3CDTF">2020-12-22T06:36:40Z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