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2021年7月12日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138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企业状态</w:t>
            </w:r>
          </w:p>
        </w:tc>
        <w:tc>
          <w:tcPr>
            <w:tcW w:w="1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企业承</w:t>
            </w:r>
            <w:r>
              <w:rPr>
                <w:rStyle w:val="7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诺</w:t>
            </w:r>
          </w:p>
        </w:tc>
        <w:tc>
          <w:tcPr>
            <w:tcW w:w="1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               2021年7月12日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</w:t>
            </w:r>
            <w:r>
              <w:rPr>
                <w:rFonts w:hAnsi="Times New Roman" w:eastAsia="Times New Roman"/>
                <w:sz w:val="28"/>
                <w:szCs w:val="28"/>
                <w:lang w:val="en-US"/>
              </w:rPr>
              <w:t>0</w:t>
            </w:r>
            <w:r>
              <w:rPr>
                <w:rFonts w:hAnsi="Times New Roman" w:eastAsia="Times New Roman"/>
                <w:sz w:val="28"/>
                <w:szCs w:val="28"/>
              </w:rPr>
              <w:t>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</w:t>
            </w:r>
            <w:r>
              <w:rPr>
                <w:rFonts w:hAnsi="Times New Roman" w:eastAsia="Times New Roman"/>
                <w:sz w:val="28"/>
                <w:szCs w:val="28"/>
                <w:lang w:val="en-US"/>
              </w:rPr>
              <w:t>0</w:t>
            </w:r>
            <w:r>
              <w:rPr>
                <w:rFonts w:hAnsi="Times New Roman" w:eastAsia="Times New Roman"/>
                <w:sz w:val="28"/>
                <w:szCs w:val="28"/>
              </w:rPr>
              <w:t>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</w:t>
            </w:r>
            <w:r>
              <w:rPr>
                <w:rFonts w:hint="eastAsia" w:hAnsi="Times New Roman"/>
                <w:sz w:val="32"/>
                <w:szCs w:val="32"/>
                <w:lang w:eastAsia="zh-CN"/>
              </w:rPr>
              <w:t>刘刚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7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12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  <w:lang w:eastAsia="zh-CN"/>
              </w:rPr>
              <w:t>辽宁海德新化工集团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</w:t>
            </w:r>
            <w:r>
              <w:rPr>
                <w:rFonts w:hint="eastAsia" w:cs="宋体"/>
                <w:sz w:val="32"/>
                <w:szCs w:val="32"/>
                <w:lang w:eastAsia="zh-CN"/>
              </w:rPr>
              <w:t>装置</w:t>
            </w:r>
            <w:r>
              <w:rPr>
                <w:rFonts w:hint="eastAsia" w:cs="宋体"/>
                <w:sz w:val="32"/>
                <w:szCs w:val="32"/>
              </w:rPr>
              <w:t>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 w:cs="宋体"/>
                <w:sz w:val="32"/>
                <w:szCs w:val="32"/>
                <w:lang w:eastAsia="zh-CN"/>
              </w:rPr>
              <w:t>：单飚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二级动火作业0处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年7月12日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 w:cs="宋体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D964F72"/>
    <w:rsid w:val="4E0A3B66"/>
    <w:rsid w:val="4E1812CD"/>
    <w:rsid w:val="51E23291"/>
    <w:rsid w:val="51F33BA8"/>
    <w:rsid w:val="53ED1D29"/>
    <w:rsid w:val="55A35F36"/>
    <w:rsid w:val="581F756F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2021-07-12T01:36:27Z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D584F62981C84EDEB54C47A09956E98B</vt:lpwstr>
  </property>
</Properties>
</file>