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70" w:rsidRDefault="002D6470">
      <w:pPr>
        <w:pStyle w:val="a3"/>
        <w:widowControl/>
        <w:shd w:val="clear" w:color="auto" w:fill="FFFFFF"/>
        <w:spacing w:beforeAutospacing="0" w:afterAutospacing="0"/>
        <w:jc w:val="center"/>
        <w:rPr>
          <w:rFonts w:ascii="微软雅黑" w:eastAsia="微软雅黑" w:hAnsi="微软雅黑" w:cs="微软雅黑" w:hint="eastAsia"/>
          <w:color w:val="000000"/>
          <w:sz w:val="39"/>
          <w:szCs w:val="39"/>
          <w:shd w:val="clear" w:color="auto" w:fill="FFFFFF"/>
        </w:rPr>
      </w:pPr>
    </w:p>
    <w:p w:rsidR="002D6470" w:rsidRDefault="002D647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D6470" w:rsidRDefault="002D647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D6470" w:rsidRDefault="002D647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D6470" w:rsidRDefault="002D647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D6470" w:rsidRDefault="00D96B5B">
      <w:pPr>
        <w:pStyle w:val="a3"/>
        <w:widowControl/>
        <w:shd w:val="clear" w:color="auto" w:fill="FFFFFF"/>
        <w:spacing w:beforeAutospacing="0" w:afterAutospacing="0"/>
        <w:jc w:val="center"/>
        <w:rPr>
          <w:rFonts w:ascii="微软雅黑" w:eastAsia="微软雅黑" w:hAnsi="微软雅黑" w:cs="微软雅黑"/>
          <w:color w:val="000000"/>
          <w:sz w:val="52"/>
          <w:szCs w:val="52"/>
        </w:rPr>
      </w:pPr>
      <w:r>
        <w:rPr>
          <w:rFonts w:ascii="微软雅黑" w:eastAsia="微软雅黑" w:hAnsi="微软雅黑" w:cs="微软雅黑" w:hint="eastAsia"/>
          <w:color w:val="000000"/>
          <w:sz w:val="52"/>
          <w:szCs w:val="52"/>
          <w:shd w:val="clear" w:color="auto" w:fill="FFFFFF"/>
        </w:rPr>
        <w:t>盘锦市大洼区人民政府办公室</w:t>
      </w:r>
      <w:r>
        <w:rPr>
          <w:rFonts w:ascii="微软雅黑" w:eastAsia="微软雅黑" w:hAnsi="微软雅黑" w:cs="微软雅黑" w:hint="eastAsia"/>
          <w:color w:val="000000"/>
          <w:sz w:val="52"/>
          <w:szCs w:val="52"/>
          <w:shd w:val="clear" w:color="auto" w:fill="FFFFFF"/>
        </w:rPr>
        <w:t>2019</w:t>
      </w:r>
      <w:r>
        <w:rPr>
          <w:rFonts w:ascii="微软雅黑" w:eastAsia="微软雅黑" w:hAnsi="微软雅黑" w:cs="微软雅黑" w:hint="eastAsia"/>
          <w:color w:val="000000"/>
          <w:sz w:val="52"/>
          <w:szCs w:val="52"/>
          <w:shd w:val="clear" w:color="auto" w:fill="FFFFFF"/>
        </w:rPr>
        <w:t>年度部门决算</w:t>
      </w: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both"/>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2D647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D6470" w:rsidRDefault="00D96B5B">
      <w:pPr>
        <w:pStyle w:val="a3"/>
        <w:widowControl/>
        <w:spacing w:beforeAutospacing="0" w:afterAutospacing="0" w:line="450" w:lineRule="atLeast"/>
        <w:jc w:val="center"/>
      </w:pPr>
      <w:r>
        <w:rPr>
          <w:rFonts w:ascii="微软雅黑" w:eastAsia="微软雅黑" w:hAnsi="微软雅黑" w:cs="微软雅黑" w:hint="eastAsia"/>
          <w:color w:val="333333"/>
          <w:sz w:val="22"/>
          <w:szCs w:val="22"/>
          <w:shd w:val="clear" w:color="auto" w:fill="FFFFFF"/>
        </w:rPr>
        <w:t> </w:t>
      </w:r>
      <w:r>
        <w:rPr>
          <w:rFonts w:ascii="仿宋" w:eastAsia="仿宋" w:hAnsi="仿宋" w:cs="仿宋"/>
          <w:b/>
          <w:bCs/>
          <w:color w:val="333333"/>
          <w:sz w:val="44"/>
          <w:szCs w:val="44"/>
          <w:shd w:val="clear" w:color="auto" w:fill="FFFFFF"/>
        </w:rPr>
        <w:t>目</w:t>
      </w:r>
      <w:r>
        <w:rPr>
          <w:rFonts w:ascii="仿宋" w:eastAsia="仿宋" w:hAnsi="仿宋" w:cs="仿宋" w:hint="eastAsia"/>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盘锦市大洼区人民政府办公室概况</w:t>
      </w:r>
    </w:p>
    <w:p w:rsidR="002D6470" w:rsidRDefault="00D96B5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hint="eastAsia"/>
          <w:sz w:val="32"/>
          <w:szCs w:val="32"/>
        </w:rPr>
        <w:t>及内设机构</w:t>
      </w:r>
    </w:p>
    <w:p w:rsidR="002D6470" w:rsidRDefault="00D96B5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盘锦市大洼区人民政府办公室</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盘锦市大洼区人民政府办公室</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第四部分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lastRenderedPageBreak/>
        <w:t> </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t>第一部分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盘锦市大洼区人民政府办公室概况</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D96B5B" w:rsidRDefault="00D96B5B" w:rsidP="00D96B5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主要职责</w:t>
      </w:r>
      <w:r>
        <w:rPr>
          <w:rFonts w:ascii="仿宋" w:eastAsia="仿宋" w:hAnsi="仿宋" w:hint="eastAsia"/>
          <w:sz w:val="32"/>
          <w:szCs w:val="32"/>
        </w:rPr>
        <w:t>及内设机构</w:t>
      </w:r>
    </w:p>
    <w:p w:rsidR="002D6470" w:rsidRDefault="00D96B5B" w:rsidP="00D96B5B">
      <w:pPr>
        <w:pStyle w:val="a3"/>
        <w:widowControl/>
        <w:spacing w:beforeAutospacing="0" w:afterAutospacing="0" w:line="540" w:lineRule="atLeast"/>
        <w:ind w:firstLine="640"/>
        <w:rPr>
          <w:rFonts w:ascii="仿宋" w:eastAsia="仿宋" w:hAnsi="仿宋" w:cs="仿宋"/>
          <w:color w:val="333333"/>
          <w:sz w:val="32"/>
          <w:szCs w:val="32"/>
          <w:shd w:val="clear" w:color="auto" w:fill="FFFFFF"/>
          <w:lang w:bidi="ar"/>
        </w:rPr>
      </w:pPr>
      <w:r>
        <w:rPr>
          <w:rFonts w:ascii="仿宋" w:eastAsia="仿宋" w:hAnsi="仿宋" w:cs="仿宋" w:hint="eastAsia"/>
          <w:color w:val="333333"/>
          <w:sz w:val="32"/>
          <w:szCs w:val="32"/>
          <w:shd w:val="clear" w:color="auto" w:fill="FFFFFF"/>
          <w:lang w:bidi="ar"/>
        </w:rPr>
        <w:t>（一）负责起草、审核、印发以区政府、区政府办公室名义发布的公文；负责区政府的文电收发、文电办理和机要保密工作；负责区政府印信、档案的管理工作；办理市政府和市政府各部门及各方面的来文来电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（二）负责区政府领导同志日常公务活动的协调安排；负责区政府全体会议、常务会议、区长办公会</w:t>
      </w:r>
      <w:bookmarkStart w:id="0" w:name="_GoBack"/>
      <w:bookmarkEnd w:id="0"/>
      <w:r>
        <w:rPr>
          <w:rFonts w:ascii="仿宋" w:eastAsia="仿宋" w:hAnsi="仿宋" w:cs="仿宋" w:hint="eastAsia"/>
          <w:color w:val="333333"/>
          <w:kern w:val="0"/>
          <w:sz w:val="32"/>
          <w:szCs w:val="32"/>
          <w:shd w:val="clear" w:color="auto" w:fill="FFFFFF"/>
          <w:lang w:bidi="ar"/>
        </w:rPr>
        <w:t>议、业务会议和其他专题会议的会务工作；负责区政府重大活动的组织筹备工作；负责或参与区政府有关重大接待、考察、访问活动的组织协调工作。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（三）负责协调政府部门之间、各镇街、园区之间、部门与各镇街、园区之间的工作关系；负责</w:t>
      </w:r>
      <w:proofErr w:type="gramStart"/>
      <w:r>
        <w:rPr>
          <w:rFonts w:ascii="仿宋" w:eastAsia="仿宋" w:hAnsi="仿宋" w:cs="仿宋" w:hint="eastAsia"/>
          <w:color w:val="333333"/>
          <w:kern w:val="0"/>
          <w:sz w:val="32"/>
          <w:szCs w:val="32"/>
          <w:shd w:val="clear" w:color="auto" w:fill="FFFFFF"/>
          <w:lang w:bidi="ar"/>
        </w:rPr>
        <w:t>审核区</w:t>
      </w:r>
      <w:proofErr w:type="gramEnd"/>
      <w:r>
        <w:rPr>
          <w:rFonts w:ascii="仿宋" w:eastAsia="仿宋" w:hAnsi="仿宋" w:cs="仿宋" w:hint="eastAsia"/>
          <w:color w:val="333333"/>
          <w:kern w:val="0"/>
          <w:sz w:val="32"/>
          <w:szCs w:val="32"/>
          <w:shd w:val="clear" w:color="auto" w:fill="FFFFFF"/>
          <w:lang w:bidi="ar"/>
        </w:rPr>
        <w:t>政府各部门和各镇街、园区请求区政府解决的事项，提出处理意见，报区政府领导同志审批。</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（四）负责区政府领导同志交办的文字综合工作；围绕区政府中心工作，对全区经济和社会发展中的战略性、全局性课题及重大项目，组织专题调查研究，及时反映情况，向区政府领导提出工作建议。</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（五）负责规划协调、指导监督全区政府系统电子政务</w:t>
      </w:r>
      <w:r>
        <w:rPr>
          <w:rFonts w:ascii="仿宋" w:eastAsia="仿宋" w:hAnsi="仿宋" w:cs="仿宋" w:hint="eastAsia"/>
          <w:color w:val="333333"/>
          <w:kern w:val="0"/>
          <w:sz w:val="32"/>
          <w:szCs w:val="32"/>
          <w:shd w:val="clear" w:color="auto" w:fill="FFFFFF"/>
          <w:lang w:bidi="ar"/>
        </w:rPr>
        <w:lastRenderedPageBreak/>
        <w:t>建设工作。负责政务信息的收集、整理、报送工作，指导区政府各部门、各镇街、园区做好政务信息工作。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（六）负责全区政务公开工作的日常组织实施、协调指导、监督检查工作。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（七）负责区政府领导同志及区政府办公室人员人事、档案、工资管理工作；负责区政府办公室行政机关年度考核、人事调动、劳动保险等</w:t>
      </w:r>
      <w:r>
        <w:rPr>
          <w:rFonts w:ascii="仿宋" w:eastAsia="仿宋" w:hAnsi="仿宋" w:cs="仿宋" w:hint="eastAsia"/>
          <w:color w:val="333333"/>
          <w:kern w:val="0"/>
          <w:sz w:val="32"/>
          <w:szCs w:val="32"/>
          <w:shd w:val="clear" w:color="auto" w:fill="FFFFFF"/>
          <w:lang w:bidi="ar"/>
        </w:rPr>
        <w:t>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（八）负责区政府机关及区政府办公室后勤保障服务工作；负责区直机关相关办公用房的管理、调配等工作；负责区委区政府综合办公楼美化绿化、设施维护、保洁保安等工作。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（九）负责全区党政机关、事业单位公务用车改革工作；负责区直机关公务用车配置、管理工作；负责区公车平台建设、维护、管理工作。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（十）负责区直机关公共机构节约能源管理工作，会同有关部门制定区直机关节约能源规划、规章制度并组织实施；负责区直机关能耗统计、监测和评价考核工作。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（十一）负责</w:t>
      </w:r>
      <w:proofErr w:type="gramStart"/>
      <w:r>
        <w:rPr>
          <w:rFonts w:ascii="仿宋" w:eastAsia="仿宋" w:hAnsi="仿宋" w:cs="仿宋" w:hint="eastAsia"/>
          <w:color w:val="333333"/>
          <w:kern w:val="0"/>
          <w:sz w:val="32"/>
          <w:szCs w:val="32"/>
          <w:shd w:val="clear" w:color="auto" w:fill="FFFFFF"/>
          <w:lang w:bidi="ar"/>
        </w:rPr>
        <w:t>全区油</w:t>
      </w:r>
      <w:proofErr w:type="gramEnd"/>
      <w:r>
        <w:rPr>
          <w:rFonts w:ascii="仿宋" w:eastAsia="仿宋" w:hAnsi="仿宋" w:cs="仿宋" w:hint="eastAsia"/>
          <w:color w:val="333333"/>
          <w:kern w:val="0"/>
          <w:sz w:val="32"/>
          <w:szCs w:val="32"/>
          <w:shd w:val="clear" w:color="auto" w:fill="FFFFFF"/>
          <w:lang w:bidi="ar"/>
        </w:rPr>
        <w:t>地工作的统筹协调、油地信息交流与反馈，推动油地经济融合、城</w:t>
      </w:r>
      <w:r>
        <w:rPr>
          <w:rFonts w:ascii="仿宋" w:eastAsia="仿宋" w:hAnsi="仿宋" w:cs="仿宋" w:hint="eastAsia"/>
          <w:color w:val="333333"/>
          <w:kern w:val="0"/>
          <w:sz w:val="32"/>
          <w:szCs w:val="32"/>
          <w:shd w:val="clear" w:color="auto" w:fill="FFFFFF"/>
          <w:lang w:bidi="ar"/>
        </w:rPr>
        <w:t>市共建和社会事业发展以及辽河油区企业生产经营和勘探开发等方面的协调服务工作。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（十二）负责区政府值班工作，及时报告重要情况，传达和督促落实党中央、国务院和省委、省政府以及市委、市政府领导同志的批示。</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（十三）负责区政府</w:t>
      </w:r>
      <w:proofErr w:type="gramStart"/>
      <w:r>
        <w:rPr>
          <w:rFonts w:ascii="仿宋" w:eastAsia="仿宋" w:hAnsi="仿宋" w:cs="仿宋" w:hint="eastAsia"/>
          <w:color w:val="333333"/>
          <w:kern w:val="0"/>
          <w:sz w:val="32"/>
          <w:szCs w:val="32"/>
          <w:shd w:val="clear" w:color="auto" w:fill="FFFFFF"/>
          <w:lang w:bidi="ar"/>
        </w:rPr>
        <w:t>办人才</w:t>
      </w:r>
      <w:proofErr w:type="gramEnd"/>
      <w:r>
        <w:rPr>
          <w:rFonts w:ascii="仿宋" w:eastAsia="仿宋" w:hAnsi="仿宋" w:cs="仿宋" w:hint="eastAsia"/>
          <w:color w:val="333333"/>
          <w:kern w:val="0"/>
          <w:sz w:val="32"/>
          <w:szCs w:val="32"/>
          <w:shd w:val="clear" w:color="auto" w:fill="FFFFFF"/>
          <w:lang w:bidi="ar"/>
        </w:rPr>
        <w:t>队伍建设，做好人才典型培养、宣传工作。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（十四）负责区政府办及政府办公楼的安全生产和监督管理工作。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（十五）负责区政府党组及政府办党组的党建工作，组织开展区政府党组及政府办</w:t>
      </w:r>
      <w:proofErr w:type="gramStart"/>
      <w:r>
        <w:rPr>
          <w:rFonts w:ascii="仿宋" w:eastAsia="仿宋" w:hAnsi="仿宋" w:cs="仿宋" w:hint="eastAsia"/>
          <w:color w:val="333333"/>
          <w:kern w:val="0"/>
          <w:sz w:val="32"/>
          <w:szCs w:val="32"/>
          <w:shd w:val="clear" w:color="auto" w:fill="FFFFFF"/>
          <w:lang w:bidi="ar"/>
        </w:rPr>
        <w:t>党组党建</w:t>
      </w:r>
      <w:proofErr w:type="gramEnd"/>
      <w:r>
        <w:rPr>
          <w:rFonts w:ascii="仿宋" w:eastAsia="仿宋" w:hAnsi="仿宋" w:cs="仿宋" w:hint="eastAsia"/>
          <w:color w:val="333333"/>
          <w:kern w:val="0"/>
          <w:sz w:val="32"/>
          <w:szCs w:val="32"/>
          <w:shd w:val="clear" w:color="auto" w:fill="FFFFFF"/>
          <w:lang w:bidi="ar"/>
        </w:rPr>
        <w:t>活动。</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（十六）完成区委、区政府和领导同志交办的其他任务。</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（十七）职能转变。区政府办公室应加强和</w:t>
      </w:r>
      <w:proofErr w:type="gramStart"/>
      <w:r>
        <w:rPr>
          <w:rFonts w:ascii="仿宋" w:eastAsia="仿宋" w:hAnsi="仿宋" w:cs="仿宋" w:hint="eastAsia"/>
          <w:color w:val="333333"/>
          <w:kern w:val="0"/>
          <w:sz w:val="32"/>
          <w:szCs w:val="32"/>
          <w:shd w:val="clear" w:color="auto" w:fill="FFFFFF"/>
          <w:lang w:bidi="ar"/>
        </w:rPr>
        <w:t>改进区</w:t>
      </w:r>
      <w:proofErr w:type="gramEnd"/>
      <w:r>
        <w:rPr>
          <w:rFonts w:ascii="仿宋" w:eastAsia="仿宋" w:hAnsi="仿宋" w:cs="仿宋" w:hint="eastAsia"/>
          <w:color w:val="333333"/>
          <w:kern w:val="0"/>
          <w:sz w:val="32"/>
          <w:szCs w:val="32"/>
          <w:shd w:val="clear" w:color="auto" w:fill="FFFFFF"/>
          <w:lang w:bidi="ar"/>
        </w:rPr>
        <w:t>政府宣传工作，为推动区政府重点工作和政策措施的落实营造良好环境。加强政务公开，指导各单位主动回应社会关切，接受群众监督。加强综合服务力度，充分发挥参谋助手和运转枢纽作用。加强机关事务管理，确保机关运行平稳。</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根据本部门主要职责，区人民政府办公室内设</w:t>
      </w: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个科室，分别是：</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秘书一股</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负责区政府领导同志日常公务活动的协调安排；负责起草、审核、印发以区政府、区政府办公室名义发布的公文；负责区政府的文电收发、文电办理和机要保密工作；负责区政府印信、档案的管理工作；负责上级</w:t>
      </w:r>
      <w:r>
        <w:rPr>
          <w:rFonts w:ascii="仿宋" w:eastAsia="仿宋" w:hAnsi="仿宋" w:cs="仿宋" w:hint="eastAsia"/>
          <w:color w:val="333333"/>
          <w:kern w:val="0"/>
          <w:sz w:val="32"/>
          <w:szCs w:val="32"/>
          <w:shd w:val="clear" w:color="auto" w:fill="FFFFFF"/>
          <w:lang w:bidi="ar"/>
        </w:rPr>
        <w:t>来文来电承办工作；负责区政府全体会议、常务会议、业务会议的安排和纪要工作；负责协调政府部门之间、各镇（街道、园区）之间、部门与各镇（街道、园区）之间的工作关系；负责</w:t>
      </w:r>
      <w:proofErr w:type="gramStart"/>
      <w:r>
        <w:rPr>
          <w:rFonts w:ascii="仿宋" w:eastAsia="仿宋" w:hAnsi="仿宋" w:cs="仿宋" w:hint="eastAsia"/>
          <w:color w:val="333333"/>
          <w:kern w:val="0"/>
          <w:sz w:val="32"/>
          <w:szCs w:val="32"/>
          <w:shd w:val="clear" w:color="auto" w:fill="FFFFFF"/>
          <w:lang w:bidi="ar"/>
        </w:rPr>
        <w:t>审核区</w:t>
      </w:r>
      <w:proofErr w:type="gramEnd"/>
      <w:r>
        <w:rPr>
          <w:rFonts w:ascii="仿宋" w:eastAsia="仿宋" w:hAnsi="仿宋" w:cs="仿宋" w:hint="eastAsia"/>
          <w:color w:val="333333"/>
          <w:kern w:val="0"/>
          <w:sz w:val="32"/>
          <w:szCs w:val="32"/>
          <w:shd w:val="clear" w:color="auto" w:fill="FFFFFF"/>
          <w:lang w:bidi="ar"/>
        </w:rPr>
        <w:t>政府各部门和各镇（街道、园区）政府请求区政府解决的事项，提出处理意见，报区政府领导同志审批；</w:t>
      </w:r>
      <w:bookmarkStart w:id="1" w:name="OLE_LINK7"/>
      <w:r>
        <w:rPr>
          <w:rFonts w:ascii="仿宋" w:eastAsia="仿宋" w:hAnsi="仿宋" w:cs="仿宋" w:hint="eastAsia"/>
          <w:color w:val="333333"/>
          <w:kern w:val="0"/>
          <w:sz w:val="32"/>
          <w:szCs w:val="32"/>
          <w:shd w:val="clear" w:color="auto" w:fill="FFFFFF"/>
          <w:lang w:bidi="ar"/>
        </w:rPr>
        <w:t>负责</w:t>
      </w:r>
      <w:r>
        <w:rPr>
          <w:rFonts w:ascii="仿宋" w:eastAsia="仿宋" w:hAnsi="仿宋" w:cs="仿宋" w:hint="eastAsia"/>
          <w:color w:val="333333"/>
          <w:kern w:val="0"/>
          <w:sz w:val="32"/>
          <w:szCs w:val="32"/>
          <w:shd w:val="clear" w:color="auto" w:fill="FFFFFF"/>
          <w:lang w:bidi="ar"/>
        </w:rPr>
        <w:lastRenderedPageBreak/>
        <w:t>区政府领导同志交办的其他工作的办理。</w:t>
      </w:r>
      <w:bookmarkEnd w:id="1"/>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秘书二股：负责区政府全体会议、常务会议、区长办公会议、业务会议和其他专题会议的会务工作；负责区政府重大活动的组织筹备工作；负责或参与区政府有关重大接待、调研、考察、访问活动的组织协调工作；负责来区政府办理</w:t>
      </w:r>
      <w:r>
        <w:rPr>
          <w:rFonts w:ascii="仿宋" w:eastAsia="仿宋" w:hAnsi="仿宋" w:cs="仿宋" w:hint="eastAsia"/>
          <w:color w:val="333333"/>
          <w:kern w:val="0"/>
          <w:sz w:val="32"/>
          <w:szCs w:val="32"/>
          <w:shd w:val="clear" w:color="auto" w:fill="FFFFFF"/>
          <w:lang w:bidi="ar"/>
        </w:rPr>
        <w:t>公务和过往的副区级（县处级）以上领导的接待工作；负责区政府领导同志交办的其他工作的办理。</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综合股：负责组织起草《政府工作报告》；负责撰写区政府主要领导同志在重要会议上的讲话、报告、汇报等文字综合材料；负责区长办公会议、区政府业务会议和其他专项会议的记录、纪要工作；负责区政府领导同志交办的其他文字综合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政策研究室：负责针对全区经济和社会发展中的战略性、全局性课题及重大项目，组织专题调查研究；负责对区政府重点工作进行跟踪；负责针对热点问题和日常工作要情向区政府领导提出参阅意见。</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行政股：负责区</w:t>
      </w:r>
      <w:r>
        <w:rPr>
          <w:rFonts w:ascii="仿宋" w:eastAsia="仿宋" w:hAnsi="仿宋" w:cs="仿宋" w:hint="eastAsia"/>
          <w:color w:val="333333"/>
          <w:kern w:val="0"/>
          <w:sz w:val="32"/>
          <w:szCs w:val="32"/>
          <w:shd w:val="clear" w:color="auto" w:fill="FFFFFF"/>
          <w:lang w:bidi="ar"/>
        </w:rPr>
        <w:t>政府机关及区政府办公室行政管理和后勤保障服务工作；负责区政府机关及区政府办公室财务管理、办公用品购置等工作；负责区政府党组及区政府办公室党组党务和机关建设等工作。</w:t>
      </w:r>
    </w:p>
    <w:p w:rsidR="002D6470" w:rsidRDefault="00D96B5B">
      <w:pPr>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政务公开办公室：负责全区政务公开工作的日常组织实施、协调指导、监督检查工作；负责区政府依申请公开事项的办理工作。</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二、部门决算单位构成</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纳入盘锦市大洼区人民政府办公室</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年部门决算编制范围包括：</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盘锦市大洼区人民政府办公室</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bCs/>
          <w:color w:val="333333"/>
          <w:sz w:val="36"/>
          <w:szCs w:val="36"/>
          <w:shd w:val="clear" w:color="auto" w:fill="FFFFFF"/>
        </w:rPr>
        <w:t>第二部分</w:t>
      </w:r>
      <w:r>
        <w:rPr>
          <w:rFonts w:ascii="宋体" w:eastAsia="宋体" w:hAnsi="宋体" w:cs="宋体"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盘锦市大洼区人民政府办公室</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bCs/>
          <w:color w:val="333333"/>
          <w:sz w:val="36"/>
          <w:szCs w:val="36"/>
          <w:shd w:val="clear" w:color="auto" w:fill="FFFFFF"/>
        </w:rPr>
        <w:t>2019</w:t>
      </w:r>
      <w:r>
        <w:rPr>
          <w:rFonts w:ascii="宋体" w:eastAsia="宋体" w:hAnsi="宋体" w:cs="宋体" w:hint="eastAsia"/>
          <w:b/>
          <w:bCs/>
          <w:color w:val="333333"/>
          <w:sz w:val="36"/>
          <w:szCs w:val="36"/>
          <w:shd w:val="clear" w:color="auto" w:fill="FFFFFF"/>
        </w:rPr>
        <w:t>年度部门决算表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2D6470" w:rsidRDefault="00D96B5B">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ind w:firstLine="640"/>
        <w:jc w:val="center"/>
        <w:rPr>
          <w:rFonts w:ascii="Times New Roman" w:hAnsi="Times New Roman"/>
          <w:sz w:val="21"/>
          <w:szCs w:val="21"/>
        </w:rPr>
      </w:pPr>
      <w:r>
        <w:rPr>
          <w:rFonts w:ascii="仿宋" w:eastAsia="仿宋" w:hAnsi="仿宋" w:cs="仿宋" w:hint="eastAsia"/>
          <w:color w:val="333333"/>
          <w:sz w:val="32"/>
          <w:szCs w:val="32"/>
          <w:shd w:val="clear" w:color="auto" w:fill="FFFFFF"/>
        </w:rPr>
        <w:br/>
      </w:r>
      <w:r>
        <w:rPr>
          <w:rFonts w:ascii="仿宋" w:eastAsia="仿宋" w:hAnsi="仿宋" w:cs="仿宋" w:hint="eastAsia"/>
          <w:b/>
          <w:bCs/>
          <w:color w:val="333333"/>
          <w:sz w:val="36"/>
          <w:szCs w:val="36"/>
          <w:shd w:val="clear" w:color="auto" w:fill="FFFFFF"/>
        </w:rPr>
        <w:t>第三部分</w:t>
      </w:r>
      <w:r>
        <w:rPr>
          <w:rFonts w:ascii="仿宋" w:eastAsia="仿宋" w:hAnsi="仿宋" w:cs="仿宋"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盘锦市大洼区人民政府办公室</w:t>
      </w:r>
    </w:p>
    <w:p w:rsidR="002D6470" w:rsidRDefault="00D96B5B">
      <w:pPr>
        <w:pStyle w:val="a3"/>
        <w:widowControl/>
        <w:spacing w:beforeAutospacing="0" w:afterAutospacing="0" w:line="540" w:lineRule="atLeast"/>
        <w:ind w:firstLine="723"/>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t>2019</w:t>
      </w:r>
      <w:r>
        <w:rPr>
          <w:rFonts w:ascii="仿宋" w:eastAsia="仿宋" w:hAnsi="仿宋" w:cs="仿宋" w:hint="eastAsia"/>
          <w:b/>
          <w:bCs/>
          <w:color w:val="333333"/>
          <w:sz w:val="36"/>
          <w:szCs w:val="36"/>
          <w:shd w:val="clear" w:color="auto" w:fill="FFFFFF"/>
        </w:rPr>
        <w:t>年度部门决算情况说明</w:t>
      </w:r>
    </w:p>
    <w:p w:rsidR="002D6470" w:rsidRDefault="00D96B5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ind w:firstLine="627"/>
        <w:jc w:val="both"/>
        <w:rPr>
          <w:rFonts w:ascii="Times New Roman" w:hAnsi="Times New Roman"/>
          <w:sz w:val="21"/>
          <w:szCs w:val="21"/>
        </w:rPr>
      </w:pPr>
      <w:r>
        <w:rPr>
          <w:rFonts w:ascii="仿宋" w:eastAsia="仿宋" w:hAnsi="仿宋" w:cs="仿宋" w:hint="eastAsia"/>
          <w:color w:val="333333"/>
          <w:sz w:val="32"/>
          <w:szCs w:val="32"/>
          <w:shd w:val="clear" w:color="auto" w:fill="FFFFFF"/>
        </w:rPr>
        <w:t>一、收入支出决算总体情况</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（一）收入总计</w:t>
      </w:r>
      <w:r>
        <w:rPr>
          <w:rFonts w:ascii="仿宋" w:eastAsia="仿宋" w:hAnsi="仿宋" w:cs="仿宋" w:hint="eastAsia"/>
          <w:b/>
          <w:bCs/>
          <w:color w:val="333333"/>
          <w:sz w:val="32"/>
          <w:szCs w:val="32"/>
          <w:shd w:val="clear" w:color="auto" w:fill="FFFFFF"/>
        </w:rPr>
        <w:t>965.44</w:t>
      </w:r>
      <w:r>
        <w:rPr>
          <w:rFonts w:ascii="仿宋" w:eastAsia="仿宋" w:hAnsi="仿宋" w:cs="仿宋" w:hint="eastAsia"/>
          <w:b/>
          <w:bCs/>
          <w:color w:val="333333"/>
          <w:sz w:val="32"/>
          <w:szCs w:val="32"/>
          <w:shd w:val="clear" w:color="auto" w:fill="FFFFFF"/>
        </w:rPr>
        <w:t>万元，包括：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934.48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96.79%</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934.48</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30.96</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3.31%</w:t>
      </w:r>
      <w:r>
        <w:rPr>
          <w:rFonts w:ascii="仿宋" w:eastAsia="仿宋" w:hAnsi="仿宋" w:cs="仿宋" w:hint="eastAsia"/>
          <w:color w:val="333333"/>
          <w:sz w:val="32"/>
          <w:szCs w:val="32"/>
          <w:shd w:val="clear" w:color="auto" w:fill="FFFFFF"/>
        </w:rPr>
        <w:t>。主要是取暖费、交通补贴等。</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与上年相比，今年收入减少</w:t>
      </w:r>
      <w:r>
        <w:rPr>
          <w:rFonts w:ascii="仿宋" w:eastAsia="仿宋" w:hAnsi="仿宋" w:cs="仿宋" w:hint="eastAsia"/>
          <w:color w:val="333333"/>
          <w:sz w:val="32"/>
          <w:szCs w:val="32"/>
          <w:shd w:val="clear" w:color="auto" w:fill="FFFFFF"/>
        </w:rPr>
        <w:t>451.03</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32.55%</w:t>
      </w:r>
      <w:r>
        <w:rPr>
          <w:rFonts w:ascii="仿宋" w:eastAsia="仿宋" w:hAnsi="仿宋" w:cs="仿宋" w:hint="eastAsia"/>
          <w:color w:val="333333"/>
          <w:sz w:val="32"/>
          <w:szCs w:val="32"/>
          <w:shd w:val="clear" w:color="auto" w:fill="FFFFFF"/>
        </w:rPr>
        <w:t>，主要原因：事业单位单独决算及节省开支。</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hint="eastAsia"/>
          <w:b/>
          <w:bCs/>
          <w:color w:val="333333"/>
          <w:sz w:val="32"/>
          <w:szCs w:val="32"/>
          <w:shd w:val="clear" w:color="auto" w:fill="FFFFFF"/>
        </w:rPr>
        <w:t>783.99</w:t>
      </w:r>
      <w:r>
        <w:rPr>
          <w:rFonts w:ascii="仿宋" w:eastAsia="仿宋" w:hAnsi="仿宋" w:cs="仿宋" w:hint="eastAsia"/>
          <w:b/>
          <w:bCs/>
          <w:color w:val="333333"/>
          <w:sz w:val="32"/>
          <w:szCs w:val="32"/>
          <w:shd w:val="clear" w:color="auto" w:fill="FFFFFF"/>
        </w:rPr>
        <w:t>万元，包括：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640.53</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81.70%</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hint="eastAsia"/>
          <w:color w:val="333333"/>
          <w:sz w:val="32"/>
          <w:szCs w:val="32"/>
          <w:shd w:val="clear" w:color="auto" w:fill="FFFFFF"/>
        </w:rPr>
        <w:t>324.36</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76.53</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236.94</w:t>
      </w:r>
      <w:r>
        <w:rPr>
          <w:rFonts w:ascii="仿宋" w:eastAsia="仿宋" w:hAnsi="仿宋" w:cs="仿宋" w:hint="eastAsia"/>
          <w:color w:val="333333"/>
          <w:sz w:val="32"/>
          <w:szCs w:val="32"/>
          <w:shd w:val="clear" w:color="auto" w:fill="FFFFFF"/>
        </w:rPr>
        <w:t>万元，资本性支出</w:t>
      </w:r>
      <w:r>
        <w:rPr>
          <w:rFonts w:ascii="仿宋" w:eastAsia="仿宋" w:hAnsi="仿宋" w:cs="仿宋" w:hint="eastAsia"/>
          <w:color w:val="333333"/>
          <w:sz w:val="32"/>
          <w:szCs w:val="32"/>
          <w:shd w:val="clear" w:color="auto" w:fill="FFFFFF"/>
        </w:rPr>
        <w:t>2.69</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143.47</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18.30%</w:t>
      </w:r>
      <w:r>
        <w:rPr>
          <w:rFonts w:ascii="仿宋" w:eastAsia="仿宋" w:hAnsi="仿宋" w:cs="仿宋" w:hint="eastAsia"/>
          <w:color w:val="333333"/>
          <w:sz w:val="32"/>
          <w:szCs w:val="32"/>
          <w:shd w:val="clear" w:color="auto" w:fill="FFFFFF"/>
        </w:rPr>
        <w:t>。主要包括物业费、食堂伙食费等业务支出。</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与上年相比，今年支出减少</w:t>
      </w:r>
      <w:r>
        <w:rPr>
          <w:rFonts w:ascii="仿宋" w:eastAsia="仿宋" w:hAnsi="仿宋" w:cs="仿宋" w:hint="eastAsia"/>
          <w:color w:val="333333"/>
          <w:sz w:val="32"/>
          <w:szCs w:val="32"/>
          <w:shd w:val="clear" w:color="auto" w:fill="FFFFFF"/>
        </w:rPr>
        <w:t>531.17</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40.39%</w:t>
      </w:r>
      <w:r>
        <w:rPr>
          <w:rFonts w:ascii="仿宋" w:eastAsia="仿宋" w:hAnsi="仿宋" w:cs="仿宋" w:hint="eastAsia"/>
          <w:color w:val="333333"/>
          <w:sz w:val="32"/>
          <w:szCs w:val="32"/>
          <w:shd w:val="clear" w:color="auto" w:fill="FFFFFF"/>
        </w:rPr>
        <w:t>，主要原因：事业部分未参与本年</w:t>
      </w:r>
      <w:r>
        <w:rPr>
          <w:rFonts w:ascii="仿宋" w:eastAsia="仿宋" w:hAnsi="仿宋" w:cs="仿宋" w:hint="eastAsia"/>
          <w:color w:val="333333"/>
          <w:sz w:val="32"/>
          <w:szCs w:val="32"/>
          <w:shd w:val="clear" w:color="auto" w:fill="FFFFFF"/>
        </w:rPr>
        <w:t>决算。</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hint="eastAsia"/>
          <w:b/>
          <w:bCs/>
          <w:color w:val="333333"/>
          <w:sz w:val="32"/>
          <w:szCs w:val="32"/>
          <w:shd w:val="clear" w:color="auto" w:fill="FFFFFF"/>
        </w:rPr>
        <w:t>181.44</w:t>
      </w:r>
      <w:r>
        <w:rPr>
          <w:rFonts w:ascii="仿宋" w:eastAsia="仿宋" w:hAnsi="仿宋" w:cs="仿宋" w:hint="eastAsia"/>
          <w:b/>
          <w:bCs/>
          <w:color w:val="333333"/>
          <w:sz w:val="32"/>
          <w:szCs w:val="32"/>
          <w:shd w:val="clear" w:color="auto" w:fill="FFFFFF"/>
        </w:rPr>
        <w:t>万元。</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主要是项目结转原因形成的结余。与上年相比，今年结转结余增加</w:t>
      </w:r>
      <w:r>
        <w:rPr>
          <w:rFonts w:ascii="仿宋" w:eastAsia="仿宋" w:hAnsi="仿宋" w:cs="仿宋" w:hint="eastAsia"/>
          <w:color w:val="333333"/>
          <w:sz w:val="32"/>
          <w:szCs w:val="32"/>
          <w:shd w:val="clear" w:color="auto" w:fill="FFFFFF"/>
        </w:rPr>
        <w:t>150.48</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486.05%</w:t>
      </w:r>
      <w:r>
        <w:rPr>
          <w:rFonts w:ascii="仿宋" w:eastAsia="仿宋" w:hAnsi="仿宋" w:cs="仿宋" w:hint="eastAsia"/>
          <w:color w:val="333333"/>
          <w:sz w:val="32"/>
          <w:szCs w:val="32"/>
          <w:shd w:val="clear" w:color="auto" w:fill="FFFFFF"/>
        </w:rPr>
        <w:t>，主要原因：项目结转结余。</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二、财政拨款支出决算情况</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（一）总体情况。</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783.99</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640.53</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143.46</w:t>
      </w:r>
      <w:r>
        <w:rPr>
          <w:rFonts w:ascii="仿宋" w:eastAsia="仿宋" w:hAnsi="仿宋" w:cs="仿宋" w:hint="eastAsia"/>
          <w:color w:val="333333"/>
          <w:sz w:val="32"/>
          <w:szCs w:val="32"/>
          <w:shd w:val="clear" w:color="auto" w:fill="FFFFFF"/>
        </w:rPr>
        <w:t>万元。与上年相比，财政拨款支出减少</w:t>
      </w:r>
      <w:r>
        <w:rPr>
          <w:rFonts w:ascii="仿宋" w:eastAsia="仿宋" w:hAnsi="仿宋" w:cs="仿宋" w:hint="eastAsia"/>
          <w:color w:val="333333"/>
          <w:sz w:val="32"/>
          <w:szCs w:val="32"/>
          <w:shd w:val="clear" w:color="auto" w:fill="FFFFFF"/>
        </w:rPr>
        <w:t>256.71</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24.67%</w:t>
      </w:r>
      <w:r>
        <w:rPr>
          <w:rFonts w:ascii="仿宋" w:eastAsia="仿宋" w:hAnsi="仿宋" w:cs="仿宋" w:hint="eastAsia"/>
          <w:color w:val="333333"/>
          <w:sz w:val="32"/>
          <w:szCs w:val="32"/>
          <w:shd w:val="clear" w:color="auto" w:fill="FFFFFF"/>
        </w:rPr>
        <w:t>，主要原因：一是机构改革，机构减少；二是节省开支。与年初预算相比，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93.39%</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131.87%</w:t>
      </w:r>
      <w:r>
        <w:rPr>
          <w:rFonts w:ascii="仿宋" w:eastAsia="仿宋" w:hAnsi="仿宋" w:cs="仿宋" w:hint="eastAsia"/>
          <w:color w:val="333333"/>
          <w:sz w:val="32"/>
          <w:szCs w:val="32"/>
          <w:shd w:val="clear" w:color="auto" w:fill="FFFFFF"/>
        </w:rPr>
        <w:t>，项目完成年初预算的</w:t>
      </w:r>
      <w:r>
        <w:rPr>
          <w:rFonts w:ascii="仿宋" w:eastAsia="仿宋" w:hAnsi="仿宋" w:cs="仿宋" w:hint="eastAsia"/>
          <w:color w:val="333333"/>
          <w:sz w:val="32"/>
          <w:szCs w:val="32"/>
          <w:shd w:val="clear" w:color="auto" w:fill="FFFFFF"/>
        </w:rPr>
        <w:t>40.55%</w:t>
      </w:r>
      <w:r>
        <w:rPr>
          <w:rFonts w:ascii="仿宋" w:eastAsia="仿宋" w:hAnsi="仿宋" w:cs="仿宋" w:hint="eastAsia"/>
          <w:color w:val="333333"/>
          <w:sz w:val="32"/>
          <w:szCs w:val="32"/>
          <w:shd w:val="clear" w:color="auto" w:fill="FFFFFF"/>
        </w:rPr>
        <w:t>。</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（二）具体情况。</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783.99</w:t>
      </w:r>
      <w:r>
        <w:rPr>
          <w:rFonts w:ascii="仿宋" w:eastAsia="仿宋" w:hAnsi="仿宋" w:cs="仿宋" w:hint="eastAsia"/>
          <w:color w:val="333333"/>
          <w:sz w:val="32"/>
          <w:szCs w:val="32"/>
          <w:shd w:val="clear" w:color="auto" w:fill="FFFFFF"/>
        </w:rPr>
        <w:t>万元，按支出功能分类科目分，包括：一般公共服务支出</w:t>
      </w:r>
      <w:r>
        <w:rPr>
          <w:rFonts w:ascii="仿宋" w:eastAsia="仿宋" w:hAnsi="仿宋" w:cs="仿宋" w:hint="eastAsia"/>
          <w:color w:val="333333"/>
          <w:sz w:val="32"/>
          <w:szCs w:val="32"/>
          <w:shd w:val="clear" w:color="auto" w:fill="FFFFFF"/>
        </w:rPr>
        <w:t>637.47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81.31%</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09.59</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13.98%</w:t>
      </w:r>
      <w:r>
        <w:rPr>
          <w:rFonts w:ascii="仿宋" w:eastAsia="仿宋" w:hAnsi="仿宋" w:cs="仿宋" w:hint="eastAsia"/>
          <w:color w:val="333333"/>
          <w:sz w:val="32"/>
          <w:szCs w:val="32"/>
          <w:shd w:val="clear" w:color="auto" w:fill="FFFFFF"/>
        </w:rPr>
        <w:t>；医疗卫生与</w:t>
      </w:r>
      <w:r>
        <w:rPr>
          <w:rFonts w:ascii="仿宋" w:eastAsia="仿宋" w:hAnsi="仿宋" w:cs="仿宋" w:hint="eastAsia"/>
          <w:color w:val="333333"/>
          <w:sz w:val="32"/>
          <w:szCs w:val="32"/>
          <w:shd w:val="clear" w:color="auto" w:fill="FFFFFF"/>
        </w:rPr>
        <w:lastRenderedPageBreak/>
        <w:t>计划生育支出</w:t>
      </w:r>
      <w:r>
        <w:rPr>
          <w:rFonts w:ascii="仿宋" w:eastAsia="仿宋" w:hAnsi="仿宋" w:cs="仿宋" w:hint="eastAsia"/>
          <w:color w:val="333333"/>
          <w:sz w:val="32"/>
          <w:szCs w:val="32"/>
          <w:shd w:val="clear" w:color="auto" w:fill="FFFFFF"/>
        </w:rPr>
        <w:t>14.77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1.88%</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22.16</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2.83%</w:t>
      </w:r>
      <w:r>
        <w:rPr>
          <w:rFonts w:ascii="仿宋" w:eastAsia="仿宋" w:hAnsi="仿宋" w:cs="仿宋" w:hint="eastAsia"/>
          <w:color w:val="333333"/>
          <w:sz w:val="32"/>
          <w:szCs w:val="32"/>
          <w:shd w:val="clear" w:color="auto" w:fill="FFFFFF"/>
        </w:rPr>
        <w:t>。</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一般公共服务支出</w:t>
      </w:r>
      <w:r>
        <w:rPr>
          <w:rFonts w:ascii="仿宋" w:eastAsia="仿宋" w:hAnsi="仿宋" w:cs="仿宋" w:hint="eastAsia"/>
          <w:color w:val="333333"/>
          <w:sz w:val="32"/>
          <w:szCs w:val="32"/>
          <w:shd w:val="clear" w:color="auto" w:fill="FFFFFF"/>
        </w:rPr>
        <w:t>637.47</w:t>
      </w:r>
      <w:r>
        <w:rPr>
          <w:rFonts w:ascii="仿宋" w:eastAsia="仿宋" w:hAnsi="仿宋" w:cs="仿宋" w:hint="eastAsia"/>
          <w:color w:val="333333"/>
          <w:sz w:val="32"/>
          <w:szCs w:val="32"/>
          <w:shd w:val="clear" w:color="auto" w:fill="FFFFFF"/>
        </w:rPr>
        <w:t>万元，具体包括：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）行政运行</w:t>
      </w:r>
      <w:r>
        <w:rPr>
          <w:rFonts w:ascii="仿宋" w:eastAsia="仿宋" w:hAnsi="仿宋" w:cs="仿宋" w:hint="eastAsia"/>
          <w:color w:val="333333"/>
          <w:sz w:val="32"/>
          <w:szCs w:val="32"/>
          <w:shd w:val="clear" w:color="auto" w:fill="FFFFFF"/>
        </w:rPr>
        <w:t>494.51</w:t>
      </w:r>
      <w:r>
        <w:rPr>
          <w:rFonts w:ascii="仿宋" w:eastAsia="仿宋" w:hAnsi="仿宋" w:cs="仿宋" w:hint="eastAsia"/>
          <w:color w:val="333333"/>
          <w:sz w:val="32"/>
          <w:szCs w:val="32"/>
          <w:shd w:val="clear" w:color="auto" w:fill="FFFFFF"/>
        </w:rPr>
        <w:t>万元，主要是人员工资等支出，完成年初预算的</w:t>
      </w:r>
      <w:r>
        <w:rPr>
          <w:rFonts w:ascii="仿宋" w:eastAsia="仿宋" w:hAnsi="仿宋" w:cs="仿宋" w:hint="eastAsia"/>
          <w:color w:val="333333"/>
          <w:sz w:val="32"/>
          <w:szCs w:val="32"/>
          <w:shd w:val="clear" w:color="auto" w:fill="FFFFFF"/>
        </w:rPr>
        <w:t>90.93%</w:t>
      </w:r>
      <w:r>
        <w:rPr>
          <w:rFonts w:ascii="仿宋" w:eastAsia="仿宋" w:hAnsi="仿宋" w:cs="仿宋" w:hint="eastAsia"/>
          <w:color w:val="333333"/>
          <w:sz w:val="32"/>
          <w:szCs w:val="32"/>
          <w:shd w:val="clear" w:color="auto" w:fill="FFFFFF"/>
        </w:rPr>
        <w:t>，决算数小于（年初预算数的原因主要是事业单位部分单独决算。</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）一般行政管理事务</w:t>
      </w:r>
      <w:r>
        <w:rPr>
          <w:rFonts w:ascii="仿宋" w:eastAsia="仿宋" w:hAnsi="仿宋" w:cs="仿宋" w:hint="eastAsia"/>
          <w:color w:val="333333"/>
          <w:sz w:val="32"/>
          <w:szCs w:val="32"/>
          <w:shd w:val="clear" w:color="auto" w:fill="FFFFFF"/>
        </w:rPr>
        <w:t>142.96</w:t>
      </w:r>
      <w:r>
        <w:rPr>
          <w:rFonts w:ascii="仿宋" w:eastAsia="仿宋" w:hAnsi="仿宋" w:cs="仿宋" w:hint="eastAsia"/>
          <w:color w:val="333333"/>
          <w:sz w:val="32"/>
          <w:szCs w:val="32"/>
          <w:shd w:val="clear" w:color="auto" w:fill="FFFFFF"/>
        </w:rPr>
        <w:t>万元，主要是办公费、印刷费等支出，完成年初预算的</w:t>
      </w:r>
      <w:r>
        <w:rPr>
          <w:rFonts w:ascii="仿宋" w:eastAsia="仿宋" w:hAnsi="仿宋" w:cs="仿宋" w:hint="eastAsia"/>
          <w:color w:val="333333"/>
          <w:sz w:val="32"/>
          <w:szCs w:val="32"/>
          <w:shd w:val="clear" w:color="auto" w:fill="FFFFFF"/>
        </w:rPr>
        <w:t>235.13%</w:t>
      </w:r>
      <w:r>
        <w:rPr>
          <w:rFonts w:ascii="仿宋" w:eastAsia="仿宋" w:hAnsi="仿宋" w:cs="仿宋" w:hint="eastAsia"/>
          <w:color w:val="333333"/>
          <w:sz w:val="32"/>
          <w:szCs w:val="32"/>
          <w:shd w:val="clear" w:color="auto" w:fill="FFFFFF"/>
        </w:rPr>
        <w:t>，决算数大于年初预算数的原因主要是本年有新增项目未列入年初预算。</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109.59</w:t>
      </w:r>
      <w:r>
        <w:rPr>
          <w:rFonts w:ascii="仿宋" w:eastAsia="仿宋" w:hAnsi="仿宋" w:cs="仿宋" w:hint="eastAsia"/>
          <w:color w:val="333333"/>
          <w:sz w:val="32"/>
          <w:szCs w:val="32"/>
          <w:shd w:val="clear" w:color="auto" w:fill="FFFFFF"/>
        </w:rPr>
        <w:t>万元，具体包括：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）归口管理的行政单位离退休</w:t>
      </w:r>
      <w:r>
        <w:rPr>
          <w:rFonts w:ascii="仿宋" w:eastAsia="仿宋" w:hAnsi="仿宋" w:cs="仿宋" w:hint="eastAsia"/>
          <w:color w:val="333333"/>
          <w:sz w:val="32"/>
          <w:szCs w:val="32"/>
          <w:shd w:val="clear" w:color="auto" w:fill="FFFFFF"/>
        </w:rPr>
        <w:t>58.61</w:t>
      </w:r>
      <w:r>
        <w:rPr>
          <w:rFonts w:ascii="仿宋" w:eastAsia="仿宋" w:hAnsi="仿宋" w:cs="仿宋" w:hint="eastAsia"/>
          <w:color w:val="333333"/>
          <w:sz w:val="32"/>
          <w:szCs w:val="32"/>
          <w:shd w:val="clear" w:color="auto" w:fill="FFFFFF"/>
        </w:rPr>
        <w:t>万元，主要是离退休人员工资、取暖费等支出，完成年初预算的</w:t>
      </w:r>
      <w:r>
        <w:rPr>
          <w:rFonts w:ascii="仿宋" w:eastAsia="仿宋" w:hAnsi="仿宋" w:cs="仿宋" w:hint="eastAsia"/>
          <w:color w:val="333333"/>
          <w:sz w:val="32"/>
          <w:szCs w:val="32"/>
          <w:shd w:val="clear" w:color="auto" w:fill="FFFFFF"/>
        </w:rPr>
        <w:t>156.04%</w:t>
      </w:r>
      <w:r>
        <w:rPr>
          <w:rFonts w:ascii="仿宋" w:eastAsia="仿宋" w:hAnsi="仿宋" w:cs="仿宋" w:hint="eastAsia"/>
          <w:color w:val="333333"/>
          <w:sz w:val="32"/>
          <w:szCs w:val="32"/>
          <w:shd w:val="clear" w:color="auto" w:fill="FFFFFF"/>
        </w:rPr>
        <w:t>，决算数大于年初预算数的原因主要是机构改革，增加了离退休人员。</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33.71</w:t>
      </w:r>
      <w:r>
        <w:rPr>
          <w:rFonts w:ascii="仿宋" w:eastAsia="仿宋" w:hAnsi="仿宋" w:cs="仿宋" w:hint="eastAsia"/>
          <w:color w:val="333333"/>
          <w:sz w:val="32"/>
          <w:szCs w:val="32"/>
          <w:shd w:val="clear" w:color="auto" w:fill="FFFFFF"/>
        </w:rPr>
        <w:t>万元，主要是机关人员养老保险缴费等支出，完成年初预算的</w:t>
      </w:r>
      <w:r>
        <w:rPr>
          <w:rFonts w:ascii="仿宋" w:eastAsia="仿宋" w:hAnsi="仿宋" w:cs="仿宋" w:hint="eastAsia"/>
          <w:color w:val="333333"/>
          <w:sz w:val="32"/>
          <w:szCs w:val="32"/>
          <w:shd w:val="clear" w:color="auto" w:fill="FFFFFF"/>
        </w:rPr>
        <w:t>85.04%</w:t>
      </w:r>
      <w:r>
        <w:rPr>
          <w:rFonts w:ascii="仿宋" w:eastAsia="仿宋" w:hAnsi="仿宋" w:cs="仿宋" w:hint="eastAsia"/>
          <w:color w:val="333333"/>
          <w:sz w:val="32"/>
          <w:szCs w:val="32"/>
          <w:shd w:val="clear" w:color="auto" w:fill="FFFFFF"/>
        </w:rPr>
        <w:t>，决算数小于年初预算数的原因主要是部分人员养老保险未转移到本单位。</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）死亡抚恤</w:t>
      </w:r>
      <w:r>
        <w:rPr>
          <w:rFonts w:ascii="仿宋" w:eastAsia="仿宋" w:hAnsi="仿宋" w:cs="仿宋" w:hint="eastAsia"/>
          <w:color w:val="333333"/>
          <w:sz w:val="32"/>
          <w:szCs w:val="32"/>
          <w:shd w:val="clear" w:color="auto" w:fill="FFFFFF"/>
        </w:rPr>
        <w:t>16.77</w:t>
      </w:r>
      <w:r>
        <w:rPr>
          <w:rFonts w:ascii="仿宋" w:eastAsia="仿宋" w:hAnsi="仿宋" w:cs="仿宋" w:hint="eastAsia"/>
          <w:color w:val="333333"/>
          <w:sz w:val="32"/>
          <w:szCs w:val="32"/>
          <w:shd w:val="clear" w:color="auto" w:fill="FFFFFF"/>
        </w:rPr>
        <w:t>万元，主要是死亡人员抚恤金等支出，完成年初预算的</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，决算数大于年初预算数的原因主要是</w:t>
      </w:r>
      <w:r>
        <w:rPr>
          <w:rFonts w:ascii="仿宋" w:eastAsia="仿宋" w:hAnsi="仿宋" w:cs="仿宋" w:hint="eastAsia"/>
          <w:color w:val="333333"/>
          <w:sz w:val="32"/>
          <w:szCs w:val="32"/>
          <w:shd w:val="clear" w:color="auto" w:fill="FFFFFF"/>
        </w:rPr>
        <w:t>死亡人员无法预估。</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14.77</w:t>
      </w:r>
      <w:r>
        <w:rPr>
          <w:rFonts w:ascii="仿宋" w:eastAsia="仿宋" w:hAnsi="仿宋" w:cs="仿宋" w:hint="eastAsia"/>
          <w:color w:val="333333"/>
          <w:sz w:val="32"/>
          <w:szCs w:val="32"/>
          <w:shd w:val="clear" w:color="auto" w:fill="FFFFFF"/>
        </w:rPr>
        <w:t>万元，包括：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）行政单位医疗</w:t>
      </w:r>
      <w:r>
        <w:rPr>
          <w:rFonts w:ascii="仿宋" w:eastAsia="仿宋" w:hAnsi="仿宋" w:cs="仿宋" w:hint="eastAsia"/>
          <w:color w:val="333333"/>
          <w:sz w:val="32"/>
          <w:szCs w:val="32"/>
          <w:shd w:val="clear" w:color="auto" w:fill="FFFFFF"/>
        </w:rPr>
        <w:t>14.77</w:t>
      </w:r>
      <w:r>
        <w:rPr>
          <w:rFonts w:ascii="仿宋" w:eastAsia="仿宋" w:hAnsi="仿宋" w:cs="仿宋" w:hint="eastAsia"/>
          <w:color w:val="333333"/>
          <w:sz w:val="32"/>
          <w:szCs w:val="32"/>
          <w:shd w:val="clear" w:color="auto" w:fill="FFFFFF"/>
        </w:rPr>
        <w:t>万元，主要是医疗保险缴费等支出，完成年初预算的</w:t>
      </w:r>
      <w:r>
        <w:rPr>
          <w:rFonts w:ascii="仿宋" w:eastAsia="仿宋" w:hAnsi="仿宋" w:cs="仿宋" w:hint="eastAsia"/>
          <w:color w:val="333333"/>
          <w:sz w:val="32"/>
          <w:szCs w:val="32"/>
          <w:shd w:val="clear" w:color="auto" w:fill="FFFFFF"/>
        </w:rPr>
        <w:t>112.92%</w:t>
      </w:r>
      <w:r>
        <w:rPr>
          <w:rFonts w:ascii="仿宋" w:eastAsia="仿宋" w:hAnsi="仿宋" w:cs="仿宋" w:hint="eastAsia"/>
          <w:color w:val="333333"/>
          <w:sz w:val="32"/>
          <w:szCs w:val="32"/>
          <w:shd w:val="clear" w:color="auto" w:fill="FFFFFF"/>
        </w:rPr>
        <w:t>，决算数大于年初预算数的原因主要是人员调入调出频繁无法准确预估。</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22.16</w:t>
      </w:r>
      <w:r>
        <w:rPr>
          <w:rFonts w:ascii="仿宋" w:eastAsia="仿宋" w:hAnsi="仿宋" w:cs="仿宋" w:hint="eastAsia"/>
          <w:color w:val="333333"/>
          <w:sz w:val="32"/>
          <w:szCs w:val="32"/>
          <w:shd w:val="clear" w:color="auto" w:fill="FFFFFF"/>
        </w:rPr>
        <w:t>万元，具体包括：</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22.16</w:t>
      </w:r>
      <w:r>
        <w:rPr>
          <w:rFonts w:ascii="仿宋" w:eastAsia="仿宋" w:hAnsi="仿宋" w:cs="仿宋" w:hint="eastAsia"/>
          <w:color w:val="333333"/>
          <w:sz w:val="32"/>
          <w:szCs w:val="32"/>
          <w:shd w:val="clear" w:color="auto" w:fill="FFFFFF"/>
        </w:rPr>
        <w:t>万元，主要是住房公积金缴纳等支出，完成年初预算的</w:t>
      </w:r>
      <w:r>
        <w:rPr>
          <w:rFonts w:ascii="仿宋" w:eastAsia="仿宋" w:hAnsi="仿宋" w:cs="仿宋" w:hint="eastAsia"/>
          <w:color w:val="333333"/>
          <w:sz w:val="32"/>
          <w:szCs w:val="32"/>
          <w:shd w:val="clear" w:color="auto" w:fill="FFFFFF"/>
        </w:rPr>
        <w:t>97.97%</w:t>
      </w:r>
      <w:r>
        <w:rPr>
          <w:rFonts w:ascii="仿宋" w:eastAsia="仿宋" w:hAnsi="仿宋" w:cs="仿宋" w:hint="eastAsia"/>
          <w:color w:val="333333"/>
          <w:sz w:val="32"/>
          <w:szCs w:val="32"/>
          <w:shd w:val="clear" w:color="auto" w:fill="FFFFFF"/>
        </w:rPr>
        <w:t>，决算数小于年初预算数的原因主要是人员调整。</w:t>
      </w:r>
    </w:p>
    <w:p w:rsidR="002D6470" w:rsidRDefault="00D96B5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5.66</w:t>
      </w:r>
      <w:r>
        <w:rPr>
          <w:rFonts w:ascii="仿宋" w:eastAsia="仿宋" w:hAnsi="仿宋" w:cs="仿宋" w:hint="eastAsia"/>
          <w:color w:val="333333"/>
          <w:sz w:val="32"/>
          <w:szCs w:val="32"/>
          <w:shd w:val="clear" w:color="auto" w:fill="FFFFFF"/>
        </w:rPr>
        <w:t>万元，完成年初预</w:t>
      </w:r>
      <w:r>
        <w:rPr>
          <w:rFonts w:ascii="仿宋" w:eastAsia="仿宋" w:hAnsi="仿宋" w:cs="仿宋" w:hint="eastAsia"/>
          <w:color w:val="333333"/>
          <w:sz w:val="32"/>
          <w:szCs w:val="32"/>
          <w:shd w:val="clear" w:color="auto" w:fill="FFFFFF"/>
        </w:rPr>
        <w:t>算的</w:t>
      </w:r>
      <w:r>
        <w:rPr>
          <w:rFonts w:ascii="仿宋" w:eastAsia="仿宋" w:hAnsi="仿宋" w:cs="仿宋" w:hint="eastAsia"/>
          <w:color w:val="333333"/>
          <w:sz w:val="32"/>
          <w:szCs w:val="32"/>
          <w:shd w:val="clear" w:color="auto" w:fill="FFFFFF"/>
        </w:rPr>
        <w:t>40.43%</w:t>
      </w:r>
      <w:r>
        <w:rPr>
          <w:rFonts w:ascii="仿宋" w:eastAsia="仿宋" w:hAnsi="仿宋" w:cs="仿宋" w:hint="eastAsia"/>
          <w:color w:val="333333"/>
          <w:sz w:val="32"/>
          <w:szCs w:val="32"/>
          <w:shd w:val="clear" w:color="auto" w:fill="FFFFFF"/>
        </w:rPr>
        <w:t>，决算数小于年初预算数的主要原因是节省支出。其中：因公出国（境）费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5.66</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年参加出国（境）团组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个，累计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人次。与上年相比无变化。</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年国内公务接待累计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批次，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5.66</w:t>
      </w:r>
      <w:r>
        <w:rPr>
          <w:rFonts w:ascii="仿宋" w:eastAsia="仿宋" w:hAnsi="仿宋" w:cs="仿宋" w:hint="eastAsia"/>
          <w:color w:val="333333"/>
          <w:sz w:val="32"/>
          <w:szCs w:val="32"/>
          <w:shd w:val="clear" w:color="auto" w:fill="FFFFFF"/>
        </w:rPr>
        <w:t>万元，比上年减少</w:t>
      </w:r>
      <w:r>
        <w:rPr>
          <w:rFonts w:ascii="仿宋" w:eastAsia="仿宋" w:hAnsi="仿宋" w:cs="仿宋" w:hint="eastAsia"/>
          <w:color w:val="333333"/>
          <w:sz w:val="32"/>
          <w:szCs w:val="32"/>
          <w:shd w:val="clear" w:color="auto" w:fill="FFFFFF"/>
        </w:rPr>
        <w:t>24.68</w:t>
      </w:r>
      <w:r>
        <w:rPr>
          <w:rFonts w:ascii="仿宋" w:eastAsia="仿宋" w:hAnsi="仿宋" w:cs="仿宋" w:hint="eastAsia"/>
          <w:color w:val="333333"/>
          <w:sz w:val="32"/>
          <w:szCs w:val="32"/>
          <w:shd w:val="clear" w:color="auto" w:fill="FFFFFF"/>
        </w:rPr>
        <w:t>万元，下降</w:t>
      </w:r>
      <w:r>
        <w:rPr>
          <w:rFonts w:ascii="仿宋" w:eastAsia="仿宋" w:hAnsi="仿宋" w:cs="仿宋" w:hint="eastAsia"/>
          <w:color w:val="333333"/>
          <w:sz w:val="32"/>
          <w:szCs w:val="32"/>
          <w:shd w:val="clear" w:color="auto" w:fill="FFFFFF"/>
        </w:rPr>
        <w:t>81.34%</w:t>
      </w:r>
      <w:r>
        <w:rPr>
          <w:rFonts w:ascii="仿宋" w:eastAsia="仿宋" w:hAnsi="仿宋" w:cs="仿宋" w:hint="eastAsia"/>
          <w:color w:val="333333"/>
          <w:sz w:val="32"/>
          <w:szCs w:val="32"/>
          <w:shd w:val="clear" w:color="auto" w:fill="FFFFFF"/>
        </w:rPr>
        <w:t>，主要是节省开支、及部分车辆划拨到其他单位等原因。</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w:t>
      </w:r>
      <w:r>
        <w:rPr>
          <w:rFonts w:ascii="仿宋" w:eastAsia="仿宋" w:hAnsi="仿宋" w:cs="仿宋" w:hint="eastAsia"/>
          <w:color w:val="333333"/>
          <w:sz w:val="32"/>
          <w:szCs w:val="32"/>
          <w:shd w:val="clear" w:color="auto" w:fill="FFFFFF"/>
        </w:rPr>
        <w:t>元。</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公务用车运行维护费</w:t>
      </w:r>
      <w:r>
        <w:rPr>
          <w:rFonts w:ascii="仿宋" w:eastAsia="仿宋" w:hAnsi="仿宋" w:cs="仿宋" w:hint="eastAsia"/>
          <w:color w:val="333333"/>
          <w:sz w:val="32"/>
          <w:szCs w:val="32"/>
          <w:shd w:val="clear" w:color="auto" w:fill="FFFFFF"/>
        </w:rPr>
        <w:t>5.66</w:t>
      </w:r>
      <w:r>
        <w:rPr>
          <w:rFonts w:ascii="仿宋" w:eastAsia="仿宋" w:hAnsi="仿宋" w:cs="仿宋" w:hint="eastAsia"/>
          <w:color w:val="333333"/>
          <w:sz w:val="32"/>
          <w:szCs w:val="32"/>
          <w:shd w:val="clear" w:color="auto" w:fill="FFFFFF"/>
        </w:rPr>
        <w:t>万元，主要用于车辆用油及保险等。截至年末使用一般公共预算财政拨款开支的公务用车保有量</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辆。</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四、一般公共预算财政拨款基本支出决算情况说明</w:t>
      </w:r>
    </w:p>
    <w:p w:rsidR="002D6470" w:rsidRDefault="00D96B5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640.53</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400.89</w:t>
      </w:r>
      <w:r>
        <w:rPr>
          <w:rFonts w:ascii="仿宋" w:eastAsia="仿宋" w:hAnsi="仿宋" w:cs="仿宋" w:hint="eastAsia"/>
          <w:color w:val="333333"/>
          <w:sz w:val="32"/>
          <w:szCs w:val="32"/>
          <w:shd w:val="clear" w:color="auto" w:fill="FFFFFF"/>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eastAsia="仿宋" w:hAnsi="仿宋" w:cs="仿宋" w:hint="eastAsia"/>
          <w:color w:val="333333"/>
          <w:sz w:val="32"/>
          <w:szCs w:val="32"/>
          <w:shd w:val="clear" w:color="auto" w:fill="FFFFFF"/>
        </w:rPr>
        <w:t>239.64</w:t>
      </w:r>
      <w:r>
        <w:rPr>
          <w:rFonts w:ascii="仿宋" w:eastAsia="仿宋" w:hAnsi="仿宋" w:cs="仿宋" w:hint="eastAsia"/>
          <w:color w:val="333333"/>
          <w:sz w:val="32"/>
          <w:szCs w:val="32"/>
          <w:shd w:val="clear" w:color="auto" w:fill="FFFFFF"/>
        </w:rPr>
        <w:t>万元，主要包括办公费、印刷费、手续费、水费、电费、邮电费、物业费、差旅费、维修（护）费、培训费、劳务费、公务用车运行维护费、其他交通费用、其他商品和服务支出等。</w:t>
      </w:r>
    </w:p>
    <w:p w:rsidR="002D6470" w:rsidRDefault="00D96B5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五、其他重要事项的情况说明</w:t>
      </w:r>
    </w:p>
    <w:p w:rsidR="002D6470" w:rsidRDefault="00D96B5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（一）机关运行经</w:t>
      </w:r>
      <w:r>
        <w:rPr>
          <w:rFonts w:ascii="仿宋" w:eastAsia="仿宋" w:hAnsi="仿宋" w:cs="仿宋" w:hint="eastAsia"/>
          <w:b/>
          <w:bCs/>
          <w:color w:val="333333"/>
          <w:sz w:val="32"/>
          <w:szCs w:val="32"/>
          <w:shd w:val="clear" w:color="auto" w:fill="FFFFFF"/>
        </w:rPr>
        <w:t>费支出情况。</w:t>
      </w:r>
    </w:p>
    <w:p w:rsidR="002D6470" w:rsidRDefault="00D96B5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年大洼区人民政府办公室机关运行经费支出</w:t>
      </w:r>
      <w:r>
        <w:rPr>
          <w:rFonts w:ascii="仿宋" w:eastAsia="仿宋" w:hAnsi="仿宋" w:cs="仿宋" w:hint="eastAsia"/>
          <w:color w:val="333333"/>
          <w:sz w:val="32"/>
          <w:szCs w:val="32"/>
          <w:shd w:val="clear" w:color="auto" w:fill="FFFFFF"/>
        </w:rPr>
        <w:t>236.94</w:t>
      </w:r>
      <w:r>
        <w:rPr>
          <w:rFonts w:ascii="仿宋" w:eastAsia="仿宋" w:hAnsi="仿宋" w:cs="仿宋" w:hint="eastAsia"/>
          <w:color w:val="333333"/>
          <w:sz w:val="32"/>
          <w:szCs w:val="32"/>
          <w:shd w:val="clear" w:color="auto" w:fill="FFFFFF"/>
        </w:rPr>
        <w:t>万元，比上年减少</w:t>
      </w:r>
      <w:r>
        <w:rPr>
          <w:rFonts w:ascii="仿宋" w:eastAsia="仿宋" w:hAnsi="仿宋" w:cs="仿宋" w:hint="eastAsia"/>
          <w:color w:val="333333"/>
          <w:sz w:val="32"/>
          <w:szCs w:val="32"/>
          <w:shd w:val="clear" w:color="auto" w:fill="FFFFFF"/>
        </w:rPr>
        <w:t>153.22</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39.27%</w:t>
      </w:r>
      <w:r>
        <w:rPr>
          <w:rFonts w:ascii="仿宋" w:eastAsia="仿宋" w:hAnsi="仿宋" w:cs="仿宋" w:hint="eastAsia"/>
          <w:color w:val="333333"/>
          <w:sz w:val="32"/>
          <w:szCs w:val="32"/>
          <w:shd w:val="clear" w:color="auto" w:fill="FFFFFF"/>
        </w:rPr>
        <w:t>，主要原因是节省开支。</w:t>
      </w:r>
    </w:p>
    <w:p w:rsidR="002D6470" w:rsidRDefault="00D96B5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（二）政府采购支出情况。</w:t>
      </w:r>
    </w:p>
    <w:p w:rsidR="002D6470" w:rsidRDefault="00D96B5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年盘锦市大洼区人民政府办公室政府采购支出总额</w:t>
      </w:r>
      <w:r>
        <w:rPr>
          <w:rFonts w:ascii="仿宋" w:eastAsia="仿宋" w:hAnsi="仿宋" w:cs="仿宋" w:hint="eastAsia"/>
          <w:color w:val="333333"/>
          <w:sz w:val="32"/>
          <w:szCs w:val="32"/>
          <w:shd w:val="clear" w:color="auto" w:fill="FFFFFF"/>
        </w:rPr>
        <w:t>249.50</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18.1</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hint="eastAsia"/>
          <w:color w:val="333333"/>
          <w:sz w:val="32"/>
          <w:szCs w:val="32"/>
          <w:shd w:val="clear" w:color="auto" w:fill="FFFFFF"/>
        </w:rPr>
        <w:t>64</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167.40</w:t>
      </w:r>
      <w:r>
        <w:rPr>
          <w:rFonts w:ascii="仿宋" w:eastAsia="仿宋" w:hAnsi="仿宋" w:cs="仿宋" w:hint="eastAsia"/>
          <w:color w:val="333333"/>
          <w:sz w:val="32"/>
          <w:szCs w:val="32"/>
          <w:shd w:val="clear" w:color="auto" w:fill="FFFFFF"/>
        </w:rPr>
        <w:t>万元。授</w:t>
      </w:r>
      <w:r>
        <w:rPr>
          <w:rFonts w:ascii="仿宋" w:eastAsia="仿宋" w:hAnsi="仿宋" w:cs="仿宋" w:hint="eastAsia"/>
          <w:color w:val="333333"/>
          <w:sz w:val="32"/>
          <w:szCs w:val="32"/>
          <w:shd w:val="clear" w:color="auto" w:fill="FFFFFF"/>
        </w:rPr>
        <w:lastRenderedPageBreak/>
        <w:t>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万元，其中：授予小</w:t>
      </w:r>
      <w:proofErr w:type="gramStart"/>
      <w:r>
        <w:rPr>
          <w:rFonts w:ascii="仿宋" w:eastAsia="仿宋" w:hAnsi="仿宋" w:cs="仿宋" w:hint="eastAsia"/>
          <w:color w:val="333333"/>
          <w:sz w:val="32"/>
          <w:szCs w:val="32"/>
          <w:shd w:val="clear" w:color="auto" w:fill="FFFFFF"/>
        </w:rPr>
        <w:t>微企业</w:t>
      </w:r>
      <w:proofErr w:type="gramEnd"/>
      <w:r>
        <w:rPr>
          <w:rFonts w:ascii="仿宋" w:eastAsia="仿宋" w:hAnsi="仿宋" w:cs="仿宋" w:hint="eastAsia"/>
          <w:color w:val="333333"/>
          <w:sz w:val="32"/>
          <w:szCs w:val="32"/>
          <w:shd w:val="clear" w:color="auto" w:fill="FFFFFF"/>
        </w:rPr>
        <w:t>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D6470" w:rsidRDefault="00D96B5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（三）国有资产占用情况。</w:t>
      </w:r>
    </w:p>
    <w:p w:rsidR="002D6470" w:rsidRDefault="00D96B5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日，盘锦市大洼区人民政府办公室共有车辆</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辆，应急保障用车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辆，其他用车主要是一般公务用车；单位价值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2D6470" w:rsidRDefault="00D96B5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（四）预算绩效管理工作开展情况。</w:t>
      </w:r>
    </w:p>
    <w:p w:rsidR="002D6470" w:rsidRDefault="00D96B5B">
      <w:pPr>
        <w:pStyle w:val="a3"/>
        <w:widowControl/>
        <w:spacing w:beforeAutospacing="0" w:afterAutospacing="0" w:line="540" w:lineRule="atLeast"/>
        <w:ind w:firstLine="720"/>
        <w:jc w:val="both"/>
        <w:rPr>
          <w:rFonts w:ascii="Times New Roman" w:hAnsi="Times New Roman"/>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盘锦市大洼区人民政府办公室</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br/>
      </w:r>
      <w:r>
        <w:rPr>
          <w:rFonts w:ascii="仿宋" w:eastAsia="仿宋" w:hAnsi="仿宋" w:cs="仿宋" w:hint="eastAsia"/>
          <w:b/>
          <w:bCs/>
          <w:color w:val="333333"/>
          <w:sz w:val="36"/>
          <w:szCs w:val="36"/>
          <w:shd w:val="clear" w:color="auto" w:fill="FFFFFF"/>
        </w:rPr>
        <w:t>第四部分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2D6470" w:rsidRDefault="00D96B5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w:t>
      </w:r>
      <w:r>
        <w:rPr>
          <w:rFonts w:ascii="仿宋" w:eastAsia="仿宋" w:hAnsi="仿宋" w:cs="仿宋" w:hint="eastAsia"/>
          <w:color w:val="333333"/>
          <w:sz w:val="32"/>
          <w:szCs w:val="32"/>
          <w:shd w:val="clear" w:color="auto" w:fill="FFFFFF"/>
        </w:rPr>
        <w:t>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w:t>
      </w:r>
      <w:r>
        <w:rPr>
          <w:rFonts w:ascii="仿宋" w:eastAsia="仿宋" w:hAnsi="仿宋" w:cs="仿宋" w:hint="eastAsia"/>
          <w:color w:val="333333"/>
          <w:sz w:val="32"/>
          <w:szCs w:val="32"/>
          <w:shd w:val="clear" w:color="auto" w:fill="FFFFFF"/>
        </w:rPr>
        <w:t>管部门的规定上缴上级单位的支出。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反映行政单位（包括实行公务员管理的事业单位）未单独设置项级科目的其他项目支出。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w:t>
      </w:r>
      <w:r>
        <w:rPr>
          <w:rFonts w:ascii="仿宋" w:eastAsia="仿宋" w:hAnsi="仿宋" w:cs="仿宋" w:hint="eastAsia"/>
          <w:color w:val="333333"/>
          <w:sz w:val="32"/>
          <w:szCs w:val="32"/>
          <w:shd w:val="clear" w:color="auto" w:fill="FFFFFF"/>
        </w:rPr>
        <w:t>事业单位）后勤服务中心、医务室等附属事业单位。</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21.</w:t>
      </w:r>
      <w:r>
        <w:rPr>
          <w:rFonts w:ascii="仿宋" w:eastAsia="仿宋" w:hAnsi="仿宋" w:cs="仿宋" w:hint="eastAsia"/>
          <w:b/>
          <w:bCs/>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w:t>
      </w:r>
      <w:r>
        <w:rPr>
          <w:rFonts w:ascii="仿宋" w:eastAsia="仿宋" w:hAnsi="仿宋" w:cs="仿宋" w:hint="eastAsia"/>
          <w:color w:val="333333"/>
          <w:sz w:val="32"/>
          <w:szCs w:val="32"/>
          <w:shd w:val="clear" w:color="auto" w:fill="FFFFFF"/>
        </w:rPr>
        <w:t>故人员家属的一次性和定期抚恤金以及丧葬补助费。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w:t>
      </w:r>
      <w:r>
        <w:rPr>
          <w:rFonts w:ascii="仿宋" w:eastAsia="仿宋" w:hAnsi="仿宋" w:cs="仿宋" w:hint="eastAsia"/>
          <w:color w:val="333333"/>
          <w:sz w:val="32"/>
          <w:szCs w:val="32"/>
          <w:shd w:val="clear" w:color="auto" w:fill="FFFFFF"/>
        </w:rPr>
        <w:t>加医疗保险的事业单位的公费医疗经费，按国家规定享受离休人员待遇的医疗经费。</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w:t>
      </w:r>
      <w:r>
        <w:rPr>
          <w:rFonts w:ascii="仿宋" w:eastAsia="仿宋" w:hAnsi="仿宋" w:cs="仿宋" w:hint="eastAsia"/>
          <w:b/>
          <w:bCs/>
          <w:color w:val="333333"/>
          <w:sz w:val="32"/>
          <w:szCs w:val="32"/>
          <w:shd w:val="clear" w:color="auto" w:fill="FFFFFF"/>
        </w:rPr>
        <w:t>和信息产业监管（款）其他工业和信息产业监管支出（项）：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反映行政事业单位按人力资源和社会保障部、财政部规定的基本工资和津贴补贴以及规定比例为职工缴纳的住房公积金。</w:t>
      </w:r>
    </w:p>
    <w:p w:rsidR="002D6470" w:rsidRDefault="00D96B5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w:t>
      </w:r>
      <w:r>
        <w:rPr>
          <w:rFonts w:ascii="仿宋" w:eastAsia="仿宋" w:hAnsi="仿宋" w:cs="仿宋" w:hint="eastAsia"/>
          <w:color w:val="333333"/>
          <w:sz w:val="32"/>
          <w:szCs w:val="32"/>
          <w:shd w:val="clear" w:color="auto" w:fill="FFFFFF"/>
        </w:rPr>
        <w:t>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D6470" w:rsidRDefault="002D6470"/>
    <w:sectPr w:rsidR="002D6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70"/>
    <w:rsid w:val="002D6470"/>
    <w:rsid w:val="00D96B5B"/>
    <w:rsid w:val="067A31ED"/>
    <w:rsid w:val="0DFA0D84"/>
    <w:rsid w:val="14630C65"/>
    <w:rsid w:val="2D076851"/>
    <w:rsid w:val="33435423"/>
    <w:rsid w:val="36294111"/>
    <w:rsid w:val="4FAD2DCF"/>
    <w:rsid w:val="4FB318CC"/>
    <w:rsid w:val="567B66FA"/>
    <w:rsid w:val="686C0B67"/>
    <w:rsid w:val="6D2D622B"/>
    <w:rsid w:val="6DC04A63"/>
    <w:rsid w:val="6E61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1145</Words>
  <Characters>6531</Characters>
  <Application>Microsoft Office Word</Application>
  <DocSecurity>0</DocSecurity>
  <Lines>54</Lines>
  <Paragraphs>15</Paragraphs>
  <ScaleCrop>false</ScaleCrop>
  <Company>Microsoft</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2021-05-27T03:34:00Z</dcterms:created>
  <dcterms:modified xsi:type="dcterms:W3CDTF">2021-06-03T02:21:00Z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2B3287C90C6B497F940C8B280B8FBF9E</vt:lpwstr>
  </property>
</Properties>
</file>