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rsidP="006E7763">
      <w:pPr>
        <w:spacing w:line="540" w:lineRule="exact"/>
        <w:jc w:val="center"/>
        <w:rPr>
          <w:rFonts w:ascii="宋体"/>
          <w:b/>
          <w:sz w:val="52"/>
          <w:szCs w:val="52"/>
        </w:rPr>
      </w:pPr>
      <w:r>
        <w:rPr>
          <w:rFonts w:ascii="宋体" w:hAnsi="宋体" w:hint="eastAsia"/>
          <w:b/>
          <w:sz w:val="52"/>
          <w:szCs w:val="52"/>
        </w:rPr>
        <w:t>盘锦市兴隆台区兴海街道办事处</w:t>
      </w:r>
    </w:p>
    <w:p w:rsidR="005F5EEE" w:rsidRDefault="005F5EEE" w:rsidP="006E7763">
      <w:pPr>
        <w:spacing w:line="540" w:lineRule="exact"/>
        <w:jc w:val="center"/>
        <w:rPr>
          <w:rFonts w:ascii="宋体"/>
          <w:b/>
          <w:sz w:val="52"/>
          <w:szCs w:val="52"/>
        </w:rPr>
      </w:pPr>
      <w:r>
        <w:rPr>
          <w:rFonts w:ascii="宋体" w:hAnsi="宋体"/>
          <w:b/>
          <w:sz w:val="52"/>
          <w:szCs w:val="52"/>
        </w:rPr>
        <w:t>2019</w:t>
      </w:r>
      <w:r>
        <w:rPr>
          <w:rFonts w:ascii="宋体" w:hAnsi="宋体" w:hint="eastAsia"/>
          <w:b/>
          <w:sz w:val="52"/>
          <w:szCs w:val="52"/>
        </w:rPr>
        <w:t>年度部门预算</w:t>
      </w:r>
    </w:p>
    <w:p w:rsidR="005F5EEE" w:rsidRDefault="005F5EEE" w:rsidP="006E7763">
      <w:pPr>
        <w:spacing w:line="540" w:lineRule="exact"/>
        <w:jc w:val="center"/>
        <w:rPr>
          <w:rFonts w:ascii="宋体"/>
          <w:b/>
          <w:sz w:val="52"/>
          <w:szCs w:val="52"/>
        </w:rPr>
      </w:pPr>
      <w:r>
        <w:rPr>
          <w:rFonts w:ascii="宋体" w:hAnsi="宋体" w:hint="eastAsia"/>
          <w:b/>
          <w:sz w:val="52"/>
          <w:szCs w:val="52"/>
        </w:rPr>
        <w:t>公开说明</w:t>
      </w: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rsidP="006E7763">
      <w:pPr>
        <w:spacing w:line="540" w:lineRule="exact"/>
        <w:rPr>
          <w:b/>
          <w:sz w:val="44"/>
          <w:szCs w:val="44"/>
          <w:u w:val="single"/>
        </w:rPr>
      </w:pPr>
    </w:p>
    <w:p w:rsidR="005F5EEE" w:rsidRDefault="005F5EEE" w:rsidP="006E7763">
      <w:pPr>
        <w:spacing w:line="540" w:lineRule="exact"/>
        <w:jc w:val="center"/>
        <w:rPr>
          <w:b/>
          <w:sz w:val="44"/>
          <w:szCs w:val="44"/>
        </w:rPr>
      </w:pPr>
    </w:p>
    <w:p w:rsidR="005F5EEE" w:rsidRDefault="005F5EEE" w:rsidP="006E7763">
      <w:pPr>
        <w:spacing w:line="540" w:lineRule="exact"/>
        <w:jc w:val="center"/>
        <w:rPr>
          <w:b/>
          <w:sz w:val="44"/>
          <w:szCs w:val="44"/>
        </w:rPr>
      </w:pPr>
    </w:p>
    <w:p w:rsidR="005F5EEE" w:rsidRDefault="005F5EEE" w:rsidP="006E7763">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rsidR="005F5EEE" w:rsidRDefault="005F5EEE" w:rsidP="006E7763">
      <w:pPr>
        <w:spacing w:line="540" w:lineRule="exact"/>
        <w:rPr>
          <w:b/>
          <w:sz w:val="44"/>
          <w:szCs w:val="44"/>
          <w:u w:val="single"/>
        </w:rPr>
      </w:pPr>
    </w:p>
    <w:p w:rsidR="005F5EEE" w:rsidRDefault="005F5EEE" w:rsidP="00150AFF">
      <w:pPr>
        <w:spacing w:line="540" w:lineRule="exact"/>
        <w:ind w:firstLineChars="200" w:firstLine="3168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盘锦市兴隆台区兴海街道办事处部门概况</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三、机构设置说明</w:t>
      </w:r>
    </w:p>
    <w:p w:rsidR="005F5EEE" w:rsidRDefault="005F5EEE" w:rsidP="00150AFF">
      <w:pPr>
        <w:spacing w:line="540" w:lineRule="exact"/>
        <w:ind w:firstLineChars="200" w:firstLine="31680"/>
        <w:rPr>
          <w:rFonts w:ascii="仿宋" w:eastAsia="仿宋" w:hAnsi="仿宋"/>
          <w:b/>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盘锦市兴隆台区兴海街道办事处</w:t>
      </w:r>
      <w:r>
        <w:rPr>
          <w:rFonts w:ascii="黑体" w:eastAsia="黑体" w:hAnsi="黑体"/>
          <w:sz w:val="32"/>
          <w:szCs w:val="32"/>
        </w:rPr>
        <w:t>2019</w:t>
      </w:r>
      <w:r>
        <w:rPr>
          <w:rFonts w:ascii="黑体" w:eastAsia="黑体" w:hAnsi="黑体" w:hint="eastAsia"/>
          <w:sz w:val="32"/>
          <w:szCs w:val="32"/>
        </w:rPr>
        <w:t>年度部门预算报表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年度部门收支总体情况表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年度部门收入总体情况表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年度部门支出总体情况表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年度财政拨款收支总体情况表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年度一般公共预算支出情况表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年度一般公共预算基本支出情况表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年度政府性基金预算支出情况表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年度纳入专户管理的行政事业性收费支出情况表</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年度一般公共预算“三公”经费支出情况表</w:t>
      </w:r>
    </w:p>
    <w:p w:rsidR="005F5EEE" w:rsidRDefault="005F5EEE" w:rsidP="00150AFF">
      <w:pPr>
        <w:spacing w:line="540" w:lineRule="exact"/>
        <w:ind w:firstLineChars="200" w:firstLine="3168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盘锦市兴隆台区兴海街道办事处</w:t>
      </w:r>
      <w:r>
        <w:rPr>
          <w:rFonts w:ascii="黑体" w:eastAsia="黑体" w:hAnsi="黑体"/>
          <w:sz w:val="32"/>
          <w:szCs w:val="32"/>
        </w:rPr>
        <w:t>2019</w:t>
      </w:r>
      <w:r>
        <w:rPr>
          <w:rFonts w:ascii="黑体" w:eastAsia="黑体" w:hAnsi="黑体" w:hint="eastAsia"/>
          <w:sz w:val="32"/>
          <w:szCs w:val="32"/>
        </w:rPr>
        <w:t>年度部门预算情况说明</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80176C">
        <w:rPr>
          <w:rFonts w:ascii="仿宋_GB2312" w:eastAsia="仿宋_GB2312" w:hAnsi="仿宋_GB2312" w:cs="仿宋_GB2312" w:hint="eastAsia"/>
          <w:sz w:val="32"/>
          <w:szCs w:val="32"/>
        </w:rPr>
        <w:t>其他重要事项的情况说明</w:t>
      </w:r>
    </w:p>
    <w:p w:rsidR="005F5EEE" w:rsidRPr="0080176C" w:rsidRDefault="005F5EEE" w:rsidP="00150AFF">
      <w:pPr>
        <w:spacing w:line="540" w:lineRule="exact"/>
        <w:ind w:firstLineChars="200" w:firstLine="31680"/>
        <w:rPr>
          <w:rFonts w:ascii="楷体_GB2312" w:eastAsia="楷体_GB2312" w:hAnsi="黑体"/>
          <w:b/>
          <w:sz w:val="32"/>
          <w:szCs w:val="32"/>
        </w:rPr>
      </w:pPr>
      <w:r>
        <w:rPr>
          <w:rFonts w:ascii="仿宋_GB2312" w:eastAsia="仿宋_GB2312" w:hAnsi="仿宋_GB2312" w:cs="仿宋_GB2312" w:hint="eastAsia"/>
          <w:sz w:val="32"/>
          <w:szCs w:val="32"/>
        </w:rPr>
        <w:t>（一）、</w:t>
      </w:r>
      <w:r w:rsidRPr="0080176C">
        <w:rPr>
          <w:rFonts w:ascii="仿宋" w:eastAsia="仿宋" w:hAnsi="仿宋" w:hint="eastAsia"/>
          <w:sz w:val="32"/>
          <w:szCs w:val="32"/>
        </w:rPr>
        <w:t>机关运行经费支出情况</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（二）、政府采购支出情况</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（三）、国有资产占用情况</w:t>
      </w:r>
    </w:p>
    <w:p w:rsidR="005F5EEE" w:rsidRDefault="005F5EEE" w:rsidP="00150AFF">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（四）、项目预算绩效目标情况</w:t>
      </w:r>
    </w:p>
    <w:p w:rsidR="005F5EEE" w:rsidRDefault="005F5EEE" w:rsidP="00150AFF">
      <w:pPr>
        <w:spacing w:line="540" w:lineRule="exact"/>
        <w:ind w:firstLineChars="200" w:firstLine="3168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u w:val="single"/>
        </w:rPr>
      </w:pPr>
    </w:p>
    <w:p w:rsidR="005F5EEE" w:rsidRDefault="005F5EEE">
      <w:pPr>
        <w:spacing w:line="540" w:lineRule="exact"/>
        <w:jc w:val="center"/>
        <w:rPr>
          <w:b/>
          <w:sz w:val="44"/>
          <w:szCs w:val="44"/>
        </w:rPr>
      </w:pPr>
    </w:p>
    <w:p w:rsidR="005F5EEE" w:rsidRDefault="005F5EEE">
      <w:pPr>
        <w:spacing w:line="540" w:lineRule="exact"/>
        <w:jc w:val="center"/>
        <w:rPr>
          <w:b/>
          <w:sz w:val="44"/>
          <w:szCs w:val="44"/>
        </w:rPr>
      </w:pPr>
    </w:p>
    <w:p w:rsidR="005F5EEE" w:rsidRDefault="005F5EEE">
      <w:pPr>
        <w:spacing w:line="540" w:lineRule="exact"/>
        <w:rPr>
          <w:rFonts w:ascii="黑体" w:eastAsia="黑体"/>
          <w:sz w:val="32"/>
          <w:szCs w:val="32"/>
        </w:rPr>
      </w:pPr>
    </w:p>
    <w:p w:rsidR="005F5EEE" w:rsidRDefault="005F5EEE">
      <w:pPr>
        <w:spacing w:line="540" w:lineRule="exact"/>
        <w:jc w:val="center"/>
        <w:rPr>
          <w:rFonts w:ascii="宋体"/>
          <w:b/>
          <w:sz w:val="36"/>
          <w:szCs w:val="36"/>
        </w:rPr>
      </w:pPr>
      <w:r>
        <w:rPr>
          <w:rFonts w:ascii="宋体" w:hAnsi="宋体" w:hint="eastAsia"/>
          <w:b/>
          <w:sz w:val="36"/>
          <w:szCs w:val="36"/>
        </w:rPr>
        <w:t>第一部分</w:t>
      </w:r>
      <w:r>
        <w:rPr>
          <w:rFonts w:ascii="宋体" w:hAnsi="宋体"/>
          <w:b/>
          <w:sz w:val="36"/>
          <w:szCs w:val="36"/>
        </w:rPr>
        <w:t xml:space="preserve"> </w:t>
      </w:r>
      <w:r>
        <w:rPr>
          <w:rFonts w:ascii="宋体" w:hAnsi="宋体" w:hint="eastAsia"/>
          <w:b/>
          <w:sz w:val="36"/>
          <w:szCs w:val="36"/>
        </w:rPr>
        <w:t>盘锦市兴隆台区兴海街道办事处概况</w:t>
      </w:r>
    </w:p>
    <w:p w:rsidR="005F5EEE" w:rsidRDefault="005F5EEE" w:rsidP="00150AFF">
      <w:pPr>
        <w:spacing w:line="540" w:lineRule="exact"/>
        <w:ind w:firstLineChars="200" w:firstLine="31680"/>
        <w:jc w:val="left"/>
        <w:rPr>
          <w:rFonts w:ascii="黑体" w:eastAsia="黑体"/>
          <w:sz w:val="32"/>
          <w:szCs w:val="32"/>
        </w:rPr>
      </w:pPr>
    </w:p>
    <w:p w:rsidR="005F5EEE" w:rsidRPr="00E906E1" w:rsidRDefault="005F5EEE" w:rsidP="00150AFF">
      <w:pPr>
        <w:spacing w:line="540" w:lineRule="exact"/>
        <w:ind w:firstLineChars="200" w:firstLine="31680"/>
        <w:jc w:val="left"/>
        <w:rPr>
          <w:rFonts w:ascii="黑体" w:eastAsia="黑体"/>
          <w:sz w:val="32"/>
          <w:szCs w:val="32"/>
        </w:rPr>
      </w:pPr>
      <w:r w:rsidRPr="00E906E1">
        <w:rPr>
          <w:rFonts w:ascii="黑体" w:eastAsia="黑体" w:hint="eastAsia"/>
          <w:sz w:val="32"/>
          <w:szCs w:val="32"/>
        </w:rPr>
        <w:t>一、主要职责</w:t>
      </w:r>
    </w:p>
    <w:p w:rsidR="005F5EEE" w:rsidRPr="004E1A52" w:rsidRDefault="005F5EEE" w:rsidP="00FF1339">
      <w:pPr>
        <w:pStyle w:val="p0"/>
        <w:spacing w:line="360" w:lineRule="auto"/>
        <w:ind w:firstLine="640"/>
        <w:jc w:val="left"/>
        <w:rPr>
          <w:rFonts w:ascii="宋体"/>
          <w:sz w:val="32"/>
          <w:szCs w:val="32"/>
        </w:rPr>
      </w:pPr>
      <w:r w:rsidRPr="004E1A52">
        <w:rPr>
          <w:rFonts w:ascii="宋体" w:hAnsi="宋体"/>
          <w:sz w:val="32"/>
          <w:szCs w:val="32"/>
        </w:rPr>
        <w:t>(</w:t>
      </w:r>
      <w:r w:rsidRPr="004E1A52">
        <w:rPr>
          <w:rFonts w:ascii="宋体" w:hAnsi="宋体" w:hint="eastAsia"/>
          <w:sz w:val="32"/>
          <w:szCs w:val="32"/>
        </w:rPr>
        <w:t>一</w:t>
      </w:r>
      <w:r w:rsidRPr="004E1A52">
        <w:rPr>
          <w:rFonts w:ascii="宋体" w:hAnsi="宋体"/>
          <w:sz w:val="32"/>
          <w:szCs w:val="32"/>
        </w:rPr>
        <w:t>)</w:t>
      </w:r>
      <w:r w:rsidRPr="004E1A52">
        <w:rPr>
          <w:rFonts w:ascii="宋体" w:hAnsi="宋体" w:hint="eastAsia"/>
          <w:sz w:val="32"/>
          <w:szCs w:val="32"/>
        </w:rPr>
        <w:t>在区委、区政府正确领导下，贯彻执行党和国家的各项方针、政策、法律、法规；落实区委、区政府的各项决议、决定。</w:t>
      </w:r>
    </w:p>
    <w:p w:rsidR="005F5EEE" w:rsidRPr="004E1A52" w:rsidRDefault="005F5EEE" w:rsidP="00FF1339">
      <w:pPr>
        <w:pStyle w:val="p0"/>
        <w:spacing w:line="360" w:lineRule="auto"/>
        <w:ind w:firstLine="640"/>
        <w:rPr>
          <w:rFonts w:ascii="宋体"/>
          <w:color w:val="000000"/>
          <w:sz w:val="32"/>
          <w:szCs w:val="32"/>
        </w:rPr>
      </w:pPr>
      <w:r w:rsidRPr="004E1A52">
        <w:rPr>
          <w:rFonts w:ascii="宋体" w:hAnsi="宋体"/>
          <w:sz w:val="32"/>
          <w:szCs w:val="32"/>
        </w:rPr>
        <w:t>(</w:t>
      </w:r>
      <w:r w:rsidRPr="004E1A52">
        <w:rPr>
          <w:rFonts w:ascii="宋体" w:hAnsi="宋体" w:hint="eastAsia"/>
          <w:sz w:val="32"/>
          <w:szCs w:val="32"/>
        </w:rPr>
        <w:t>二</w:t>
      </w:r>
      <w:r w:rsidRPr="004E1A52">
        <w:rPr>
          <w:rFonts w:ascii="宋体" w:hAnsi="宋体"/>
          <w:sz w:val="32"/>
          <w:szCs w:val="32"/>
        </w:rPr>
        <w:t>)</w:t>
      </w:r>
      <w:r w:rsidRPr="004E1A52">
        <w:rPr>
          <w:rFonts w:ascii="宋体" w:hAnsi="宋体" w:hint="eastAsia"/>
          <w:sz w:val="32"/>
          <w:szCs w:val="32"/>
        </w:rPr>
        <w:t>负责本街道社区建设</w:t>
      </w:r>
      <w:r w:rsidRPr="004E1A52">
        <w:rPr>
          <w:rFonts w:ascii="宋体"/>
          <w:sz w:val="32"/>
          <w:szCs w:val="32"/>
        </w:rPr>
        <w:t>,</w:t>
      </w:r>
      <w:r w:rsidRPr="004E1A52">
        <w:rPr>
          <w:rFonts w:ascii="宋体" w:hAnsi="宋体" w:hint="eastAsia"/>
          <w:sz w:val="32"/>
          <w:szCs w:val="32"/>
        </w:rPr>
        <w:t>指导社区居委会依法开展各项工作</w:t>
      </w:r>
      <w:r w:rsidRPr="004E1A52">
        <w:rPr>
          <w:rStyle w:val="15"/>
          <w:rFonts w:cs="宋体" w:hint="eastAsia"/>
          <w:color w:val="000000"/>
          <w:sz w:val="32"/>
          <w:szCs w:val="32"/>
        </w:rPr>
        <w:t>。</w:t>
      </w:r>
    </w:p>
    <w:p w:rsidR="005F5EEE" w:rsidRPr="004E1A52" w:rsidRDefault="005F5EEE" w:rsidP="00FF1339">
      <w:pPr>
        <w:pStyle w:val="p0"/>
        <w:spacing w:line="360" w:lineRule="auto"/>
        <w:ind w:firstLine="640"/>
        <w:rPr>
          <w:rFonts w:ascii="宋体"/>
          <w:sz w:val="32"/>
          <w:szCs w:val="32"/>
        </w:rPr>
      </w:pPr>
      <w:r w:rsidRPr="004E1A52">
        <w:rPr>
          <w:rFonts w:ascii="宋体" w:hAnsi="宋体"/>
          <w:sz w:val="32"/>
          <w:szCs w:val="32"/>
        </w:rPr>
        <w:t>(</w:t>
      </w:r>
      <w:r w:rsidRPr="004E1A52">
        <w:rPr>
          <w:rFonts w:ascii="宋体" w:hAnsi="宋体" w:hint="eastAsia"/>
          <w:sz w:val="32"/>
          <w:szCs w:val="32"/>
        </w:rPr>
        <w:t>三</w:t>
      </w:r>
      <w:r w:rsidRPr="004E1A52">
        <w:rPr>
          <w:rFonts w:ascii="宋体" w:hAnsi="宋体"/>
          <w:sz w:val="32"/>
          <w:szCs w:val="32"/>
        </w:rPr>
        <w:t>)</w:t>
      </w:r>
      <w:r w:rsidRPr="004E1A52">
        <w:rPr>
          <w:rStyle w:val="15"/>
          <w:rFonts w:cs="宋体" w:hint="eastAsia"/>
          <w:color w:val="000000"/>
          <w:sz w:val="32"/>
          <w:szCs w:val="32"/>
        </w:rPr>
        <w:t>负责计划生育、劳动和社会保障、再就业、统计财税、城管等工作；</w:t>
      </w:r>
      <w:r w:rsidRPr="004E1A52">
        <w:rPr>
          <w:rFonts w:ascii="宋体" w:hAnsi="宋体" w:hint="eastAsia"/>
          <w:sz w:val="32"/>
          <w:szCs w:val="32"/>
        </w:rPr>
        <w:t>配合有关部门做好防汛、防风、防火、防震、抢险和防灾安全生产等管理工作。</w:t>
      </w:r>
    </w:p>
    <w:p w:rsidR="005F5EEE" w:rsidRPr="004E1A52" w:rsidRDefault="005F5EEE" w:rsidP="00FF1339">
      <w:pPr>
        <w:pStyle w:val="p0"/>
        <w:spacing w:line="360" w:lineRule="auto"/>
        <w:ind w:firstLine="640"/>
        <w:rPr>
          <w:rStyle w:val="15"/>
          <w:rFonts w:hAnsi="Calibri" w:cs="宋体"/>
          <w:color w:val="000000"/>
          <w:sz w:val="32"/>
          <w:szCs w:val="32"/>
        </w:rPr>
      </w:pPr>
      <w:r w:rsidRPr="004E1A52">
        <w:rPr>
          <w:rStyle w:val="15"/>
          <w:rFonts w:cs="宋体"/>
          <w:color w:val="000000"/>
          <w:sz w:val="32"/>
          <w:szCs w:val="32"/>
        </w:rPr>
        <w:t>(</w:t>
      </w:r>
      <w:r w:rsidRPr="004E1A52">
        <w:rPr>
          <w:rStyle w:val="15"/>
          <w:rFonts w:cs="宋体" w:hint="eastAsia"/>
          <w:color w:val="000000"/>
          <w:sz w:val="32"/>
          <w:szCs w:val="32"/>
        </w:rPr>
        <w:t>四</w:t>
      </w:r>
      <w:r w:rsidRPr="004E1A52">
        <w:rPr>
          <w:rStyle w:val="15"/>
          <w:rFonts w:cs="宋体"/>
          <w:color w:val="000000"/>
          <w:sz w:val="32"/>
          <w:szCs w:val="32"/>
        </w:rPr>
        <w:t>)</w:t>
      </w:r>
      <w:r w:rsidRPr="004E1A52">
        <w:rPr>
          <w:rStyle w:val="15"/>
          <w:rFonts w:cs="宋体" w:hint="eastAsia"/>
          <w:color w:val="000000"/>
          <w:sz w:val="32"/>
          <w:szCs w:val="32"/>
        </w:rPr>
        <w:t>负责做好社会救济、</w:t>
      </w:r>
      <w:r w:rsidRPr="004E1A52">
        <w:rPr>
          <w:rFonts w:ascii="宋体" w:hAnsi="宋体" w:hint="eastAsia"/>
          <w:color w:val="000000"/>
          <w:sz w:val="32"/>
          <w:szCs w:val="32"/>
        </w:rPr>
        <w:t>优抚安置、</w:t>
      </w:r>
      <w:r w:rsidRPr="004E1A52">
        <w:rPr>
          <w:rStyle w:val="15"/>
          <w:rFonts w:cs="宋体" w:hint="eastAsia"/>
          <w:color w:val="000000"/>
          <w:sz w:val="32"/>
          <w:szCs w:val="32"/>
        </w:rPr>
        <w:t>社会保障、拥军优属殡葬管理；做好民兵、兵役、民族、宗教、侨务、残联等工作。</w:t>
      </w:r>
    </w:p>
    <w:p w:rsidR="005F5EEE" w:rsidRPr="004E1A52" w:rsidRDefault="005F5EEE" w:rsidP="00FF1339">
      <w:pPr>
        <w:pStyle w:val="p0"/>
        <w:spacing w:line="360" w:lineRule="auto"/>
        <w:ind w:firstLine="640"/>
        <w:rPr>
          <w:rStyle w:val="15"/>
          <w:rFonts w:hAnsi="Calibri" w:cs="宋体"/>
          <w:color w:val="000000"/>
          <w:sz w:val="32"/>
          <w:szCs w:val="32"/>
        </w:rPr>
      </w:pPr>
      <w:r w:rsidRPr="004E1A52">
        <w:rPr>
          <w:rStyle w:val="15"/>
          <w:rFonts w:cs="宋体"/>
          <w:color w:val="000000"/>
          <w:sz w:val="32"/>
          <w:szCs w:val="32"/>
        </w:rPr>
        <w:t>(</w:t>
      </w:r>
      <w:r w:rsidRPr="004E1A52">
        <w:rPr>
          <w:rStyle w:val="15"/>
          <w:rFonts w:cs="宋体" w:hint="eastAsia"/>
          <w:color w:val="000000"/>
          <w:sz w:val="32"/>
          <w:szCs w:val="32"/>
        </w:rPr>
        <w:t>五</w:t>
      </w:r>
      <w:r w:rsidRPr="004E1A52">
        <w:rPr>
          <w:rStyle w:val="15"/>
          <w:rFonts w:cs="宋体"/>
          <w:color w:val="000000"/>
          <w:sz w:val="32"/>
          <w:szCs w:val="32"/>
        </w:rPr>
        <w:t>)</w:t>
      </w:r>
      <w:r w:rsidRPr="004E1A52">
        <w:rPr>
          <w:rStyle w:val="15"/>
          <w:rFonts w:cs="宋体" w:hint="eastAsia"/>
          <w:color w:val="000000"/>
          <w:sz w:val="32"/>
          <w:szCs w:val="32"/>
        </w:rPr>
        <w:t>负责精神文明建设，开展精神文明小区创建活动，对居民进行法制和社会公德教育，组织居民参与社区环境整治等社会公益活动。</w:t>
      </w:r>
    </w:p>
    <w:p w:rsidR="005F5EEE" w:rsidRPr="004E1A52" w:rsidRDefault="005F5EEE" w:rsidP="00FF1339">
      <w:pPr>
        <w:pStyle w:val="p0"/>
        <w:spacing w:line="360" w:lineRule="auto"/>
        <w:ind w:firstLine="640"/>
        <w:rPr>
          <w:rFonts w:ascii="宋体"/>
        </w:rPr>
      </w:pPr>
      <w:r w:rsidRPr="004E1A52">
        <w:rPr>
          <w:rStyle w:val="15"/>
          <w:rFonts w:cs="宋体"/>
          <w:color w:val="000000"/>
          <w:sz w:val="32"/>
          <w:szCs w:val="32"/>
        </w:rPr>
        <w:t>(</w:t>
      </w:r>
      <w:r w:rsidRPr="004E1A52">
        <w:rPr>
          <w:rStyle w:val="15"/>
          <w:rFonts w:cs="宋体" w:hint="eastAsia"/>
          <w:color w:val="000000"/>
          <w:sz w:val="32"/>
          <w:szCs w:val="32"/>
        </w:rPr>
        <w:t>六</w:t>
      </w:r>
      <w:r w:rsidRPr="004E1A52">
        <w:rPr>
          <w:rStyle w:val="15"/>
          <w:rFonts w:cs="宋体"/>
          <w:color w:val="000000"/>
          <w:sz w:val="32"/>
          <w:szCs w:val="32"/>
        </w:rPr>
        <w:t>)</w:t>
      </w:r>
      <w:r w:rsidRPr="004E1A52">
        <w:rPr>
          <w:rFonts w:ascii="宋体" w:hAnsi="宋体" w:hint="eastAsia"/>
          <w:color w:val="000000"/>
          <w:sz w:val="32"/>
          <w:szCs w:val="32"/>
        </w:rPr>
        <w:t>负责街辖范围内的维护稳定及社会综合治理工作，做好民事调解、法律服务工作，维护居民的合法权益等工作。</w:t>
      </w:r>
    </w:p>
    <w:p w:rsidR="005F5EEE" w:rsidRPr="004E1A52" w:rsidRDefault="005F5EEE" w:rsidP="00FF1339">
      <w:pPr>
        <w:pStyle w:val="p0"/>
        <w:spacing w:line="360" w:lineRule="auto"/>
        <w:ind w:firstLine="640"/>
        <w:rPr>
          <w:rFonts w:ascii="宋体"/>
          <w:color w:val="000000"/>
          <w:sz w:val="32"/>
          <w:szCs w:val="32"/>
        </w:rPr>
      </w:pPr>
      <w:r w:rsidRPr="004E1A52">
        <w:rPr>
          <w:rFonts w:ascii="宋体" w:hAnsi="宋体"/>
          <w:color w:val="000000"/>
          <w:sz w:val="32"/>
          <w:szCs w:val="32"/>
        </w:rPr>
        <w:t>(</w:t>
      </w:r>
      <w:r w:rsidRPr="004E1A52">
        <w:rPr>
          <w:rFonts w:ascii="宋体" w:hAnsi="宋体" w:hint="eastAsia"/>
          <w:color w:val="000000"/>
          <w:sz w:val="32"/>
          <w:szCs w:val="32"/>
        </w:rPr>
        <w:t>七</w:t>
      </w:r>
      <w:r w:rsidRPr="004E1A52">
        <w:rPr>
          <w:rFonts w:ascii="宋体" w:hAnsi="宋体"/>
          <w:color w:val="000000"/>
          <w:sz w:val="32"/>
          <w:szCs w:val="32"/>
        </w:rPr>
        <w:t>)</w:t>
      </w:r>
      <w:r w:rsidRPr="004E1A52">
        <w:rPr>
          <w:rFonts w:ascii="宋体" w:hAnsi="宋体" w:hint="eastAsia"/>
          <w:color w:val="000000"/>
          <w:sz w:val="32"/>
          <w:szCs w:val="32"/>
        </w:rPr>
        <w:t>向上级人民政府或者有关部门反映居民和居民委员会的意见、要求、办理人民群众来信来访事项。</w:t>
      </w:r>
    </w:p>
    <w:p w:rsidR="005F5EEE" w:rsidRPr="00E906E1" w:rsidRDefault="005F5EEE" w:rsidP="00150AFF">
      <w:pPr>
        <w:spacing w:line="540" w:lineRule="exact"/>
        <w:ind w:firstLineChars="200" w:firstLine="31680"/>
        <w:jc w:val="left"/>
        <w:rPr>
          <w:rFonts w:ascii="黑体" w:eastAsia="黑体"/>
          <w:sz w:val="32"/>
          <w:szCs w:val="32"/>
        </w:rPr>
      </w:pPr>
      <w:r w:rsidRPr="00E906E1">
        <w:rPr>
          <w:rFonts w:ascii="黑体" w:eastAsia="黑体" w:hint="eastAsia"/>
          <w:sz w:val="32"/>
          <w:szCs w:val="32"/>
        </w:rPr>
        <w:t>二、部门预算单位构成</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hint="eastAsia"/>
          <w:b/>
          <w:sz w:val="32"/>
          <w:szCs w:val="32"/>
        </w:rPr>
        <w:t>纳入盘锦市兴隆台区兴海街道办事处</w:t>
      </w:r>
      <w:r>
        <w:rPr>
          <w:rFonts w:ascii="仿宋_GB2312" w:eastAsia="仿宋_GB2312"/>
          <w:b/>
          <w:sz w:val="32"/>
          <w:szCs w:val="32"/>
        </w:rPr>
        <w:t>2019</w:t>
      </w:r>
      <w:r>
        <w:rPr>
          <w:rFonts w:ascii="仿宋_GB2312" w:eastAsia="仿宋_GB2312" w:hint="eastAsia"/>
          <w:b/>
          <w:sz w:val="32"/>
          <w:szCs w:val="32"/>
        </w:rPr>
        <w:t>年部门预算编制范围的二级预算单位包括：</w:t>
      </w:r>
    </w:p>
    <w:p w:rsidR="005F5EEE" w:rsidRPr="004E1A52" w:rsidRDefault="005F5EEE" w:rsidP="00150AFF">
      <w:pPr>
        <w:spacing w:line="540" w:lineRule="exact"/>
        <w:ind w:firstLineChars="200" w:firstLine="31680"/>
        <w:jc w:val="left"/>
        <w:rPr>
          <w:rFonts w:ascii="宋体"/>
          <w:sz w:val="32"/>
          <w:szCs w:val="32"/>
        </w:rPr>
      </w:pPr>
      <w:r w:rsidRPr="004E1A52">
        <w:rPr>
          <w:rFonts w:ascii="宋体" w:hAnsi="宋体" w:hint="eastAsia"/>
          <w:sz w:val="32"/>
          <w:szCs w:val="32"/>
        </w:rPr>
        <w:t>无下设二级预算单位</w:t>
      </w:r>
    </w:p>
    <w:p w:rsidR="005F5EEE" w:rsidRPr="00E906E1" w:rsidRDefault="005F5EEE" w:rsidP="00150AFF">
      <w:pPr>
        <w:spacing w:line="540" w:lineRule="exact"/>
        <w:ind w:firstLineChars="150" w:firstLine="31680"/>
        <w:jc w:val="left"/>
        <w:rPr>
          <w:rFonts w:ascii="黑体" w:eastAsia="黑体"/>
          <w:sz w:val="32"/>
          <w:szCs w:val="32"/>
        </w:rPr>
      </w:pPr>
      <w:r w:rsidRPr="00E906E1">
        <w:rPr>
          <w:rFonts w:ascii="仿宋_GB2312" w:eastAsia="仿宋_GB2312"/>
          <w:sz w:val="32"/>
          <w:szCs w:val="32"/>
        </w:rPr>
        <w:t xml:space="preserve"> </w:t>
      </w:r>
      <w:r w:rsidRPr="00E906E1">
        <w:rPr>
          <w:rFonts w:ascii="黑体" w:eastAsia="黑体" w:hint="eastAsia"/>
          <w:sz w:val="32"/>
          <w:szCs w:val="32"/>
        </w:rPr>
        <w:t>三、机构设置说明</w:t>
      </w:r>
    </w:p>
    <w:p w:rsidR="005F5EEE" w:rsidRPr="004E1A52" w:rsidRDefault="005F5EEE" w:rsidP="00150AFF">
      <w:pPr>
        <w:spacing w:line="560" w:lineRule="exact"/>
        <w:ind w:firstLineChars="200" w:firstLine="31680"/>
        <w:rPr>
          <w:rFonts w:ascii="宋体"/>
          <w:sz w:val="32"/>
          <w:szCs w:val="32"/>
        </w:rPr>
      </w:pPr>
      <w:r w:rsidRPr="004E1A52">
        <w:rPr>
          <w:rFonts w:ascii="宋体" w:hAnsi="宋体" w:hint="eastAsia"/>
          <w:sz w:val="32"/>
          <w:szCs w:val="32"/>
        </w:rPr>
        <w:t>兴海街道设</w:t>
      </w:r>
      <w:r w:rsidRPr="004E1A52">
        <w:rPr>
          <w:rFonts w:ascii="宋体" w:hAnsi="宋体"/>
          <w:sz w:val="32"/>
          <w:szCs w:val="32"/>
        </w:rPr>
        <w:t>8</w:t>
      </w:r>
      <w:r w:rsidRPr="004E1A52">
        <w:rPr>
          <w:rFonts w:ascii="宋体" w:hAnsi="宋体" w:hint="eastAsia"/>
          <w:sz w:val="32"/>
          <w:szCs w:val="32"/>
        </w:rPr>
        <w:t>个内设机构：</w:t>
      </w:r>
    </w:p>
    <w:p w:rsidR="005F5EEE" w:rsidRPr="004E1A52" w:rsidRDefault="005F5EEE" w:rsidP="00150AFF">
      <w:pPr>
        <w:pStyle w:val="Title"/>
        <w:ind w:firstLine="31680"/>
        <w:rPr>
          <w:rFonts w:ascii="宋体" w:eastAsia="宋体" w:hAnsi="宋体"/>
          <w:color w:val="000000"/>
        </w:rPr>
      </w:pPr>
      <w:r w:rsidRPr="004E1A52">
        <w:rPr>
          <w:rFonts w:ascii="宋体" w:eastAsia="宋体" w:hAnsi="宋体" w:cs="宋体" w:hint="eastAsia"/>
        </w:rPr>
        <w:t>（一）</w:t>
      </w:r>
      <w:r w:rsidRPr="004E1A52">
        <w:rPr>
          <w:rFonts w:ascii="宋体" w:eastAsia="宋体" w:hAnsi="宋体" w:hint="eastAsia"/>
          <w:b/>
          <w:color w:val="000000"/>
        </w:rPr>
        <w:t>综合办公室：</w:t>
      </w:r>
      <w:r w:rsidRPr="004E1A52">
        <w:rPr>
          <w:rFonts w:ascii="宋体" w:eastAsia="宋体" w:hAnsi="宋体" w:hint="eastAsia"/>
          <w:color w:val="000000"/>
        </w:rPr>
        <w:t>负责文书、保密、档案、人事、财务、资产、统计、民宗侨务及后勤保障工作，履行机关各项行政事务职能。</w:t>
      </w:r>
    </w:p>
    <w:p w:rsidR="005F5EEE" w:rsidRPr="004E1A52" w:rsidRDefault="005F5EEE" w:rsidP="00150AFF">
      <w:pPr>
        <w:spacing w:line="600" w:lineRule="exact"/>
        <w:ind w:firstLineChars="200" w:firstLine="31680"/>
        <w:rPr>
          <w:rFonts w:ascii="宋体"/>
          <w:color w:val="000000"/>
          <w:sz w:val="32"/>
          <w:szCs w:val="32"/>
        </w:rPr>
      </w:pPr>
      <w:r w:rsidRPr="004E1A52">
        <w:rPr>
          <w:rFonts w:ascii="宋体" w:hAnsi="宋体" w:cs="宋体" w:hint="eastAsia"/>
          <w:sz w:val="32"/>
          <w:szCs w:val="32"/>
        </w:rPr>
        <w:t>（二）</w:t>
      </w:r>
      <w:r w:rsidRPr="004E1A52">
        <w:rPr>
          <w:rFonts w:ascii="宋体" w:hAnsi="宋体" w:hint="eastAsia"/>
          <w:b/>
          <w:color w:val="000000"/>
          <w:sz w:val="32"/>
          <w:szCs w:val="32"/>
        </w:rPr>
        <w:t>城市管理办公室：</w:t>
      </w:r>
      <w:r w:rsidRPr="004E1A52">
        <w:rPr>
          <w:rFonts w:ascii="宋体" w:hAnsi="宋体" w:hint="eastAsia"/>
          <w:color w:val="000000"/>
          <w:sz w:val="32"/>
          <w:szCs w:val="32"/>
        </w:rPr>
        <w:t>负责安全、环保、城市管理综合执法、运输管理、应急、投诉、环卫巡查</w:t>
      </w:r>
      <w:r w:rsidRPr="004E1A52">
        <w:rPr>
          <w:rFonts w:ascii="宋体" w:hAnsi="宋体" w:hint="eastAsia"/>
          <w:color w:val="000000"/>
          <w:sz w:val="32"/>
        </w:rPr>
        <w:t>、保障性住房</w:t>
      </w:r>
      <w:r w:rsidRPr="004E1A52">
        <w:rPr>
          <w:rFonts w:ascii="宋体" w:hAnsi="宋体" w:hint="eastAsia"/>
          <w:color w:val="000000"/>
          <w:sz w:val="32"/>
          <w:szCs w:val="32"/>
        </w:rPr>
        <w:t>及业主委员会管理工作，履行综合管理职能。</w:t>
      </w:r>
    </w:p>
    <w:p w:rsidR="005F5EEE" w:rsidRPr="004E1A52" w:rsidRDefault="005F5EEE" w:rsidP="00150AFF">
      <w:pPr>
        <w:spacing w:line="322" w:lineRule="auto"/>
        <w:ind w:firstLineChars="200" w:firstLine="31680"/>
        <w:rPr>
          <w:rFonts w:ascii="宋体"/>
          <w:color w:val="000000"/>
          <w:sz w:val="32"/>
        </w:rPr>
      </w:pPr>
      <w:r w:rsidRPr="004E1A52">
        <w:rPr>
          <w:rFonts w:ascii="宋体" w:hAnsi="宋体" w:cs="宋体" w:hint="eastAsia"/>
          <w:sz w:val="32"/>
          <w:szCs w:val="32"/>
        </w:rPr>
        <w:t>（三）</w:t>
      </w:r>
      <w:r w:rsidRPr="004E1A52">
        <w:rPr>
          <w:rFonts w:ascii="宋体" w:hAnsi="宋体" w:hint="eastAsia"/>
          <w:b/>
          <w:color w:val="000000"/>
          <w:sz w:val="32"/>
          <w:szCs w:val="32"/>
        </w:rPr>
        <w:t>农业服务中心：</w:t>
      </w:r>
      <w:r w:rsidRPr="004E1A52">
        <w:rPr>
          <w:rFonts w:ascii="宋体" w:hAnsi="宋体" w:hint="eastAsia"/>
          <w:sz w:val="32"/>
          <w:szCs w:val="32"/>
        </w:rPr>
        <w:t>负责土地、水利、农机、经管、农技、农资、林业、畜牧、水产和农产品质量安全监测服务、农业疫情防控防治等工作。</w:t>
      </w:r>
    </w:p>
    <w:p w:rsidR="005F5EEE" w:rsidRPr="004E1A52" w:rsidRDefault="005F5EEE" w:rsidP="00150AFF">
      <w:pPr>
        <w:pStyle w:val="Title"/>
        <w:ind w:firstLine="31680"/>
        <w:rPr>
          <w:rFonts w:ascii="宋体" w:eastAsia="宋体" w:hAnsi="宋体"/>
          <w:color w:val="000000"/>
        </w:rPr>
      </w:pPr>
      <w:r w:rsidRPr="004E1A52">
        <w:rPr>
          <w:rFonts w:ascii="宋体" w:eastAsia="宋体" w:hAnsi="宋体" w:cs="宋体" w:hint="eastAsia"/>
        </w:rPr>
        <w:t>（四）</w:t>
      </w:r>
      <w:r w:rsidRPr="004E1A52">
        <w:rPr>
          <w:rFonts w:ascii="宋体" w:eastAsia="宋体" w:hAnsi="宋体" w:hint="eastAsia"/>
          <w:b/>
          <w:color w:val="000000"/>
        </w:rPr>
        <w:t>社会服务办公室：</w:t>
      </w:r>
      <w:r w:rsidRPr="004E1A52">
        <w:rPr>
          <w:rFonts w:ascii="宋体" w:eastAsia="宋体" w:hAnsi="宋体" w:hint="eastAsia"/>
          <w:color w:val="000000"/>
        </w:rPr>
        <w:t>负责社区共治、指导自治、协调社会组织、购买服务及社区工作者的管理工作。</w:t>
      </w:r>
      <w:r w:rsidRPr="004E1A52">
        <w:rPr>
          <w:rFonts w:ascii="宋体" w:eastAsia="宋体" w:hAnsi="宋体" w:cs="仿宋" w:hint="eastAsia"/>
          <w:color w:val="000000"/>
        </w:rPr>
        <w:t>负责</w:t>
      </w:r>
      <w:r w:rsidRPr="004E1A52">
        <w:rPr>
          <w:rFonts w:ascii="宋体" w:eastAsia="宋体" w:hAnsi="宋体" w:hint="eastAsia"/>
          <w:color w:val="000000"/>
        </w:rPr>
        <w:t>民政、社保、卫计、文体、科普、教育、残联及爱国卫生等工作。</w:t>
      </w:r>
    </w:p>
    <w:p w:rsidR="005F5EEE" w:rsidRPr="004E1A52" w:rsidRDefault="005F5EEE" w:rsidP="00150AFF">
      <w:pPr>
        <w:ind w:firstLineChars="200" w:firstLine="31680"/>
        <w:rPr>
          <w:rFonts w:ascii="宋体"/>
          <w:color w:val="000000"/>
          <w:sz w:val="32"/>
          <w:szCs w:val="32"/>
        </w:rPr>
      </w:pPr>
      <w:r w:rsidRPr="004E1A52">
        <w:rPr>
          <w:rFonts w:ascii="宋体" w:hAnsi="宋体" w:cs="宋体" w:hint="eastAsia"/>
          <w:sz w:val="32"/>
          <w:szCs w:val="32"/>
        </w:rPr>
        <w:t>（五）</w:t>
      </w:r>
      <w:r w:rsidRPr="004E1A52">
        <w:rPr>
          <w:rFonts w:ascii="宋体" w:hAnsi="宋体" w:hint="eastAsia"/>
          <w:b/>
          <w:color w:val="000000"/>
          <w:sz w:val="32"/>
          <w:szCs w:val="32"/>
        </w:rPr>
        <w:t>党群办公室：</w:t>
      </w:r>
      <w:r w:rsidRPr="004E1A52">
        <w:rPr>
          <w:rFonts w:ascii="宋体" w:hAnsi="宋体" w:hint="eastAsia"/>
          <w:color w:val="000000"/>
          <w:sz w:val="32"/>
          <w:szCs w:val="32"/>
        </w:rPr>
        <w:t>主要工作对象是按条</w:t>
      </w:r>
      <w:r>
        <w:rPr>
          <w:rFonts w:ascii="宋体" w:hAnsi="宋体" w:hint="eastAsia"/>
          <w:color w:val="000000"/>
          <w:sz w:val="32"/>
          <w:szCs w:val="32"/>
        </w:rPr>
        <w:t>例</w:t>
      </w:r>
      <w:r w:rsidRPr="004E1A52">
        <w:rPr>
          <w:rFonts w:ascii="宋体" w:hAnsi="宋体" w:hint="eastAsia"/>
          <w:color w:val="000000"/>
          <w:sz w:val="32"/>
          <w:szCs w:val="32"/>
        </w:rPr>
        <w:t>管理的有隶属关系的党建、人大、武装、群团等各个相关部门和党员。负责党建工作，包括组织、宣传、统战等工作，即基层组织党建、干部考核培训、宣传教育、精神文明、理论学习、党风廉政建设、反腐败工作、统战工作等；推动街区党建工作网格化，履行加强各中心街道党的建设职能；负责人大街工委工作；负责群团工作，包括工会、共青团、妇联等工作。</w:t>
      </w:r>
    </w:p>
    <w:p w:rsidR="005F5EEE" w:rsidRPr="004E1A52" w:rsidRDefault="005F5EEE" w:rsidP="00150AFF">
      <w:pPr>
        <w:ind w:firstLineChars="200" w:firstLine="31680"/>
        <w:rPr>
          <w:rFonts w:ascii="宋体" w:hAnsi="宋体"/>
          <w:color w:val="000000"/>
          <w:sz w:val="32"/>
        </w:rPr>
      </w:pPr>
      <w:r w:rsidRPr="004E1A52">
        <w:rPr>
          <w:rFonts w:ascii="宋体" w:hAnsi="宋体"/>
          <w:sz w:val="32"/>
          <w:szCs w:val="32"/>
        </w:rPr>
        <w:t>(</w:t>
      </w:r>
      <w:r w:rsidRPr="004E1A52">
        <w:rPr>
          <w:rFonts w:ascii="宋体" w:hAnsi="宋体" w:hint="eastAsia"/>
          <w:sz w:val="32"/>
          <w:szCs w:val="32"/>
        </w:rPr>
        <w:t>六</w:t>
      </w:r>
      <w:r w:rsidRPr="004E1A52">
        <w:rPr>
          <w:rFonts w:ascii="宋体" w:hAnsi="宋体"/>
          <w:sz w:val="32"/>
          <w:szCs w:val="32"/>
        </w:rPr>
        <w:t>)</w:t>
      </w:r>
      <w:r w:rsidRPr="004E1A52">
        <w:rPr>
          <w:rFonts w:ascii="宋体" w:hAnsi="宋体" w:hint="eastAsia"/>
          <w:b/>
          <w:color w:val="000000"/>
          <w:sz w:val="32"/>
          <w:szCs w:val="32"/>
        </w:rPr>
        <w:t>综合治理办公室：</w:t>
      </w:r>
      <w:r w:rsidRPr="004E1A52">
        <w:rPr>
          <w:rFonts w:ascii="宋体" w:hAnsi="宋体" w:hint="eastAsia"/>
          <w:color w:val="000000"/>
          <w:sz w:val="32"/>
          <w:szCs w:val="32"/>
        </w:rPr>
        <w:t>履行社会治安综合治理、平安建设等职能，负责综治、信访、维稳及司法工作。</w:t>
      </w:r>
      <w:r w:rsidRPr="004E1A52">
        <w:rPr>
          <w:rFonts w:ascii="宋体" w:hAnsi="宋体"/>
          <w:color w:val="000000"/>
          <w:sz w:val="32"/>
        </w:rPr>
        <w:t xml:space="preserve">  </w:t>
      </w:r>
    </w:p>
    <w:p w:rsidR="005F5EEE" w:rsidRPr="004E1A52" w:rsidRDefault="005F5EEE" w:rsidP="00150AFF">
      <w:pPr>
        <w:pStyle w:val="Title"/>
        <w:ind w:firstLine="31680"/>
        <w:rPr>
          <w:rFonts w:ascii="宋体" w:eastAsia="宋体" w:hAnsi="宋体"/>
          <w:color w:val="000000"/>
        </w:rPr>
      </w:pPr>
      <w:r w:rsidRPr="004E1A52">
        <w:rPr>
          <w:rFonts w:ascii="宋体" w:eastAsia="宋体" w:hAnsi="宋体"/>
          <w:color w:val="000000"/>
        </w:rPr>
        <w:t>(</w:t>
      </w:r>
      <w:r w:rsidRPr="004E1A52">
        <w:rPr>
          <w:rFonts w:ascii="宋体" w:eastAsia="宋体" w:hAnsi="宋体" w:hint="eastAsia"/>
          <w:color w:val="000000"/>
        </w:rPr>
        <w:t>七</w:t>
      </w:r>
      <w:r w:rsidRPr="004E1A52">
        <w:rPr>
          <w:rFonts w:ascii="宋体" w:eastAsia="宋体" w:hAnsi="宋体"/>
          <w:color w:val="000000"/>
        </w:rPr>
        <w:t xml:space="preserve">) </w:t>
      </w:r>
      <w:r w:rsidRPr="004E1A52">
        <w:rPr>
          <w:rFonts w:ascii="宋体" w:eastAsia="宋体" w:hAnsi="宋体" w:hint="eastAsia"/>
          <w:b/>
          <w:bCs w:val="0"/>
          <w:color w:val="000000"/>
        </w:rPr>
        <w:t>网格管理服务中心</w:t>
      </w:r>
      <w:r w:rsidRPr="004E1A52">
        <w:rPr>
          <w:rFonts w:ascii="宋体" w:eastAsia="宋体" w:hAnsi="宋体" w:hint="eastAsia"/>
          <w:bCs w:val="0"/>
          <w:color w:val="000000"/>
        </w:rPr>
        <w:t>：负责</w:t>
      </w:r>
      <w:r w:rsidRPr="004E1A52">
        <w:rPr>
          <w:rFonts w:ascii="宋体" w:eastAsia="宋体" w:hAnsi="宋体" w:hint="eastAsia"/>
          <w:color w:val="000000"/>
        </w:rPr>
        <w:t>建立健全网格布局、网格化组织体系、网格化信息工作平台，收集、统计各类网格化工作信息；通过网格化管理平台，调度协调综合治理、城市管理、公共安全、应急响应工作；负责对各类网格问题进行派单调度、督办核查，指挥协调相关执法管理队伍开展联合执法处置等工作；负责对下级网格管理服务工作进行考核评估和监督管理；负责民政、社保、卫计、文体、科普、教育、残联、保障性住房及爱国卫生等具体行政审批和公共服务事项办理工作。网格管理服务中心设立办事大厅，负责公共服务事项办理、网格化管理，是街道的管理平台、服务平台、信息化平台。街道网格管理服务中心在所属各社区分设社区网格管理服务（党建）中心。</w:t>
      </w:r>
    </w:p>
    <w:p w:rsidR="005F5EEE" w:rsidRDefault="005F5EEE" w:rsidP="00150AFF">
      <w:pPr>
        <w:spacing w:line="540" w:lineRule="exact"/>
        <w:ind w:firstLineChars="150" w:firstLine="31680"/>
        <w:jc w:val="left"/>
        <w:rPr>
          <w:rFonts w:ascii="黑体" w:eastAsia="黑体" w:hAnsi="仿宋_GB2312" w:cs="仿宋_GB2312"/>
          <w:color w:val="FF0000"/>
          <w:sz w:val="32"/>
          <w:szCs w:val="32"/>
        </w:rPr>
      </w:pPr>
      <w:r w:rsidRPr="004E1A52">
        <w:rPr>
          <w:rFonts w:ascii="宋体" w:hAnsi="宋体"/>
          <w:color w:val="000000"/>
          <w:sz w:val="32"/>
        </w:rPr>
        <w:t>(</w:t>
      </w:r>
      <w:r w:rsidRPr="004E1A52">
        <w:rPr>
          <w:rFonts w:ascii="宋体" w:hAnsi="宋体" w:hint="eastAsia"/>
          <w:color w:val="000000"/>
          <w:sz w:val="32"/>
        </w:rPr>
        <w:t>八</w:t>
      </w:r>
      <w:r w:rsidRPr="004E1A52">
        <w:rPr>
          <w:rFonts w:ascii="宋体" w:hAnsi="宋体"/>
          <w:color w:val="000000"/>
          <w:sz w:val="32"/>
        </w:rPr>
        <w:t>)</w:t>
      </w:r>
      <w:r w:rsidRPr="004E1A52">
        <w:rPr>
          <w:rFonts w:ascii="宋体" w:hAnsi="宋体"/>
          <w:b/>
          <w:color w:val="000000"/>
          <w:sz w:val="32"/>
          <w:szCs w:val="32"/>
        </w:rPr>
        <w:t xml:space="preserve"> </w:t>
      </w:r>
      <w:r w:rsidRPr="004E1A52">
        <w:rPr>
          <w:rFonts w:ascii="宋体" w:hAnsi="宋体" w:hint="eastAsia"/>
          <w:b/>
          <w:color w:val="000000"/>
          <w:sz w:val="32"/>
          <w:szCs w:val="32"/>
        </w:rPr>
        <w:t>党建中心：</w:t>
      </w:r>
      <w:r w:rsidRPr="004E1A52">
        <w:rPr>
          <w:rFonts w:ascii="宋体" w:hAnsi="宋体" w:hint="eastAsia"/>
          <w:color w:val="000000"/>
          <w:sz w:val="32"/>
          <w:szCs w:val="32"/>
        </w:rPr>
        <w:t>主要负责将街区内所有党组织和党员组织起来，通过设计活动载体整合党建资源，搭建党建工作平台，有效开展区域化党建工作。负责引领带动街区党委委员单位参与街区各项事业的建设与发展，引导街区各类在职党员和无职党员承担社会责任，充分发挥党员特长，组建各类专业志愿者服务队伍，建立长效机制，实现共驻、共建、共促、共享，更好的为街区百姓服务。</w:t>
      </w:r>
    </w:p>
    <w:p w:rsidR="005F5EEE" w:rsidRDefault="005F5EEE">
      <w:pPr>
        <w:spacing w:line="540" w:lineRule="exact"/>
        <w:jc w:val="center"/>
        <w:rPr>
          <w:rFonts w:ascii="仿宋_GB2312" w:eastAsia="仿宋_GB2312"/>
          <w:sz w:val="32"/>
          <w:szCs w:val="32"/>
        </w:rPr>
      </w:pPr>
      <w:r>
        <w:rPr>
          <w:rFonts w:ascii="宋体" w:hAnsi="宋体" w:hint="eastAsia"/>
          <w:b/>
          <w:sz w:val="36"/>
          <w:szCs w:val="36"/>
        </w:rPr>
        <w:t>第二部分</w:t>
      </w:r>
      <w:r>
        <w:rPr>
          <w:rFonts w:ascii="宋体" w:hAnsi="宋体"/>
          <w:b/>
          <w:sz w:val="36"/>
          <w:szCs w:val="36"/>
        </w:rPr>
        <w:t xml:space="preserve"> </w:t>
      </w:r>
      <w:r>
        <w:rPr>
          <w:rFonts w:ascii="宋体" w:hAnsi="宋体" w:hint="eastAsia"/>
          <w:b/>
          <w:sz w:val="36"/>
          <w:szCs w:val="36"/>
        </w:rPr>
        <w:t>盘锦市兴隆台区兴海街道办事处</w:t>
      </w:r>
      <w:r>
        <w:rPr>
          <w:rFonts w:ascii="宋体" w:hAnsi="宋体"/>
          <w:b/>
          <w:sz w:val="36"/>
          <w:szCs w:val="36"/>
        </w:rPr>
        <w:t>2019</w:t>
      </w:r>
      <w:r>
        <w:rPr>
          <w:rFonts w:ascii="宋体" w:hAnsi="宋体" w:hint="eastAsia"/>
          <w:b/>
          <w:sz w:val="36"/>
          <w:szCs w:val="36"/>
        </w:rPr>
        <w:t>年度部门预算公开报表</w:t>
      </w:r>
    </w:p>
    <w:p w:rsidR="005F5EEE" w:rsidRDefault="005F5EEE">
      <w:pPr>
        <w:spacing w:line="540" w:lineRule="exact"/>
        <w:jc w:val="center"/>
        <w:rPr>
          <w:rFonts w:ascii="仿宋_GB2312" w:eastAsia="仿宋_GB2312"/>
          <w:b/>
          <w:sz w:val="32"/>
          <w:szCs w:val="32"/>
        </w:rPr>
      </w:pPr>
    </w:p>
    <w:p w:rsidR="005F5EEE" w:rsidRDefault="005F5EEE">
      <w:pPr>
        <w:spacing w:line="540" w:lineRule="exact"/>
        <w:rPr>
          <w:rFonts w:ascii="仿宋_GB2312" w:eastAsia="仿宋_GB2312"/>
          <w:sz w:val="32"/>
          <w:szCs w:val="32"/>
        </w:rPr>
      </w:pPr>
      <w:r>
        <w:rPr>
          <w:rFonts w:ascii="仿宋_GB2312" w:eastAsia="仿宋_GB2312" w:hint="eastAsia"/>
          <w:sz w:val="32"/>
          <w:szCs w:val="32"/>
        </w:rPr>
        <w:t>见附表</w:t>
      </w:r>
    </w:p>
    <w:p w:rsidR="005F5EEE" w:rsidRDefault="005F5EEE">
      <w:pPr>
        <w:spacing w:line="540" w:lineRule="exact"/>
        <w:jc w:val="center"/>
        <w:rPr>
          <w:rFonts w:ascii="仿宋_GB2312" w:eastAsia="仿宋_GB2312"/>
          <w:b/>
          <w:sz w:val="32"/>
          <w:szCs w:val="32"/>
        </w:rPr>
      </w:pPr>
    </w:p>
    <w:p w:rsidR="005F5EEE" w:rsidRDefault="005F5EEE">
      <w:pPr>
        <w:spacing w:line="540" w:lineRule="exact"/>
        <w:rPr>
          <w:rFonts w:ascii="黑体" w:eastAsia="黑体"/>
          <w:sz w:val="36"/>
          <w:szCs w:val="36"/>
        </w:rPr>
      </w:pPr>
    </w:p>
    <w:p w:rsidR="005F5EEE" w:rsidRDefault="005F5EEE">
      <w:pPr>
        <w:spacing w:line="540" w:lineRule="exact"/>
        <w:jc w:val="center"/>
        <w:rPr>
          <w:rFonts w:asci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盘锦市兴隆台区兴海街道办事处</w:t>
      </w:r>
      <w:r>
        <w:rPr>
          <w:rFonts w:ascii="宋体" w:hAnsi="宋体"/>
          <w:b/>
          <w:sz w:val="36"/>
          <w:szCs w:val="36"/>
        </w:rPr>
        <w:t>2019</w:t>
      </w:r>
      <w:r>
        <w:rPr>
          <w:rFonts w:ascii="宋体" w:hAnsi="宋体" w:hint="eastAsia"/>
          <w:b/>
          <w:sz w:val="36"/>
          <w:szCs w:val="36"/>
        </w:rPr>
        <w:t>年度部门预算情况说明</w:t>
      </w:r>
    </w:p>
    <w:p w:rsidR="005F5EEE" w:rsidRDefault="005F5EEE">
      <w:pPr>
        <w:spacing w:line="540" w:lineRule="exact"/>
        <w:rPr>
          <w:rFonts w:ascii="宋体"/>
          <w:b/>
          <w:sz w:val="36"/>
          <w:szCs w:val="36"/>
        </w:rPr>
      </w:pPr>
    </w:p>
    <w:p w:rsidR="005F5EEE" w:rsidRPr="00E906E1" w:rsidRDefault="005F5EEE" w:rsidP="00150AFF">
      <w:pPr>
        <w:spacing w:line="540" w:lineRule="exact"/>
        <w:ind w:firstLineChars="196" w:firstLine="31680"/>
        <w:rPr>
          <w:rFonts w:ascii="黑体" w:eastAsia="黑体" w:hAnsi="黑体"/>
          <w:sz w:val="32"/>
          <w:szCs w:val="32"/>
        </w:rPr>
      </w:pPr>
      <w:r w:rsidRPr="00E906E1">
        <w:rPr>
          <w:rFonts w:ascii="黑体" w:eastAsia="黑体" w:hAnsi="黑体" w:hint="eastAsia"/>
          <w:sz w:val="32"/>
          <w:szCs w:val="32"/>
        </w:rPr>
        <w:t>一、收入支出预算总体情况</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财政拨款支出预算反映盘锦市兴隆台区兴海街道办事处</w:t>
      </w:r>
      <w:r>
        <w:rPr>
          <w:rFonts w:ascii="仿宋_GB2312" w:eastAsia="仿宋_GB2312" w:hAnsi="宋体"/>
          <w:sz w:val="32"/>
          <w:szCs w:val="32"/>
        </w:rPr>
        <w:t>2019</w:t>
      </w:r>
      <w:r>
        <w:rPr>
          <w:rFonts w:ascii="仿宋_GB2312" w:eastAsia="仿宋_GB2312" w:hAnsi="宋体" w:hint="eastAsia"/>
          <w:sz w:val="32"/>
          <w:szCs w:val="32"/>
        </w:rPr>
        <w:t>年整体财政拨款支出情况，既包括使用当年财政拨款发生的支出，也包括使用以前年度财政拨款结转和结余资金发生的支出。</w:t>
      </w:r>
      <w:r>
        <w:rPr>
          <w:rFonts w:ascii="仿宋_GB2312" w:eastAsia="仿宋_GB2312" w:hAnsi="宋体"/>
          <w:sz w:val="32"/>
          <w:szCs w:val="32"/>
        </w:rPr>
        <w:t>2019</w:t>
      </w:r>
      <w:r>
        <w:rPr>
          <w:rFonts w:ascii="仿宋_GB2312" w:eastAsia="仿宋_GB2312" w:hAnsi="宋体" w:hint="eastAsia"/>
          <w:sz w:val="32"/>
          <w:szCs w:val="32"/>
        </w:rPr>
        <w:t>年度财政拨款支出</w:t>
      </w:r>
      <w:r>
        <w:rPr>
          <w:rFonts w:ascii="仿宋_GB2312" w:eastAsia="仿宋_GB2312" w:hAnsi="宋体"/>
          <w:sz w:val="32"/>
          <w:szCs w:val="32"/>
        </w:rPr>
        <w:t xml:space="preserve"> 2315.31</w:t>
      </w:r>
      <w:r>
        <w:rPr>
          <w:rFonts w:ascii="仿宋_GB2312" w:eastAsia="仿宋_GB2312" w:hAnsi="宋体" w:hint="eastAsia"/>
          <w:sz w:val="32"/>
          <w:szCs w:val="32"/>
        </w:rPr>
        <w:t>万元，其中：基本支出</w:t>
      </w:r>
      <w:r>
        <w:rPr>
          <w:rFonts w:ascii="仿宋_GB2312" w:eastAsia="仿宋_GB2312" w:hAnsi="宋体"/>
          <w:sz w:val="32"/>
          <w:szCs w:val="32"/>
        </w:rPr>
        <w:t xml:space="preserve"> 718.58</w:t>
      </w:r>
      <w:r>
        <w:rPr>
          <w:rFonts w:ascii="仿宋_GB2312" w:eastAsia="仿宋_GB2312" w:hAnsi="宋体" w:hint="eastAsia"/>
          <w:sz w:val="32"/>
          <w:szCs w:val="32"/>
        </w:rPr>
        <w:t>万元，项目支出</w:t>
      </w:r>
      <w:r>
        <w:rPr>
          <w:rFonts w:ascii="仿宋_GB2312" w:eastAsia="仿宋_GB2312" w:hAnsi="宋体"/>
          <w:sz w:val="32"/>
          <w:szCs w:val="32"/>
        </w:rPr>
        <w:t xml:space="preserve"> 1596.73</w:t>
      </w:r>
      <w:r>
        <w:rPr>
          <w:rFonts w:ascii="仿宋_GB2312" w:eastAsia="仿宋_GB2312" w:hAnsi="宋体" w:hint="eastAsia"/>
          <w:sz w:val="32"/>
          <w:szCs w:val="32"/>
        </w:rPr>
        <w:t>万元。</w:t>
      </w:r>
    </w:p>
    <w:p w:rsidR="005F5EEE" w:rsidRDefault="005F5EE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仿宋_GB2312" w:eastAsia="仿宋_GB2312" w:hAnsi="宋体"/>
          <w:sz w:val="32"/>
          <w:szCs w:val="32"/>
        </w:rPr>
        <w:t>2315.31</w:t>
      </w:r>
      <w:r>
        <w:rPr>
          <w:rFonts w:ascii="楷体_GB2312" w:eastAsia="楷体_GB2312" w:hAnsi="宋体" w:hint="eastAsia"/>
          <w:b/>
          <w:sz w:val="32"/>
          <w:szCs w:val="32"/>
        </w:rPr>
        <w:t>万元，包括：</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财政拨款收入</w:t>
      </w:r>
      <w:r>
        <w:rPr>
          <w:rFonts w:ascii="仿宋_GB2312" w:eastAsia="仿宋_GB2312" w:hAnsi="宋体"/>
          <w:sz w:val="32"/>
          <w:szCs w:val="32"/>
        </w:rPr>
        <w:t xml:space="preserve"> 2315.31</w:t>
      </w:r>
      <w:r>
        <w:rPr>
          <w:rFonts w:ascii="仿宋_GB2312" w:eastAsia="仿宋_GB2312" w:hAnsi="宋体" w:hint="eastAsia"/>
          <w:sz w:val="32"/>
          <w:szCs w:val="32"/>
        </w:rPr>
        <w:t>万元，其中：公共预算财政拨款收入</w:t>
      </w:r>
      <w:r>
        <w:rPr>
          <w:rFonts w:ascii="仿宋_GB2312" w:eastAsia="仿宋_GB2312" w:hAnsi="宋体"/>
          <w:sz w:val="32"/>
          <w:szCs w:val="32"/>
        </w:rPr>
        <w:t>2315.31</w:t>
      </w:r>
      <w:r>
        <w:rPr>
          <w:rFonts w:ascii="仿宋_GB2312" w:eastAsia="仿宋_GB2312" w:hAnsi="宋体" w:hint="eastAsia"/>
          <w:sz w:val="32"/>
          <w:szCs w:val="32"/>
        </w:rPr>
        <w:t>万元，政府性基金收入</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上级补助收入</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事业收入</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经营收入</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附属单位上缴收入</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其他收入</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用事业基金弥补收支差额</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上年结转和结余</w:t>
      </w:r>
      <w:r>
        <w:rPr>
          <w:rFonts w:ascii="仿宋_GB2312" w:eastAsia="仿宋_GB2312" w:hAnsi="宋体"/>
          <w:sz w:val="32"/>
          <w:szCs w:val="32"/>
        </w:rPr>
        <w:t>0</w:t>
      </w:r>
      <w:r>
        <w:rPr>
          <w:rFonts w:ascii="仿宋_GB2312" w:eastAsia="仿宋_GB2312" w:hAnsi="宋体" w:hint="eastAsia"/>
          <w:sz w:val="32"/>
          <w:szCs w:val="32"/>
        </w:rPr>
        <w:t>万元等。</w:t>
      </w:r>
    </w:p>
    <w:p w:rsidR="005F5EEE" w:rsidRDefault="005F5EE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仿宋_GB2312" w:eastAsia="仿宋_GB2312" w:hAnsi="宋体"/>
          <w:sz w:val="32"/>
          <w:szCs w:val="32"/>
        </w:rPr>
        <w:t>2315.31</w:t>
      </w:r>
      <w:r>
        <w:rPr>
          <w:rFonts w:ascii="楷体_GB2312" w:eastAsia="楷体_GB2312" w:hAnsi="宋体" w:hint="eastAsia"/>
          <w:b/>
          <w:sz w:val="32"/>
          <w:szCs w:val="32"/>
        </w:rPr>
        <w:t>万元，包括：</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基本支出</w:t>
      </w:r>
      <w:r>
        <w:rPr>
          <w:rFonts w:ascii="仿宋_GB2312" w:eastAsia="仿宋_GB2312" w:hAnsi="宋体"/>
          <w:sz w:val="32"/>
          <w:szCs w:val="32"/>
        </w:rPr>
        <w:t>718.58</w:t>
      </w:r>
      <w:r>
        <w:rPr>
          <w:rFonts w:ascii="仿宋_GB2312" w:eastAsia="仿宋_GB2312" w:hAnsi="宋体" w:hint="eastAsia"/>
          <w:sz w:val="32"/>
          <w:szCs w:val="32"/>
        </w:rPr>
        <w:t>万元，主要是为保障机构正常运转、完成日常工作任务而发生的各项支出。</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项目支出</w:t>
      </w:r>
      <w:r>
        <w:rPr>
          <w:rFonts w:ascii="仿宋_GB2312" w:eastAsia="仿宋_GB2312" w:hAnsi="宋体"/>
          <w:sz w:val="32"/>
          <w:szCs w:val="32"/>
        </w:rPr>
        <w:t>1596.73</w:t>
      </w:r>
      <w:r>
        <w:rPr>
          <w:rFonts w:ascii="仿宋_GB2312" w:eastAsia="仿宋_GB2312" w:hAnsi="宋体" w:hint="eastAsia"/>
          <w:sz w:val="32"/>
          <w:szCs w:val="32"/>
        </w:rPr>
        <w:t>万元，主要包括</w:t>
      </w:r>
      <w:r>
        <w:rPr>
          <w:rFonts w:ascii="宋体" w:hAnsi="宋体" w:hint="eastAsia"/>
          <w:sz w:val="32"/>
          <w:szCs w:val="32"/>
        </w:rPr>
        <w:t>惠农、优抚、信访、计划生育、占地补偿、休耕地补偿</w:t>
      </w:r>
      <w:r w:rsidRPr="004E1A52">
        <w:rPr>
          <w:rFonts w:ascii="宋体" w:hAnsi="宋体" w:hint="eastAsia"/>
          <w:sz w:val="32"/>
          <w:szCs w:val="32"/>
        </w:rPr>
        <w:t>、异味补偿、</w:t>
      </w:r>
      <w:r>
        <w:rPr>
          <w:rFonts w:ascii="宋体" w:hAnsi="宋体" w:hint="eastAsia"/>
          <w:sz w:val="32"/>
          <w:szCs w:val="32"/>
        </w:rPr>
        <w:t>环境整治、</w:t>
      </w:r>
      <w:r w:rsidRPr="004E1A52">
        <w:rPr>
          <w:rFonts w:ascii="宋体" w:hAnsi="宋体" w:hint="eastAsia"/>
          <w:sz w:val="32"/>
          <w:szCs w:val="32"/>
        </w:rPr>
        <w:t>基层建设专项等等业务支出</w:t>
      </w:r>
      <w:r>
        <w:rPr>
          <w:rFonts w:ascii="仿宋_GB2312" w:eastAsia="仿宋_GB2312" w:hAnsi="宋体" w:hint="eastAsia"/>
          <w:sz w:val="32"/>
          <w:szCs w:val="32"/>
        </w:rPr>
        <w:t>。</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上缴上级支出</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经营支出</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对附属单位补助支出</w:t>
      </w:r>
      <w:r>
        <w:rPr>
          <w:rFonts w:ascii="仿宋_GB2312" w:eastAsia="仿宋_GB2312" w:hAnsi="宋体"/>
          <w:sz w:val="32"/>
          <w:szCs w:val="32"/>
        </w:rPr>
        <w:t>0</w:t>
      </w:r>
      <w:r>
        <w:rPr>
          <w:rFonts w:ascii="仿宋_GB2312" w:eastAsia="仿宋_GB2312" w:hAnsi="宋体" w:hint="eastAsia"/>
          <w:sz w:val="32"/>
          <w:szCs w:val="32"/>
        </w:rPr>
        <w:t>万元。</w:t>
      </w:r>
    </w:p>
    <w:p w:rsidR="005F5EEE" w:rsidRDefault="005F5EE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b/>
          <w:sz w:val="32"/>
          <w:szCs w:val="32"/>
        </w:rPr>
        <w:t>0</w:t>
      </w:r>
      <w:r>
        <w:rPr>
          <w:rFonts w:ascii="楷体_GB2312" w:eastAsia="楷体_GB2312" w:hAnsi="宋体" w:hint="eastAsia"/>
          <w:b/>
          <w:sz w:val="32"/>
          <w:szCs w:val="32"/>
        </w:rPr>
        <w:t>万元</w:t>
      </w:r>
    </w:p>
    <w:p w:rsidR="005F5EEE" w:rsidRPr="00E906E1" w:rsidRDefault="005F5EEE">
      <w:pPr>
        <w:spacing w:line="540" w:lineRule="exact"/>
        <w:ind w:firstLine="660"/>
        <w:rPr>
          <w:rFonts w:ascii="仿宋_GB2312" w:eastAsia="仿宋_GB2312" w:hAnsi="宋体"/>
          <w:b/>
          <w:sz w:val="32"/>
          <w:szCs w:val="32"/>
        </w:rPr>
      </w:pPr>
      <w:r w:rsidRPr="00E906E1">
        <w:rPr>
          <w:rFonts w:ascii="仿宋_GB2312" w:eastAsia="仿宋_GB2312" w:hAnsi="宋体" w:hint="eastAsia"/>
          <w:b/>
          <w:sz w:val="32"/>
          <w:szCs w:val="32"/>
        </w:rPr>
        <w:t>（四）收支增减变化说明</w:t>
      </w:r>
    </w:p>
    <w:p w:rsidR="005F5EEE" w:rsidRPr="00364D09" w:rsidRDefault="005F5EEE" w:rsidP="00150AFF">
      <w:pPr>
        <w:widowControl/>
        <w:shd w:val="clear" w:color="auto" w:fill="FDFEFD"/>
        <w:spacing w:line="540" w:lineRule="exact"/>
        <w:ind w:firstLineChars="147" w:firstLine="31680"/>
        <w:jc w:val="left"/>
        <w:rPr>
          <w:rFonts w:ascii="宋体" w:cs="宋体"/>
          <w:kern w:val="0"/>
          <w:sz w:val="18"/>
          <w:szCs w:val="18"/>
        </w:rPr>
      </w:pPr>
      <w:r w:rsidRPr="00364D09">
        <w:rPr>
          <w:rFonts w:ascii="仿宋_GB2312" w:eastAsia="仿宋_GB2312" w:hAnsi="宋体" w:cs="宋体" w:hint="eastAsia"/>
          <w:b/>
          <w:kern w:val="0"/>
          <w:sz w:val="32"/>
          <w:szCs w:val="32"/>
        </w:rPr>
        <w:t>（</w:t>
      </w:r>
      <w:r w:rsidRPr="00364D09">
        <w:rPr>
          <w:rFonts w:ascii="仿宋_GB2312" w:eastAsia="仿宋_GB2312" w:hAnsi="宋体" w:cs="宋体"/>
          <w:b/>
          <w:kern w:val="0"/>
          <w:sz w:val="32"/>
          <w:szCs w:val="32"/>
        </w:rPr>
        <w:t>1</w:t>
      </w:r>
      <w:r w:rsidRPr="00364D09">
        <w:rPr>
          <w:rFonts w:ascii="仿宋_GB2312" w:eastAsia="仿宋_GB2312" w:hAnsi="宋体" w:cs="宋体" w:hint="eastAsia"/>
          <w:b/>
          <w:kern w:val="0"/>
          <w:sz w:val="32"/>
          <w:szCs w:val="32"/>
        </w:rPr>
        <w:t>）收入总计</w:t>
      </w:r>
      <w:r>
        <w:rPr>
          <w:rFonts w:ascii="仿宋_GB2312" w:eastAsia="仿宋_GB2312" w:hAnsi="宋体" w:cs="宋体"/>
          <w:b/>
          <w:kern w:val="0"/>
          <w:sz w:val="32"/>
          <w:szCs w:val="32"/>
        </w:rPr>
        <w:t>2315.31</w:t>
      </w:r>
      <w:r w:rsidRPr="00364D09">
        <w:rPr>
          <w:rFonts w:ascii="仿宋_GB2312" w:eastAsia="仿宋_GB2312" w:hAnsi="宋体" w:cs="宋体" w:hint="eastAsia"/>
          <w:b/>
          <w:kern w:val="0"/>
          <w:sz w:val="32"/>
          <w:szCs w:val="32"/>
        </w:rPr>
        <w:t>万元，包括：</w:t>
      </w:r>
    </w:p>
    <w:p w:rsidR="005F5EEE" w:rsidRPr="00364D09" w:rsidRDefault="005F5EEE" w:rsidP="00150AFF">
      <w:pPr>
        <w:widowControl/>
        <w:shd w:val="clear" w:color="auto" w:fill="FDFEFD"/>
        <w:spacing w:line="540" w:lineRule="exact"/>
        <w:ind w:firstLineChars="200" w:firstLine="31680"/>
        <w:jc w:val="left"/>
        <w:rPr>
          <w:rFonts w:ascii="宋体" w:cs="宋体"/>
          <w:kern w:val="0"/>
          <w:sz w:val="18"/>
          <w:szCs w:val="18"/>
        </w:rPr>
      </w:pPr>
      <w:r w:rsidRPr="00364D09">
        <w:rPr>
          <w:rFonts w:ascii="仿宋_GB2312" w:eastAsia="仿宋_GB2312" w:hAnsi="宋体" w:cs="宋体"/>
          <w:kern w:val="0"/>
          <w:sz w:val="32"/>
          <w:szCs w:val="32"/>
        </w:rPr>
        <w:t>1.</w:t>
      </w:r>
      <w:r w:rsidRPr="00364D09">
        <w:rPr>
          <w:rFonts w:ascii="仿宋_GB2312" w:eastAsia="仿宋_GB2312" w:hAnsi="宋体" w:cs="宋体" w:hint="eastAsia"/>
          <w:kern w:val="0"/>
          <w:sz w:val="32"/>
          <w:szCs w:val="32"/>
        </w:rPr>
        <w:t>财政拨款收入</w:t>
      </w:r>
      <w:r>
        <w:rPr>
          <w:rFonts w:ascii="仿宋_GB2312" w:eastAsia="仿宋_GB2312" w:hAnsi="宋体" w:cs="宋体"/>
          <w:b/>
          <w:kern w:val="0"/>
          <w:sz w:val="32"/>
          <w:szCs w:val="32"/>
        </w:rPr>
        <w:t>2315.31</w:t>
      </w:r>
      <w:r>
        <w:rPr>
          <w:rFonts w:ascii="仿宋_GB2312" w:eastAsia="仿宋_GB2312" w:hAnsi="宋体" w:cs="宋体" w:hint="eastAsia"/>
          <w:kern w:val="0"/>
          <w:sz w:val="32"/>
          <w:szCs w:val="32"/>
        </w:rPr>
        <w:t>万元。比上年减少</w:t>
      </w:r>
      <w:r>
        <w:rPr>
          <w:rFonts w:ascii="仿宋_GB2312" w:eastAsia="仿宋_GB2312" w:hAnsi="宋体" w:cs="宋体"/>
          <w:kern w:val="0"/>
          <w:sz w:val="32"/>
          <w:szCs w:val="32"/>
        </w:rPr>
        <w:t>1047.52</w:t>
      </w:r>
      <w:r>
        <w:rPr>
          <w:rFonts w:ascii="仿宋_GB2312" w:eastAsia="仿宋_GB2312" w:hAnsi="宋体" w:cs="宋体" w:hint="eastAsia"/>
          <w:kern w:val="0"/>
          <w:sz w:val="32"/>
          <w:szCs w:val="32"/>
        </w:rPr>
        <w:t>万元，减</w:t>
      </w:r>
      <w:r w:rsidRPr="00364D09">
        <w:rPr>
          <w:rFonts w:ascii="仿宋_GB2312" w:eastAsia="仿宋_GB2312" w:hAnsi="宋体" w:cs="宋体" w:hint="eastAsia"/>
          <w:kern w:val="0"/>
          <w:sz w:val="32"/>
          <w:szCs w:val="32"/>
        </w:rPr>
        <w:t>幅</w:t>
      </w:r>
      <w:r>
        <w:rPr>
          <w:rFonts w:ascii="仿宋_GB2312" w:eastAsia="仿宋_GB2312" w:hAnsi="宋体" w:cs="宋体"/>
          <w:kern w:val="0"/>
          <w:sz w:val="32"/>
          <w:szCs w:val="32"/>
        </w:rPr>
        <w:t>31.15</w:t>
      </w:r>
      <w:r w:rsidRPr="00364D09">
        <w:rPr>
          <w:rFonts w:ascii="仿宋_GB2312" w:eastAsia="仿宋_GB2312" w:hAnsi="宋体" w:cs="宋体"/>
          <w:kern w:val="0"/>
          <w:sz w:val="32"/>
          <w:szCs w:val="32"/>
        </w:rPr>
        <w:t>%</w:t>
      </w:r>
      <w:r>
        <w:rPr>
          <w:rFonts w:ascii="仿宋_GB2312" w:eastAsia="仿宋_GB2312" w:hAnsi="宋体" w:cs="宋体" w:hint="eastAsia"/>
          <w:kern w:val="0"/>
          <w:sz w:val="32"/>
          <w:szCs w:val="32"/>
        </w:rPr>
        <w:t>，减少</w:t>
      </w:r>
      <w:r w:rsidRPr="00364D09">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事业单位改革，人员开支减少；拆迁项目减少，补偿性支出减少</w:t>
      </w:r>
      <w:r w:rsidRPr="00364D09">
        <w:rPr>
          <w:rFonts w:ascii="仿宋_GB2312" w:eastAsia="仿宋_GB2312" w:hAnsi="宋体" w:cs="宋体" w:hint="eastAsia"/>
          <w:kern w:val="0"/>
          <w:sz w:val="32"/>
          <w:szCs w:val="32"/>
        </w:rPr>
        <w:t>。</w:t>
      </w:r>
    </w:p>
    <w:p w:rsidR="005F5EEE" w:rsidRPr="00364D09" w:rsidRDefault="005F5EEE" w:rsidP="00150AFF">
      <w:pPr>
        <w:widowControl/>
        <w:shd w:val="clear" w:color="auto" w:fill="FDFEFD"/>
        <w:spacing w:line="540" w:lineRule="exact"/>
        <w:ind w:firstLineChars="147" w:firstLine="31680"/>
        <w:jc w:val="left"/>
        <w:rPr>
          <w:rFonts w:ascii="宋体" w:cs="宋体"/>
          <w:kern w:val="0"/>
          <w:sz w:val="18"/>
          <w:szCs w:val="18"/>
        </w:rPr>
      </w:pPr>
      <w:r w:rsidRPr="00364D09">
        <w:rPr>
          <w:rFonts w:ascii="仿宋_GB2312" w:eastAsia="仿宋_GB2312" w:hAnsi="宋体" w:cs="宋体" w:hint="eastAsia"/>
          <w:b/>
          <w:kern w:val="0"/>
          <w:sz w:val="32"/>
          <w:szCs w:val="32"/>
        </w:rPr>
        <w:t>（</w:t>
      </w:r>
      <w:r w:rsidRPr="00364D09">
        <w:rPr>
          <w:rFonts w:ascii="仿宋_GB2312" w:eastAsia="仿宋_GB2312" w:hAnsi="宋体" w:cs="宋体"/>
          <w:b/>
          <w:kern w:val="0"/>
          <w:sz w:val="32"/>
          <w:szCs w:val="32"/>
        </w:rPr>
        <w:t>2</w:t>
      </w:r>
      <w:r w:rsidRPr="00364D09">
        <w:rPr>
          <w:rFonts w:ascii="仿宋_GB2312" w:eastAsia="仿宋_GB2312" w:hAnsi="宋体" w:cs="宋体" w:hint="eastAsia"/>
          <w:b/>
          <w:kern w:val="0"/>
          <w:sz w:val="32"/>
          <w:szCs w:val="32"/>
        </w:rPr>
        <w:t>）支出总计</w:t>
      </w:r>
      <w:r>
        <w:rPr>
          <w:rFonts w:ascii="仿宋_GB2312" w:eastAsia="仿宋_GB2312" w:hAnsi="宋体" w:cs="宋体"/>
          <w:b/>
          <w:kern w:val="0"/>
          <w:sz w:val="32"/>
          <w:szCs w:val="32"/>
        </w:rPr>
        <w:t>2315.31</w:t>
      </w:r>
      <w:r w:rsidRPr="00364D09">
        <w:rPr>
          <w:rFonts w:ascii="仿宋_GB2312" w:eastAsia="仿宋_GB2312" w:hAnsi="宋体" w:cs="宋体" w:hint="eastAsia"/>
          <w:b/>
          <w:kern w:val="0"/>
          <w:sz w:val="32"/>
          <w:szCs w:val="32"/>
        </w:rPr>
        <w:t>万元，包括：</w:t>
      </w:r>
    </w:p>
    <w:p w:rsidR="005F5EEE" w:rsidRPr="00364D09" w:rsidRDefault="005F5EEE" w:rsidP="00150AFF">
      <w:pPr>
        <w:widowControl/>
        <w:shd w:val="clear" w:color="auto" w:fill="FDFEFD"/>
        <w:spacing w:line="540" w:lineRule="exact"/>
        <w:ind w:firstLineChars="200" w:firstLine="31680"/>
        <w:jc w:val="left"/>
        <w:rPr>
          <w:rFonts w:ascii="宋体" w:cs="宋体"/>
          <w:kern w:val="0"/>
          <w:sz w:val="18"/>
          <w:szCs w:val="18"/>
        </w:rPr>
      </w:pPr>
      <w:r w:rsidRPr="00364D09">
        <w:rPr>
          <w:rFonts w:ascii="仿宋_GB2312" w:eastAsia="仿宋_GB2312" w:hAnsi="宋体" w:cs="宋体"/>
          <w:kern w:val="0"/>
          <w:sz w:val="32"/>
          <w:szCs w:val="32"/>
        </w:rPr>
        <w:t>1.</w:t>
      </w:r>
      <w:r w:rsidRPr="00364D09">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718.58</w:t>
      </w:r>
      <w:r>
        <w:rPr>
          <w:rFonts w:ascii="仿宋_GB2312" w:eastAsia="仿宋_GB2312" w:hAnsi="宋体" w:cs="宋体" w:hint="eastAsia"/>
          <w:kern w:val="0"/>
          <w:sz w:val="32"/>
          <w:szCs w:val="32"/>
        </w:rPr>
        <w:t>万元。比上年减少</w:t>
      </w:r>
      <w:r>
        <w:rPr>
          <w:rFonts w:ascii="仿宋_GB2312" w:eastAsia="仿宋_GB2312" w:hAnsi="宋体" w:cs="宋体"/>
          <w:kern w:val="0"/>
          <w:sz w:val="32"/>
          <w:szCs w:val="32"/>
        </w:rPr>
        <w:t>947.39</w:t>
      </w:r>
      <w:r>
        <w:rPr>
          <w:rFonts w:ascii="仿宋_GB2312" w:eastAsia="仿宋_GB2312" w:hAnsi="宋体" w:cs="宋体" w:hint="eastAsia"/>
          <w:kern w:val="0"/>
          <w:sz w:val="32"/>
          <w:szCs w:val="32"/>
        </w:rPr>
        <w:t>万元，减少</w:t>
      </w:r>
      <w:r>
        <w:rPr>
          <w:rFonts w:ascii="仿宋_GB2312" w:eastAsia="仿宋_GB2312" w:hAnsi="宋体" w:cs="宋体"/>
          <w:kern w:val="0"/>
          <w:sz w:val="32"/>
          <w:szCs w:val="32"/>
        </w:rPr>
        <w:t>56.87</w:t>
      </w:r>
      <w:r w:rsidRPr="00364D09">
        <w:rPr>
          <w:rFonts w:ascii="仿宋_GB2312" w:eastAsia="仿宋_GB2312" w:hAnsi="宋体" w:cs="宋体"/>
          <w:kern w:val="0"/>
          <w:sz w:val="32"/>
          <w:szCs w:val="32"/>
        </w:rPr>
        <w:t xml:space="preserve"> %</w:t>
      </w:r>
      <w:r w:rsidRPr="00364D09">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事业单位改革，人员开支减少</w:t>
      </w:r>
      <w:r w:rsidRPr="00364D09">
        <w:rPr>
          <w:rFonts w:ascii="仿宋_GB2312" w:eastAsia="仿宋_GB2312" w:hAnsi="宋体" w:cs="宋体" w:hint="eastAsia"/>
          <w:kern w:val="0"/>
          <w:sz w:val="32"/>
          <w:szCs w:val="32"/>
        </w:rPr>
        <w:t>。</w:t>
      </w:r>
    </w:p>
    <w:p w:rsidR="005F5EEE" w:rsidRPr="00364D09" w:rsidRDefault="005F5EEE" w:rsidP="00150AFF">
      <w:pPr>
        <w:widowControl/>
        <w:shd w:val="clear" w:color="auto" w:fill="FDFEFD"/>
        <w:spacing w:line="540" w:lineRule="exact"/>
        <w:ind w:firstLineChars="200" w:firstLine="31680"/>
        <w:jc w:val="left"/>
        <w:rPr>
          <w:rFonts w:ascii="宋体" w:cs="宋体"/>
          <w:kern w:val="0"/>
          <w:sz w:val="18"/>
          <w:szCs w:val="18"/>
        </w:rPr>
      </w:pPr>
      <w:r w:rsidRPr="00364D09">
        <w:rPr>
          <w:rFonts w:ascii="仿宋_GB2312" w:eastAsia="仿宋_GB2312" w:hAnsi="宋体" w:cs="宋体"/>
          <w:kern w:val="0"/>
          <w:sz w:val="32"/>
          <w:szCs w:val="32"/>
        </w:rPr>
        <w:t>2.</w:t>
      </w:r>
      <w:r w:rsidRPr="00364D09">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1596.73</w:t>
      </w:r>
      <w:r>
        <w:rPr>
          <w:rFonts w:ascii="仿宋_GB2312" w:eastAsia="仿宋_GB2312" w:hAnsi="宋体" w:cs="宋体" w:hint="eastAsia"/>
          <w:kern w:val="0"/>
          <w:sz w:val="32"/>
          <w:szCs w:val="32"/>
        </w:rPr>
        <w:t>万元。比上年减少</w:t>
      </w:r>
      <w:r>
        <w:rPr>
          <w:rFonts w:ascii="仿宋_GB2312" w:eastAsia="仿宋_GB2312" w:hAnsi="宋体" w:cs="宋体"/>
          <w:kern w:val="0"/>
          <w:sz w:val="32"/>
          <w:szCs w:val="32"/>
        </w:rPr>
        <w:t>100.13</w:t>
      </w:r>
      <w:r>
        <w:rPr>
          <w:rFonts w:ascii="仿宋_GB2312" w:eastAsia="仿宋_GB2312" w:hAnsi="宋体" w:cs="宋体" w:hint="eastAsia"/>
          <w:kern w:val="0"/>
          <w:sz w:val="32"/>
          <w:szCs w:val="32"/>
        </w:rPr>
        <w:t>万元，减少</w:t>
      </w:r>
      <w:r>
        <w:rPr>
          <w:rFonts w:ascii="仿宋_GB2312" w:eastAsia="仿宋_GB2312" w:hAnsi="宋体" w:cs="宋体"/>
          <w:kern w:val="0"/>
          <w:sz w:val="32"/>
          <w:szCs w:val="32"/>
        </w:rPr>
        <w:t>5.9</w:t>
      </w:r>
      <w:r w:rsidRPr="00364D09">
        <w:rPr>
          <w:rFonts w:ascii="仿宋_GB2312" w:eastAsia="仿宋_GB2312" w:hAnsi="宋体" w:cs="宋体"/>
          <w:kern w:val="0"/>
          <w:sz w:val="32"/>
          <w:szCs w:val="32"/>
        </w:rPr>
        <w:t>%</w:t>
      </w:r>
      <w:r w:rsidRPr="00364D09">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拆迁项目减少，补偿性支出减少</w:t>
      </w:r>
      <w:r w:rsidRPr="00364D09">
        <w:rPr>
          <w:rFonts w:ascii="仿宋_GB2312" w:eastAsia="仿宋_GB2312" w:hAnsi="宋体" w:cs="宋体" w:hint="eastAsia"/>
          <w:kern w:val="0"/>
          <w:sz w:val="32"/>
          <w:szCs w:val="32"/>
        </w:rPr>
        <w:t>。</w:t>
      </w:r>
    </w:p>
    <w:p w:rsidR="005F5EEE" w:rsidRPr="00E906E1" w:rsidRDefault="005F5EEE">
      <w:pPr>
        <w:spacing w:line="540" w:lineRule="exact"/>
        <w:ind w:firstLine="660"/>
        <w:rPr>
          <w:rFonts w:ascii="黑体" w:eastAsia="黑体" w:hAnsi="黑体"/>
          <w:sz w:val="32"/>
          <w:szCs w:val="32"/>
        </w:rPr>
      </w:pPr>
      <w:r>
        <w:rPr>
          <w:rFonts w:ascii="黑体" w:eastAsia="黑体" w:hAnsi="黑体" w:hint="eastAsia"/>
          <w:sz w:val="32"/>
          <w:szCs w:val="32"/>
        </w:rPr>
        <w:t>二</w:t>
      </w:r>
      <w:r w:rsidRPr="00E906E1">
        <w:rPr>
          <w:rFonts w:ascii="黑体" w:eastAsia="黑体" w:hAnsi="黑体" w:hint="eastAsia"/>
          <w:sz w:val="32"/>
          <w:szCs w:val="32"/>
        </w:rPr>
        <w:t>、公共预算财政拨款“三公”经费支出预算情况</w:t>
      </w:r>
    </w:p>
    <w:p w:rsidR="005F5EEE" w:rsidRPr="00364D09" w:rsidRDefault="005F5EEE" w:rsidP="00150AFF">
      <w:pPr>
        <w:widowControl/>
        <w:spacing w:line="375" w:lineRule="atLeast"/>
        <w:ind w:firstLineChars="200" w:firstLine="31680"/>
        <w:jc w:val="left"/>
        <w:rPr>
          <w:rFonts w:ascii="宋体" w:cs="宋体"/>
          <w:kern w:val="0"/>
          <w:sz w:val="18"/>
          <w:szCs w:val="18"/>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年预算安排</w:t>
      </w:r>
      <w:r w:rsidRPr="00364D09">
        <w:rPr>
          <w:rFonts w:ascii="仿宋_GB2312" w:eastAsia="仿宋_GB2312" w:hAnsi="宋体" w:cs="宋体" w:hint="eastAsia"/>
          <w:kern w:val="0"/>
          <w:sz w:val="32"/>
          <w:szCs w:val="32"/>
        </w:rPr>
        <w:t>“三公”</w:t>
      </w:r>
      <w:r>
        <w:rPr>
          <w:rFonts w:ascii="仿宋_GB2312" w:eastAsia="仿宋_GB2312" w:hAnsi="宋体" w:cs="宋体" w:hint="eastAsia"/>
          <w:kern w:val="0"/>
          <w:sz w:val="32"/>
          <w:szCs w:val="32"/>
        </w:rPr>
        <w:t>经费</w:t>
      </w:r>
      <w:r>
        <w:rPr>
          <w:rFonts w:ascii="仿宋_GB2312" w:eastAsia="仿宋_GB2312" w:hAnsi="宋体" w:cs="宋体"/>
          <w:kern w:val="0"/>
          <w:sz w:val="32"/>
          <w:szCs w:val="32"/>
        </w:rPr>
        <w:t>0.14</w:t>
      </w:r>
      <w:r>
        <w:rPr>
          <w:rFonts w:ascii="仿宋_GB2312" w:eastAsia="仿宋_GB2312" w:hAnsi="宋体" w:cs="宋体" w:hint="eastAsia"/>
          <w:kern w:val="0"/>
          <w:sz w:val="32"/>
          <w:szCs w:val="32"/>
        </w:rPr>
        <w:t>万元，</w:t>
      </w:r>
      <w:r w:rsidRPr="00364D09">
        <w:rPr>
          <w:rFonts w:ascii="仿宋_GB2312" w:eastAsia="仿宋_GB2312" w:hAnsi="宋体" w:cs="宋体" w:hint="eastAsia"/>
          <w:kern w:val="0"/>
          <w:sz w:val="32"/>
          <w:szCs w:val="32"/>
        </w:rPr>
        <w:t>“三公”经费同上年预算相比减少</w:t>
      </w:r>
      <w:r>
        <w:rPr>
          <w:rFonts w:ascii="仿宋_GB2312" w:eastAsia="仿宋_GB2312" w:hAnsi="宋体" w:cs="宋体"/>
          <w:kern w:val="0"/>
          <w:sz w:val="32"/>
          <w:szCs w:val="32"/>
        </w:rPr>
        <w:t>5.68</w:t>
      </w:r>
      <w:r w:rsidRPr="00364D09">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97.59</w:t>
      </w:r>
      <w:r w:rsidRPr="00364D09">
        <w:rPr>
          <w:rFonts w:ascii="仿宋_GB2312" w:eastAsia="仿宋_GB2312" w:hAnsi="宋体" w:cs="宋体"/>
          <w:kern w:val="0"/>
          <w:sz w:val="32"/>
          <w:szCs w:val="32"/>
        </w:rPr>
        <w:t>%</w:t>
      </w:r>
      <w:r w:rsidRPr="00364D09">
        <w:rPr>
          <w:rFonts w:ascii="仿宋_GB2312" w:eastAsia="仿宋_GB2312" w:hAnsi="宋体" w:cs="宋体" w:hint="eastAsia"/>
          <w:kern w:val="0"/>
          <w:sz w:val="32"/>
          <w:szCs w:val="32"/>
        </w:rPr>
        <w:t>，其中：公务接待费预算安排</w:t>
      </w:r>
      <w:r>
        <w:rPr>
          <w:rFonts w:ascii="仿宋_GB2312" w:eastAsia="仿宋_GB2312" w:hAnsi="宋体" w:cs="宋体"/>
          <w:kern w:val="0"/>
          <w:sz w:val="32"/>
          <w:szCs w:val="32"/>
        </w:rPr>
        <w:t>0.14</w:t>
      </w:r>
      <w:r w:rsidRPr="00364D09">
        <w:rPr>
          <w:rFonts w:ascii="仿宋_GB2312" w:eastAsia="仿宋_GB2312" w:hAnsi="宋体" w:cs="宋体" w:hint="eastAsia"/>
          <w:kern w:val="0"/>
          <w:sz w:val="32"/>
          <w:szCs w:val="32"/>
        </w:rPr>
        <w:t>万元，因公出国预算安排</w:t>
      </w:r>
      <w:r w:rsidRPr="00364D09">
        <w:rPr>
          <w:rFonts w:ascii="仿宋_GB2312" w:eastAsia="仿宋_GB2312" w:hAnsi="宋体" w:cs="宋体"/>
          <w:kern w:val="0"/>
          <w:sz w:val="32"/>
          <w:szCs w:val="32"/>
        </w:rPr>
        <w:t>0</w:t>
      </w:r>
      <w:r w:rsidRPr="00364D09">
        <w:rPr>
          <w:rFonts w:ascii="仿宋_GB2312" w:eastAsia="仿宋_GB2312" w:hAnsi="宋体" w:cs="宋体" w:hint="eastAsia"/>
          <w:kern w:val="0"/>
          <w:sz w:val="32"/>
          <w:szCs w:val="32"/>
        </w:rPr>
        <w:t>万元，公务用车运行维护费预算安排</w:t>
      </w:r>
      <w:r>
        <w:rPr>
          <w:rFonts w:ascii="仿宋_GB2312" w:eastAsia="仿宋_GB2312" w:hAnsi="宋体" w:cs="宋体"/>
          <w:kern w:val="0"/>
          <w:sz w:val="32"/>
          <w:szCs w:val="32"/>
        </w:rPr>
        <w:t>0</w:t>
      </w:r>
      <w:r w:rsidRPr="00364D09">
        <w:rPr>
          <w:rFonts w:ascii="仿宋_GB2312" w:eastAsia="仿宋_GB2312" w:hAnsi="宋体" w:cs="宋体" w:hint="eastAsia"/>
          <w:kern w:val="0"/>
          <w:sz w:val="32"/>
          <w:szCs w:val="32"/>
        </w:rPr>
        <w:t>万元，公务用车购置费预算安排</w:t>
      </w:r>
      <w:r w:rsidRPr="00364D09">
        <w:rPr>
          <w:rFonts w:ascii="仿宋_GB2312" w:eastAsia="仿宋_GB2312" w:hAnsi="宋体" w:cs="宋体"/>
          <w:kern w:val="0"/>
          <w:sz w:val="32"/>
          <w:szCs w:val="32"/>
        </w:rPr>
        <w:t>0</w:t>
      </w:r>
      <w:r w:rsidRPr="00364D09">
        <w:rPr>
          <w:rFonts w:ascii="仿宋_GB2312" w:eastAsia="仿宋_GB2312" w:hAnsi="宋体" w:cs="宋体" w:hint="eastAsia"/>
          <w:kern w:val="0"/>
          <w:sz w:val="32"/>
          <w:szCs w:val="32"/>
        </w:rPr>
        <w:t>万元。增减变化主要因素为压缩“三公”经费支出。</w:t>
      </w:r>
    </w:p>
    <w:p w:rsidR="005F5EEE" w:rsidRDefault="005F5EEE" w:rsidP="00150AFF">
      <w:pPr>
        <w:spacing w:line="540" w:lineRule="exact"/>
        <w:ind w:firstLineChars="200" w:firstLine="31680"/>
        <w:rPr>
          <w:rFonts w:ascii="黑体" w:eastAsia="黑体" w:hAnsi="黑体"/>
          <w:sz w:val="32"/>
          <w:szCs w:val="32"/>
        </w:rPr>
      </w:pPr>
      <w:r>
        <w:rPr>
          <w:rFonts w:ascii="黑体" w:eastAsia="黑体" w:hAnsi="黑体" w:hint="eastAsia"/>
          <w:sz w:val="32"/>
          <w:szCs w:val="32"/>
        </w:rPr>
        <w:t>三、其他重要事项的情况说明</w:t>
      </w:r>
    </w:p>
    <w:p w:rsidR="005F5EEE" w:rsidRPr="00E906E1" w:rsidRDefault="005F5EEE" w:rsidP="00150AFF">
      <w:pPr>
        <w:spacing w:line="540" w:lineRule="exact"/>
        <w:ind w:firstLineChars="200" w:firstLine="31680"/>
        <w:rPr>
          <w:rFonts w:ascii="楷体_GB2312" w:eastAsia="楷体_GB2312" w:hAnsi="黑体"/>
          <w:b/>
          <w:sz w:val="32"/>
          <w:szCs w:val="32"/>
        </w:rPr>
      </w:pPr>
      <w:r w:rsidRPr="00E906E1">
        <w:rPr>
          <w:rFonts w:ascii="楷体_GB2312" w:eastAsia="楷体_GB2312" w:hAnsi="黑体" w:hint="eastAsia"/>
          <w:b/>
          <w:sz w:val="32"/>
          <w:szCs w:val="32"/>
        </w:rPr>
        <w:t>（一）机关运行经费支出情况</w:t>
      </w:r>
    </w:p>
    <w:p w:rsidR="005F5EEE" w:rsidRDefault="005F5EEE" w:rsidP="00150AFF">
      <w:pPr>
        <w:widowControl/>
        <w:shd w:val="clear" w:color="auto" w:fill="FDFEFD"/>
        <w:spacing w:line="540" w:lineRule="exact"/>
        <w:ind w:firstLineChars="196" w:firstLine="31680"/>
        <w:jc w:val="left"/>
        <w:rPr>
          <w:rFonts w:ascii="宋体" w:cs="宋体"/>
          <w:color w:val="666666"/>
          <w:kern w:val="0"/>
          <w:sz w:val="18"/>
          <w:szCs w:val="18"/>
        </w:rPr>
      </w:pPr>
      <w:r>
        <w:rPr>
          <w:rFonts w:ascii="仿宋_GB2312" w:eastAsia="仿宋_GB2312" w:hAnsi="宋体" w:cs="宋体"/>
          <w:b/>
          <w:color w:val="666666"/>
          <w:kern w:val="0"/>
          <w:sz w:val="32"/>
          <w:szCs w:val="32"/>
        </w:rPr>
        <w:t>2019</w:t>
      </w:r>
      <w:r>
        <w:rPr>
          <w:rFonts w:ascii="仿宋_GB2312" w:eastAsia="仿宋_GB2312" w:hAnsi="宋体" w:cs="宋体" w:hint="eastAsia"/>
          <w:b/>
          <w:color w:val="666666"/>
          <w:kern w:val="0"/>
          <w:sz w:val="32"/>
          <w:szCs w:val="32"/>
        </w:rPr>
        <w:t>年预算安排机关运行经费</w:t>
      </w:r>
      <w:r>
        <w:rPr>
          <w:rFonts w:ascii="仿宋_GB2312" w:eastAsia="仿宋_GB2312" w:hAnsi="宋体" w:cs="宋体"/>
          <w:b/>
          <w:color w:val="666666"/>
          <w:kern w:val="0"/>
          <w:sz w:val="32"/>
          <w:szCs w:val="32"/>
        </w:rPr>
        <w:t xml:space="preserve"> 176.3</w:t>
      </w:r>
      <w:r>
        <w:rPr>
          <w:rFonts w:ascii="仿宋_GB2312" w:eastAsia="仿宋_GB2312" w:hAnsi="宋体" w:cs="宋体" w:hint="eastAsia"/>
          <w:b/>
          <w:color w:val="666666"/>
          <w:kern w:val="0"/>
          <w:sz w:val="32"/>
          <w:szCs w:val="32"/>
        </w:rPr>
        <w:t>万元，主要是人员办公经费。</w:t>
      </w:r>
    </w:p>
    <w:p w:rsidR="005F5EEE" w:rsidRPr="00E906E1" w:rsidRDefault="005F5EEE" w:rsidP="00150AFF">
      <w:pPr>
        <w:spacing w:line="540" w:lineRule="exact"/>
        <w:ind w:firstLineChars="200" w:firstLine="31680"/>
        <w:rPr>
          <w:rFonts w:ascii="楷体_GB2312" w:eastAsia="楷体_GB2312" w:hAnsi="黑体"/>
          <w:b/>
          <w:sz w:val="32"/>
          <w:szCs w:val="32"/>
        </w:rPr>
      </w:pPr>
      <w:r w:rsidRPr="00E906E1">
        <w:rPr>
          <w:rFonts w:ascii="楷体_GB2312" w:eastAsia="楷体_GB2312" w:hAnsi="黑体" w:hint="eastAsia"/>
          <w:b/>
          <w:sz w:val="32"/>
          <w:szCs w:val="32"/>
        </w:rPr>
        <w:t>（二）政府采购支出情况</w:t>
      </w:r>
    </w:p>
    <w:p w:rsidR="005F5EEE" w:rsidRDefault="005F5EEE" w:rsidP="00150AFF">
      <w:pPr>
        <w:spacing w:line="540" w:lineRule="exact"/>
        <w:ind w:firstLineChars="200" w:firstLine="3168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年政府采购支出预算总额</w:t>
      </w:r>
      <w:r>
        <w:rPr>
          <w:rFonts w:ascii="仿宋_GB2312" w:eastAsia="仿宋_GB2312" w:hAnsi="黑体"/>
          <w:sz w:val="32"/>
          <w:szCs w:val="32"/>
        </w:rPr>
        <w:t>76.5</w:t>
      </w:r>
      <w:r>
        <w:rPr>
          <w:rFonts w:ascii="仿宋_GB2312" w:eastAsia="仿宋_GB2312" w:hAnsi="黑体" w:hint="eastAsia"/>
          <w:sz w:val="32"/>
          <w:szCs w:val="32"/>
        </w:rPr>
        <w:t>万元，其中：政府采购货物支出</w:t>
      </w:r>
      <w:r>
        <w:rPr>
          <w:rFonts w:ascii="仿宋_GB2312" w:eastAsia="仿宋_GB2312" w:hAnsi="黑体"/>
          <w:sz w:val="32"/>
          <w:szCs w:val="32"/>
        </w:rPr>
        <w:t>0</w:t>
      </w:r>
      <w:r>
        <w:rPr>
          <w:rFonts w:ascii="仿宋_GB2312" w:eastAsia="仿宋_GB2312" w:hAnsi="黑体" w:hint="eastAsia"/>
          <w:sz w:val="32"/>
          <w:szCs w:val="32"/>
        </w:rPr>
        <w:t>万元，政府采购工程支出</w:t>
      </w:r>
      <w:r>
        <w:rPr>
          <w:rFonts w:ascii="仿宋_GB2312" w:eastAsia="仿宋_GB2312" w:hAnsi="黑体"/>
          <w:sz w:val="32"/>
          <w:szCs w:val="32"/>
        </w:rPr>
        <w:t>76.5</w:t>
      </w:r>
      <w:r>
        <w:rPr>
          <w:rFonts w:ascii="仿宋_GB2312" w:eastAsia="仿宋_GB2312" w:hAnsi="黑体" w:hint="eastAsia"/>
          <w:sz w:val="32"/>
          <w:szCs w:val="32"/>
        </w:rPr>
        <w:t>万元，政府采购服务支出</w:t>
      </w:r>
      <w:r>
        <w:rPr>
          <w:rFonts w:ascii="仿宋_GB2312" w:eastAsia="仿宋_GB2312" w:hAnsi="黑体"/>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rsidR="005F5EEE" w:rsidRPr="00E906E1" w:rsidRDefault="005F5EEE" w:rsidP="00150AFF">
      <w:pPr>
        <w:spacing w:line="540" w:lineRule="exact"/>
        <w:ind w:firstLineChars="200" w:firstLine="31680"/>
        <w:rPr>
          <w:rFonts w:ascii="楷体_GB2312" w:eastAsia="楷体_GB2312" w:hAnsi="黑体"/>
          <w:b/>
          <w:sz w:val="32"/>
          <w:szCs w:val="32"/>
        </w:rPr>
      </w:pPr>
      <w:r w:rsidRPr="00E906E1">
        <w:rPr>
          <w:rFonts w:ascii="楷体_GB2312" w:eastAsia="楷体_GB2312" w:hAnsi="黑体" w:hint="eastAsia"/>
          <w:b/>
          <w:sz w:val="32"/>
          <w:szCs w:val="32"/>
        </w:rPr>
        <w:t>（三）国有资产占用情况</w:t>
      </w:r>
    </w:p>
    <w:p w:rsidR="005F5EEE" w:rsidRDefault="005F5EEE" w:rsidP="00495D82">
      <w:pPr>
        <w:spacing w:line="540" w:lineRule="exact"/>
        <w:ind w:firstLine="645"/>
        <w:rPr>
          <w:rFonts w:ascii="仿宋_GB2312" w:eastAsia="仿宋_GB2312" w:hAnsi="黑体"/>
          <w:sz w:val="32"/>
          <w:szCs w:val="32"/>
        </w:rPr>
      </w:pPr>
      <w:r>
        <w:rPr>
          <w:rFonts w:ascii="仿宋_GB2312" w:eastAsia="仿宋_GB2312" w:hAnsi="黑体" w:hint="eastAsia"/>
          <w:sz w:val="32"/>
          <w:szCs w:val="32"/>
        </w:rPr>
        <w:t>兴海街道办事处共有车辆</w:t>
      </w:r>
      <w:r>
        <w:rPr>
          <w:rFonts w:ascii="仿宋_GB2312" w:eastAsia="仿宋_GB2312" w:hAnsi="黑体"/>
          <w:sz w:val="32"/>
          <w:szCs w:val="32"/>
        </w:rPr>
        <w:t>0</w:t>
      </w:r>
      <w:r>
        <w:rPr>
          <w:rFonts w:ascii="仿宋_GB2312" w:eastAsia="仿宋_GB2312" w:hAnsi="黑体" w:hint="eastAsia"/>
          <w:sz w:val="32"/>
          <w:szCs w:val="32"/>
        </w:rPr>
        <w:t>辆，其中：副省级以上领导干部用车</w:t>
      </w:r>
      <w:r>
        <w:rPr>
          <w:rFonts w:ascii="仿宋_GB2312" w:eastAsia="仿宋_GB2312" w:hAnsi="黑体"/>
          <w:sz w:val="32"/>
          <w:szCs w:val="32"/>
        </w:rPr>
        <w:t>0</w:t>
      </w:r>
      <w:r>
        <w:rPr>
          <w:rFonts w:ascii="仿宋_GB2312" w:eastAsia="仿宋_GB2312" w:hAnsi="黑体" w:hint="eastAsia"/>
          <w:sz w:val="32"/>
          <w:szCs w:val="32"/>
        </w:rPr>
        <w:t>辆，一般公务用车</w:t>
      </w:r>
      <w:r>
        <w:rPr>
          <w:rFonts w:ascii="仿宋_GB2312" w:eastAsia="仿宋_GB2312" w:hAnsi="黑体"/>
          <w:sz w:val="32"/>
          <w:szCs w:val="32"/>
        </w:rPr>
        <w:t>0</w:t>
      </w:r>
      <w:r>
        <w:rPr>
          <w:rFonts w:ascii="仿宋_GB2312" w:eastAsia="仿宋_GB2312" w:hAnsi="黑体" w:hint="eastAsia"/>
          <w:sz w:val="32"/>
          <w:szCs w:val="32"/>
        </w:rPr>
        <w:t>辆，一般执法执勤用车</w:t>
      </w:r>
      <w:r>
        <w:rPr>
          <w:rFonts w:ascii="仿宋_GB2312" w:eastAsia="仿宋_GB2312" w:hAnsi="黑体"/>
          <w:sz w:val="32"/>
          <w:szCs w:val="32"/>
        </w:rPr>
        <w:t>0</w:t>
      </w:r>
      <w:r>
        <w:rPr>
          <w:rFonts w:ascii="仿宋_GB2312" w:eastAsia="仿宋_GB2312" w:hAnsi="黑体" w:hint="eastAsia"/>
          <w:sz w:val="32"/>
          <w:szCs w:val="32"/>
        </w:rPr>
        <w:t>辆，特种专业技术用车</w:t>
      </w:r>
      <w:r>
        <w:rPr>
          <w:rFonts w:ascii="仿宋_GB2312" w:eastAsia="仿宋_GB2312" w:hAnsi="黑体"/>
          <w:sz w:val="32"/>
          <w:szCs w:val="32"/>
        </w:rPr>
        <w:t>0</w:t>
      </w:r>
      <w:r>
        <w:rPr>
          <w:rFonts w:ascii="仿宋_GB2312" w:eastAsia="仿宋_GB2312" w:hAnsi="黑体" w:hint="eastAsia"/>
          <w:sz w:val="32"/>
          <w:szCs w:val="32"/>
        </w:rPr>
        <w:t>辆，其他用车</w:t>
      </w:r>
      <w:r>
        <w:rPr>
          <w:rFonts w:ascii="仿宋_GB2312" w:eastAsia="仿宋_GB2312" w:hAnsi="黑体"/>
          <w:sz w:val="32"/>
          <w:szCs w:val="32"/>
        </w:rPr>
        <w:t>0</w:t>
      </w:r>
      <w:r>
        <w:rPr>
          <w:rFonts w:ascii="仿宋_GB2312" w:eastAsia="仿宋_GB2312" w:hAnsi="黑体" w:hint="eastAsia"/>
          <w:sz w:val="32"/>
          <w:szCs w:val="32"/>
        </w:rPr>
        <w:t>辆；单位价值</w:t>
      </w:r>
      <w:r>
        <w:rPr>
          <w:rFonts w:ascii="仿宋_GB2312" w:eastAsia="仿宋_GB2312" w:hAnsi="黑体"/>
          <w:sz w:val="32"/>
          <w:szCs w:val="32"/>
        </w:rPr>
        <w:t>50</w:t>
      </w:r>
      <w:r>
        <w:rPr>
          <w:rFonts w:ascii="仿宋_GB2312" w:eastAsia="仿宋_GB2312" w:hAnsi="黑体" w:hint="eastAsia"/>
          <w:sz w:val="32"/>
          <w:szCs w:val="32"/>
        </w:rPr>
        <w:t>万元以上设备</w:t>
      </w:r>
      <w:r>
        <w:rPr>
          <w:rFonts w:ascii="仿宋_GB2312" w:eastAsia="仿宋_GB2312" w:hAnsi="黑体"/>
          <w:sz w:val="32"/>
          <w:szCs w:val="32"/>
        </w:rPr>
        <w:t>0</w:t>
      </w:r>
      <w:r>
        <w:rPr>
          <w:rFonts w:ascii="仿宋_GB2312" w:eastAsia="仿宋_GB2312" w:hAnsi="黑体" w:hint="eastAsia"/>
          <w:sz w:val="32"/>
          <w:szCs w:val="32"/>
        </w:rPr>
        <w:t>台（套）</w:t>
      </w:r>
      <w:r>
        <w:rPr>
          <w:rFonts w:ascii="仿宋_GB2312" w:eastAsia="仿宋_GB2312" w:hAnsi="黑体"/>
          <w:sz w:val="32"/>
          <w:szCs w:val="32"/>
        </w:rPr>
        <w:t>,</w:t>
      </w:r>
      <w:r>
        <w:rPr>
          <w:rFonts w:ascii="仿宋_GB2312" w:eastAsia="仿宋_GB2312" w:hAnsi="黑体" w:hint="eastAsia"/>
          <w:sz w:val="32"/>
          <w:szCs w:val="32"/>
        </w:rPr>
        <w:t>单价</w:t>
      </w:r>
      <w:r>
        <w:rPr>
          <w:rFonts w:ascii="仿宋_GB2312" w:eastAsia="仿宋_GB2312" w:hAnsi="黑体"/>
          <w:sz w:val="32"/>
          <w:szCs w:val="32"/>
        </w:rPr>
        <w:t>100</w:t>
      </w:r>
      <w:r>
        <w:rPr>
          <w:rFonts w:ascii="仿宋_GB2312" w:eastAsia="仿宋_GB2312" w:hAnsi="黑体" w:hint="eastAsia"/>
          <w:sz w:val="32"/>
          <w:szCs w:val="32"/>
        </w:rPr>
        <w:t>万元以上专用设备</w:t>
      </w:r>
      <w:r>
        <w:rPr>
          <w:rFonts w:ascii="仿宋_GB2312" w:eastAsia="仿宋_GB2312" w:hAnsi="黑体"/>
          <w:sz w:val="32"/>
          <w:szCs w:val="32"/>
        </w:rPr>
        <w:t>0</w:t>
      </w:r>
      <w:r>
        <w:rPr>
          <w:rFonts w:ascii="仿宋_GB2312" w:eastAsia="仿宋_GB2312" w:hAnsi="黑体" w:hint="eastAsia"/>
          <w:sz w:val="32"/>
          <w:szCs w:val="32"/>
        </w:rPr>
        <w:t>台（套）。</w:t>
      </w:r>
    </w:p>
    <w:p w:rsidR="005F5EEE" w:rsidRPr="00E906E1" w:rsidRDefault="005F5EEE" w:rsidP="00150AFF">
      <w:pPr>
        <w:spacing w:line="540" w:lineRule="exact"/>
        <w:ind w:firstLineChars="200" w:firstLine="31680"/>
        <w:rPr>
          <w:rFonts w:ascii="楷体_GB2312" w:eastAsia="楷体_GB2312" w:hAnsi="黑体"/>
          <w:b/>
          <w:sz w:val="32"/>
          <w:szCs w:val="32"/>
        </w:rPr>
      </w:pPr>
      <w:r w:rsidRPr="00E906E1">
        <w:rPr>
          <w:rFonts w:ascii="楷体_GB2312" w:eastAsia="楷体_GB2312" w:hAnsi="黑体" w:hint="eastAsia"/>
          <w:b/>
          <w:sz w:val="32"/>
          <w:szCs w:val="32"/>
        </w:rPr>
        <w:t>（四）项目预算绩效目标情况</w:t>
      </w:r>
    </w:p>
    <w:p w:rsidR="005F5EEE" w:rsidRPr="00495D82" w:rsidRDefault="005F5EEE" w:rsidP="00495D82">
      <w:pPr>
        <w:spacing w:line="540" w:lineRule="exact"/>
        <w:ind w:firstLine="645"/>
        <w:rPr>
          <w:rFonts w:ascii="仿宋" w:eastAsia="仿宋" w:hAnsi="仿宋"/>
          <w:sz w:val="32"/>
          <w:szCs w:val="32"/>
        </w:rPr>
      </w:pPr>
      <w:r>
        <w:rPr>
          <w:rFonts w:ascii="仿宋" w:eastAsia="仿宋" w:hAnsi="仿宋" w:hint="eastAsia"/>
          <w:sz w:val="32"/>
          <w:szCs w:val="32"/>
        </w:rPr>
        <w:t>未实行绩效管理</w:t>
      </w:r>
    </w:p>
    <w:p w:rsidR="005F5EEE" w:rsidRPr="00495D82" w:rsidRDefault="005F5EEE" w:rsidP="00495D82">
      <w:pPr>
        <w:spacing w:line="540" w:lineRule="exact"/>
        <w:ind w:firstLine="645"/>
        <w:rPr>
          <w:rFonts w:ascii="仿宋" w:eastAsia="仿宋" w:hAnsi="仿宋"/>
          <w:b/>
          <w:sz w:val="32"/>
          <w:szCs w:val="32"/>
        </w:rPr>
      </w:pPr>
    </w:p>
    <w:p w:rsidR="005F5EEE" w:rsidRDefault="005F5EEE">
      <w:pPr>
        <w:spacing w:line="540" w:lineRule="exact"/>
        <w:rPr>
          <w:rFonts w:ascii="宋体"/>
          <w:b/>
          <w:sz w:val="36"/>
          <w:szCs w:val="36"/>
        </w:rPr>
      </w:pPr>
    </w:p>
    <w:p w:rsidR="005F5EEE" w:rsidRPr="00E906E1" w:rsidRDefault="005F5EEE">
      <w:pPr>
        <w:spacing w:line="540" w:lineRule="exact"/>
        <w:jc w:val="center"/>
        <w:rPr>
          <w:rFonts w:ascii="宋体"/>
          <w:b/>
          <w:sz w:val="36"/>
          <w:szCs w:val="36"/>
        </w:rPr>
      </w:pPr>
      <w:r w:rsidRPr="00E906E1">
        <w:rPr>
          <w:rFonts w:ascii="宋体" w:hAnsi="宋体" w:hint="eastAsia"/>
          <w:b/>
          <w:sz w:val="36"/>
          <w:szCs w:val="36"/>
        </w:rPr>
        <w:t>第四部分</w:t>
      </w:r>
      <w:r w:rsidRPr="00E906E1">
        <w:rPr>
          <w:rFonts w:ascii="宋体" w:hAnsi="宋体"/>
          <w:b/>
          <w:sz w:val="36"/>
          <w:szCs w:val="36"/>
        </w:rPr>
        <w:t xml:space="preserve"> </w:t>
      </w:r>
      <w:r w:rsidRPr="00E906E1">
        <w:rPr>
          <w:rFonts w:ascii="宋体" w:hAnsi="宋体" w:hint="eastAsia"/>
          <w:b/>
          <w:sz w:val="36"/>
          <w:szCs w:val="36"/>
        </w:rPr>
        <w:t>名词解释</w:t>
      </w:r>
    </w:p>
    <w:p w:rsidR="005F5EEE" w:rsidRDefault="005F5EEE">
      <w:pPr>
        <w:spacing w:line="540" w:lineRule="exact"/>
        <w:jc w:val="center"/>
        <w:rPr>
          <w:rFonts w:ascii="黑体" w:eastAsia="黑体"/>
          <w:sz w:val="36"/>
          <w:szCs w:val="36"/>
        </w:rPr>
      </w:pP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指省级财政当年拨付的资金。</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b/>
          <w:sz w:val="32"/>
          <w:szCs w:val="32"/>
        </w:rPr>
        <w:t xml:space="preserve"> </w:t>
      </w:r>
      <w:r>
        <w:rPr>
          <w:rFonts w:ascii="仿宋_GB2312" w:eastAsia="仿宋_GB2312" w:hint="eastAsia"/>
          <w:sz w:val="32"/>
          <w:szCs w:val="32"/>
        </w:rPr>
        <w:t>“上级补助收入”、“事业收入”、“经营收入”、“附属单位上缴收入”等以外的收入。</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14.</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15.</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16.</w:t>
      </w:r>
      <w:r>
        <w:rPr>
          <w:rFonts w:ascii="仿宋_GB2312" w:eastAsia="仿宋_GB2312" w:hint="eastAsia"/>
          <w:b/>
          <w:sz w:val="32"/>
          <w:szCs w:val="32"/>
        </w:rPr>
        <w:t>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17.</w:t>
      </w:r>
      <w:r>
        <w:rPr>
          <w:rFonts w:ascii="仿宋_GB2312" w:eastAsia="仿宋_GB2312" w:hint="eastAsia"/>
          <w:b/>
          <w:sz w:val="32"/>
          <w:szCs w:val="32"/>
        </w:rPr>
        <w:t>一般公共服务（类）财政事务（款）预算改革业务（项）：</w:t>
      </w:r>
      <w:r>
        <w:rPr>
          <w:rFonts w:ascii="仿宋_GB2312" w:eastAsia="仿宋_GB2312" w:hint="eastAsia"/>
          <w:sz w:val="32"/>
          <w:szCs w:val="32"/>
        </w:rPr>
        <w:t>反映财政部门用于预算改革方面的支出。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18.</w:t>
      </w:r>
      <w:r>
        <w:rPr>
          <w:rFonts w:ascii="仿宋_GB2312" w:eastAsia="仿宋_GB2312" w:hint="eastAsia"/>
          <w:b/>
          <w:sz w:val="32"/>
          <w:szCs w:val="32"/>
        </w:rPr>
        <w:t>一般公共服务（类）财政事务（款）财政国库业务（项）：</w:t>
      </w:r>
      <w:r>
        <w:rPr>
          <w:rFonts w:ascii="仿宋_GB2312" w:eastAsia="仿宋_GB2312" w:hint="eastAsia"/>
          <w:sz w:val="32"/>
          <w:szCs w:val="32"/>
        </w:rPr>
        <w:t>反映财政部门用于财政国库集中收付业务方面的支出。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19.</w:t>
      </w:r>
      <w:r>
        <w:rPr>
          <w:rFonts w:ascii="仿宋_GB2312" w:eastAsia="仿宋_GB2312" w:hint="eastAsia"/>
          <w:b/>
          <w:sz w:val="32"/>
          <w:szCs w:val="32"/>
        </w:rPr>
        <w:t>一般公共服务（类）财政事务（款）信息化建设支出（项）：</w:t>
      </w:r>
      <w:r>
        <w:rPr>
          <w:rFonts w:ascii="仿宋_GB2312" w:eastAsia="仿宋_GB2312" w:hint="eastAsia"/>
          <w:sz w:val="32"/>
          <w:szCs w:val="32"/>
        </w:rPr>
        <w:t>反映财政部门用于“金财工程”等信息化建设方面的支出。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20.</w:t>
      </w:r>
      <w:r>
        <w:rPr>
          <w:rFonts w:ascii="仿宋_GB2312" w:eastAsia="仿宋_GB2312" w:hint="eastAsia"/>
          <w:b/>
          <w:sz w:val="32"/>
          <w:szCs w:val="32"/>
        </w:rPr>
        <w:t>一般公共服务（类）财政事务（款）财政委托业务支出（项）：</w:t>
      </w:r>
      <w:r>
        <w:rPr>
          <w:rFonts w:ascii="仿宋_GB2312" w:eastAsia="仿宋_GB2312" w:hint="eastAsia"/>
          <w:sz w:val="32"/>
          <w:szCs w:val="32"/>
        </w:rPr>
        <w:t>反映财政委托评审机构进行财政投资评审和委托建设银行等机构代理业务发生的支出。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21.</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22.</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23.</w:t>
      </w:r>
      <w:r>
        <w:rPr>
          <w:rFonts w:ascii="仿宋_GB2312" w:eastAsia="仿宋_GB2312" w:hint="eastAsia"/>
          <w:b/>
          <w:sz w:val="32"/>
          <w:szCs w:val="32"/>
        </w:rPr>
        <w:t>科学技术（类）其他科学技术支出（款）其他科学技术支出（项）：</w:t>
      </w:r>
      <w:r>
        <w:rPr>
          <w:rFonts w:ascii="仿宋_GB2312" w:eastAsia="仿宋_GB2312" w:hint="eastAsia"/>
          <w:sz w:val="32"/>
          <w:szCs w:val="32"/>
        </w:rPr>
        <w:t>反映其他用于科技方面的支出。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24.</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25.</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26.</w:t>
      </w:r>
      <w:r>
        <w:rPr>
          <w:rFonts w:ascii="仿宋_GB2312" w:eastAsia="仿宋_GB2312" w:hint="eastAsia"/>
          <w:b/>
          <w:sz w:val="32"/>
          <w:szCs w:val="32"/>
        </w:rPr>
        <w:t>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27.</w:t>
      </w:r>
      <w:r>
        <w:rPr>
          <w:rFonts w:ascii="仿宋_GB2312" w:eastAsia="仿宋_GB2312" w:hint="eastAsia"/>
          <w:b/>
          <w:sz w:val="32"/>
          <w:szCs w:val="32"/>
        </w:rPr>
        <w:t>医疗卫生（类）其他医疗卫生支出（款）其他医疗卫生支出（项）：</w:t>
      </w:r>
      <w:r>
        <w:rPr>
          <w:rFonts w:ascii="仿宋_GB2312" w:eastAsia="仿宋_GB2312" w:hint="eastAsia"/>
          <w:sz w:val="32"/>
          <w:szCs w:val="32"/>
        </w:rPr>
        <w:t>反映除上述项目以外其他用于医疗卫生方面的支出。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28.</w:t>
      </w:r>
      <w:r>
        <w:rPr>
          <w:rFonts w:ascii="仿宋_GB2312" w:eastAsia="仿宋_GB2312" w:hint="eastAsia"/>
          <w:b/>
          <w:sz w:val="32"/>
          <w:szCs w:val="32"/>
        </w:rPr>
        <w:t>农林水事务（类）农业（款）其他农业支出（项）：</w:t>
      </w:r>
      <w:r>
        <w:rPr>
          <w:rFonts w:ascii="仿宋_GB2312" w:eastAsia="仿宋_GB2312" w:hint="eastAsia"/>
          <w:sz w:val="32"/>
          <w:szCs w:val="32"/>
        </w:rPr>
        <w:t>反映其他用于农业方面的支出。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29.</w:t>
      </w:r>
      <w:r>
        <w:rPr>
          <w:rFonts w:ascii="仿宋_GB2312" w:eastAsia="仿宋_GB2312" w:hint="eastAsia"/>
          <w:b/>
          <w:sz w:val="32"/>
          <w:szCs w:val="32"/>
        </w:rPr>
        <w:t>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30.</w:t>
      </w:r>
      <w:r>
        <w:rPr>
          <w:rFonts w:ascii="仿宋_GB2312" w:eastAsia="仿宋_GB2312" w:hint="eastAsia"/>
          <w:b/>
          <w:sz w:val="32"/>
          <w:szCs w:val="32"/>
        </w:rPr>
        <w:t>资源勘探信息等支出（类）工业和信息产业监管支出（款）其他工业和信息产业监管支出（项）：</w:t>
      </w:r>
      <w:r>
        <w:rPr>
          <w:rFonts w:ascii="仿宋_GB2312" w:eastAsia="仿宋_GB2312" w:hint="eastAsia"/>
          <w:sz w:val="32"/>
          <w:szCs w:val="32"/>
        </w:rPr>
        <w:t>反映其他用于工业和信息产业监管方面的支出。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31.</w:t>
      </w:r>
      <w:r>
        <w:rPr>
          <w:rFonts w:ascii="仿宋_GB2312" w:eastAsia="仿宋_GB2312" w:hint="eastAsia"/>
          <w:b/>
          <w:sz w:val="32"/>
          <w:szCs w:val="32"/>
        </w:rPr>
        <w:t>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5F5EEE" w:rsidRDefault="005F5EEE" w:rsidP="00150AFF">
      <w:pPr>
        <w:spacing w:line="540" w:lineRule="exact"/>
        <w:ind w:firstLineChars="200" w:firstLine="31680"/>
        <w:jc w:val="left"/>
        <w:rPr>
          <w:rFonts w:ascii="仿宋_GB2312" w:eastAsia="仿宋_GB2312"/>
          <w:sz w:val="32"/>
          <w:szCs w:val="32"/>
        </w:rPr>
      </w:pPr>
      <w:r>
        <w:rPr>
          <w:rFonts w:ascii="仿宋_GB2312" w:eastAsia="仿宋_GB2312"/>
          <w:b/>
          <w:sz w:val="32"/>
          <w:szCs w:val="32"/>
        </w:rPr>
        <w:t xml:space="preserve">32. </w:t>
      </w:r>
      <w:r>
        <w:rPr>
          <w:rFonts w:ascii="仿宋_GB2312" w:eastAsia="仿宋_GB2312" w:hint="eastAsia"/>
          <w:b/>
          <w:sz w:val="32"/>
          <w:szCs w:val="32"/>
        </w:rPr>
        <w:t>国土资源气象等支出（类）国土资源事务（款）其他国土资源事务支出（项）：</w:t>
      </w:r>
      <w:r>
        <w:rPr>
          <w:rFonts w:ascii="仿宋_GB2312" w:eastAsia="仿宋_GB2312" w:hint="eastAsia"/>
          <w:sz w:val="32"/>
          <w:szCs w:val="32"/>
        </w:rPr>
        <w:t>反映其他用于国土资源事务方面的支出。</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33.</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34.</w:t>
      </w:r>
      <w:r>
        <w:rPr>
          <w:rFonts w:ascii="仿宋_GB2312" w:eastAsia="仿宋_GB2312" w:hint="eastAsia"/>
          <w:b/>
          <w:sz w:val="32"/>
          <w:szCs w:val="32"/>
        </w:rPr>
        <w:t>其他支出（类）其他支出（款）其他支出（项）：</w:t>
      </w:r>
      <w:r>
        <w:rPr>
          <w:rFonts w:ascii="仿宋_GB2312" w:eastAsia="仿宋_GB2312" w:hint="eastAsia"/>
          <w:sz w:val="32"/>
          <w:szCs w:val="32"/>
        </w:rPr>
        <w:t>反映其他不能划分到具体功能科目中的支出项目。</w:t>
      </w:r>
    </w:p>
    <w:p w:rsidR="005F5EEE" w:rsidRDefault="005F5EEE" w:rsidP="00150AFF">
      <w:pPr>
        <w:spacing w:line="540" w:lineRule="exact"/>
        <w:ind w:firstLineChars="200" w:firstLine="31680"/>
        <w:jc w:val="left"/>
        <w:rPr>
          <w:rFonts w:ascii="仿宋_GB2312" w:eastAsia="仿宋_GB2312"/>
          <w:b/>
          <w:sz w:val="32"/>
          <w:szCs w:val="32"/>
        </w:rPr>
      </w:pPr>
      <w:r>
        <w:rPr>
          <w:rFonts w:ascii="仿宋_GB2312" w:eastAsia="仿宋_GB2312"/>
          <w:b/>
          <w:sz w:val="32"/>
          <w:szCs w:val="32"/>
        </w:rPr>
        <w:t>35.</w:t>
      </w:r>
      <w:r>
        <w:rPr>
          <w:rFonts w:ascii="仿宋_GB2312" w:eastAsia="仿宋_GB2312" w:hint="eastAsia"/>
          <w:b/>
          <w:sz w:val="32"/>
          <w:szCs w:val="32"/>
        </w:rPr>
        <w:t>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F5EEE" w:rsidRDefault="005F5EEE">
      <w:pPr>
        <w:spacing w:line="540" w:lineRule="exact"/>
      </w:pPr>
    </w:p>
    <w:sectPr w:rsidR="005F5EEE" w:rsidSect="00E432F8">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EE" w:rsidRDefault="005F5EEE">
      <w:r>
        <w:separator/>
      </w:r>
    </w:p>
  </w:endnote>
  <w:endnote w:type="continuationSeparator" w:id="0">
    <w:p w:rsidR="005F5EEE" w:rsidRDefault="005F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EE" w:rsidRDefault="005F5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5F5EEE" w:rsidRDefault="005F5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EE" w:rsidRDefault="005F5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5EEE" w:rsidRDefault="005F5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EE" w:rsidRDefault="005F5EEE">
      <w:r>
        <w:separator/>
      </w:r>
    </w:p>
  </w:footnote>
  <w:footnote w:type="continuationSeparator" w:id="0">
    <w:p w:rsidR="005F5EEE" w:rsidRDefault="005F5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1BCA"/>
    <w:rsid w:val="00030905"/>
    <w:rsid w:val="00043C8B"/>
    <w:rsid w:val="000703CA"/>
    <w:rsid w:val="000C7807"/>
    <w:rsid w:val="000D2A09"/>
    <w:rsid w:val="000E4CEA"/>
    <w:rsid w:val="00150829"/>
    <w:rsid w:val="00150AFF"/>
    <w:rsid w:val="001554C9"/>
    <w:rsid w:val="00172A27"/>
    <w:rsid w:val="001A748D"/>
    <w:rsid w:val="002128CF"/>
    <w:rsid w:val="00213930"/>
    <w:rsid w:val="0024328A"/>
    <w:rsid w:val="002620DE"/>
    <w:rsid w:val="002A4E99"/>
    <w:rsid w:val="002C368F"/>
    <w:rsid w:val="002F3F65"/>
    <w:rsid w:val="002F7F3D"/>
    <w:rsid w:val="00330E78"/>
    <w:rsid w:val="00342A30"/>
    <w:rsid w:val="00360930"/>
    <w:rsid w:val="00364D09"/>
    <w:rsid w:val="004079D7"/>
    <w:rsid w:val="00471054"/>
    <w:rsid w:val="00495D82"/>
    <w:rsid w:val="00496CFA"/>
    <w:rsid w:val="004E1A52"/>
    <w:rsid w:val="004F7339"/>
    <w:rsid w:val="00503A4E"/>
    <w:rsid w:val="00567172"/>
    <w:rsid w:val="0056769E"/>
    <w:rsid w:val="00595D38"/>
    <w:rsid w:val="005A3D38"/>
    <w:rsid w:val="005C070E"/>
    <w:rsid w:val="005D6507"/>
    <w:rsid w:val="005F5EEE"/>
    <w:rsid w:val="00667EA9"/>
    <w:rsid w:val="00671920"/>
    <w:rsid w:val="00672581"/>
    <w:rsid w:val="00680997"/>
    <w:rsid w:val="0068686E"/>
    <w:rsid w:val="006B1F4B"/>
    <w:rsid w:val="006B616B"/>
    <w:rsid w:val="006E7763"/>
    <w:rsid w:val="00756EDB"/>
    <w:rsid w:val="00760D81"/>
    <w:rsid w:val="007977D3"/>
    <w:rsid w:val="007A4A02"/>
    <w:rsid w:val="007F167E"/>
    <w:rsid w:val="0080176C"/>
    <w:rsid w:val="00841264"/>
    <w:rsid w:val="008B00E7"/>
    <w:rsid w:val="008C2546"/>
    <w:rsid w:val="009707CE"/>
    <w:rsid w:val="00981D8C"/>
    <w:rsid w:val="00A04171"/>
    <w:rsid w:val="00A312B6"/>
    <w:rsid w:val="00A557B4"/>
    <w:rsid w:val="00A62F35"/>
    <w:rsid w:val="00AC03F9"/>
    <w:rsid w:val="00AF2BE5"/>
    <w:rsid w:val="00B45186"/>
    <w:rsid w:val="00BC0C80"/>
    <w:rsid w:val="00BE115E"/>
    <w:rsid w:val="00C5287A"/>
    <w:rsid w:val="00C530EE"/>
    <w:rsid w:val="00CC0456"/>
    <w:rsid w:val="00D1554D"/>
    <w:rsid w:val="00D3134D"/>
    <w:rsid w:val="00D32175"/>
    <w:rsid w:val="00D415BD"/>
    <w:rsid w:val="00D41972"/>
    <w:rsid w:val="00D83ABD"/>
    <w:rsid w:val="00DE4C36"/>
    <w:rsid w:val="00E208C1"/>
    <w:rsid w:val="00E432F8"/>
    <w:rsid w:val="00E60724"/>
    <w:rsid w:val="00E83F62"/>
    <w:rsid w:val="00E906E1"/>
    <w:rsid w:val="00F26D15"/>
    <w:rsid w:val="00F66649"/>
    <w:rsid w:val="00F82330"/>
    <w:rsid w:val="00FF13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F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432F8"/>
    <w:rPr>
      <w:rFonts w:cs="Times New Roman"/>
    </w:rPr>
  </w:style>
  <w:style w:type="character" w:customStyle="1" w:styleId="HeaderChar">
    <w:name w:val="Header Char"/>
    <w:uiPriority w:val="99"/>
    <w:locked/>
    <w:rsid w:val="00E432F8"/>
    <w:rPr>
      <w:kern w:val="2"/>
      <w:sz w:val="18"/>
    </w:rPr>
  </w:style>
  <w:style w:type="character" w:customStyle="1" w:styleId="BalloonTextChar">
    <w:name w:val="Balloon Text Char"/>
    <w:uiPriority w:val="99"/>
    <w:locked/>
    <w:rsid w:val="00E432F8"/>
    <w:rPr>
      <w:kern w:val="2"/>
      <w:sz w:val="18"/>
    </w:rPr>
  </w:style>
  <w:style w:type="paragraph" w:styleId="Header">
    <w:name w:val="header"/>
    <w:basedOn w:val="Normal"/>
    <w:link w:val="HeaderChar1"/>
    <w:uiPriority w:val="99"/>
    <w:rsid w:val="00E432F8"/>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E208C1"/>
    <w:rPr>
      <w:rFonts w:cs="Times New Roman"/>
      <w:sz w:val="18"/>
      <w:szCs w:val="18"/>
    </w:rPr>
  </w:style>
  <w:style w:type="paragraph" w:styleId="NormalWeb">
    <w:name w:val="Normal (Web)"/>
    <w:basedOn w:val="Normal"/>
    <w:uiPriority w:val="99"/>
    <w:rsid w:val="00E432F8"/>
    <w:pPr>
      <w:widowControl/>
      <w:spacing w:before="100" w:beforeAutospacing="1" w:after="100" w:afterAutospacing="1"/>
      <w:jc w:val="left"/>
    </w:pPr>
    <w:rPr>
      <w:rFonts w:ascii="宋体" w:hAnsi="宋体"/>
      <w:kern w:val="0"/>
      <w:sz w:val="24"/>
      <w:szCs w:val="20"/>
    </w:rPr>
  </w:style>
  <w:style w:type="paragraph" w:styleId="Footer">
    <w:name w:val="footer"/>
    <w:basedOn w:val="Normal"/>
    <w:link w:val="FooterChar"/>
    <w:uiPriority w:val="99"/>
    <w:rsid w:val="00E432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C1"/>
    <w:rPr>
      <w:rFonts w:cs="Times New Roman"/>
      <w:sz w:val="18"/>
      <w:szCs w:val="18"/>
    </w:rPr>
  </w:style>
  <w:style w:type="paragraph" w:styleId="BalloonText">
    <w:name w:val="Balloon Text"/>
    <w:basedOn w:val="Normal"/>
    <w:link w:val="BalloonTextChar1"/>
    <w:uiPriority w:val="99"/>
    <w:rsid w:val="00E432F8"/>
    <w:rPr>
      <w:sz w:val="18"/>
      <w:szCs w:val="18"/>
    </w:rPr>
  </w:style>
  <w:style w:type="character" w:customStyle="1" w:styleId="BalloonTextChar1">
    <w:name w:val="Balloon Text Char1"/>
    <w:basedOn w:val="DefaultParagraphFont"/>
    <w:link w:val="BalloonText"/>
    <w:uiPriority w:val="99"/>
    <w:semiHidden/>
    <w:locked/>
    <w:rsid w:val="00E208C1"/>
    <w:rPr>
      <w:rFonts w:cs="Times New Roman"/>
      <w:sz w:val="2"/>
    </w:rPr>
  </w:style>
  <w:style w:type="paragraph" w:customStyle="1" w:styleId="Char">
    <w:name w:val="Char"/>
    <w:basedOn w:val="Normal"/>
    <w:uiPriority w:val="99"/>
    <w:rsid w:val="00E432F8"/>
    <w:pPr>
      <w:widowControl/>
      <w:jc w:val="left"/>
    </w:pPr>
    <w:rPr>
      <w:rFonts w:ascii="Verdana" w:eastAsia="仿宋_GB2312" w:hAnsi="Verdana"/>
      <w:kern w:val="0"/>
      <w:sz w:val="28"/>
      <w:szCs w:val="20"/>
      <w:lang w:eastAsia="en-US"/>
    </w:rPr>
  </w:style>
  <w:style w:type="paragraph" w:customStyle="1" w:styleId="p0">
    <w:name w:val="p0"/>
    <w:basedOn w:val="Normal"/>
    <w:uiPriority w:val="99"/>
    <w:rsid w:val="00FF1339"/>
    <w:pPr>
      <w:widowControl/>
    </w:pPr>
    <w:rPr>
      <w:rFonts w:ascii="Calibri" w:hAnsi="Calibri" w:cs="宋体"/>
      <w:kern w:val="0"/>
      <w:szCs w:val="21"/>
    </w:rPr>
  </w:style>
  <w:style w:type="character" w:customStyle="1" w:styleId="15">
    <w:name w:val="15"/>
    <w:basedOn w:val="DefaultParagraphFont"/>
    <w:uiPriority w:val="99"/>
    <w:rsid w:val="00FF1339"/>
    <w:rPr>
      <w:rFonts w:ascii="宋体" w:eastAsia="宋体" w:hAnsi="宋体" w:cs="Times New Roman"/>
      <w:color w:val="702C32"/>
      <w:sz w:val="24"/>
      <w:szCs w:val="24"/>
      <w:u w:val="none"/>
      <w:effect w:val="none"/>
    </w:rPr>
  </w:style>
  <w:style w:type="character" w:customStyle="1" w:styleId="TitleChar1">
    <w:name w:val="Title Char1"/>
    <w:uiPriority w:val="99"/>
    <w:locked/>
    <w:rsid w:val="00FF1339"/>
    <w:rPr>
      <w:rFonts w:eastAsia="仿宋_GB2312"/>
      <w:kern w:val="2"/>
      <w:sz w:val="32"/>
    </w:rPr>
  </w:style>
  <w:style w:type="paragraph" w:styleId="Title">
    <w:name w:val="Title"/>
    <w:basedOn w:val="Normal"/>
    <w:next w:val="Normal"/>
    <w:link w:val="TitleChar"/>
    <w:uiPriority w:val="99"/>
    <w:qFormat/>
    <w:locked/>
    <w:rsid w:val="00FF1339"/>
    <w:pPr>
      <w:spacing w:line="600" w:lineRule="exact"/>
      <w:ind w:firstLineChars="200" w:firstLine="200"/>
    </w:pPr>
    <w:rPr>
      <w:rFonts w:eastAsia="仿宋_GB2312"/>
      <w:bCs/>
      <w:sz w:val="32"/>
      <w:szCs w:val="32"/>
    </w:rPr>
  </w:style>
  <w:style w:type="character" w:customStyle="1" w:styleId="TitleChar">
    <w:name w:val="Title Char"/>
    <w:basedOn w:val="DefaultParagraphFont"/>
    <w:link w:val="Title"/>
    <w:uiPriority w:val="99"/>
    <w:locked/>
    <w:rsid w:val="002128CF"/>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1345</TotalTime>
  <Pages>13</Pages>
  <Words>829</Words>
  <Characters>4729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subject/>
  <dc:creator>lenovo</dc:creator>
  <cp:keywords/>
  <dc:description/>
  <cp:lastModifiedBy>kk</cp:lastModifiedBy>
  <cp:revision>27</cp:revision>
  <cp:lastPrinted>2017-12-11T05:12:00Z</cp:lastPrinted>
  <dcterms:created xsi:type="dcterms:W3CDTF">2019-01-28T08:55:00Z</dcterms:created>
  <dcterms:modified xsi:type="dcterms:W3CDTF">2021-06-02T09:23:00Z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