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</w:p>
    <w:p>
      <w:pPr>
        <w:rPr>
          <w:rFonts w:ascii="仿宋_GB2312" w:eastAsia="仿宋_GB2312"/>
          <w:sz w:val="32"/>
          <w:szCs w:val="32"/>
        </w:rPr>
      </w:pPr>
    </w:p>
    <w:tbl>
      <w:tblPr>
        <w:tblStyle w:val="8"/>
        <w:tblW w:w="1036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519"/>
        <w:gridCol w:w="1213"/>
        <w:gridCol w:w="1783"/>
        <w:gridCol w:w="1591"/>
        <w:gridCol w:w="1403"/>
        <w:gridCol w:w="984"/>
        <w:gridCol w:w="221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中央对地方</w:t>
            </w:r>
            <w:r>
              <w:rPr>
                <w:rStyle w:val="11"/>
                <w:rFonts w:hint="default"/>
                <w:b/>
                <w:bCs/>
              </w:rPr>
              <w:t>转移支付区域（项目）绩效目标自评表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（2020年度）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转移支付（项目）名称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城乡义务教育补助经费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中央主管部门</w:t>
            </w:r>
          </w:p>
        </w:tc>
        <w:tc>
          <w:tcPr>
            <w:tcW w:w="79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教育部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23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地方主管部门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盘山县教育局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资金使用单位</w:t>
            </w:r>
          </w:p>
        </w:tc>
        <w:tc>
          <w:tcPr>
            <w:tcW w:w="32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盘锦弘毅中学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23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资金情况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全年预算数（A）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全年执行数（B）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执行率（B/A)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年度资金总额：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84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right="-279" w:rightChars="-133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其中:中央财政资金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18" w:leftChars="104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84</w:t>
            </w: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630" w:leftChars="3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地方资金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23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left="840" w:leftChars="300" w:hanging="210" w:hangingChars="100"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Style w:val="14"/>
                <w:rFonts w:hint="default"/>
                <w:sz w:val="21"/>
                <w:szCs w:val="21"/>
              </w:rPr>
              <w:t>其他资金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3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目标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完成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总体目标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保证学校正常运转，完成教育教学活动和其他日常工作任务等方面的支出</w:t>
            </w:r>
          </w:p>
        </w:tc>
        <w:tc>
          <w:tcPr>
            <w:tcW w:w="4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教育教学活动和日常工作正常运转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  <w:jc w:val="center"/>
        </w:trPr>
        <w:tc>
          <w:tcPr>
            <w:tcW w:w="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绩效指标</w:t>
            </w:r>
          </w:p>
        </w:tc>
        <w:tc>
          <w:tcPr>
            <w:tcW w:w="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全年实际完成值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资金总额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84万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2020年末拨款，资金结转，2021年及时支付。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学生人数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1461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1461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教师人数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125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学校正常运转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开始时间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2020年1月1日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结束时间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2020年12月24日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0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2020年末拨款，资金结转，2021年及时支付。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10" w:firstLineChars="100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生均公用经费标准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1050/每年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政策知晓率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政策发挥效应年限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持续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持续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2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服务对象  满意度指标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学生满意度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家长满意度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教师满意度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100%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3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说明</w:t>
            </w:r>
          </w:p>
        </w:tc>
        <w:tc>
          <w:tcPr>
            <w:tcW w:w="971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注：1.</w:t>
            </w:r>
            <w:r>
              <w:rPr>
                <w:rStyle w:val="15"/>
                <w:rFonts w:hint="default"/>
              </w:rPr>
              <w:t>资金使用单位按项目绩效目标填报，主管部门汇总时按区域绩效目标填报。</w:t>
            </w:r>
          </w:p>
          <w:p>
            <w:pPr>
              <w:widowControl/>
              <w:ind w:left="540" w:hanging="540" w:hangingChars="3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   2.其他资金包括与中央财政资金、地方财政资金共同投入到同一项目的自有资金、社会资金，以及以前年度的结转结余资金等。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atLeast"/>
          <w:jc w:val="center"/>
        </w:trPr>
        <w:tc>
          <w:tcPr>
            <w:tcW w:w="103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360" w:firstLineChars="2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3.全年执行数是指按照国库集中支付制度要求，支付到商品和劳务供应者或用款单位形成的实际支出。</w:t>
            </w:r>
          </w:p>
          <w:p>
            <w:pPr>
              <w:widowControl/>
              <w:ind w:firstLine="360" w:firstLineChars="2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4.定量指标，地方各级主管部门对资金使用单位填写的实际完成值汇总时，绝对值直接累加计算，相对值按照资金额度加权平均计算。</w:t>
            </w:r>
          </w:p>
          <w:p>
            <w:pPr>
              <w:widowControl/>
              <w:ind w:firstLine="360" w:firstLineChars="200"/>
              <w:jc w:val="left"/>
              <w:textAlignment w:val="bottom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5.定性指标，资金使用单位分别按照100%-80%（含）、80%-60%（含）、60-0%合理填写实际完成值。地方各级主管部门汇总时，按照资金额度加权平均计算。</w:t>
            </w:r>
          </w:p>
        </w:tc>
      </w:tr>
    </w:tbl>
    <w:p>
      <w:pPr>
        <w:rPr>
          <w:rFonts w:ascii="黑体" w:hAnsi="黑体" w:eastAsia="黑体" w:cs="Times New Roman"/>
          <w:bCs/>
          <w:sz w:val="32"/>
          <w:szCs w:val="32"/>
        </w:rPr>
      </w:pPr>
    </w:p>
    <w:p>
      <w:pPr>
        <w:jc w:val="center"/>
        <w:rPr>
          <w:rFonts w:ascii="仿宋_GB2312" w:hAnsi="华文中宋"/>
          <w:bCs/>
          <w:sz w:val="36"/>
          <w:szCs w:val="44"/>
        </w:rPr>
      </w:pPr>
    </w:p>
    <w:p>
      <w:pPr>
        <w:jc w:val="center"/>
        <w:rPr>
          <w:rFonts w:ascii="黑体" w:hAnsi="黑体" w:eastAsia="黑体" w:cstheme="minorEastAsia"/>
          <w:b/>
          <w:sz w:val="36"/>
          <w:szCs w:val="36"/>
        </w:rPr>
      </w:pPr>
    </w:p>
    <w:p>
      <w:pPr>
        <w:jc w:val="center"/>
        <w:rPr>
          <w:rFonts w:ascii="黑体" w:hAnsi="黑体" w:eastAsia="黑体" w:cstheme="minorEastAsia"/>
          <w:b/>
          <w:sz w:val="36"/>
          <w:szCs w:val="36"/>
        </w:rPr>
      </w:pPr>
    </w:p>
    <w:p>
      <w:pPr>
        <w:jc w:val="center"/>
        <w:rPr>
          <w:rFonts w:ascii="黑体" w:hAnsi="黑体" w:eastAsia="黑体" w:cstheme="minorEastAsia"/>
          <w:b/>
          <w:sz w:val="36"/>
          <w:szCs w:val="36"/>
        </w:rPr>
      </w:pPr>
    </w:p>
    <w:p>
      <w:pPr>
        <w:jc w:val="center"/>
        <w:rPr>
          <w:rFonts w:ascii="黑体" w:hAnsi="黑体" w:eastAsia="黑体" w:cstheme="minorEastAsia"/>
          <w:b/>
          <w:sz w:val="36"/>
          <w:szCs w:val="36"/>
        </w:rPr>
      </w:pPr>
    </w:p>
    <w:p>
      <w:pPr>
        <w:outlineLvl w:val="0"/>
        <w:rPr>
          <w:rFonts w:ascii="仿宋" w:hAnsi="仿宋" w:eastAsia="仿宋" w:cs="宋体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286" w:bottom="1440" w:left="1380" w:header="851" w:footer="1134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clear" w:pos="8306"/>
      </w:tabs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</w:p>
            </w:txbxContent>
          </v:textbox>
        </v:shape>
      </w:pict>
    </w: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D4657"/>
    <w:rsid w:val="00172A27"/>
    <w:rsid w:val="001E6B3E"/>
    <w:rsid w:val="00225AF9"/>
    <w:rsid w:val="0022654A"/>
    <w:rsid w:val="0027313E"/>
    <w:rsid w:val="00391B39"/>
    <w:rsid w:val="004220C8"/>
    <w:rsid w:val="00471EF8"/>
    <w:rsid w:val="004C0173"/>
    <w:rsid w:val="004C09DB"/>
    <w:rsid w:val="005C7FE1"/>
    <w:rsid w:val="007171C5"/>
    <w:rsid w:val="00717C66"/>
    <w:rsid w:val="00720DA9"/>
    <w:rsid w:val="00727860"/>
    <w:rsid w:val="008E67FF"/>
    <w:rsid w:val="0091693B"/>
    <w:rsid w:val="009304EB"/>
    <w:rsid w:val="0093435A"/>
    <w:rsid w:val="00971365"/>
    <w:rsid w:val="00975782"/>
    <w:rsid w:val="00984B9A"/>
    <w:rsid w:val="009E0C04"/>
    <w:rsid w:val="00A957AA"/>
    <w:rsid w:val="00B10D30"/>
    <w:rsid w:val="00C07941"/>
    <w:rsid w:val="00C81EF4"/>
    <w:rsid w:val="00D9295D"/>
    <w:rsid w:val="00E731E7"/>
    <w:rsid w:val="00F42063"/>
    <w:rsid w:val="00F5110A"/>
    <w:rsid w:val="022915E7"/>
    <w:rsid w:val="023E09BF"/>
    <w:rsid w:val="02A43F19"/>
    <w:rsid w:val="02E972FC"/>
    <w:rsid w:val="03D5699E"/>
    <w:rsid w:val="04711839"/>
    <w:rsid w:val="05E22D2B"/>
    <w:rsid w:val="068B4C25"/>
    <w:rsid w:val="07453770"/>
    <w:rsid w:val="090C1C2C"/>
    <w:rsid w:val="0920431D"/>
    <w:rsid w:val="0AAB2858"/>
    <w:rsid w:val="0AF12BAA"/>
    <w:rsid w:val="0B542F64"/>
    <w:rsid w:val="0B666871"/>
    <w:rsid w:val="0BCC5D50"/>
    <w:rsid w:val="0C347741"/>
    <w:rsid w:val="0D48428E"/>
    <w:rsid w:val="0DDB4D97"/>
    <w:rsid w:val="0ED616D2"/>
    <w:rsid w:val="0FD070C2"/>
    <w:rsid w:val="103C0B01"/>
    <w:rsid w:val="1180423D"/>
    <w:rsid w:val="121E1A6D"/>
    <w:rsid w:val="12BF2BD7"/>
    <w:rsid w:val="13914AA0"/>
    <w:rsid w:val="142731F0"/>
    <w:rsid w:val="14322D26"/>
    <w:rsid w:val="14BF1C9A"/>
    <w:rsid w:val="153B3C8F"/>
    <w:rsid w:val="15BE31B6"/>
    <w:rsid w:val="15C76348"/>
    <w:rsid w:val="160229D4"/>
    <w:rsid w:val="161B5C0C"/>
    <w:rsid w:val="172B448E"/>
    <w:rsid w:val="17A5559D"/>
    <w:rsid w:val="199E5F54"/>
    <w:rsid w:val="1A317755"/>
    <w:rsid w:val="1A5E667F"/>
    <w:rsid w:val="1A751C78"/>
    <w:rsid w:val="1B0B6832"/>
    <w:rsid w:val="1BA16D3E"/>
    <w:rsid w:val="1D2E07B9"/>
    <w:rsid w:val="1D732BB8"/>
    <w:rsid w:val="1E5601FE"/>
    <w:rsid w:val="203623DB"/>
    <w:rsid w:val="2059415B"/>
    <w:rsid w:val="205A6E91"/>
    <w:rsid w:val="2264726B"/>
    <w:rsid w:val="23D90BEE"/>
    <w:rsid w:val="24256BE7"/>
    <w:rsid w:val="25BC3F75"/>
    <w:rsid w:val="261739ED"/>
    <w:rsid w:val="26304303"/>
    <w:rsid w:val="26463E8C"/>
    <w:rsid w:val="26772ECE"/>
    <w:rsid w:val="290D40CB"/>
    <w:rsid w:val="29D07B31"/>
    <w:rsid w:val="2A6563B5"/>
    <w:rsid w:val="2A867282"/>
    <w:rsid w:val="2B003D8C"/>
    <w:rsid w:val="2B0728E1"/>
    <w:rsid w:val="2B952298"/>
    <w:rsid w:val="2C356E12"/>
    <w:rsid w:val="2C8E2FAB"/>
    <w:rsid w:val="2CE55877"/>
    <w:rsid w:val="2D2804F1"/>
    <w:rsid w:val="2D7858DE"/>
    <w:rsid w:val="2F894049"/>
    <w:rsid w:val="306C1073"/>
    <w:rsid w:val="310507A4"/>
    <w:rsid w:val="31381127"/>
    <w:rsid w:val="32ED656D"/>
    <w:rsid w:val="3477724A"/>
    <w:rsid w:val="351B5C6F"/>
    <w:rsid w:val="36087234"/>
    <w:rsid w:val="37036986"/>
    <w:rsid w:val="3B7D6A15"/>
    <w:rsid w:val="3C2E248B"/>
    <w:rsid w:val="3C76781D"/>
    <w:rsid w:val="3ED57376"/>
    <w:rsid w:val="3EE17F12"/>
    <w:rsid w:val="405F6EF6"/>
    <w:rsid w:val="40B07ADF"/>
    <w:rsid w:val="41753E34"/>
    <w:rsid w:val="418D46D4"/>
    <w:rsid w:val="422865B2"/>
    <w:rsid w:val="436B0A45"/>
    <w:rsid w:val="43EC2F8D"/>
    <w:rsid w:val="44080DF8"/>
    <w:rsid w:val="45A958A0"/>
    <w:rsid w:val="471D66A0"/>
    <w:rsid w:val="47415795"/>
    <w:rsid w:val="49255FFF"/>
    <w:rsid w:val="4A393EFE"/>
    <w:rsid w:val="4B9E6DB2"/>
    <w:rsid w:val="4BEC3473"/>
    <w:rsid w:val="4C6600C0"/>
    <w:rsid w:val="4C941127"/>
    <w:rsid w:val="4FC81F43"/>
    <w:rsid w:val="4FE15E2E"/>
    <w:rsid w:val="5110263F"/>
    <w:rsid w:val="51F436F8"/>
    <w:rsid w:val="522348E6"/>
    <w:rsid w:val="52812B48"/>
    <w:rsid w:val="52A9209A"/>
    <w:rsid w:val="52D5599C"/>
    <w:rsid w:val="52DE003A"/>
    <w:rsid w:val="543118F6"/>
    <w:rsid w:val="545E3FD9"/>
    <w:rsid w:val="546120A7"/>
    <w:rsid w:val="553F598A"/>
    <w:rsid w:val="55776DE6"/>
    <w:rsid w:val="56184B49"/>
    <w:rsid w:val="56CB3702"/>
    <w:rsid w:val="57042828"/>
    <w:rsid w:val="574C223E"/>
    <w:rsid w:val="594976AC"/>
    <w:rsid w:val="597D22FF"/>
    <w:rsid w:val="59A2331D"/>
    <w:rsid w:val="59C827FB"/>
    <w:rsid w:val="5A1605F9"/>
    <w:rsid w:val="5B2C64B4"/>
    <w:rsid w:val="5B3B2CA4"/>
    <w:rsid w:val="5BBB3FA0"/>
    <w:rsid w:val="5C23581B"/>
    <w:rsid w:val="5C290A87"/>
    <w:rsid w:val="5DAA1513"/>
    <w:rsid w:val="5DF03FCB"/>
    <w:rsid w:val="5DF3368E"/>
    <w:rsid w:val="5FDA3D55"/>
    <w:rsid w:val="60454175"/>
    <w:rsid w:val="6114418B"/>
    <w:rsid w:val="61264D93"/>
    <w:rsid w:val="61716BE8"/>
    <w:rsid w:val="61FC3BAB"/>
    <w:rsid w:val="623D6EE4"/>
    <w:rsid w:val="62CF33C9"/>
    <w:rsid w:val="62F66399"/>
    <w:rsid w:val="63644A0B"/>
    <w:rsid w:val="643C2E73"/>
    <w:rsid w:val="64570D2A"/>
    <w:rsid w:val="646E0B1F"/>
    <w:rsid w:val="647375BB"/>
    <w:rsid w:val="64C45539"/>
    <w:rsid w:val="6626005C"/>
    <w:rsid w:val="663A426B"/>
    <w:rsid w:val="66946B3B"/>
    <w:rsid w:val="672F41E1"/>
    <w:rsid w:val="67AC79C1"/>
    <w:rsid w:val="693506BE"/>
    <w:rsid w:val="69FE2326"/>
    <w:rsid w:val="6A622AFA"/>
    <w:rsid w:val="6ACA3AFA"/>
    <w:rsid w:val="6CA13BA8"/>
    <w:rsid w:val="6DFD1EFC"/>
    <w:rsid w:val="6E0A1DD0"/>
    <w:rsid w:val="6FBA20A9"/>
    <w:rsid w:val="72120E97"/>
    <w:rsid w:val="74434FC7"/>
    <w:rsid w:val="745408BF"/>
    <w:rsid w:val="755C19C0"/>
    <w:rsid w:val="75602AAB"/>
    <w:rsid w:val="770C31D3"/>
    <w:rsid w:val="777E28B5"/>
    <w:rsid w:val="7A39676F"/>
    <w:rsid w:val="7ACE3E69"/>
    <w:rsid w:val="7BB33D79"/>
    <w:rsid w:val="7BFB6D6B"/>
    <w:rsid w:val="7CBC21F8"/>
    <w:rsid w:val="7D9C2352"/>
    <w:rsid w:val="7DAA75F5"/>
    <w:rsid w:val="7DDB73BF"/>
    <w:rsid w:val="7ECF1CD2"/>
    <w:rsid w:val="7EDE58FE"/>
    <w:rsid w:val="7F3F476A"/>
    <w:rsid w:val="7FF9385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font21"/>
    <w:basedOn w:val="9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1">
    <w:name w:val="font11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2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122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10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标题 1 Char"/>
    <w:link w:val="2"/>
    <w:qFormat/>
    <w:uiPriority w:val="0"/>
    <w:rPr>
      <w:b/>
      <w:kern w:val="44"/>
      <w:sz w:val="44"/>
    </w:rPr>
  </w:style>
  <w:style w:type="paragraph" w:styleId="17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235</Words>
  <Characters>1344</Characters>
  <Lines>11</Lines>
  <Paragraphs>3</Paragraphs>
  <TotalTime>216</TotalTime>
  <ScaleCrop>false</ScaleCrop>
  <LinksUpToDate>false</LinksUpToDate>
  <CharactersWithSpaces>1576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2020-05-06T01:21:00Z</cp:lastPrinted>
  <dcterms:modified xsi:type="dcterms:W3CDTF">2021-03-31T05:47:25Z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62E06ADFEC5145FA8857D79A93912795</vt:lpwstr>
  </property>
</Properties>
</file>