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rFonts w:ascii="宋体"/>
          <w:b/>
          <w:bCs/>
          <w:sz w:val="52"/>
          <w:szCs w:val="52"/>
        </w:rPr>
      </w:pPr>
      <w:r>
        <w:rPr>
          <w:rFonts w:ascii="宋体" w:hAnsi="宋体" w:cs="宋体" w:hint="eastAsia"/>
          <w:b/>
          <w:bCs/>
          <w:sz w:val="52"/>
          <w:szCs w:val="52"/>
        </w:rPr>
        <w:t>盘锦市大洼区第一初级中学</w:t>
      </w:r>
      <w:r>
        <w:rPr>
          <w:rFonts w:ascii="宋体" w:hAnsi="宋体" w:cs="宋体"/>
          <w:b/>
          <w:bCs/>
          <w:sz w:val="52"/>
          <w:szCs w:val="52"/>
        </w:rPr>
        <w:t>2016</w:t>
      </w:r>
      <w:r>
        <w:rPr>
          <w:rFonts w:ascii="宋体" w:hAnsi="宋体" w:cs="宋体" w:hint="eastAsia"/>
          <w:b/>
          <w:bCs/>
          <w:sz w:val="52"/>
          <w:szCs w:val="52"/>
        </w:rPr>
        <w:t>年度部门决算</w:t>
      </w:r>
    </w:p>
    <w:p w:rsidR="00EB0A4A" w:rsidRDefault="00EB0A4A">
      <w:pPr>
        <w:spacing w:line="540" w:lineRule="exact"/>
        <w:jc w:val="center"/>
        <w:rPr>
          <w:b/>
          <w:bCs/>
          <w:sz w:val="44"/>
          <w:szCs w:val="44"/>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b/>
          <w:bCs/>
          <w:sz w:val="44"/>
          <w:szCs w:val="44"/>
        </w:rPr>
      </w:pPr>
    </w:p>
    <w:p w:rsidR="00EB0A4A" w:rsidRDefault="00EB0A4A">
      <w:pPr>
        <w:spacing w:line="540" w:lineRule="exact"/>
        <w:jc w:val="center"/>
        <w:rPr>
          <w:b/>
          <w:bCs/>
          <w:sz w:val="44"/>
          <w:szCs w:val="44"/>
        </w:rPr>
      </w:pPr>
    </w:p>
    <w:p w:rsidR="00EB0A4A" w:rsidRDefault="00EB0A4A">
      <w:pPr>
        <w:spacing w:line="540" w:lineRule="exact"/>
        <w:jc w:val="center"/>
        <w:rPr>
          <w:b/>
          <w:bCs/>
          <w:sz w:val="44"/>
          <w:szCs w:val="44"/>
        </w:rPr>
      </w:pPr>
    </w:p>
    <w:p w:rsidR="00EB0A4A" w:rsidRDefault="00EB0A4A">
      <w:pPr>
        <w:spacing w:line="540" w:lineRule="exact"/>
        <w:jc w:val="center"/>
        <w:rPr>
          <w:b/>
          <w:bCs/>
          <w:sz w:val="44"/>
          <w:szCs w:val="44"/>
        </w:rPr>
      </w:pPr>
      <w:r>
        <w:rPr>
          <w:rFonts w:cs="宋体" w:hint="eastAsia"/>
          <w:b/>
          <w:bCs/>
          <w:sz w:val="44"/>
          <w:szCs w:val="44"/>
        </w:rPr>
        <w:t>目</w:t>
      </w:r>
      <w:r>
        <w:rPr>
          <w:b/>
          <w:bCs/>
          <w:sz w:val="44"/>
          <w:szCs w:val="44"/>
        </w:rPr>
        <w:t xml:space="preserve">    </w:t>
      </w:r>
      <w:r>
        <w:rPr>
          <w:rFonts w:cs="宋体" w:hint="eastAsia"/>
          <w:b/>
          <w:bCs/>
          <w:sz w:val="44"/>
          <w:szCs w:val="44"/>
        </w:rPr>
        <w:t>录</w:t>
      </w:r>
    </w:p>
    <w:p w:rsidR="00EB0A4A" w:rsidRDefault="00EB0A4A">
      <w:pPr>
        <w:spacing w:line="540" w:lineRule="exact"/>
        <w:rPr>
          <w:b/>
          <w:bCs/>
          <w:sz w:val="44"/>
          <w:szCs w:val="44"/>
          <w:u w:val="single"/>
        </w:rPr>
      </w:pPr>
    </w:p>
    <w:p w:rsidR="00EB0A4A" w:rsidRDefault="00EB0A4A">
      <w:pPr>
        <w:spacing w:line="540" w:lineRule="exact"/>
        <w:rPr>
          <w:b/>
          <w:bCs/>
          <w:sz w:val="44"/>
          <w:szCs w:val="44"/>
          <w:u w:val="single"/>
        </w:rPr>
      </w:pPr>
    </w:p>
    <w:p w:rsidR="00EB0A4A" w:rsidRDefault="00EB0A4A">
      <w:pPr>
        <w:spacing w:line="540" w:lineRule="exact"/>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6"/>
          <w:szCs w:val="36"/>
        </w:rPr>
        <w:t>盘锦市大洼区第一初级中学概况</w:t>
      </w:r>
    </w:p>
    <w:p w:rsidR="00EB0A4A" w:rsidRDefault="00EB0A4A">
      <w:pPr>
        <w:numPr>
          <w:ilvl w:val="0"/>
          <w:numId w:val="1"/>
        </w:numPr>
        <w:spacing w:line="540" w:lineRule="exact"/>
        <w:rPr>
          <w:rFonts w:ascii="仿宋_GB2312" w:eastAsia="仿宋_GB2312" w:hAnsi="黑体"/>
          <w:sz w:val="32"/>
          <w:szCs w:val="32"/>
        </w:rPr>
      </w:pPr>
      <w:r>
        <w:rPr>
          <w:rFonts w:ascii="仿宋_GB2312" w:eastAsia="仿宋_GB2312" w:hAnsi="黑体" w:cs="仿宋_GB2312" w:hint="eastAsia"/>
          <w:sz w:val="32"/>
          <w:szCs w:val="32"/>
        </w:rPr>
        <w:t>主要职责</w:t>
      </w:r>
    </w:p>
    <w:p w:rsidR="00EB0A4A" w:rsidRDefault="00EB0A4A">
      <w:pPr>
        <w:numPr>
          <w:ilvl w:val="0"/>
          <w:numId w:val="1"/>
        </w:numPr>
        <w:spacing w:line="540" w:lineRule="exact"/>
        <w:rPr>
          <w:rFonts w:ascii="仿宋_GB2312" w:eastAsia="仿宋_GB2312" w:hAnsi="黑体"/>
          <w:sz w:val="32"/>
          <w:szCs w:val="32"/>
        </w:rPr>
      </w:pPr>
      <w:r>
        <w:rPr>
          <w:rFonts w:ascii="仿宋_GB2312" w:eastAsia="仿宋_GB2312" w:hAnsi="黑体" w:cs="仿宋_GB2312" w:hint="eastAsia"/>
          <w:sz w:val="32"/>
          <w:szCs w:val="32"/>
        </w:rPr>
        <w:t>部门决算单位构成</w:t>
      </w:r>
    </w:p>
    <w:p w:rsidR="00EB0A4A" w:rsidRDefault="00EB0A4A">
      <w:pPr>
        <w:spacing w:line="540" w:lineRule="exact"/>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盘锦市大洼区第一初级中学</w:t>
      </w:r>
      <w:r>
        <w:rPr>
          <w:rFonts w:ascii="黑体" w:eastAsia="黑体" w:hAnsi="黑体" w:cs="黑体"/>
          <w:sz w:val="32"/>
          <w:szCs w:val="32"/>
        </w:rPr>
        <w:t>2016</w:t>
      </w:r>
      <w:r>
        <w:rPr>
          <w:rFonts w:ascii="黑体" w:eastAsia="黑体" w:hAnsi="黑体" w:cs="黑体" w:hint="eastAsia"/>
          <w:sz w:val="32"/>
          <w:szCs w:val="32"/>
        </w:rPr>
        <w:t>年度部门决算报表</w:t>
      </w:r>
    </w:p>
    <w:p w:rsidR="00EB0A4A" w:rsidRDefault="00EB0A4A">
      <w:pPr>
        <w:spacing w:line="540" w:lineRule="exact"/>
        <w:rPr>
          <w:rFonts w:ascii="仿宋_GB2312" w:eastAsia="仿宋_GB2312" w:hAnsi="黑体"/>
          <w:sz w:val="32"/>
          <w:szCs w:val="32"/>
        </w:rPr>
      </w:pPr>
      <w:r>
        <w:rPr>
          <w:rFonts w:ascii="仿宋_GB2312" w:eastAsia="仿宋_GB2312" w:cs="仿宋_GB2312" w:hint="eastAsia"/>
          <w:sz w:val="32"/>
          <w:szCs w:val="32"/>
        </w:rPr>
        <w:t>一、</w:t>
      </w:r>
      <w:r>
        <w:rPr>
          <w:rFonts w:ascii="仿宋_GB2312" w:eastAsia="仿宋_GB2312" w:hAnsi="仿宋" w:cs="仿宋_GB2312"/>
          <w:sz w:val="32"/>
          <w:szCs w:val="32"/>
        </w:rPr>
        <w:t>2016</w:t>
      </w:r>
      <w:r>
        <w:rPr>
          <w:rFonts w:ascii="仿宋_GB2312" w:eastAsia="仿宋_GB2312" w:hAnsi="仿宋" w:cs="仿宋_GB2312" w:hint="eastAsia"/>
          <w:sz w:val="32"/>
          <w:szCs w:val="32"/>
        </w:rPr>
        <w:t>年度收入支出决算总表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二、</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收入决算表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三、</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支出决算表</w:t>
      </w:r>
    </w:p>
    <w:p w:rsidR="00EB0A4A" w:rsidRDefault="00EB0A4A">
      <w:pPr>
        <w:spacing w:line="540" w:lineRule="exact"/>
        <w:rPr>
          <w:rFonts w:ascii="仿宋_GB2312" w:eastAsia="仿宋_GB2312" w:hAnsi="黑体"/>
          <w:sz w:val="32"/>
          <w:szCs w:val="32"/>
        </w:rPr>
      </w:pPr>
      <w:r>
        <w:rPr>
          <w:rFonts w:ascii="仿宋_GB2312" w:eastAsia="仿宋_GB2312" w:cs="仿宋_GB2312" w:hint="eastAsia"/>
          <w:sz w:val="32"/>
          <w:szCs w:val="32"/>
        </w:rPr>
        <w:t>四、</w:t>
      </w:r>
      <w:r>
        <w:rPr>
          <w:rFonts w:ascii="仿宋_GB2312" w:eastAsia="仿宋_GB2312" w:hAnsi="仿宋" w:cs="仿宋_GB2312"/>
          <w:sz w:val="32"/>
          <w:szCs w:val="32"/>
        </w:rPr>
        <w:t>2016</w:t>
      </w:r>
      <w:r>
        <w:rPr>
          <w:rFonts w:ascii="仿宋_GB2312" w:eastAsia="仿宋_GB2312" w:hAnsi="仿宋" w:cs="仿宋_GB2312" w:hint="eastAsia"/>
          <w:sz w:val="32"/>
          <w:szCs w:val="32"/>
        </w:rPr>
        <w:t>年度财政拨款收入支出决算表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五、</w:t>
      </w:r>
      <w:r>
        <w:rPr>
          <w:rFonts w:ascii="仿宋_GB2312" w:eastAsia="仿宋_GB2312" w:cs="仿宋_GB2312"/>
          <w:sz w:val="32"/>
          <w:szCs w:val="32"/>
        </w:rPr>
        <w:t>2016</w:t>
      </w:r>
      <w:r>
        <w:rPr>
          <w:rFonts w:ascii="仿宋_GB2312" w:eastAsia="仿宋_GB2312" w:cs="仿宋_GB2312" w:hint="eastAsia"/>
          <w:sz w:val="32"/>
          <w:szCs w:val="32"/>
        </w:rPr>
        <w:t>年度一般公共预算财政拨款收入支出决算表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六、</w:t>
      </w:r>
      <w:r>
        <w:rPr>
          <w:rFonts w:ascii="仿宋_GB2312" w:eastAsia="仿宋_GB2312" w:cs="仿宋_GB2312"/>
          <w:sz w:val="32"/>
          <w:szCs w:val="32"/>
        </w:rPr>
        <w:t>2016</w:t>
      </w:r>
      <w:r>
        <w:rPr>
          <w:rFonts w:ascii="仿宋_GB2312" w:eastAsia="仿宋_GB2312" w:cs="仿宋_GB2312" w:hint="eastAsia"/>
          <w:sz w:val="32"/>
          <w:szCs w:val="32"/>
        </w:rPr>
        <w:t>年度一般公共预算财政拨款基本支出决算表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七、</w:t>
      </w:r>
      <w:r>
        <w:rPr>
          <w:rFonts w:ascii="仿宋_GB2312" w:eastAsia="仿宋_GB2312" w:cs="仿宋_GB2312"/>
          <w:sz w:val="32"/>
          <w:szCs w:val="32"/>
        </w:rPr>
        <w:t>2016</w:t>
      </w:r>
      <w:r>
        <w:rPr>
          <w:rFonts w:ascii="仿宋_GB2312" w:eastAsia="仿宋_GB2312" w:cs="仿宋_GB2312" w:hint="eastAsia"/>
          <w:sz w:val="32"/>
          <w:szCs w:val="32"/>
        </w:rPr>
        <w:t>年度政府性基金预算财政拨款收入支出决算表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八、</w:t>
      </w:r>
      <w:r>
        <w:rPr>
          <w:rFonts w:ascii="仿宋_GB2312" w:eastAsia="仿宋_GB2312" w:hAnsi="仿宋" w:cs="仿宋_GB2312"/>
          <w:sz w:val="32"/>
          <w:szCs w:val="32"/>
        </w:rPr>
        <w:t>2016</w:t>
      </w:r>
      <w:r>
        <w:rPr>
          <w:rFonts w:ascii="仿宋_GB2312" w:eastAsia="仿宋_GB2312" w:hAnsi="仿宋" w:cs="仿宋_GB2312" w:hint="eastAsia"/>
          <w:sz w:val="32"/>
          <w:szCs w:val="32"/>
        </w:rPr>
        <w:t>年度财政专户管理资金收入支出决算表</w:t>
      </w:r>
    </w:p>
    <w:p w:rsidR="00EB0A4A" w:rsidRDefault="00EB0A4A" w:rsidP="00792236">
      <w:pPr>
        <w:spacing w:line="540" w:lineRule="exact"/>
        <w:ind w:left="640" w:hangingChars="200" w:hanging="640"/>
        <w:rPr>
          <w:rFonts w:ascii="仿宋_GB2312" w:eastAsia="仿宋_GB2312"/>
          <w:sz w:val="32"/>
          <w:szCs w:val="32"/>
        </w:rPr>
      </w:pPr>
      <w:r>
        <w:rPr>
          <w:rFonts w:ascii="仿宋_GB2312" w:eastAsia="仿宋_GB2312" w:cs="仿宋_GB2312" w:hint="eastAsia"/>
          <w:sz w:val="32"/>
          <w:szCs w:val="32"/>
        </w:rPr>
        <w:t>九、</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一般公共预算财政拨款“三公”经费支出决算表</w:t>
      </w:r>
    </w:p>
    <w:p w:rsidR="00EB0A4A" w:rsidRDefault="00EB0A4A">
      <w:pPr>
        <w:spacing w:line="540" w:lineRule="exact"/>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盘锦市大洼区第一初级中学</w:t>
      </w:r>
      <w:r>
        <w:rPr>
          <w:rFonts w:ascii="黑体" w:eastAsia="黑体" w:hAnsi="黑体" w:cs="黑体"/>
          <w:sz w:val="32"/>
          <w:szCs w:val="32"/>
        </w:rPr>
        <w:t>2016</w:t>
      </w:r>
      <w:r>
        <w:rPr>
          <w:rFonts w:ascii="黑体" w:eastAsia="黑体" w:hAnsi="黑体" w:cs="黑体" w:hint="eastAsia"/>
          <w:sz w:val="32"/>
          <w:szCs w:val="32"/>
        </w:rPr>
        <w:t>年度部门决算情况说明</w:t>
      </w:r>
    </w:p>
    <w:p w:rsidR="00EB0A4A" w:rsidRDefault="00EB0A4A">
      <w:pPr>
        <w:spacing w:line="540" w:lineRule="exact"/>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名词解释</w:t>
      </w:r>
    </w:p>
    <w:p w:rsidR="00EB0A4A" w:rsidRDefault="00EB0A4A">
      <w:pPr>
        <w:spacing w:line="540" w:lineRule="exact"/>
        <w:jc w:val="center"/>
        <w:rPr>
          <w:rFonts w:ascii="黑体" w:eastAsia="黑体" w:hAnsi="黑体"/>
          <w:b/>
          <w:bCs/>
          <w:sz w:val="44"/>
          <w:szCs w:val="44"/>
          <w:u w:val="single"/>
        </w:rPr>
      </w:pPr>
    </w:p>
    <w:p w:rsidR="00EB0A4A" w:rsidRDefault="00EB0A4A">
      <w:pPr>
        <w:spacing w:line="540" w:lineRule="exact"/>
        <w:jc w:val="center"/>
        <w:rPr>
          <w:b/>
          <w:bCs/>
          <w:sz w:val="44"/>
          <w:szCs w:val="44"/>
          <w:u w:val="single"/>
        </w:rPr>
      </w:pPr>
    </w:p>
    <w:p w:rsidR="00EB0A4A" w:rsidRDefault="00EB0A4A">
      <w:pPr>
        <w:spacing w:line="540" w:lineRule="exact"/>
        <w:jc w:val="center"/>
        <w:rPr>
          <w:rFonts w:ascii="宋体"/>
          <w:b/>
          <w:bCs/>
          <w:sz w:val="36"/>
          <w:szCs w:val="36"/>
        </w:rPr>
      </w:pPr>
    </w:p>
    <w:p w:rsidR="00EB0A4A" w:rsidRDefault="00EB0A4A">
      <w:pPr>
        <w:spacing w:line="540" w:lineRule="exact"/>
        <w:jc w:val="center"/>
        <w:rPr>
          <w:rFonts w:ascii="宋体"/>
          <w:b/>
          <w:bCs/>
          <w:sz w:val="36"/>
          <w:szCs w:val="36"/>
        </w:rPr>
      </w:pPr>
      <w:r>
        <w:rPr>
          <w:rFonts w:ascii="宋体" w:hAnsi="宋体" w:cs="宋体" w:hint="eastAsia"/>
          <w:b/>
          <w:bCs/>
          <w:sz w:val="36"/>
          <w:szCs w:val="36"/>
        </w:rPr>
        <w:t>第一部分盘锦市大洼区第一初级中学概况</w:t>
      </w:r>
    </w:p>
    <w:p w:rsidR="00EB0A4A" w:rsidRDefault="00EB0A4A" w:rsidP="00792236">
      <w:pPr>
        <w:spacing w:line="540" w:lineRule="exact"/>
        <w:ind w:firstLineChars="200" w:firstLine="640"/>
        <w:jc w:val="left"/>
        <w:rPr>
          <w:rFonts w:ascii="黑体" w:eastAsia="黑体"/>
          <w:sz w:val="32"/>
          <w:szCs w:val="32"/>
        </w:rPr>
      </w:pPr>
    </w:p>
    <w:p w:rsidR="00EB0A4A" w:rsidRDefault="00EB0A4A" w:rsidP="00792236">
      <w:pPr>
        <w:spacing w:line="540" w:lineRule="exact"/>
        <w:ind w:firstLineChars="200" w:firstLine="640"/>
        <w:jc w:val="left"/>
        <w:rPr>
          <w:rFonts w:ascii="黑体" w:eastAsia="黑体"/>
          <w:sz w:val="32"/>
          <w:szCs w:val="32"/>
        </w:rPr>
      </w:pPr>
      <w:r>
        <w:rPr>
          <w:rFonts w:ascii="黑体" w:eastAsia="黑体" w:cs="黑体" w:hint="eastAsia"/>
          <w:sz w:val="32"/>
          <w:szCs w:val="32"/>
        </w:rPr>
        <w:t>一、主要职责</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1</w:t>
      </w:r>
      <w:r>
        <w:rPr>
          <w:rFonts w:ascii="仿宋_GB2312" w:eastAsia="仿宋_GB2312" w:hAnsi="仿宋" w:cs="仿宋_GB2312" w:hint="eastAsia"/>
          <w:sz w:val="32"/>
          <w:szCs w:val="32"/>
        </w:rPr>
        <w:t>、认真贯彻落实党和国家的方针、政策，正确执行上级主管部门的决议和指示，全面实施素质教育，培养德、智、体、美等方面全面发展的社会主义事业的建设者和接班人。</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、根据教育规律、社会要求和学校实际，组织制定学校发展的远景规划、近期目标、学年和学期各项工作计划以及各项工作指标并组织实施。</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3</w:t>
      </w:r>
      <w:r>
        <w:rPr>
          <w:rFonts w:ascii="仿宋_GB2312" w:eastAsia="仿宋_GB2312" w:hAnsi="仿宋" w:cs="仿宋_GB2312" w:hint="eastAsia"/>
          <w:sz w:val="32"/>
          <w:szCs w:val="32"/>
        </w:rPr>
        <w:t>、加强学校的科学化管理，制定和健全各项规章制度，规范办学行为，培养良好校风，逐步实现管理决策的科学化，管理方法的定量化和管理手段的现代化。</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4</w:t>
      </w:r>
      <w:r>
        <w:rPr>
          <w:rFonts w:ascii="仿宋_GB2312" w:eastAsia="仿宋_GB2312" w:hAnsi="仿宋" w:cs="仿宋_GB2312" w:hint="eastAsia"/>
          <w:sz w:val="32"/>
          <w:szCs w:val="32"/>
        </w:rPr>
        <w:t>、负责教师队伍建设工作，决定校内教职工的工作安排，组织对教职工进行考核，实施奖惩。制定教师队伍建设规划，不断提高他们的政治素质、文化业务水平和科研水平。</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5</w:t>
      </w:r>
      <w:r>
        <w:rPr>
          <w:rFonts w:ascii="仿宋_GB2312" w:eastAsia="仿宋_GB2312" w:hAnsi="仿宋" w:cs="仿宋_GB2312" w:hint="eastAsia"/>
          <w:sz w:val="32"/>
          <w:szCs w:val="32"/>
        </w:rPr>
        <w:t>、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6</w:t>
      </w:r>
      <w:r>
        <w:rPr>
          <w:rFonts w:ascii="仿宋_GB2312" w:eastAsia="仿宋_GB2312" w:hAnsi="仿宋" w:cs="仿宋_GB2312" w:hint="eastAsia"/>
          <w:sz w:val="32"/>
          <w:szCs w:val="32"/>
        </w:rPr>
        <w:t>、负责领导和组织学校的教学工作，坚持以教学为中心，保证教学计划的贯彻执行。要有计划地参加教研活动，有目的地深入教学第一线，了解教师教学和学生学习情况，要大力推进教学改革，加强科研工作的组织领导。有计划地组织质量检查、分析，提出提高教学质量的方法。</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7</w:t>
      </w:r>
      <w:r>
        <w:rPr>
          <w:rFonts w:ascii="仿宋_GB2312" w:eastAsia="仿宋_GB2312" w:hAnsi="仿宋" w:cs="仿宋_GB2312" w:hint="eastAsia"/>
          <w:sz w:val="32"/>
          <w:szCs w:val="32"/>
        </w:rPr>
        <w:t>、组织制定和实施校舍建设和校园建设规划，加强对财务工作的领导，正确使用各项经费，不断改善办学条件，强化安全工作管理，创造良好的育人环境。改善教职工的福利生活，提高福利待遇，努力解除教职工的后顾之忧。</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8</w:t>
      </w:r>
      <w:r>
        <w:rPr>
          <w:rFonts w:ascii="仿宋_GB2312" w:eastAsia="仿宋_GB2312" w:hAnsi="仿宋" w:cs="仿宋_GB2312" w:hint="eastAsia"/>
          <w:sz w:val="32"/>
          <w:szCs w:val="32"/>
        </w:rPr>
        <w:t>、加强与党支部的合作，主动接受学校党组织的监督，搞好领导班子的团结和协作。</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9</w:t>
      </w:r>
      <w:r>
        <w:rPr>
          <w:rFonts w:ascii="仿宋_GB2312" w:eastAsia="仿宋_GB2312" w:hAnsi="仿宋" w:cs="仿宋_GB2312" w:hint="eastAsia"/>
          <w:sz w:val="32"/>
          <w:szCs w:val="32"/>
        </w:rPr>
        <w:t>、依靠群众办学，实行民主管理和民主监督。负责定期向教代会报告工作，充分发挥教代会参与学校民主管理和民主监督的作用，支持其在职权范围内所做的有关决定。督促和检查教代会提案的办理与落实。</w:t>
      </w:r>
    </w:p>
    <w:p w:rsidR="00EB0A4A" w:rsidRDefault="00EB0A4A" w:rsidP="00792236">
      <w:pPr>
        <w:pStyle w:val="NormalWeb"/>
        <w:spacing w:before="0" w:beforeAutospacing="0" w:after="0" w:afterAutospacing="0"/>
        <w:ind w:firstLineChars="200" w:firstLine="640"/>
        <w:rPr>
          <w:rFonts w:ascii="仿宋_GB2312" w:eastAsia="仿宋_GB2312" w:hAnsi="仿宋" w:cs="Times New Roman"/>
          <w:sz w:val="32"/>
          <w:szCs w:val="32"/>
        </w:rPr>
      </w:pPr>
      <w:r>
        <w:rPr>
          <w:rFonts w:ascii="仿宋_GB2312" w:eastAsia="仿宋_GB2312" w:hAnsi="仿宋" w:cs="仿宋_GB2312"/>
          <w:sz w:val="32"/>
          <w:szCs w:val="32"/>
        </w:rPr>
        <w:t>10</w:t>
      </w:r>
      <w:r>
        <w:rPr>
          <w:rFonts w:ascii="仿宋_GB2312" w:eastAsia="仿宋_GB2312" w:hAnsi="仿宋" w:cs="仿宋_GB2312" w:hint="eastAsia"/>
          <w:sz w:val="32"/>
          <w:szCs w:val="32"/>
        </w:rPr>
        <w:t>、主持学校与学生家长及社会的联系工作和外来工作。搞好校际间的交往</w:t>
      </w:r>
      <w:r>
        <w:rPr>
          <w:rFonts w:ascii="仿宋_GB2312" w:eastAsia="仿宋_GB2312" w:hAnsi="仿宋" w:cs="仿宋_GB2312"/>
          <w:sz w:val="32"/>
          <w:szCs w:val="32"/>
        </w:rPr>
        <w:t>;</w:t>
      </w:r>
      <w:r>
        <w:rPr>
          <w:rFonts w:ascii="仿宋_GB2312" w:eastAsia="仿宋_GB2312" w:hAnsi="仿宋" w:cs="仿宋_GB2312" w:hint="eastAsia"/>
          <w:sz w:val="32"/>
          <w:szCs w:val="32"/>
        </w:rPr>
        <w:t>做好与社会各界的联系工作，争取各方面力量对学校的支持，为办好学校创造良好的外部条件。</w:t>
      </w:r>
    </w:p>
    <w:p w:rsidR="00EB0A4A" w:rsidRDefault="00EB0A4A" w:rsidP="00792236">
      <w:pPr>
        <w:spacing w:line="540" w:lineRule="exact"/>
        <w:ind w:firstLineChars="200" w:firstLine="640"/>
        <w:jc w:val="left"/>
        <w:rPr>
          <w:rFonts w:ascii="黑体" w:eastAsia="黑体"/>
          <w:sz w:val="32"/>
          <w:szCs w:val="32"/>
        </w:rPr>
      </w:pPr>
      <w:r>
        <w:rPr>
          <w:rFonts w:ascii="黑体" w:eastAsia="黑体" w:cs="黑体" w:hint="eastAsia"/>
          <w:sz w:val="32"/>
          <w:szCs w:val="32"/>
        </w:rPr>
        <w:t>二、部门决算单位构成</w:t>
      </w:r>
    </w:p>
    <w:p w:rsidR="00EB0A4A" w:rsidRDefault="00EB0A4A" w:rsidP="00792236">
      <w:pPr>
        <w:spacing w:line="540" w:lineRule="exact"/>
        <w:ind w:firstLineChars="200" w:firstLine="640"/>
        <w:jc w:val="left"/>
        <w:rPr>
          <w:rFonts w:ascii="宋体"/>
          <w:sz w:val="36"/>
          <w:szCs w:val="36"/>
        </w:rPr>
      </w:pPr>
      <w:r>
        <w:rPr>
          <w:rFonts w:ascii="仿宋_GB2312" w:eastAsia="仿宋_GB2312" w:cs="仿宋_GB2312"/>
          <w:sz w:val="32"/>
          <w:szCs w:val="32"/>
        </w:rPr>
        <w:t>1</w:t>
      </w:r>
      <w:r>
        <w:rPr>
          <w:rFonts w:ascii="仿宋_GB2312" w:eastAsia="仿宋_GB2312" w:cs="仿宋_GB2312" w:hint="eastAsia"/>
          <w:sz w:val="32"/>
          <w:szCs w:val="32"/>
        </w:rPr>
        <w:t>、盘锦市大洼区第一初级中学</w:t>
      </w:r>
    </w:p>
    <w:p w:rsidR="00EB0A4A" w:rsidRDefault="00EB0A4A">
      <w:pPr>
        <w:spacing w:line="540" w:lineRule="exact"/>
        <w:jc w:val="center"/>
        <w:rPr>
          <w:rFonts w:ascii="宋体"/>
          <w:b/>
          <w:bCs/>
          <w:sz w:val="36"/>
          <w:szCs w:val="36"/>
        </w:rPr>
      </w:pPr>
    </w:p>
    <w:p w:rsidR="00EB0A4A" w:rsidRDefault="00EB0A4A">
      <w:pPr>
        <w:spacing w:line="540" w:lineRule="exact"/>
        <w:jc w:val="center"/>
        <w:rPr>
          <w:rFonts w:ascii="宋体"/>
          <w:b/>
          <w:bCs/>
          <w:sz w:val="36"/>
          <w:szCs w:val="36"/>
        </w:rPr>
      </w:pPr>
    </w:p>
    <w:p w:rsidR="00EB0A4A" w:rsidRDefault="00EB0A4A">
      <w:pPr>
        <w:spacing w:line="540" w:lineRule="exact"/>
        <w:jc w:val="center"/>
        <w:rPr>
          <w:rFonts w:ascii="仿宋_GB2312" w:eastAsia="仿宋_GB2312"/>
          <w:sz w:val="32"/>
          <w:szCs w:val="32"/>
        </w:rPr>
      </w:pPr>
      <w:r>
        <w:rPr>
          <w:rFonts w:ascii="宋体" w:hAnsi="宋体" w:cs="宋体" w:hint="eastAsia"/>
          <w:b/>
          <w:bCs/>
          <w:sz w:val="36"/>
          <w:szCs w:val="36"/>
        </w:rPr>
        <w:t>第二部分盘锦市大洼区第一初级中学</w:t>
      </w:r>
      <w:r>
        <w:rPr>
          <w:rFonts w:ascii="宋体" w:hAnsi="宋体" w:cs="宋体"/>
          <w:b/>
          <w:bCs/>
          <w:sz w:val="36"/>
          <w:szCs w:val="36"/>
        </w:rPr>
        <w:t>2016</w:t>
      </w:r>
      <w:r>
        <w:rPr>
          <w:rFonts w:ascii="宋体" w:hAnsi="宋体" w:cs="宋体" w:hint="eastAsia"/>
          <w:b/>
          <w:bCs/>
          <w:sz w:val="36"/>
          <w:szCs w:val="36"/>
        </w:rPr>
        <w:t>年度部门决算公开报表</w:t>
      </w:r>
    </w:p>
    <w:p w:rsidR="00EB0A4A" w:rsidRDefault="00EB0A4A">
      <w:pPr>
        <w:spacing w:line="540" w:lineRule="exact"/>
        <w:rPr>
          <w:rFonts w:ascii="仿宋_GB2312" w:eastAsia="仿宋_GB2312" w:hAnsi="黑体"/>
          <w:sz w:val="32"/>
          <w:szCs w:val="32"/>
        </w:rPr>
      </w:pPr>
      <w:r>
        <w:rPr>
          <w:rFonts w:ascii="仿宋_GB2312" w:eastAsia="仿宋_GB2312" w:cs="仿宋_GB2312" w:hint="eastAsia"/>
          <w:sz w:val="32"/>
          <w:szCs w:val="32"/>
        </w:rPr>
        <w:t>一、</w:t>
      </w:r>
      <w:r>
        <w:rPr>
          <w:rFonts w:ascii="仿宋_GB2312" w:eastAsia="仿宋_GB2312" w:hAnsi="仿宋" w:cs="仿宋_GB2312"/>
          <w:sz w:val="32"/>
          <w:szCs w:val="32"/>
        </w:rPr>
        <w:t>2016</w:t>
      </w:r>
      <w:r>
        <w:rPr>
          <w:rFonts w:ascii="仿宋_GB2312" w:eastAsia="仿宋_GB2312" w:hAnsi="仿宋" w:cs="仿宋_GB2312" w:hint="eastAsia"/>
          <w:sz w:val="32"/>
          <w:szCs w:val="32"/>
        </w:rPr>
        <w:t>年度收入支出决算总表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二、</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收入决算表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三、</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支出决算表</w:t>
      </w:r>
    </w:p>
    <w:p w:rsidR="00EB0A4A" w:rsidRDefault="00EB0A4A">
      <w:pPr>
        <w:spacing w:line="540" w:lineRule="exact"/>
        <w:rPr>
          <w:rFonts w:ascii="仿宋_GB2312" w:eastAsia="仿宋_GB2312" w:hAnsi="黑体"/>
          <w:sz w:val="32"/>
          <w:szCs w:val="32"/>
        </w:rPr>
      </w:pPr>
      <w:r>
        <w:rPr>
          <w:rFonts w:ascii="仿宋_GB2312" w:eastAsia="仿宋_GB2312" w:cs="仿宋_GB2312" w:hint="eastAsia"/>
          <w:sz w:val="32"/>
          <w:szCs w:val="32"/>
        </w:rPr>
        <w:t>四、</w:t>
      </w:r>
      <w:r>
        <w:rPr>
          <w:rFonts w:ascii="仿宋_GB2312" w:eastAsia="仿宋_GB2312" w:hAnsi="仿宋" w:cs="仿宋_GB2312"/>
          <w:sz w:val="32"/>
          <w:szCs w:val="32"/>
        </w:rPr>
        <w:t>2016</w:t>
      </w:r>
      <w:r>
        <w:rPr>
          <w:rFonts w:ascii="仿宋_GB2312" w:eastAsia="仿宋_GB2312" w:hAnsi="仿宋" w:cs="仿宋_GB2312" w:hint="eastAsia"/>
          <w:sz w:val="32"/>
          <w:szCs w:val="32"/>
        </w:rPr>
        <w:t>年度财政拨款收入支出决算表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五、</w:t>
      </w:r>
      <w:r>
        <w:rPr>
          <w:rFonts w:ascii="仿宋_GB2312" w:eastAsia="仿宋_GB2312" w:cs="仿宋_GB2312"/>
          <w:sz w:val="32"/>
          <w:szCs w:val="32"/>
        </w:rPr>
        <w:t>2016</w:t>
      </w:r>
      <w:r>
        <w:rPr>
          <w:rFonts w:ascii="仿宋_GB2312" w:eastAsia="仿宋_GB2312" w:cs="仿宋_GB2312" w:hint="eastAsia"/>
          <w:sz w:val="32"/>
          <w:szCs w:val="32"/>
        </w:rPr>
        <w:t>年度一般公共预算财政拨款收入支出决算表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六、</w:t>
      </w:r>
      <w:r>
        <w:rPr>
          <w:rFonts w:ascii="仿宋_GB2312" w:eastAsia="仿宋_GB2312" w:cs="仿宋_GB2312"/>
          <w:sz w:val="32"/>
          <w:szCs w:val="32"/>
        </w:rPr>
        <w:t>2016</w:t>
      </w:r>
      <w:r>
        <w:rPr>
          <w:rFonts w:ascii="仿宋_GB2312" w:eastAsia="仿宋_GB2312" w:cs="仿宋_GB2312" w:hint="eastAsia"/>
          <w:sz w:val="32"/>
          <w:szCs w:val="32"/>
        </w:rPr>
        <w:t>年度一般公共预算财政拨款基本支出决算表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七、</w:t>
      </w:r>
      <w:r>
        <w:rPr>
          <w:rFonts w:ascii="仿宋_GB2312" w:eastAsia="仿宋_GB2312" w:cs="仿宋_GB2312"/>
          <w:sz w:val="32"/>
          <w:szCs w:val="32"/>
        </w:rPr>
        <w:t>2016</w:t>
      </w:r>
      <w:r>
        <w:rPr>
          <w:rFonts w:ascii="仿宋_GB2312" w:eastAsia="仿宋_GB2312" w:cs="仿宋_GB2312" w:hint="eastAsia"/>
          <w:sz w:val="32"/>
          <w:szCs w:val="32"/>
        </w:rPr>
        <w:t>年度政府性基金预算财政拨款收入支出决算表</w:t>
      </w:r>
    </w:p>
    <w:p w:rsidR="00EB0A4A" w:rsidRDefault="00EB0A4A">
      <w:pPr>
        <w:spacing w:line="540" w:lineRule="exact"/>
        <w:rPr>
          <w:rFonts w:ascii="仿宋_GB2312" w:eastAsia="仿宋_GB2312"/>
          <w:sz w:val="32"/>
          <w:szCs w:val="32"/>
        </w:rPr>
      </w:pPr>
      <w:r>
        <w:rPr>
          <w:rFonts w:ascii="仿宋_GB2312" w:eastAsia="仿宋_GB2312" w:cs="仿宋_GB2312" w:hint="eastAsia"/>
          <w:sz w:val="32"/>
          <w:szCs w:val="32"/>
        </w:rPr>
        <w:t>八、</w:t>
      </w:r>
      <w:r>
        <w:rPr>
          <w:rFonts w:ascii="仿宋_GB2312" w:eastAsia="仿宋_GB2312" w:hAnsi="仿宋" w:cs="仿宋_GB2312"/>
          <w:sz w:val="32"/>
          <w:szCs w:val="32"/>
        </w:rPr>
        <w:t>2016</w:t>
      </w:r>
      <w:r>
        <w:rPr>
          <w:rFonts w:ascii="仿宋_GB2312" w:eastAsia="仿宋_GB2312" w:hAnsi="仿宋" w:cs="仿宋_GB2312" w:hint="eastAsia"/>
          <w:sz w:val="32"/>
          <w:szCs w:val="32"/>
        </w:rPr>
        <w:t>年度财政专户管理资金收入支出决算表</w:t>
      </w:r>
    </w:p>
    <w:p w:rsidR="00EB0A4A" w:rsidRDefault="00EB0A4A" w:rsidP="00792236">
      <w:pPr>
        <w:spacing w:line="540" w:lineRule="exact"/>
        <w:ind w:left="640" w:hangingChars="200" w:hanging="640"/>
        <w:rPr>
          <w:rFonts w:ascii="仿宋_GB2312" w:eastAsia="仿宋_GB2312"/>
          <w:sz w:val="32"/>
          <w:szCs w:val="32"/>
        </w:rPr>
      </w:pPr>
      <w:r>
        <w:rPr>
          <w:rFonts w:ascii="仿宋_GB2312" w:eastAsia="仿宋_GB2312" w:cs="仿宋_GB2312" w:hint="eastAsia"/>
          <w:sz w:val="32"/>
          <w:szCs w:val="32"/>
        </w:rPr>
        <w:t>九、</w:t>
      </w:r>
      <w:r>
        <w:rPr>
          <w:rFonts w:ascii="仿宋_GB2312" w:eastAsia="仿宋_GB2312" w:cs="仿宋_GB2312"/>
          <w:sz w:val="32"/>
          <w:szCs w:val="32"/>
        </w:rPr>
        <w:t>2016</w:t>
      </w:r>
      <w:r>
        <w:rPr>
          <w:rFonts w:ascii="仿宋_GB2312" w:eastAsia="仿宋_GB2312" w:hAnsi="仿宋" w:cs="仿宋_GB2312" w:hint="eastAsia"/>
          <w:sz w:val="32"/>
          <w:szCs w:val="32"/>
        </w:rPr>
        <w:t>年度</w:t>
      </w:r>
      <w:r>
        <w:rPr>
          <w:rFonts w:ascii="仿宋_GB2312" w:eastAsia="仿宋_GB2312" w:cs="仿宋_GB2312" w:hint="eastAsia"/>
          <w:sz w:val="32"/>
          <w:szCs w:val="32"/>
        </w:rPr>
        <w:t>一般公共预算财政拨款“三公”经费支出决算表</w:t>
      </w:r>
    </w:p>
    <w:p w:rsidR="00EB0A4A" w:rsidRDefault="00EB0A4A" w:rsidP="00792236">
      <w:pPr>
        <w:spacing w:line="540" w:lineRule="exact"/>
        <w:ind w:left="640" w:hangingChars="200" w:hanging="640"/>
        <w:rPr>
          <w:rFonts w:ascii="仿宋_GB2312" w:eastAsia="仿宋_GB2312"/>
          <w:sz w:val="32"/>
          <w:szCs w:val="32"/>
        </w:rPr>
      </w:pPr>
      <w:r>
        <w:rPr>
          <w:rFonts w:ascii="仿宋_GB2312" w:eastAsia="仿宋_GB2312" w:cs="仿宋_GB2312" w:hint="eastAsia"/>
          <w:sz w:val="32"/>
          <w:szCs w:val="32"/>
        </w:rPr>
        <w:t>（详见附表）</w:t>
      </w:r>
    </w:p>
    <w:p w:rsidR="00EB0A4A" w:rsidRDefault="00EB0A4A" w:rsidP="00792236">
      <w:pPr>
        <w:spacing w:line="540" w:lineRule="exact"/>
        <w:ind w:left="640" w:hangingChars="200" w:hanging="640"/>
        <w:rPr>
          <w:rFonts w:ascii="仿宋_GB2312" w:eastAsia="仿宋_GB2312"/>
          <w:sz w:val="32"/>
          <w:szCs w:val="32"/>
        </w:rPr>
      </w:pPr>
    </w:p>
    <w:p w:rsidR="00EB0A4A" w:rsidRDefault="00EB0A4A" w:rsidP="00792236">
      <w:pPr>
        <w:spacing w:line="540" w:lineRule="exact"/>
        <w:ind w:left="640" w:hangingChars="200" w:hanging="640"/>
        <w:rPr>
          <w:rFonts w:ascii="仿宋_GB2312" w:eastAsia="仿宋_GB2312"/>
          <w:sz w:val="32"/>
          <w:szCs w:val="32"/>
        </w:rPr>
      </w:pPr>
    </w:p>
    <w:p w:rsidR="00EB0A4A" w:rsidRDefault="00EB0A4A" w:rsidP="00792236">
      <w:pPr>
        <w:spacing w:line="540" w:lineRule="exact"/>
        <w:ind w:left="723" w:hangingChars="200" w:hanging="723"/>
        <w:rPr>
          <w:rFonts w:ascii="宋体"/>
          <w:b/>
          <w:bCs/>
          <w:sz w:val="36"/>
          <w:szCs w:val="36"/>
        </w:rPr>
      </w:pPr>
      <w:r>
        <w:rPr>
          <w:rFonts w:ascii="宋体" w:hAnsi="宋体" w:cs="宋体" w:hint="eastAsia"/>
          <w:b/>
          <w:bCs/>
          <w:sz w:val="36"/>
          <w:szCs w:val="36"/>
        </w:rPr>
        <w:t>第三部分盘锦市大洼区第一初级中学</w:t>
      </w:r>
      <w:r>
        <w:rPr>
          <w:rFonts w:ascii="宋体" w:hAnsi="宋体" w:cs="宋体"/>
          <w:b/>
          <w:bCs/>
          <w:sz w:val="36"/>
          <w:szCs w:val="36"/>
        </w:rPr>
        <w:t>2016</w:t>
      </w:r>
      <w:r>
        <w:rPr>
          <w:rFonts w:ascii="宋体" w:hAnsi="宋体" w:cs="宋体" w:hint="eastAsia"/>
          <w:b/>
          <w:bCs/>
          <w:sz w:val="36"/>
          <w:szCs w:val="36"/>
        </w:rPr>
        <w:t>年度部门决算情况说明</w:t>
      </w:r>
    </w:p>
    <w:p w:rsidR="00EB0A4A" w:rsidRDefault="00EB0A4A">
      <w:pPr>
        <w:spacing w:line="540" w:lineRule="exact"/>
        <w:rPr>
          <w:rFonts w:ascii="宋体"/>
          <w:b/>
          <w:bCs/>
          <w:sz w:val="36"/>
          <w:szCs w:val="36"/>
        </w:rPr>
      </w:pPr>
    </w:p>
    <w:p w:rsidR="00EB0A4A" w:rsidRDefault="00EB0A4A" w:rsidP="00792236">
      <w:pPr>
        <w:spacing w:line="540" w:lineRule="exact"/>
        <w:ind w:firstLineChars="196" w:firstLine="627"/>
        <w:rPr>
          <w:rFonts w:ascii="黑体" w:eastAsia="黑体" w:hAnsi="黑体"/>
          <w:sz w:val="32"/>
          <w:szCs w:val="32"/>
        </w:rPr>
      </w:pPr>
      <w:r>
        <w:rPr>
          <w:rFonts w:ascii="黑体" w:eastAsia="黑体" w:hAnsi="黑体" w:cs="黑体" w:hint="eastAsia"/>
          <w:sz w:val="32"/>
          <w:szCs w:val="32"/>
        </w:rPr>
        <w:t>一、收入支出决算总体情况</w:t>
      </w:r>
    </w:p>
    <w:p w:rsidR="00EB0A4A" w:rsidRDefault="00EB0A4A">
      <w:pPr>
        <w:spacing w:line="540" w:lineRule="exact"/>
        <w:ind w:firstLine="660"/>
        <w:rPr>
          <w:rFonts w:ascii="楷体_GB2312" w:eastAsia="楷体_GB2312" w:hAnsi="宋体"/>
          <w:b/>
          <w:bCs/>
          <w:sz w:val="32"/>
          <w:szCs w:val="32"/>
        </w:rPr>
      </w:pPr>
      <w:r>
        <w:rPr>
          <w:rFonts w:ascii="楷体_GB2312" w:eastAsia="楷体_GB2312" w:hAnsi="宋体" w:cs="楷体_GB2312" w:hint="eastAsia"/>
          <w:b/>
          <w:bCs/>
          <w:sz w:val="32"/>
          <w:szCs w:val="32"/>
        </w:rPr>
        <w:t>（一）收入总计</w:t>
      </w:r>
      <w:r>
        <w:rPr>
          <w:rFonts w:ascii="楷体_GB2312" w:eastAsia="楷体_GB2312" w:hAnsi="宋体" w:cs="楷体_GB2312"/>
          <w:b/>
          <w:bCs/>
          <w:sz w:val="32"/>
          <w:szCs w:val="32"/>
        </w:rPr>
        <w:t>1</w:t>
      </w:r>
      <w:r>
        <w:rPr>
          <w:rFonts w:ascii="楷体_GB2312" w:eastAsia="楷体_GB2312" w:hAnsi="宋体" w:cs="楷体_GB2312" w:hint="eastAsia"/>
          <w:b/>
          <w:bCs/>
          <w:sz w:val="32"/>
          <w:szCs w:val="32"/>
        </w:rPr>
        <w:t>，</w:t>
      </w:r>
      <w:r>
        <w:rPr>
          <w:rFonts w:ascii="楷体_GB2312" w:eastAsia="楷体_GB2312" w:hAnsi="宋体" w:cs="楷体_GB2312"/>
          <w:b/>
          <w:bCs/>
          <w:sz w:val="32"/>
          <w:szCs w:val="32"/>
        </w:rPr>
        <w:t>592.44</w:t>
      </w:r>
      <w:r>
        <w:rPr>
          <w:rFonts w:ascii="楷体_GB2312" w:eastAsia="楷体_GB2312" w:hAnsi="宋体" w:cs="楷体_GB2312" w:hint="eastAsia"/>
          <w:b/>
          <w:bCs/>
          <w:sz w:val="32"/>
          <w:szCs w:val="32"/>
        </w:rPr>
        <w:t>万元，包括：</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财政拨款收入</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490.93</w:t>
      </w:r>
      <w:r>
        <w:rPr>
          <w:rFonts w:ascii="仿宋_GB2312" w:eastAsia="仿宋_GB2312" w:hAnsi="宋体" w:cs="仿宋_GB2312" w:hint="eastAsia"/>
          <w:sz w:val="32"/>
          <w:szCs w:val="32"/>
        </w:rPr>
        <w:t>万元，其中：公共预算财政拨款收入</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490.93</w:t>
      </w:r>
      <w:r>
        <w:rPr>
          <w:rFonts w:ascii="仿宋_GB2312" w:eastAsia="仿宋_GB2312" w:hAnsi="宋体" w:cs="仿宋_GB2312" w:hint="eastAsia"/>
          <w:sz w:val="32"/>
          <w:szCs w:val="32"/>
        </w:rPr>
        <w:t>万元，政府性基金收入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上级补助收入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经营收入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附属单位上缴收入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6.</w:t>
      </w:r>
      <w:r>
        <w:rPr>
          <w:rFonts w:ascii="仿宋_GB2312" w:eastAsia="仿宋_GB2312" w:hAnsi="宋体" w:cs="仿宋_GB2312" w:hint="eastAsia"/>
          <w:sz w:val="32"/>
          <w:szCs w:val="32"/>
        </w:rPr>
        <w:t>其他收入</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7.</w:t>
      </w:r>
      <w:r>
        <w:rPr>
          <w:rFonts w:ascii="仿宋_GB2312" w:eastAsia="仿宋_GB2312" w:hAnsi="宋体" w:cs="仿宋_GB2312" w:hint="eastAsia"/>
          <w:sz w:val="32"/>
          <w:szCs w:val="32"/>
        </w:rPr>
        <w:t>用事业基金弥补收支差额</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w:t>
      </w:r>
    </w:p>
    <w:p w:rsidR="00EB0A4A" w:rsidRPr="00D46856"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8.</w:t>
      </w:r>
      <w:r>
        <w:rPr>
          <w:rFonts w:ascii="仿宋_GB2312" w:eastAsia="仿宋_GB2312" w:hAnsi="宋体" w:cs="仿宋_GB2312" w:hint="eastAsia"/>
          <w:sz w:val="32"/>
          <w:szCs w:val="32"/>
        </w:rPr>
        <w:t>上年结转和结余</w:t>
      </w:r>
      <w:r>
        <w:rPr>
          <w:rFonts w:ascii="仿宋_GB2312" w:eastAsia="仿宋_GB2312" w:hAnsi="宋体" w:cs="仿宋_GB2312"/>
          <w:sz w:val="32"/>
          <w:szCs w:val="32"/>
        </w:rPr>
        <w:t>101.51</w:t>
      </w:r>
      <w:r>
        <w:rPr>
          <w:rFonts w:ascii="仿宋_GB2312" w:eastAsia="仿宋_GB2312" w:hAnsi="宋体" w:cs="仿宋_GB2312" w:hint="eastAsia"/>
          <w:sz w:val="32"/>
          <w:szCs w:val="32"/>
        </w:rPr>
        <w:t>万元。主要是</w:t>
      </w:r>
      <w:r w:rsidRPr="00D46856">
        <w:rPr>
          <w:rFonts w:ascii="仿宋_GB2312" w:eastAsia="仿宋_GB2312" w:hAnsi="宋体" w:cs="仿宋_GB2312" w:hint="eastAsia"/>
          <w:sz w:val="32"/>
          <w:szCs w:val="32"/>
        </w:rPr>
        <w:t>基本支出结转</w:t>
      </w:r>
      <w:r>
        <w:rPr>
          <w:rFonts w:ascii="仿宋_GB2312" w:eastAsia="仿宋_GB2312" w:hAnsi="宋体" w:cs="仿宋_GB2312" w:hint="eastAsia"/>
          <w:sz w:val="32"/>
          <w:szCs w:val="32"/>
        </w:rPr>
        <w:t>和</w:t>
      </w:r>
      <w:r w:rsidRPr="00D46856">
        <w:rPr>
          <w:rFonts w:ascii="仿宋_GB2312" w:eastAsia="仿宋_GB2312" w:hAnsi="宋体" w:cs="仿宋_GB2312" w:hint="eastAsia"/>
          <w:sz w:val="32"/>
          <w:szCs w:val="32"/>
        </w:rPr>
        <w:t>项目支出结转</w:t>
      </w:r>
      <w:r>
        <w:rPr>
          <w:rFonts w:ascii="仿宋_GB2312" w:eastAsia="仿宋_GB2312" w:hAnsi="宋体" w:cs="仿宋_GB2312" w:hint="eastAsia"/>
          <w:sz w:val="32"/>
          <w:szCs w:val="32"/>
        </w:rPr>
        <w:t>等。</w:t>
      </w:r>
    </w:p>
    <w:p w:rsidR="00EB0A4A" w:rsidRDefault="00EB0A4A">
      <w:pPr>
        <w:spacing w:line="540" w:lineRule="exact"/>
        <w:ind w:firstLine="660"/>
        <w:rPr>
          <w:rFonts w:ascii="楷体_GB2312" w:eastAsia="楷体_GB2312" w:hAnsi="宋体"/>
          <w:b/>
          <w:bCs/>
          <w:sz w:val="32"/>
          <w:szCs w:val="32"/>
        </w:rPr>
      </w:pPr>
      <w:r>
        <w:rPr>
          <w:rFonts w:ascii="楷体_GB2312" w:eastAsia="楷体_GB2312" w:hAnsi="宋体" w:cs="楷体_GB2312" w:hint="eastAsia"/>
          <w:b/>
          <w:bCs/>
          <w:sz w:val="32"/>
          <w:szCs w:val="32"/>
        </w:rPr>
        <w:t>（二）支出总计</w:t>
      </w:r>
      <w:r>
        <w:rPr>
          <w:rFonts w:ascii="楷体_GB2312" w:eastAsia="楷体_GB2312" w:hAnsi="宋体" w:cs="楷体_GB2312"/>
          <w:b/>
          <w:bCs/>
          <w:sz w:val="32"/>
          <w:szCs w:val="32"/>
        </w:rPr>
        <w:t>1</w:t>
      </w:r>
      <w:r>
        <w:rPr>
          <w:rFonts w:ascii="楷体_GB2312" w:eastAsia="楷体_GB2312" w:hAnsi="宋体" w:cs="楷体_GB2312" w:hint="eastAsia"/>
          <w:b/>
          <w:bCs/>
          <w:sz w:val="32"/>
          <w:szCs w:val="32"/>
        </w:rPr>
        <w:t>，</w:t>
      </w:r>
      <w:r>
        <w:rPr>
          <w:rFonts w:ascii="楷体_GB2312" w:eastAsia="楷体_GB2312" w:hAnsi="宋体" w:cs="楷体_GB2312"/>
          <w:b/>
          <w:bCs/>
          <w:sz w:val="32"/>
          <w:szCs w:val="32"/>
        </w:rPr>
        <w:t>210.45</w:t>
      </w:r>
      <w:r>
        <w:rPr>
          <w:rFonts w:ascii="楷体_GB2312" w:eastAsia="楷体_GB2312" w:hAnsi="宋体" w:cs="楷体_GB2312" w:hint="eastAsia"/>
          <w:b/>
          <w:bCs/>
          <w:sz w:val="32"/>
          <w:szCs w:val="32"/>
        </w:rPr>
        <w:t>万元，包括：</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基本支出</w:t>
      </w:r>
      <w:r>
        <w:rPr>
          <w:rFonts w:ascii="仿宋_GB2312" w:eastAsia="仿宋_GB2312" w:hAnsi="宋体" w:cs="仿宋_GB2312"/>
          <w:sz w:val="32"/>
          <w:szCs w:val="32"/>
        </w:rPr>
        <w:t>964.74</w:t>
      </w:r>
      <w:r>
        <w:rPr>
          <w:rFonts w:ascii="仿宋_GB2312" w:eastAsia="仿宋_GB2312" w:hAnsi="宋体" w:cs="仿宋_GB2312" w:hint="eastAsia"/>
          <w:sz w:val="32"/>
          <w:szCs w:val="32"/>
        </w:rPr>
        <w:t>万元，主要是为保障机构正常运转、完成日常工作任务而发生的各项支出，其中：工资福利支出</w:t>
      </w:r>
      <w:r>
        <w:rPr>
          <w:rFonts w:ascii="仿宋_GB2312" w:eastAsia="仿宋_GB2312" w:hAnsi="宋体" w:cs="仿宋_GB2312"/>
          <w:sz w:val="32"/>
          <w:szCs w:val="32"/>
        </w:rPr>
        <w:t>863.18</w:t>
      </w:r>
      <w:r>
        <w:rPr>
          <w:rFonts w:ascii="仿宋_GB2312" w:eastAsia="仿宋_GB2312" w:hAnsi="宋体" w:cs="仿宋_GB2312" w:hint="eastAsia"/>
          <w:sz w:val="32"/>
          <w:szCs w:val="32"/>
        </w:rPr>
        <w:t>万元，对个人和家庭的补助支出</w:t>
      </w:r>
      <w:r>
        <w:rPr>
          <w:rFonts w:ascii="仿宋_GB2312" w:eastAsia="仿宋_GB2312" w:hAnsi="宋体" w:cs="仿宋_GB2312"/>
          <w:sz w:val="32"/>
          <w:szCs w:val="32"/>
        </w:rPr>
        <w:t>26.6</w:t>
      </w:r>
      <w:r>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74.96</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项目支出</w:t>
      </w:r>
      <w:r>
        <w:rPr>
          <w:rFonts w:ascii="仿宋_GB2312" w:eastAsia="仿宋_GB2312" w:hAnsi="宋体" w:cs="仿宋_GB2312"/>
          <w:sz w:val="32"/>
          <w:szCs w:val="32"/>
        </w:rPr>
        <w:t>245.71</w:t>
      </w:r>
      <w:r>
        <w:rPr>
          <w:rFonts w:ascii="仿宋_GB2312" w:eastAsia="仿宋_GB2312" w:hAnsi="宋体" w:cs="仿宋_GB2312" w:hint="eastAsia"/>
          <w:sz w:val="32"/>
          <w:szCs w:val="32"/>
        </w:rPr>
        <w:t>万元，主要包括政府采购计算机教学设备、图书等业务支出。</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上缴上级支出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对附属单位补助支出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楷体_GB2312" w:eastAsia="楷体_GB2312" w:hAnsi="宋体"/>
          <w:b/>
          <w:bCs/>
          <w:sz w:val="32"/>
          <w:szCs w:val="32"/>
        </w:rPr>
      </w:pPr>
      <w:r>
        <w:rPr>
          <w:rFonts w:ascii="楷体_GB2312" w:eastAsia="楷体_GB2312" w:hAnsi="宋体" w:cs="楷体_GB2312" w:hint="eastAsia"/>
          <w:b/>
          <w:bCs/>
          <w:sz w:val="32"/>
          <w:szCs w:val="32"/>
        </w:rPr>
        <w:t>（三）年末结转和结余</w:t>
      </w:r>
      <w:r>
        <w:rPr>
          <w:rFonts w:ascii="楷体_GB2312" w:eastAsia="楷体_GB2312" w:hAnsi="宋体" w:cs="楷体_GB2312"/>
          <w:b/>
          <w:bCs/>
          <w:sz w:val="32"/>
          <w:szCs w:val="32"/>
        </w:rPr>
        <w:t>381.99</w:t>
      </w:r>
      <w:r>
        <w:rPr>
          <w:rFonts w:ascii="楷体_GB2312" w:eastAsia="楷体_GB2312" w:hAnsi="宋体" w:cs="楷体_GB2312" w:hint="eastAsia"/>
          <w:b/>
          <w:bCs/>
          <w:sz w:val="32"/>
          <w:szCs w:val="32"/>
        </w:rPr>
        <w:t>万元</w:t>
      </w:r>
    </w:p>
    <w:p w:rsidR="00EB0A4A" w:rsidRDefault="00EB0A4A" w:rsidP="00D46856">
      <w:pPr>
        <w:spacing w:line="540" w:lineRule="exact"/>
        <w:ind w:firstLine="660"/>
        <w:rPr>
          <w:rFonts w:ascii="仿宋_GB2312" w:eastAsia="仿宋_GB2312" w:hAnsi="宋体"/>
          <w:sz w:val="32"/>
          <w:szCs w:val="32"/>
        </w:rPr>
      </w:pPr>
      <w:r>
        <w:rPr>
          <w:rFonts w:ascii="仿宋_GB2312" w:eastAsia="仿宋_GB2312" w:hAnsi="宋体" w:cs="仿宋_GB2312" w:hint="eastAsia"/>
          <w:sz w:val="32"/>
          <w:szCs w:val="32"/>
        </w:rPr>
        <w:t>主要是</w:t>
      </w:r>
      <w:r w:rsidRPr="00D46856">
        <w:rPr>
          <w:rFonts w:ascii="仿宋_GB2312" w:eastAsia="仿宋_GB2312" w:hAnsi="宋体" w:cs="仿宋_GB2312" w:hint="eastAsia"/>
          <w:sz w:val="32"/>
          <w:szCs w:val="32"/>
        </w:rPr>
        <w:t>基本支出</w:t>
      </w:r>
      <w:r>
        <w:rPr>
          <w:rFonts w:ascii="仿宋_GB2312" w:eastAsia="仿宋_GB2312" w:hAnsi="宋体" w:cs="仿宋_GB2312" w:hint="eastAsia"/>
          <w:sz w:val="32"/>
          <w:szCs w:val="32"/>
        </w:rPr>
        <w:t>学校公用经费</w:t>
      </w:r>
      <w:r w:rsidRPr="00D46856">
        <w:rPr>
          <w:rFonts w:ascii="仿宋_GB2312" w:eastAsia="仿宋_GB2312" w:hAnsi="宋体" w:cs="仿宋_GB2312" w:hint="eastAsia"/>
          <w:sz w:val="32"/>
          <w:szCs w:val="32"/>
        </w:rPr>
        <w:t>结转</w:t>
      </w:r>
      <w:r>
        <w:rPr>
          <w:rFonts w:ascii="仿宋_GB2312" w:eastAsia="仿宋_GB2312" w:hAnsi="宋体" w:cs="仿宋_GB2312" w:hint="eastAsia"/>
          <w:sz w:val="32"/>
          <w:szCs w:val="32"/>
        </w:rPr>
        <w:t>和薄弱学校设备购置</w:t>
      </w:r>
      <w:r w:rsidRPr="00D46856">
        <w:rPr>
          <w:rFonts w:ascii="仿宋_GB2312" w:eastAsia="仿宋_GB2312" w:hAnsi="宋体" w:cs="仿宋_GB2312" w:hint="eastAsia"/>
          <w:sz w:val="32"/>
          <w:szCs w:val="32"/>
        </w:rPr>
        <w:t>支出</w:t>
      </w:r>
      <w:r>
        <w:rPr>
          <w:rFonts w:ascii="仿宋_GB2312" w:eastAsia="仿宋_GB2312" w:hAnsi="宋体" w:cs="仿宋_GB2312" w:hint="eastAsia"/>
          <w:sz w:val="32"/>
          <w:szCs w:val="32"/>
        </w:rPr>
        <w:t>等原因形成的结余。</w:t>
      </w:r>
    </w:p>
    <w:p w:rsidR="00EB0A4A" w:rsidRPr="00A65C00" w:rsidRDefault="00EB0A4A" w:rsidP="00792236">
      <w:pPr>
        <w:spacing w:line="540" w:lineRule="exact"/>
        <w:ind w:firstLine="660"/>
        <w:rPr>
          <w:rFonts w:ascii="楷体_GB2312" w:eastAsia="楷体_GB2312" w:hAnsi="宋体"/>
          <w:b/>
          <w:sz w:val="32"/>
          <w:szCs w:val="32"/>
        </w:rPr>
      </w:pPr>
      <w:r>
        <w:rPr>
          <w:rFonts w:ascii="楷体_GB2312" w:eastAsia="楷体_GB2312" w:hAnsi="宋体" w:hint="eastAsia"/>
          <w:b/>
          <w:sz w:val="32"/>
          <w:szCs w:val="32"/>
        </w:rPr>
        <w:t>（四）决算收支增减变化情况</w:t>
      </w:r>
    </w:p>
    <w:p w:rsidR="00EB0A4A" w:rsidRDefault="00EB0A4A" w:rsidP="00792236">
      <w:pPr>
        <w:spacing w:line="540" w:lineRule="exact"/>
        <w:ind w:firstLine="660"/>
        <w:rPr>
          <w:rFonts w:ascii="仿宋_GB2312" w:eastAsia="仿宋_GB2312" w:hAnsi="宋体"/>
          <w:sz w:val="32"/>
          <w:szCs w:val="32"/>
        </w:rPr>
      </w:pPr>
      <w:r>
        <w:rPr>
          <w:rFonts w:ascii="仿宋_GB2312" w:eastAsia="仿宋_GB2312" w:hAnsi="宋体"/>
          <w:sz w:val="32"/>
          <w:szCs w:val="32"/>
        </w:rPr>
        <w:t>2016</w:t>
      </w:r>
      <w:r>
        <w:rPr>
          <w:rFonts w:ascii="仿宋_GB2312" w:eastAsia="仿宋_GB2312" w:hAnsi="宋体" w:hint="eastAsia"/>
          <w:sz w:val="32"/>
          <w:szCs w:val="32"/>
        </w:rPr>
        <w:t>年收入总计</w:t>
      </w:r>
      <w:r>
        <w:rPr>
          <w:rFonts w:ascii="仿宋_GB2312" w:eastAsia="仿宋_GB2312" w:hAnsi="宋体"/>
          <w:sz w:val="32"/>
          <w:szCs w:val="32"/>
        </w:rPr>
        <w:t>1592.44</w:t>
      </w:r>
      <w:r>
        <w:rPr>
          <w:rFonts w:ascii="仿宋_GB2312" w:eastAsia="仿宋_GB2312" w:hAnsi="宋体" w:hint="eastAsia"/>
          <w:sz w:val="32"/>
          <w:szCs w:val="32"/>
        </w:rPr>
        <w:t>万元</w:t>
      </w:r>
      <w:r>
        <w:rPr>
          <w:rFonts w:ascii="仿宋_GB2312" w:eastAsia="仿宋_GB2312" w:hAnsi="宋体"/>
          <w:sz w:val="32"/>
          <w:szCs w:val="32"/>
        </w:rPr>
        <w:t>,2015</w:t>
      </w:r>
      <w:r>
        <w:rPr>
          <w:rFonts w:ascii="仿宋_GB2312" w:eastAsia="仿宋_GB2312" w:hAnsi="宋体" w:hint="eastAsia"/>
          <w:sz w:val="32"/>
          <w:szCs w:val="32"/>
        </w:rPr>
        <w:t>年收入总计</w:t>
      </w:r>
      <w:r>
        <w:rPr>
          <w:rFonts w:ascii="仿宋_GB2312" w:eastAsia="仿宋_GB2312" w:hAnsi="宋体"/>
          <w:sz w:val="32"/>
          <w:szCs w:val="32"/>
        </w:rPr>
        <w:t>999.03</w:t>
      </w:r>
      <w:r>
        <w:rPr>
          <w:rFonts w:ascii="仿宋_GB2312" w:eastAsia="仿宋_GB2312" w:hAnsi="宋体" w:hint="eastAsia"/>
          <w:sz w:val="32"/>
          <w:szCs w:val="32"/>
        </w:rPr>
        <w:t>万元</w:t>
      </w:r>
      <w:r>
        <w:rPr>
          <w:rFonts w:ascii="仿宋_GB2312" w:eastAsia="仿宋_GB2312" w:hAnsi="宋体"/>
          <w:sz w:val="32"/>
          <w:szCs w:val="32"/>
        </w:rPr>
        <w:t>,</w:t>
      </w:r>
      <w:r>
        <w:rPr>
          <w:rFonts w:ascii="仿宋_GB2312" w:eastAsia="仿宋_GB2312" w:hAnsi="宋体" w:hint="eastAsia"/>
          <w:sz w:val="32"/>
          <w:szCs w:val="32"/>
        </w:rPr>
        <w:t>增加</w:t>
      </w:r>
      <w:r>
        <w:rPr>
          <w:rFonts w:ascii="仿宋_GB2312" w:eastAsia="仿宋_GB2312" w:hAnsi="宋体"/>
          <w:sz w:val="32"/>
          <w:szCs w:val="32"/>
        </w:rPr>
        <w:t>593.41</w:t>
      </w:r>
      <w:r>
        <w:rPr>
          <w:rFonts w:ascii="仿宋_GB2312" w:eastAsia="仿宋_GB2312" w:hAnsi="宋体" w:hint="eastAsia"/>
          <w:sz w:val="32"/>
          <w:szCs w:val="32"/>
        </w:rPr>
        <w:t>万元</w:t>
      </w:r>
      <w:r>
        <w:rPr>
          <w:rFonts w:ascii="仿宋_GB2312" w:eastAsia="仿宋_GB2312" w:hAnsi="宋体"/>
          <w:sz w:val="32"/>
          <w:szCs w:val="32"/>
        </w:rPr>
        <w:t>,</w:t>
      </w:r>
      <w:r w:rsidRPr="00665EB5">
        <w:rPr>
          <w:rFonts w:ascii="仿宋_GB2312" w:eastAsia="仿宋_GB2312" w:hAnsi="宋体"/>
          <w:sz w:val="32"/>
          <w:szCs w:val="32"/>
        </w:rPr>
        <w:t xml:space="preserve"> </w:t>
      </w:r>
      <w:r>
        <w:rPr>
          <w:rFonts w:ascii="仿宋_GB2312" w:eastAsia="仿宋_GB2312" w:hAnsi="宋体" w:hint="eastAsia"/>
          <w:sz w:val="32"/>
          <w:szCs w:val="32"/>
        </w:rPr>
        <w:t>增加</w:t>
      </w:r>
      <w:r>
        <w:rPr>
          <w:rFonts w:ascii="仿宋_GB2312" w:eastAsia="仿宋_GB2312" w:hAnsi="宋体"/>
          <w:sz w:val="32"/>
          <w:szCs w:val="32"/>
        </w:rPr>
        <w:t>59.38%,</w:t>
      </w:r>
      <w:r>
        <w:rPr>
          <w:rFonts w:ascii="仿宋_GB2312" w:eastAsia="仿宋_GB2312" w:hAnsi="宋体" w:hint="eastAsia"/>
          <w:sz w:val="32"/>
          <w:szCs w:val="32"/>
        </w:rPr>
        <w:t>增加原因</w:t>
      </w:r>
      <w:r>
        <w:rPr>
          <w:rFonts w:ascii="仿宋_GB2312" w:eastAsia="仿宋_GB2312" w:hAnsi="宋体"/>
          <w:sz w:val="32"/>
          <w:szCs w:val="32"/>
        </w:rPr>
        <w:t>:</w:t>
      </w:r>
      <w:r>
        <w:rPr>
          <w:rFonts w:ascii="仿宋_GB2312" w:eastAsia="仿宋_GB2312" w:hAnsi="宋体" w:hint="eastAsia"/>
          <w:sz w:val="32"/>
          <w:szCs w:val="32"/>
        </w:rPr>
        <w:t>上一年</w:t>
      </w:r>
      <w:r w:rsidRPr="00D46856">
        <w:rPr>
          <w:rFonts w:ascii="仿宋_GB2312" w:eastAsia="仿宋_GB2312" w:hAnsi="宋体" w:cs="仿宋_GB2312" w:hint="eastAsia"/>
          <w:sz w:val="32"/>
          <w:szCs w:val="32"/>
        </w:rPr>
        <w:t>基本支出</w:t>
      </w:r>
      <w:r>
        <w:rPr>
          <w:rFonts w:ascii="仿宋_GB2312" w:eastAsia="仿宋_GB2312" w:hAnsi="宋体" w:cs="仿宋_GB2312" w:hint="eastAsia"/>
          <w:sz w:val="32"/>
          <w:szCs w:val="32"/>
        </w:rPr>
        <w:t>学校公用经费</w:t>
      </w:r>
      <w:r w:rsidRPr="00D46856">
        <w:rPr>
          <w:rFonts w:ascii="仿宋_GB2312" w:eastAsia="仿宋_GB2312" w:hAnsi="宋体" w:cs="仿宋_GB2312" w:hint="eastAsia"/>
          <w:sz w:val="32"/>
          <w:szCs w:val="32"/>
        </w:rPr>
        <w:t>结转</w:t>
      </w:r>
      <w:r>
        <w:rPr>
          <w:rFonts w:ascii="仿宋_GB2312" w:eastAsia="仿宋_GB2312" w:hAnsi="宋体" w:cs="仿宋_GB2312" w:hint="eastAsia"/>
          <w:sz w:val="32"/>
          <w:szCs w:val="32"/>
        </w:rPr>
        <w:t>增加</w:t>
      </w:r>
      <w:r>
        <w:rPr>
          <w:rFonts w:ascii="仿宋_GB2312" w:eastAsia="仿宋_GB2312" w:hAnsi="宋体"/>
          <w:sz w:val="32"/>
          <w:szCs w:val="32"/>
        </w:rPr>
        <w:t>;2016</w:t>
      </w:r>
      <w:r>
        <w:rPr>
          <w:rFonts w:ascii="仿宋_GB2312" w:eastAsia="仿宋_GB2312" w:hAnsi="宋体" w:hint="eastAsia"/>
          <w:sz w:val="32"/>
          <w:szCs w:val="32"/>
        </w:rPr>
        <w:t>年支出总计</w:t>
      </w:r>
      <w:r>
        <w:rPr>
          <w:rFonts w:ascii="仿宋_GB2312" w:eastAsia="仿宋_GB2312" w:hAnsi="宋体"/>
          <w:sz w:val="32"/>
          <w:szCs w:val="32"/>
        </w:rPr>
        <w:t>1210.45</w:t>
      </w:r>
      <w:r>
        <w:rPr>
          <w:rFonts w:ascii="仿宋_GB2312" w:eastAsia="仿宋_GB2312" w:hAnsi="宋体" w:hint="eastAsia"/>
          <w:sz w:val="32"/>
          <w:szCs w:val="32"/>
        </w:rPr>
        <w:t>万元</w:t>
      </w:r>
      <w:r>
        <w:rPr>
          <w:rFonts w:ascii="仿宋_GB2312" w:eastAsia="仿宋_GB2312" w:hAnsi="宋体"/>
          <w:sz w:val="32"/>
          <w:szCs w:val="32"/>
        </w:rPr>
        <w:t>,2015</w:t>
      </w:r>
      <w:r>
        <w:rPr>
          <w:rFonts w:ascii="仿宋_GB2312" w:eastAsia="仿宋_GB2312" w:hAnsi="宋体" w:hint="eastAsia"/>
          <w:sz w:val="32"/>
          <w:szCs w:val="32"/>
        </w:rPr>
        <w:t>年支出总计</w:t>
      </w:r>
      <w:r>
        <w:rPr>
          <w:rFonts w:ascii="仿宋_GB2312" w:eastAsia="仿宋_GB2312" w:hAnsi="宋体"/>
          <w:sz w:val="32"/>
          <w:szCs w:val="32"/>
        </w:rPr>
        <w:t>897.53</w:t>
      </w:r>
      <w:r>
        <w:rPr>
          <w:rFonts w:ascii="仿宋_GB2312" w:eastAsia="仿宋_GB2312" w:hAnsi="宋体" w:hint="eastAsia"/>
          <w:sz w:val="32"/>
          <w:szCs w:val="32"/>
        </w:rPr>
        <w:t>万元</w:t>
      </w:r>
      <w:r>
        <w:rPr>
          <w:rFonts w:ascii="仿宋_GB2312" w:eastAsia="仿宋_GB2312" w:hAnsi="宋体"/>
          <w:sz w:val="32"/>
          <w:szCs w:val="32"/>
        </w:rPr>
        <w:t>,</w:t>
      </w:r>
      <w:r w:rsidRPr="002C7CAD">
        <w:rPr>
          <w:rFonts w:ascii="仿宋_GB2312" w:eastAsia="仿宋_GB2312" w:hAnsi="宋体"/>
          <w:sz w:val="32"/>
          <w:szCs w:val="32"/>
        </w:rPr>
        <w:t xml:space="preserve"> </w:t>
      </w:r>
      <w:r>
        <w:rPr>
          <w:rFonts w:ascii="仿宋_GB2312" w:eastAsia="仿宋_GB2312" w:hAnsi="宋体" w:hint="eastAsia"/>
          <w:sz w:val="32"/>
          <w:szCs w:val="32"/>
        </w:rPr>
        <w:t>增加</w:t>
      </w:r>
      <w:r>
        <w:rPr>
          <w:rFonts w:ascii="仿宋_GB2312" w:eastAsia="仿宋_GB2312" w:hAnsi="宋体"/>
          <w:sz w:val="32"/>
          <w:szCs w:val="32"/>
        </w:rPr>
        <w:t>312.92</w:t>
      </w:r>
      <w:r>
        <w:rPr>
          <w:rFonts w:ascii="仿宋_GB2312" w:eastAsia="仿宋_GB2312" w:hAnsi="宋体" w:hint="eastAsia"/>
          <w:sz w:val="32"/>
          <w:szCs w:val="32"/>
        </w:rPr>
        <w:t>万元</w:t>
      </w:r>
      <w:r>
        <w:rPr>
          <w:rFonts w:ascii="仿宋_GB2312" w:eastAsia="仿宋_GB2312" w:hAnsi="宋体"/>
          <w:sz w:val="32"/>
          <w:szCs w:val="32"/>
        </w:rPr>
        <w:t>,</w:t>
      </w:r>
      <w:r w:rsidRPr="002C7CAD">
        <w:rPr>
          <w:rFonts w:ascii="仿宋_GB2312" w:eastAsia="仿宋_GB2312" w:hAnsi="宋体"/>
          <w:sz w:val="32"/>
          <w:szCs w:val="32"/>
        </w:rPr>
        <w:t xml:space="preserve"> </w:t>
      </w:r>
      <w:r>
        <w:rPr>
          <w:rFonts w:ascii="仿宋_GB2312" w:eastAsia="仿宋_GB2312" w:hAnsi="宋体" w:hint="eastAsia"/>
          <w:sz w:val="32"/>
          <w:szCs w:val="32"/>
        </w:rPr>
        <w:t>增加</w:t>
      </w:r>
      <w:r>
        <w:rPr>
          <w:rFonts w:ascii="仿宋_GB2312" w:eastAsia="仿宋_GB2312" w:hAnsi="宋体"/>
          <w:sz w:val="32"/>
          <w:szCs w:val="32"/>
        </w:rPr>
        <w:t>34.86%,</w:t>
      </w:r>
      <w:r>
        <w:rPr>
          <w:rFonts w:ascii="仿宋_GB2312" w:eastAsia="仿宋_GB2312" w:hAnsi="宋体" w:hint="eastAsia"/>
          <w:sz w:val="32"/>
          <w:szCs w:val="32"/>
        </w:rPr>
        <w:t>增加原因：项目支出增加。</w:t>
      </w:r>
      <w:r>
        <w:rPr>
          <w:rFonts w:ascii="仿宋_GB2312" w:eastAsia="仿宋_GB2312" w:hAnsi="宋体"/>
          <w:sz w:val="32"/>
          <w:szCs w:val="32"/>
        </w:rPr>
        <w:t xml:space="preserve">            </w:t>
      </w:r>
    </w:p>
    <w:p w:rsidR="00EB0A4A" w:rsidRDefault="00EB0A4A">
      <w:pPr>
        <w:spacing w:line="540" w:lineRule="exact"/>
        <w:ind w:firstLine="660"/>
        <w:rPr>
          <w:rFonts w:ascii="楷体_GB2312" w:eastAsia="楷体_GB2312" w:hAnsi="宋体"/>
          <w:b/>
          <w:bCs/>
          <w:sz w:val="32"/>
          <w:szCs w:val="32"/>
        </w:rPr>
      </w:pPr>
    </w:p>
    <w:p w:rsidR="00EB0A4A" w:rsidRDefault="00EB0A4A">
      <w:pPr>
        <w:spacing w:line="540" w:lineRule="exact"/>
        <w:ind w:firstLine="660"/>
        <w:rPr>
          <w:rFonts w:ascii="黑体" w:eastAsia="黑体" w:hAnsi="黑体"/>
          <w:sz w:val="32"/>
          <w:szCs w:val="32"/>
        </w:rPr>
      </w:pPr>
      <w:r>
        <w:rPr>
          <w:rFonts w:ascii="黑体" w:eastAsia="黑体" w:hAnsi="黑体" w:cs="黑体" w:hint="eastAsia"/>
          <w:sz w:val="32"/>
          <w:szCs w:val="32"/>
        </w:rPr>
        <w:t>二、财政拨款支出决算情况</w:t>
      </w:r>
    </w:p>
    <w:p w:rsidR="00EB0A4A" w:rsidRDefault="00EB0A4A">
      <w:pPr>
        <w:spacing w:line="540" w:lineRule="exact"/>
        <w:ind w:firstLine="660"/>
        <w:rPr>
          <w:rFonts w:ascii="楷体_GB2312" w:eastAsia="楷体_GB2312" w:hAnsi="宋体"/>
          <w:b/>
          <w:bCs/>
          <w:sz w:val="32"/>
          <w:szCs w:val="32"/>
        </w:rPr>
      </w:pPr>
      <w:r>
        <w:rPr>
          <w:rFonts w:ascii="楷体_GB2312" w:eastAsia="楷体_GB2312" w:hAnsi="宋体" w:cs="楷体_GB2312" w:hint="eastAsia"/>
          <w:b/>
          <w:bCs/>
          <w:sz w:val="32"/>
          <w:szCs w:val="32"/>
        </w:rPr>
        <w:t>（一）总体情况</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hint="eastAsia"/>
          <w:sz w:val="32"/>
          <w:szCs w:val="32"/>
        </w:rPr>
        <w:t>财政拨款支出决算反映盘锦市大洼区第一初级中学</w:t>
      </w:r>
      <w:r>
        <w:rPr>
          <w:rFonts w:ascii="仿宋_GB2312" w:eastAsia="仿宋_GB2312" w:hAnsi="宋体" w:cs="仿宋_GB2312"/>
          <w:sz w:val="32"/>
          <w:szCs w:val="32"/>
        </w:rPr>
        <w:t>2016</w:t>
      </w:r>
      <w:r>
        <w:rPr>
          <w:rFonts w:ascii="仿宋_GB2312" w:eastAsia="仿宋_GB2312" w:hAnsi="宋体" w:cs="仿宋_GB2312" w:hint="eastAsia"/>
          <w:sz w:val="32"/>
          <w:szCs w:val="32"/>
        </w:rPr>
        <w:t>年整体财政拨款支出情况，既包括使用当年财政拨款发生的支出，也包括使用以前年度财政拨款结转和结余资金发生的支出。</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年度财政拨款支出</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210.45</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964.74</w:t>
      </w:r>
      <w:r>
        <w:rPr>
          <w:rFonts w:ascii="仿宋_GB2312" w:eastAsia="仿宋_GB2312" w:hAnsi="宋体" w:cs="仿宋_GB2312" w:hint="eastAsia"/>
          <w:sz w:val="32"/>
          <w:szCs w:val="32"/>
        </w:rPr>
        <w:t>万元，项目支出</w:t>
      </w:r>
      <w:r>
        <w:rPr>
          <w:rFonts w:ascii="仿宋_GB2312" w:eastAsia="仿宋_GB2312" w:hAnsi="宋体" w:cs="仿宋_GB2312"/>
          <w:sz w:val="32"/>
          <w:szCs w:val="32"/>
        </w:rPr>
        <w:t>245.71</w:t>
      </w:r>
      <w:r>
        <w:rPr>
          <w:rFonts w:ascii="仿宋_GB2312" w:eastAsia="仿宋_GB2312" w:hAnsi="宋体" w:cs="仿宋_GB2312" w:hint="eastAsia"/>
          <w:sz w:val="32"/>
          <w:szCs w:val="32"/>
        </w:rPr>
        <w:t>万元。</w:t>
      </w:r>
    </w:p>
    <w:p w:rsidR="00EB0A4A" w:rsidRDefault="00EB0A4A">
      <w:pPr>
        <w:spacing w:line="540" w:lineRule="exact"/>
        <w:ind w:firstLine="660"/>
        <w:rPr>
          <w:rFonts w:ascii="楷体_GB2312" w:eastAsia="楷体_GB2312" w:hAnsi="宋体"/>
          <w:b/>
          <w:bCs/>
          <w:sz w:val="32"/>
          <w:szCs w:val="32"/>
        </w:rPr>
      </w:pPr>
      <w:r>
        <w:rPr>
          <w:rFonts w:ascii="楷体_GB2312" w:eastAsia="楷体_GB2312" w:hAnsi="宋体" w:cs="楷体_GB2312" w:hint="eastAsia"/>
          <w:b/>
          <w:bCs/>
          <w:sz w:val="32"/>
          <w:szCs w:val="32"/>
        </w:rPr>
        <w:t>（二）具体情况</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年度财政拨款支出</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210.45</w:t>
      </w:r>
      <w:r>
        <w:rPr>
          <w:rFonts w:ascii="仿宋_GB2312" w:eastAsia="仿宋_GB2312" w:hAnsi="宋体" w:cs="仿宋_GB2312" w:hint="eastAsia"/>
          <w:sz w:val="32"/>
          <w:szCs w:val="32"/>
        </w:rPr>
        <w:t>万元，按支出功能分类科目分，包括教育支出</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210.45</w:t>
      </w:r>
      <w:r>
        <w:rPr>
          <w:rFonts w:ascii="仿宋_GB2312" w:eastAsia="仿宋_GB2312" w:hAnsi="宋体" w:cs="仿宋_GB2312" w:hint="eastAsia"/>
          <w:sz w:val="32"/>
          <w:szCs w:val="32"/>
        </w:rPr>
        <w:t>万元，其他支出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教育支出</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210.45</w:t>
      </w:r>
      <w:r>
        <w:rPr>
          <w:rFonts w:ascii="仿宋_GB2312" w:eastAsia="仿宋_GB2312" w:hAnsi="宋体" w:cs="仿宋_GB2312" w:hint="eastAsia"/>
          <w:sz w:val="32"/>
          <w:szCs w:val="32"/>
        </w:rPr>
        <w:t>万元，包括：</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hint="eastAsia"/>
          <w:sz w:val="32"/>
          <w:szCs w:val="32"/>
        </w:rPr>
        <w:t>（</w:t>
      </w:r>
      <w:r>
        <w:rPr>
          <w:rFonts w:ascii="仿宋_GB2312" w:eastAsia="仿宋_GB2312" w:hAnsi="宋体" w:cs="仿宋_GB2312"/>
          <w:sz w:val="32"/>
          <w:szCs w:val="32"/>
        </w:rPr>
        <w:t>1</w:t>
      </w:r>
      <w:r>
        <w:rPr>
          <w:rFonts w:ascii="仿宋_GB2312" w:eastAsia="仿宋_GB2312" w:hAnsi="宋体" w:cs="仿宋_GB2312" w:hint="eastAsia"/>
          <w:sz w:val="32"/>
          <w:szCs w:val="32"/>
        </w:rPr>
        <w:t>）初中教育支出</w:t>
      </w:r>
      <w:r>
        <w:rPr>
          <w:rFonts w:ascii="仿宋_GB2312" w:eastAsia="仿宋_GB2312" w:hAnsi="宋体" w:cs="仿宋_GB2312"/>
          <w:sz w:val="32"/>
          <w:szCs w:val="32"/>
        </w:rPr>
        <w:t>967.43</w:t>
      </w:r>
      <w:r>
        <w:rPr>
          <w:rFonts w:ascii="仿宋_GB2312" w:eastAsia="仿宋_GB2312" w:hAnsi="宋体" w:cs="仿宋_GB2312" w:hint="eastAsia"/>
          <w:sz w:val="32"/>
          <w:szCs w:val="32"/>
        </w:rPr>
        <w:t>万元，主要是初中教师工资及学校公用经费等支出。</w:t>
      </w:r>
    </w:p>
    <w:p w:rsidR="00EB0A4A" w:rsidRDefault="00EB0A4A">
      <w:pPr>
        <w:spacing w:line="540" w:lineRule="exact"/>
        <w:ind w:firstLine="660"/>
        <w:rPr>
          <w:rFonts w:ascii="仿宋_GB2312" w:eastAsia="仿宋_GB2312" w:hAnsi="宋体"/>
          <w:sz w:val="32"/>
          <w:szCs w:val="32"/>
        </w:rPr>
      </w:pP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）其他普通教育支出</w:t>
      </w:r>
      <w:r>
        <w:rPr>
          <w:rFonts w:ascii="仿宋_GB2312" w:eastAsia="仿宋_GB2312" w:hAnsi="宋体" w:cs="仿宋_GB2312"/>
          <w:sz w:val="32"/>
          <w:szCs w:val="32"/>
        </w:rPr>
        <w:t>243.02</w:t>
      </w:r>
      <w:r>
        <w:rPr>
          <w:rFonts w:ascii="仿宋_GB2312" w:eastAsia="仿宋_GB2312" w:hAnsi="宋体" w:cs="仿宋_GB2312" w:hint="eastAsia"/>
          <w:sz w:val="32"/>
          <w:szCs w:val="32"/>
        </w:rPr>
        <w:t>万元，主要是政府采购计算机教学设备、图书等业务支出。</w:t>
      </w:r>
    </w:p>
    <w:p w:rsidR="00EB0A4A" w:rsidRDefault="00EB0A4A">
      <w:pPr>
        <w:spacing w:line="540" w:lineRule="exact"/>
        <w:ind w:firstLine="660"/>
        <w:rPr>
          <w:rFonts w:ascii="黑体" w:eastAsia="黑体" w:hAnsi="黑体"/>
          <w:b/>
          <w:bCs/>
          <w:sz w:val="32"/>
          <w:szCs w:val="32"/>
        </w:rPr>
      </w:pPr>
      <w:r>
        <w:rPr>
          <w:rFonts w:ascii="黑体" w:eastAsia="黑体" w:hAnsi="黑体" w:cs="黑体" w:hint="eastAsia"/>
          <w:b/>
          <w:bCs/>
          <w:sz w:val="32"/>
          <w:szCs w:val="32"/>
        </w:rPr>
        <w:t>三、公共预算财政拨款“三公”经费支出决算情况</w:t>
      </w:r>
    </w:p>
    <w:p w:rsidR="00EB0A4A" w:rsidRDefault="00EB0A4A">
      <w:pPr>
        <w:spacing w:line="540" w:lineRule="exact"/>
        <w:ind w:firstLine="645"/>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年度公共预算财政拨款安排的“三公”经费支出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万元，其中：因公出国（境）费</w:t>
      </w:r>
      <w:r>
        <w:rPr>
          <w:rFonts w:ascii="仿宋_GB2312" w:eastAsia="仿宋_GB2312" w:hAnsi="宋体" w:cs="仿宋_GB2312"/>
          <w:sz w:val="32"/>
          <w:szCs w:val="32"/>
        </w:rPr>
        <w:t>0</w:t>
      </w:r>
      <w:r>
        <w:rPr>
          <w:rFonts w:ascii="仿宋_GB2312" w:eastAsia="仿宋_GB2312" w:hAnsi="宋体" w:cs="仿宋_GB2312" w:hint="eastAsia"/>
          <w:sz w:val="32"/>
          <w:szCs w:val="32"/>
        </w:rPr>
        <w:t>万元，公务接待费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万元，公务用车购置及运行维护费</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年度“三公”经费支出比</w:t>
      </w:r>
      <w:r>
        <w:rPr>
          <w:rFonts w:ascii="仿宋_GB2312" w:eastAsia="仿宋_GB2312" w:hAnsi="宋体" w:cs="仿宋_GB2312"/>
          <w:sz w:val="32"/>
          <w:szCs w:val="32"/>
        </w:rPr>
        <w:t>2016</w:t>
      </w:r>
      <w:r>
        <w:rPr>
          <w:rFonts w:ascii="仿宋_GB2312" w:eastAsia="仿宋_GB2312" w:hAnsi="宋体" w:cs="仿宋_GB2312" w:hint="eastAsia"/>
          <w:sz w:val="32"/>
          <w:szCs w:val="32"/>
        </w:rPr>
        <w:t>年初预算少支出</w:t>
      </w:r>
      <w:r>
        <w:rPr>
          <w:rFonts w:ascii="仿宋_GB2312" w:eastAsia="仿宋_GB2312" w:hAnsi="宋体" w:cs="仿宋_GB2312"/>
          <w:sz w:val="32"/>
          <w:szCs w:val="32"/>
        </w:rPr>
        <w:t>0</w:t>
      </w:r>
      <w:r>
        <w:rPr>
          <w:rFonts w:ascii="仿宋_GB2312" w:eastAsia="仿宋_GB2312" w:hAnsi="宋体" w:cs="仿宋_GB2312" w:hint="eastAsia"/>
          <w:sz w:val="32"/>
          <w:szCs w:val="32"/>
        </w:rPr>
        <w:t>万元，主要是没有接待等原因。比</w:t>
      </w:r>
      <w:r>
        <w:rPr>
          <w:rFonts w:ascii="仿宋_GB2312" w:eastAsia="仿宋_GB2312" w:hAnsi="宋体" w:cs="仿宋_GB2312"/>
          <w:sz w:val="32"/>
          <w:szCs w:val="32"/>
        </w:rPr>
        <w:t>2015</w:t>
      </w:r>
      <w:r>
        <w:rPr>
          <w:rFonts w:ascii="仿宋_GB2312" w:eastAsia="仿宋_GB2312" w:hAnsi="宋体" w:cs="仿宋_GB2312" w:hint="eastAsia"/>
          <w:sz w:val="32"/>
          <w:szCs w:val="32"/>
        </w:rPr>
        <w:t>年决算减少</w:t>
      </w:r>
      <w:r>
        <w:rPr>
          <w:rFonts w:ascii="仿宋_GB2312" w:eastAsia="仿宋_GB2312" w:hAnsi="宋体" w:cs="仿宋_GB2312"/>
          <w:sz w:val="32"/>
          <w:szCs w:val="32"/>
        </w:rPr>
        <w:t>0</w:t>
      </w:r>
      <w:r>
        <w:rPr>
          <w:rFonts w:ascii="仿宋_GB2312" w:eastAsia="仿宋_GB2312" w:hAnsi="宋体" w:cs="仿宋_GB2312" w:hint="eastAsia"/>
          <w:sz w:val="32"/>
          <w:szCs w:val="32"/>
        </w:rPr>
        <w:t>万元，下降</w:t>
      </w:r>
      <w:r>
        <w:rPr>
          <w:rFonts w:ascii="仿宋_GB2312" w:eastAsia="仿宋_GB2312" w:hAnsi="宋体" w:cs="仿宋_GB2312"/>
          <w:sz w:val="32"/>
          <w:szCs w:val="32"/>
        </w:rPr>
        <w:t>0%</w:t>
      </w:r>
      <w:r>
        <w:rPr>
          <w:rFonts w:ascii="仿宋_GB2312" w:eastAsia="仿宋_GB2312" w:hAnsi="宋体" w:cs="仿宋_GB2312" w:hint="eastAsia"/>
          <w:sz w:val="32"/>
          <w:szCs w:val="32"/>
        </w:rPr>
        <w:t>。</w:t>
      </w:r>
    </w:p>
    <w:p w:rsidR="00EB0A4A" w:rsidRDefault="00EB0A4A">
      <w:pPr>
        <w:spacing w:line="540" w:lineRule="exact"/>
        <w:ind w:firstLine="645"/>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因公出国（境）费</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45"/>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pPr>
        <w:spacing w:line="540" w:lineRule="exact"/>
        <w:ind w:firstLine="645"/>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公务用车购置及运行维护费</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EB0A4A" w:rsidRDefault="00EB0A4A" w:rsidP="00792236">
      <w:pPr>
        <w:spacing w:line="540" w:lineRule="exact"/>
        <w:ind w:firstLineChars="200" w:firstLine="643"/>
        <w:rPr>
          <w:rFonts w:ascii="黑体" w:eastAsia="黑体" w:hAnsi="黑体"/>
          <w:b/>
          <w:bCs/>
          <w:sz w:val="32"/>
          <w:szCs w:val="32"/>
        </w:rPr>
      </w:pPr>
      <w:r>
        <w:rPr>
          <w:rFonts w:ascii="黑体" w:eastAsia="黑体" w:hAnsi="黑体" w:cs="黑体" w:hint="eastAsia"/>
          <w:b/>
          <w:bCs/>
          <w:sz w:val="32"/>
          <w:szCs w:val="32"/>
        </w:rPr>
        <w:t>四、其他重要事项的情况说明</w:t>
      </w:r>
    </w:p>
    <w:p w:rsidR="00EB0A4A" w:rsidRDefault="00EB0A4A" w:rsidP="00792236">
      <w:pPr>
        <w:spacing w:line="540" w:lineRule="exact"/>
        <w:ind w:firstLineChars="200" w:firstLine="643"/>
        <w:rPr>
          <w:rFonts w:ascii="楷体_GB2312" w:eastAsia="楷体_GB2312" w:hAnsi="黑体"/>
          <w:b/>
          <w:bCs/>
          <w:sz w:val="32"/>
          <w:szCs w:val="32"/>
        </w:rPr>
      </w:pPr>
      <w:r>
        <w:rPr>
          <w:rFonts w:ascii="楷体_GB2312" w:eastAsia="楷体_GB2312" w:hAnsi="黑体" w:cs="楷体_GB2312" w:hint="eastAsia"/>
          <w:b/>
          <w:bCs/>
          <w:sz w:val="32"/>
          <w:szCs w:val="32"/>
        </w:rPr>
        <w:t>（一）机关运行经费支出情况</w:t>
      </w:r>
    </w:p>
    <w:p w:rsidR="00EB0A4A" w:rsidRDefault="00EB0A4A" w:rsidP="00792236">
      <w:pPr>
        <w:spacing w:line="540" w:lineRule="exact"/>
        <w:ind w:firstLineChars="200" w:firstLine="640"/>
        <w:rPr>
          <w:rFonts w:ascii="仿宋_GB2312" w:eastAsia="仿宋_GB2312" w:hAnsi="黑体"/>
          <w:sz w:val="32"/>
          <w:szCs w:val="32"/>
        </w:rPr>
      </w:pPr>
      <w:r>
        <w:rPr>
          <w:rFonts w:ascii="仿宋_GB2312" w:eastAsia="仿宋_GB2312" w:hAnsi="黑体" w:cs="仿宋_GB2312"/>
          <w:sz w:val="32"/>
          <w:szCs w:val="32"/>
        </w:rPr>
        <w:t>2016</w:t>
      </w:r>
      <w:r>
        <w:rPr>
          <w:rFonts w:ascii="仿宋_GB2312" w:eastAsia="仿宋_GB2312" w:hAnsi="黑体" w:cs="仿宋_GB2312" w:hint="eastAsia"/>
          <w:sz w:val="32"/>
          <w:szCs w:val="32"/>
        </w:rPr>
        <w:t>年机关运行经费支出</w:t>
      </w:r>
      <w:r>
        <w:rPr>
          <w:rFonts w:ascii="仿宋_GB2312" w:eastAsia="仿宋_GB2312" w:hAnsi="黑体" w:cs="仿宋_GB2312"/>
          <w:sz w:val="32"/>
          <w:szCs w:val="32"/>
        </w:rPr>
        <w:t>0</w:t>
      </w:r>
      <w:r>
        <w:rPr>
          <w:rFonts w:ascii="仿宋_GB2312" w:eastAsia="仿宋_GB2312" w:hAnsi="黑体" w:cs="仿宋_GB2312" w:hint="eastAsia"/>
          <w:sz w:val="32"/>
          <w:szCs w:val="32"/>
        </w:rPr>
        <w:t>万元，比</w:t>
      </w:r>
      <w:r>
        <w:rPr>
          <w:rFonts w:ascii="仿宋_GB2312" w:eastAsia="仿宋_GB2312" w:hAnsi="黑体" w:cs="仿宋_GB2312"/>
          <w:sz w:val="32"/>
          <w:szCs w:val="32"/>
        </w:rPr>
        <w:t>2015</w:t>
      </w:r>
      <w:r>
        <w:rPr>
          <w:rFonts w:ascii="仿宋_GB2312" w:eastAsia="仿宋_GB2312" w:hAnsi="黑体" w:cs="仿宋_GB2312" w:hint="eastAsia"/>
          <w:sz w:val="32"/>
          <w:szCs w:val="32"/>
        </w:rPr>
        <w:t>年增加（降低）</w:t>
      </w:r>
      <w:r>
        <w:rPr>
          <w:rFonts w:ascii="仿宋_GB2312" w:eastAsia="仿宋_GB2312" w:hAnsi="黑体" w:cs="仿宋_GB2312"/>
          <w:sz w:val="32"/>
          <w:szCs w:val="32"/>
        </w:rPr>
        <w:t>0</w:t>
      </w:r>
      <w:r>
        <w:rPr>
          <w:rFonts w:ascii="仿宋_GB2312" w:eastAsia="仿宋_GB2312" w:hAnsi="黑体" w:cs="仿宋_GB2312" w:hint="eastAsia"/>
          <w:sz w:val="32"/>
          <w:szCs w:val="32"/>
        </w:rPr>
        <w:t>万元，增长（降低）</w:t>
      </w:r>
      <w:r>
        <w:rPr>
          <w:rFonts w:ascii="仿宋_GB2312" w:eastAsia="仿宋_GB2312" w:hAnsi="黑体" w:cs="仿宋_GB2312"/>
          <w:sz w:val="32"/>
          <w:szCs w:val="32"/>
        </w:rPr>
        <w:t>0</w:t>
      </w:r>
      <w:r>
        <w:rPr>
          <w:rFonts w:ascii="仿宋_GB2312" w:eastAsia="仿宋_GB2312" w:hAnsi="黑体" w:cs="仿宋_GB2312" w:hint="eastAsia"/>
          <w:sz w:val="32"/>
          <w:szCs w:val="32"/>
        </w:rPr>
        <w:t>万元。</w:t>
      </w:r>
    </w:p>
    <w:p w:rsidR="00EB0A4A" w:rsidRDefault="00EB0A4A" w:rsidP="00792236">
      <w:pPr>
        <w:spacing w:line="540" w:lineRule="exact"/>
        <w:ind w:firstLineChars="200" w:firstLine="643"/>
        <w:rPr>
          <w:rFonts w:ascii="楷体_GB2312" w:eastAsia="楷体_GB2312" w:hAnsi="黑体"/>
          <w:b/>
          <w:bCs/>
          <w:sz w:val="32"/>
          <w:szCs w:val="32"/>
        </w:rPr>
      </w:pPr>
      <w:r>
        <w:rPr>
          <w:rFonts w:ascii="楷体_GB2312" w:eastAsia="楷体_GB2312" w:hAnsi="黑体" w:cs="楷体_GB2312" w:hint="eastAsia"/>
          <w:b/>
          <w:bCs/>
          <w:sz w:val="32"/>
          <w:szCs w:val="32"/>
        </w:rPr>
        <w:t>（二）政府采购支出情况</w:t>
      </w:r>
      <w:bookmarkStart w:id="0" w:name="_GoBack"/>
      <w:bookmarkEnd w:id="0"/>
    </w:p>
    <w:p w:rsidR="00EB0A4A" w:rsidRDefault="00EB0A4A" w:rsidP="00792236">
      <w:pPr>
        <w:spacing w:line="540" w:lineRule="exact"/>
        <w:ind w:firstLineChars="200" w:firstLine="640"/>
        <w:rPr>
          <w:rFonts w:ascii="仿宋_GB2312" w:eastAsia="仿宋_GB2312" w:hAnsi="黑体"/>
          <w:sz w:val="32"/>
          <w:szCs w:val="32"/>
        </w:rPr>
      </w:pPr>
      <w:r>
        <w:rPr>
          <w:rFonts w:ascii="仿宋_GB2312" w:eastAsia="仿宋_GB2312" w:hAnsi="黑体" w:cs="仿宋_GB2312"/>
          <w:sz w:val="32"/>
          <w:szCs w:val="32"/>
        </w:rPr>
        <w:t>2016</w:t>
      </w:r>
      <w:r w:rsidRPr="006E587F">
        <w:rPr>
          <w:rFonts w:ascii="仿宋_GB2312" w:eastAsia="仿宋_GB2312" w:hAnsi="黑体" w:cs="仿宋_GB2312" w:hint="eastAsia"/>
          <w:sz w:val="32"/>
          <w:szCs w:val="32"/>
        </w:rPr>
        <w:t>年政府采购支出总额</w:t>
      </w:r>
      <w:r>
        <w:rPr>
          <w:rFonts w:ascii="仿宋_GB2312" w:eastAsia="仿宋_GB2312" w:hAnsi="黑体" w:cs="仿宋_GB2312"/>
          <w:sz w:val="32"/>
          <w:szCs w:val="32"/>
        </w:rPr>
        <w:t>486.2</w:t>
      </w:r>
      <w:r w:rsidRPr="006E587F">
        <w:rPr>
          <w:rFonts w:ascii="仿宋_GB2312" w:eastAsia="仿宋_GB2312" w:hAnsi="黑体" w:cs="仿宋_GB2312" w:hint="eastAsia"/>
          <w:sz w:val="32"/>
          <w:szCs w:val="32"/>
        </w:rPr>
        <w:t>万元，其中：政府采购货物支出</w:t>
      </w:r>
      <w:r>
        <w:rPr>
          <w:rFonts w:ascii="仿宋_GB2312" w:eastAsia="仿宋_GB2312" w:hAnsi="黑体" w:cs="仿宋_GB2312"/>
          <w:sz w:val="32"/>
          <w:szCs w:val="32"/>
        </w:rPr>
        <w:t>486.2</w:t>
      </w:r>
      <w:r w:rsidRPr="006E587F">
        <w:rPr>
          <w:rFonts w:ascii="仿宋_GB2312" w:eastAsia="仿宋_GB2312" w:hAnsi="黑体" w:cs="仿宋_GB2312" w:hint="eastAsia"/>
          <w:sz w:val="32"/>
          <w:szCs w:val="32"/>
        </w:rPr>
        <w:t>万元，政府采购工程支出</w:t>
      </w:r>
      <w:r>
        <w:rPr>
          <w:rFonts w:ascii="仿宋_GB2312" w:eastAsia="仿宋_GB2312" w:hAnsi="黑体" w:cs="仿宋_GB2312"/>
          <w:sz w:val="32"/>
          <w:szCs w:val="32"/>
        </w:rPr>
        <w:t>0</w:t>
      </w:r>
      <w:r w:rsidRPr="006E587F">
        <w:rPr>
          <w:rFonts w:ascii="仿宋_GB2312" w:eastAsia="仿宋_GB2312" w:hAnsi="黑体" w:cs="仿宋_GB2312" w:hint="eastAsia"/>
          <w:sz w:val="32"/>
          <w:szCs w:val="32"/>
        </w:rPr>
        <w:t>万元，政府采购服务支出</w:t>
      </w:r>
      <w:r>
        <w:rPr>
          <w:rFonts w:ascii="仿宋_GB2312" w:eastAsia="仿宋_GB2312" w:hAnsi="黑体" w:cs="仿宋_GB2312"/>
          <w:sz w:val="32"/>
          <w:szCs w:val="32"/>
        </w:rPr>
        <w:t>0</w:t>
      </w:r>
      <w:r w:rsidRPr="006E587F">
        <w:rPr>
          <w:rFonts w:ascii="仿宋_GB2312" w:eastAsia="仿宋_GB2312" w:hAnsi="黑体" w:cs="仿宋_GB2312" w:hint="eastAsia"/>
          <w:sz w:val="32"/>
          <w:szCs w:val="32"/>
        </w:rPr>
        <w:t>万元。</w:t>
      </w:r>
    </w:p>
    <w:p w:rsidR="00EB0A4A" w:rsidRDefault="00EB0A4A" w:rsidP="00792236">
      <w:pPr>
        <w:spacing w:line="540" w:lineRule="exact"/>
        <w:ind w:firstLineChars="200" w:firstLine="643"/>
        <w:rPr>
          <w:rFonts w:ascii="楷体_GB2312" w:eastAsia="楷体_GB2312" w:hAnsi="黑体"/>
          <w:b/>
          <w:bCs/>
          <w:sz w:val="32"/>
          <w:szCs w:val="32"/>
        </w:rPr>
      </w:pPr>
      <w:r>
        <w:rPr>
          <w:rFonts w:ascii="楷体_GB2312" w:eastAsia="楷体_GB2312" w:hAnsi="黑体" w:cs="楷体_GB2312" w:hint="eastAsia"/>
          <w:b/>
          <w:bCs/>
          <w:sz w:val="32"/>
          <w:szCs w:val="32"/>
        </w:rPr>
        <w:t>（三）国有资产占用情况</w:t>
      </w:r>
    </w:p>
    <w:p w:rsidR="00EB0A4A" w:rsidRDefault="00EB0A4A" w:rsidP="00792236">
      <w:pPr>
        <w:spacing w:line="54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截至</w:t>
      </w:r>
      <w:r>
        <w:rPr>
          <w:rFonts w:ascii="仿宋_GB2312" w:eastAsia="仿宋_GB2312" w:hAnsi="黑体" w:cs="仿宋_GB2312"/>
          <w:sz w:val="32"/>
          <w:szCs w:val="32"/>
        </w:rPr>
        <w:t>2016</w:t>
      </w:r>
      <w:r>
        <w:rPr>
          <w:rFonts w:ascii="仿宋_GB2312" w:eastAsia="仿宋_GB2312" w:hAnsi="黑体" w:cs="仿宋_GB2312" w:hint="eastAsia"/>
          <w:sz w:val="32"/>
          <w:szCs w:val="32"/>
        </w:rPr>
        <w:t>年</w:t>
      </w:r>
      <w:r>
        <w:rPr>
          <w:rFonts w:ascii="仿宋_GB2312" w:eastAsia="仿宋_GB2312" w:hAnsi="黑体" w:cs="仿宋_GB2312"/>
          <w:sz w:val="32"/>
          <w:szCs w:val="32"/>
        </w:rPr>
        <w:t>12</w:t>
      </w:r>
      <w:r>
        <w:rPr>
          <w:rFonts w:ascii="仿宋_GB2312" w:eastAsia="仿宋_GB2312" w:hAnsi="黑体" w:cs="仿宋_GB2312" w:hint="eastAsia"/>
          <w:sz w:val="32"/>
          <w:szCs w:val="32"/>
        </w:rPr>
        <w:t>月</w:t>
      </w:r>
      <w:r>
        <w:rPr>
          <w:rFonts w:ascii="仿宋_GB2312" w:eastAsia="仿宋_GB2312" w:hAnsi="黑体" w:cs="仿宋_GB2312"/>
          <w:sz w:val="32"/>
          <w:szCs w:val="32"/>
        </w:rPr>
        <w:t>31</w:t>
      </w:r>
      <w:r>
        <w:rPr>
          <w:rFonts w:ascii="仿宋_GB2312" w:eastAsia="仿宋_GB2312" w:hAnsi="黑体" w:cs="仿宋_GB2312" w:hint="eastAsia"/>
          <w:sz w:val="32"/>
          <w:szCs w:val="32"/>
        </w:rPr>
        <w:t>日，共有车辆</w:t>
      </w:r>
      <w:r>
        <w:rPr>
          <w:rFonts w:ascii="仿宋_GB2312" w:eastAsia="仿宋_GB2312" w:hAnsi="黑体" w:cs="仿宋_GB2312"/>
          <w:sz w:val="32"/>
          <w:szCs w:val="32"/>
        </w:rPr>
        <w:t>0</w:t>
      </w:r>
      <w:r>
        <w:rPr>
          <w:rFonts w:ascii="仿宋_GB2312" w:eastAsia="仿宋_GB2312" w:hAnsi="黑体" w:cs="仿宋_GB2312" w:hint="eastAsia"/>
          <w:sz w:val="32"/>
          <w:szCs w:val="32"/>
        </w:rPr>
        <w:t>辆，单位价值</w:t>
      </w:r>
      <w:r>
        <w:rPr>
          <w:rFonts w:ascii="仿宋_GB2312" w:eastAsia="仿宋_GB2312" w:hAnsi="黑体" w:cs="仿宋_GB2312"/>
          <w:sz w:val="32"/>
          <w:szCs w:val="32"/>
        </w:rPr>
        <w:t>50</w:t>
      </w:r>
      <w:r>
        <w:rPr>
          <w:rFonts w:ascii="仿宋_GB2312" w:eastAsia="仿宋_GB2312" w:hAnsi="黑体" w:cs="仿宋_GB2312" w:hint="eastAsia"/>
          <w:sz w:val="32"/>
          <w:szCs w:val="32"/>
        </w:rPr>
        <w:t>万元以上设备</w:t>
      </w:r>
      <w:r>
        <w:rPr>
          <w:rFonts w:ascii="仿宋_GB2312" w:eastAsia="仿宋_GB2312" w:hAnsi="黑体" w:cs="仿宋_GB2312"/>
          <w:sz w:val="32"/>
          <w:szCs w:val="32"/>
        </w:rPr>
        <w:t>0</w:t>
      </w:r>
      <w:r>
        <w:rPr>
          <w:rFonts w:ascii="仿宋_GB2312" w:eastAsia="仿宋_GB2312" w:hAnsi="黑体" w:cs="仿宋_GB2312" w:hint="eastAsia"/>
          <w:sz w:val="32"/>
          <w:szCs w:val="32"/>
        </w:rPr>
        <w:t>台（套）</w:t>
      </w:r>
      <w:r>
        <w:rPr>
          <w:rFonts w:ascii="仿宋_GB2312" w:eastAsia="仿宋_GB2312" w:hAnsi="黑体" w:cs="仿宋_GB2312"/>
          <w:sz w:val="32"/>
          <w:szCs w:val="32"/>
        </w:rPr>
        <w:t>,</w:t>
      </w:r>
      <w:r>
        <w:rPr>
          <w:rFonts w:ascii="仿宋_GB2312" w:eastAsia="仿宋_GB2312" w:hAnsi="黑体" w:cs="仿宋_GB2312" w:hint="eastAsia"/>
          <w:sz w:val="32"/>
          <w:szCs w:val="32"/>
        </w:rPr>
        <w:t>单价</w:t>
      </w:r>
      <w:r>
        <w:rPr>
          <w:rFonts w:ascii="仿宋_GB2312" w:eastAsia="仿宋_GB2312" w:hAnsi="黑体" w:cs="仿宋_GB2312"/>
          <w:sz w:val="32"/>
          <w:szCs w:val="32"/>
        </w:rPr>
        <w:t>100</w:t>
      </w:r>
      <w:r>
        <w:rPr>
          <w:rFonts w:ascii="仿宋_GB2312" w:eastAsia="仿宋_GB2312" w:hAnsi="黑体" w:cs="仿宋_GB2312" w:hint="eastAsia"/>
          <w:sz w:val="32"/>
          <w:szCs w:val="32"/>
        </w:rPr>
        <w:t>万元以上专用设备</w:t>
      </w:r>
      <w:r>
        <w:rPr>
          <w:rFonts w:ascii="仿宋_GB2312" w:eastAsia="仿宋_GB2312" w:hAnsi="黑体" w:cs="仿宋_GB2312"/>
          <w:sz w:val="32"/>
          <w:szCs w:val="32"/>
        </w:rPr>
        <w:t>0</w:t>
      </w:r>
      <w:r>
        <w:rPr>
          <w:rFonts w:ascii="仿宋_GB2312" w:eastAsia="仿宋_GB2312" w:hAnsi="黑体" w:cs="仿宋_GB2312" w:hint="eastAsia"/>
          <w:sz w:val="32"/>
          <w:szCs w:val="32"/>
        </w:rPr>
        <w:t>台（套）。</w:t>
      </w:r>
    </w:p>
    <w:p w:rsidR="00EB0A4A" w:rsidRDefault="00EB0A4A">
      <w:pPr>
        <w:spacing w:line="540" w:lineRule="exact"/>
        <w:ind w:firstLine="720"/>
        <w:rPr>
          <w:rFonts w:ascii="楷体_GB2312" w:eastAsia="楷体_GB2312" w:hAnsi="宋体"/>
          <w:b/>
          <w:bCs/>
          <w:sz w:val="32"/>
          <w:szCs w:val="32"/>
        </w:rPr>
      </w:pPr>
      <w:r>
        <w:rPr>
          <w:rFonts w:ascii="楷体_GB2312" w:eastAsia="楷体_GB2312" w:hAnsi="黑体" w:cs="楷体_GB2312" w:hint="eastAsia"/>
          <w:b/>
          <w:bCs/>
          <w:sz w:val="32"/>
          <w:szCs w:val="32"/>
        </w:rPr>
        <w:t>（四）</w:t>
      </w:r>
      <w:r>
        <w:rPr>
          <w:rFonts w:ascii="楷体_GB2312" w:eastAsia="楷体_GB2312" w:hAnsi="宋体" w:cs="楷体_GB2312" w:hint="eastAsia"/>
          <w:b/>
          <w:bCs/>
          <w:sz w:val="32"/>
          <w:szCs w:val="32"/>
        </w:rPr>
        <w:t>预算绩效管理工作开展情况</w:t>
      </w:r>
    </w:p>
    <w:p w:rsidR="00EB0A4A" w:rsidRDefault="00EB0A4A">
      <w:pPr>
        <w:spacing w:line="540" w:lineRule="exact"/>
        <w:ind w:firstLine="720"/>
        <w:rPr>
          <w:rFonts w:ascii="楷体_GB2312" w:eastAsia="楷体_GB2312" w:hAnsi="宋体"/>
          <w:sz w:val="32"/>
          <w:szCs w:val="32"/>
        </w:rPr>
      </w:pPr>
      <w:r>
        <w:rPr>
          <w:rFonts w:ascii="楷体_GB2312" w:eastAsia="楷体_GB2312" w:hAnsi="宋体" w:cs="楷体_GB2312" w:hint="eastAsia"/>
          <w:sz w:val="32"/>
          <w:szCs w:val="32"/>
        </w:rPr>
        <w:t>我单位暂未开展预算绩效管理工作。</w:t>
      </w:r>
    </w:p>
    <w:p w:rsidR="00EB0A4A" w:rsidRDefault="00EB0A4A">
      <w:pPr>
        <w:spacing w:line="540" w:lineRule="exact"/>
        <w:ind w:firstLine="720"/>
        <w:rPr>
          <w:rFonts w:ascii="楷体_GB2312" w:eastAsia="楷体_GB2312" w:hAnsi="宋体"/>
          <w:sz w:val="32"/>
          <w:szCs w:val="32"/>
        </w:rPr>
      </w:pPr>
    </w:p>
    <w:p w:rsidR="00EB0A4A" w:rsidRDefault="00EB0A4A">
      <w:pPr>
        <w:spacing w:line="540" w:lineRule="exact"/>
        <w:ind w:firstLine="720"/>
        <w:rPr>
          <w:rFonts w:ascii="楷体_GB2312" w:eastAsia="楷体_GB2312" w:hAnsi="宋体"/>
          <w:sz w:val="32"/>
          <w:szCs w:val="32"/>
        </w:rPr>
      </w:pPr>
    </w:p>
    <w:p w:rsidR="00EB0A4A" w:rsidRDefault="00EB0A4A">
      <w:pPr>
        <w:spacing w:line="540" w:lineRule="exact"/>
        <w:ind w:firstLine="720"/>
        <w:rPr>
          <w:rFonts w:ascii="楷体_GB2312" w:eastAsia="楷体_GB2312" w:hAnsi="宋体"/>
          <w:sz w:val="32"/>
          <w:szCs w:val="32"/>
        </w:rPr>
      </w:pPr>
    </w:p>
    <w:p w:rsidR="00EB0A4A" w:rsidRDefault="00EB0A4A">
      <w:pPr>
        <w:spacing w:line="540" w:lineRule="exact"/>
        <w:jc w:val="center"/>
        <w:rPr>
          <w:rFonts w:ascii="宋体"/>
          <w:b/>
          <w:bCs/>
          <w:sz w:val="36"/>
          <w:szCs w:val="36"/>
        </w:rPr>
      </w:pPr>
      <w:r>
        <w:rPr>
          <w:rFonts w:ascii="宋体" w:hAnsi="宋体" w:cs="宋体" w:hint="eastAsia"/>
          <w:b/>
          <w:bCs/>
          <w:sz w:val="36"/>
          <w:szCs w:val="36"/>
        </w:rPr>
        <w:t>第四部分</w:t>
      </w:r>
      <w:r>
        <w:rPr>
          <w:rFonts w:ascii="宋体" w:hAnsi="宋体" w:cs="宋体"/>
          <w:b/>
          <w:bCs/>
          <w:sz w:val="36"/>
          <w:szCs w:val="36"/>
        </w:rPr>
        <w:t xml:space="preserve"> </w:t>
      </w:r>
      <w:r>
        <w:rPr>
          <w:rFonts w:ascii="宋体" w:hAnsi="宋体" w:cs="宋体" w:hint="eastAsia"/>
          <w:b/>
          <w:bCs/>
          <w:sz w:val="36"/>
          <w:szCs w:val="36"/>
        </w:rPr>
        <w:t>名词解释</w:t>
      </w:r>
    </w:p>
    <w:p w:rsidR="00EB0A4A" w:rsidRDefault="00EB0A4A">
      <w:pPr>
        <w:spacing w:line="540" w:lineRule="exact"/>
        <w:jc w:val="center"/>
        <w:rPr>
          <w:rFonts w:ascii="黑体" w:eastAsia="黑体"/>
          <w:sz w:val="36"/>
          <w:szCs w:val="36"/>
        </w:rPr>
      </w:pP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财政拨款收入：</w:t>
      </w:r>
      <w:r>
        <w:rPr>
          <w:rFonts w:ascii="仿宋_GB2312" w:eastAsia="仿宋_GB2312" w:cs="仿宋_GB2312" w:hint="eastAsia"/>
          <w:sz w:val="32"/>
          <w:szCs w:val="32"/>
        </w:rPr>
        <w:t>指省级财政当年拨付的资金。</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上级补助收入：</w:t>
      </w:r>
      <w:r>
        <w:rPr>
          <w:rFonts w:ascii="仿宋_GB2312" w:eastAsia="仿宋_GB2312" w:cs="仿宋_GB2312" w:hint="eastAsia"/>
          <w:sz w:val="32"/>
          <w:szCs w:val="32"/>
        </w:rPr>
        <w:t>指单位从主管部门和上级单位取得的非财政性补助收入。</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3.</w:t>
      </w:r>
      <w:r>
        <w:rPr>
          <w:rFonts w:ascii="仿宋_GB2312" w:eastAsia="仿宋_GB2312" w:cs="仿宋_GB2312" w:hint="eastAsia"/>
          <w:b/>
          <w:bCs/>
          <w:sz w:val="32"/>
          <w:szCs w:val="32"/>
        </w:rPr>
        <w:t>事业收入：</w:t>
      </w:r>
      <w:r>
        <w:rPr>
          <w:rFonts w:ascii="仿宋_GB2312" w:eastAsia="仿宋_GB2312" w:cs="仿宋_GB2312" w:hint="eastAsia"/>
          <w:sz w:val="32"/>
          <w:szCs w:val="32"/>
        </w:rPr>
        <w:t>指事业单位开展专业业务活动及辅助活动所取得的收入。</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4.</w:t>
      </w:r>
      <w:r>
        <w:rPr>
          <w:rFonts w:ascii="仿宋_GB2312" w:eastAsia="仿宋_GB2312" w:cs="仿宋_GB2312" w:hint="eastAsia"/>
          <w:b/>
          <w:bCs/>
          <w:sz w:val="32"/>
          <w:szCs w:val="32"/>
        </w:rPr>
        <w:t>经营收入：</w:t>
      </w:r>
      <w:r>
        <w:rPr>
          <w:rFonts w:ascii="仿宋_GB2312" w:eastAsia="仿宋_GB2312" w:cs="仿宋_GB2312" w:hint="eastAsia"/>
          <w:sz w:val="32"/>
          <w:szCs w:val="32"/>
        </w:rPr>
        <w:t>指事业单位在专业业务活动及辅助活动之外开展非独立核算经营活动取得的收入。</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5.</w:t>
      </w:r>
      <w:r>
        <w:rPr>
          <w:rFonts w:ascii="仿宋_GB2312" w:eastAsia="仿宋_GB2312" w:cs="仿宋_GB2312" w:hint="eastAsia"/>
          <w:b/>
          <w:bCs/>
          <w:sz w:val="32"/>
          <w:szCs w:val="32"/>
        </w:rPr>
        <w:t>附属单位上缴收入：</w:t>
      </w:r>
      <w:r>
        <w:rPr>
          <w:rFonts w:ascii="仿宋_GB2312" w:eastAsia="仿宋_GB2312" w:cs="仿宋_GB2312" w:hint="eastAsia"/>
          <w:sz w:val="32"/>
          <w:szCs w:val="32"/>
        </w:rPr>
        <w:t>指单位附属的独立核算单位按照规定上缴的收入。</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6.</w:t>
      </w:r>
      <w:r>
        <w:rPr>
          <w:rFonts w:ascii="仿宋_GB2312" w:eastAsia="仿宋_GB2312" w:cs="仿宋_GB2312" w:hint="eastAsia"/>
          <w:b/>
          <w:bCs/>
          <w:sz w:val="32"/>
          <w:szCs w:val="32"/>
        </w:rPr>
        <w:t>其他收入：</w:t>
      </w:r>
      <w:r>
        <w:rPr>
          <w:rFonts w:ascii="仿宋_GB2312" w:eastAsia="仿宋_GB2312" w:cs="仿宋_GB2312" w:hint="eastAsia"/>
          <w:sz w:val="32"/>
          <w:szCs w:val="32"/>
        </w:rPr>
        <w:t>指除上述“财政拨款收入”、“上级补助收入”、“事业收入”、“经营收入”、“附属单位上缴收入”等以外的收入。</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7.</w:t>
      </w:r>
      <w:r>
        <w:rPr>
          <w:rFonts w:ascii="仿宋_GB2312" w:eastAsia="仿宋_GB2312" w:cs="仿宋_GB2312" w:hint="eastAsia"/>
          <w:b/>
          <w:bCs/>
          <w:sz w:val="32"/>
          <w:szCs w:val="32"/>
        </w:rPr>
        <w:t>用事业基金弥补收支差额：</w:t>
      </w:r>
      <w:r>
        <w:rPr>
          <w:rFonts w:ascii="仿宋_GB2312" w:eastAsia="仿宋_GB2312" w:cs="仿宋_GB2312" w:hint="eastAsia"/>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8.</w:t>
      </w:r>
      <w:r>
        <w:rPr>
          <w:rFonts w:ascii="仿宋_GB2312" w:eastAsia="仿宋_GB2312" w:cs="仿宋_GB2312" w:hint="eastAsia"/>
          <w:b/>
          <w:bCs/>
          <w:sz w:val="32"/>
          <w:szCs w:val="32"/>
        </w:rPr>
        <w:t>上年结转和结余：</w:t>
      </w:r>
      <w:r>
        <w:rPr>
          <w:rFonts w:ascii="仿宋_GB2312" w:eastAsia="仿宋_GB2312" w:cs="仿宋_GB2312" w:hint="eastAsia"/>
          <w:sz w:val="32"/>
          <w:szCs w:val="32"/>
        </w:rPr>
        <w:t>指以前年度尚未完成、结转到本年按有关规定继续使用的资金。</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9.</w:t>
      </w:r>
      <w:r>
        <w:rPr>
          <w:rFonts w:ascii="仿宋_GB2312" w:eastAsia="仿宋_GB2312" w:cs="仿宋_GB2312" w:hint="eastAsia"/>
          <w:b/>
          <w:bCs/>
          <w:sz w:val="32"/>
          <w:szCs w:val="32"/>
        </w:rPr>
        <w:t>基本支出：</w:t>
      </w:r>
      <w:r>
        <w:rPr>
          <w:rFonts w:ascii="仿宋_GB2312" w:eastAsia="仿宋_GB2312" w:cs="仿宋_GB2312" w:hint="eastAsia"/>
          <w:sz w:val="32"/>
          <w:szCs w:val="32"/>
        </w:rPr>
        <w:t>指保障机构正常运转、完成日常工作任务而发生的人员支出和公用支出。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10.</w:t>
      </w:r>
      <w:r>
        <w:rPr>
          <w:rFonts w:ascii="仿宋_GB2312" w:eastAsia="仿宋_GB2312" w:cs="仿宋_GB2312" w:hint="eastAsia"/>
          <w:b/>
          <w:bCs/>
          <w:sz w:val="32"/>
          <w:szCs w:val="32"/>
        </w:rPr>
        <w:t>项目支出：</w:t>
      </w:r>
      <w:r>
        <w:rPr>
          <w:rFonts w:ascii="仿宋_GB2312" w:eastAsia="仿宋_GB2312" w:cs="仿宋_GB2312" w:hint="eastAsia"/>
          <w:sz w:val="32"/>
          <w:szCs w:val="32"/>
        </w:rPr>
        <w:t>指在基本支出之外为完成特定行政任务和事业发展目标所发生的支出。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11.</w:t>
      </w:r>
      <w:r>
        <w:rPr>
          <w:rFonts w:ascii="仿宋_GB2312" w:eastAsia="仿宋_GB2312" w:cs="仿宋_GB2312" w:hint="eastAsia"/>
          <w:b/>
          <w:bCs/>
          <w:sz w:val="32"/>
          <w:szCs w:val="32"/>
        </w:rPr>
        <w:t>上缴上级支出：</w:t>
      </w:r>
      <w:r>
        <w:rPr>
          <w:rFonts w:ascii="仿宋_GB2312" w:eastAsia="仿宋_GB2312" w:cs="仿宋_GB2312" w:hint="eastAsia"/>
          <w:sz w:val="32"/>
          <w:szCs w:val="32"/>
        </w:rPr>
        <w:t>指事业单位按照财政部门和主管部门的规定上缴上级单位的支出。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12.</w:t>
      </w:r>
      <w:r>
        <w:rPr>
          <w:rFonts w:ascii="仿宋_GB2312" w:eastAsia="仿宋_GB2312" w:cs="仿宋_GB2312" w:hint="eastAsia"/>
          <w:b/>
          <w:bCs/>
          <w:sz w:val="32"/>
          <w:szCs w:val="32"/>
        </w:rPr>
        <w:t>经营支出：</w:t>
      </w:r>
      <w:r>
        <w:rPr>
          <w:rFonts w:ascii="仿宋_GB2312" w:eastAsia="仿宋_GB2312" w:cs="仿宋_GB2312" w:hint="eastAsia"/>
          <w:sz w:val="32"/>
          <w:szCs w:val="32"/>
        </w:rPr>
        <w:t>指事业单位在专业活动及辅助活动之外开展非独立核算经营活动发生的支出。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13.</w:t>
      </w:r>
      <w:r>
        <w:rPr>
          <w:rFonts w:ascii="仿宋_GB2312" w:eastAsia="仿宋_GB2312" w:cs="仿宋_GB2312" w:hint="eastAsia"/>
          <w:b/>
          <w:bCs/>
          <w:sz w:val="32"/>
          <w:szCs w:val="32"/>
        </w:rPr>
        <w:t>对附属单位补助支出：</w:t>
      </w:r>
      <w:r>
        <w:rPr>
          <w:rFonts w:ascii="仿宋_GB2312" w:eastAsia="仿宋_GB2312" w:cs="仿宋_GB2312" w:hint="eastAsia"/>
          <w:sz w:val="32"/>
          <w:szCs w:val="32"/>
        </w:rPr>
        <w:t>指事业单位用财政补助收入之外的收入对附属单位补助发生的支出。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14.</w:t>
      </w:r>
      <w:r>
        <w:rPr>
          <w:rFonts w:ascii="仿宋_GB2312" w:eastAsia="仿宋_GB2312" w:cs="仿宋_GB2312" w:hint="eastAsia"/>
          <w:b/>
          <w:bCs/>
          <w:sz w:val="32"/>
          <w:szCs w:val="32"/>
        </w:rPr>
        <w:t>“三公”经费：</w:t>
      </w:r>
      <w:r>
        <w:rPr>
          <w:rFonts w:ascii="仿宋_GB2312" w:eastAsia="仿宋_GB2312" w:cs="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15.</w:t>
      </w:r>
      <w:r>
        <w:rPr>
          <w:rFonts w:ascii="仿宋_GB2312" w:eastAsia="仿宋_GB2312" w:cs="仿宋_GB2312" w:hint="eastAsia"/>
          <w:b/>
          <w:bCs/>
          <w:sz w:val="32"/>
          <w:szCs w:val="32"/>
        </w:rPr>
        <w:t>一般公共服务（类）财政事务（款）行政运行（项）：</w:t>
      </w:r>
      <w:r>
        <w:rPr>
          <w:rFonts w:ascii="仿宋_GB2312" w:eastAsia="仿宋_GB2312" w:cs="仿宋_GB2312" w:hint="eastAsia"/>
          <w:sz w:val="32"/>
          <w:szCs w:val="32"/>
        </w:rPr>
        <w:t>反映行政单位（包括实行公务员管理的事业单位）的基本支出。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16.</w:t>
      </w:r>
      <w:r>
        <w:rPr>
          <w:rFonts w:ascii="仿宋_GB2312" w:eastAsia="仿宋_GB2312" w:cs="仿宋_GB2312" w:hint="eastAsia"/>
          <w:b/>
          <w:bCs/>
          <w:sz w:val="32"/>
          <w:szCs w:val="32"/>
        </w:rPr>
        <w:t>一般公共服务（类）财政事务（款）一般行政管理事务（项）：</w:t>
      </w:r>
      <w:r>
        <w:rPr>
          <w:rFonts w:ascii="仿宋_GB2312" w:eastAsia="仿宋_GB2312" w:cs="仿宋_GB2312" w:hint="eastAsia"/>
          <w:sz w:val="32"/>
          <w:szCs w:val="32"/>
        </w:rPr>
        <w:t>反映行政单位（包括实行公务员管理的事业单位）未单独设置项级科目的其他项目支出。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17.</w:t>
      </w:r>
      <w:r>
        <w:rPr>
          <w:rFonts w:ascii="仿宋_GB2312" w:eastAsia="仿宋_GB2312" w:cs="仿宋_GB2312" w:hint="eastAsia"/>
          <w:b/>
          <w:bCs/>
          <w:sz w:val="32"/>
          <w:szCs w:val="32"/>
        </w:rPr>
        <w:t>一般公共服务（类）财政事务（款）预算改革业务（项）：</w:t>
      </w:r>
      <w:r>
        <w:rPr>
          <w:rFonts w:ascii="仿宋_GB2312" w:eastAsia="仿宋_GB2312" w:cs="仿宋_GB2312" w:hint="eastAsia"/>
          <w:sz w:val="32"/>
          <w:szCs w:val="32"/>
        </w:rPr>
        <w:t>反映财政部门用于预算改革方面的支出。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18.</w:t>
      </w:r>
      <w:r>
        <w:rPr>
          <w:rFonts w:ascii="仿宋_GB2312" w:eastAsia="仿宋_GB2312" w:cs="仿宋_GB2312" w:hint="eastAsia"/>
          <w:b/>
          <w:bCs/>
          <w:sz w:val="32"/>
          <w:szCs w:val="32"/>
        </w:rPr>
        <w:t>一般公共服务（类）财政事务（款）财政国库业务（项）：</w:t>
      </w:r>
      <w:r>
        <w:rPr>
          <w:rFonts w:ascii="仿宋_GB2312" w:eastAsia="仿宋_GB2312" w:cs="仿宋_GB2312" w:hint="eastAsia"/>
          <w:sz w:val="32"/>
          <w:szCs w:val="32"/>
        </w:rPr>
        <w:t>反映财政部门用于财政国库集中收付业务方面的支出。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19.</w:t>
      </w:r>
      <w:r>
        <w:rPr>
          <w:rFonts w:ascii="仿宋_GB2312" w:eastAsia="仿宋_GB2312" w:cs="仿宋_GB2312" w:hint="eastAsia"/>
          <w:b/>
          <w:bCs/>
          <w:sz w:val="32"/>
          <w:szCs w:val="32"/>
        </w:rPr>
        <w:t>一般公共服务（类）财政事务（款）信息化建设支出（项）：</w:t>
      </w:r>
      <w:r>
        <w:rPr>
          <w:rFonts w:ascii="仿宋_GB2312" w:eastAsia="仿宋_GB2312" w:cs="仿宋_GB2312" w:hint="eastAsia"/>
          <w:sz w:val="32"/>
          <w:szCs w:val="32"/>
        </w:rPr>
        <w:t>反映财政部门用于“金财工程”等信息化建设方面的支出。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20.</w:t>
      </w:r>
      <w:r>
        <w:rPr>
          <w:rFonts w:ascii="仿宋_GB2312" w:eastAsia="仿宋_GB2312" w:cs="仿宋_GB2312" w:hint="eastAsia"/>
          <w:b/>
          <w:bCs/>
          <w:sz w:val="32"/>
          <w:szCs w:val="32"/>
        </w:rPr>
        <w:t>一般公共服务（类）财政事务（款）财政委托业务支出（项）：</w:t>
      </w:r>
      <w:r>
        <w:rPr>
          <w:rFonts w:ascii="仿宋_GB2312" w:eastAsia="仿宋_GB2312" w:cs="仿宋_GB2312" w:hint="eastAsia"/>
          <w:sz w:val="32"/>
          <w:szCs w:val="32"/>
        </w:rPr>
        <w:t>反映财政委托评审机构进行财政投资评审和委托建设银行等机构代理业务发生的支出。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21.</w:t>
      </w:r>
      <w:r>
        <w:rPr>
          <w:rFonts w:ascii="仿宋_GB2312" w:eastAsia="仿宋_GB2312" w:cs="仿宋_GB2312" w:hint="eastAsia"/>
          <w:b/>
          <w:bCs/>
          <w:sz w:val="32"/>
          <w:szCs w:val="32"/>
        </w:rPr>
        <w:t>一般公共服务（类）财政事务（款）事业运行（项）：</w:t>
      </w:r>
      <w:r>
        <w:rPr>
          <w:rFonts w:ascii="仿宋_GB2312" w:eastAsia="仿宋_GB2312" w:cs="仿宋_GB2312" w:hint="eastAsia"/>
          <w:sz w:val="32"/>
          <w:szCs w:val="32"/>
        </w:rPr>
        <w:t>反映事业单位的基本支出，不包括行政单位（包括实行公务员管理的事业单位）后勤服务中心、医务室等附属事业单位。</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22.</w:t>
      </w:r>
      <w:r>
        <w:rPr>
          <w:rFonts w:ascii="仿宋_GB2312" w:eastAsia="仿宋_GB2312" w:cs="仿宋_GB2312" w:hint="eastAsia"/>
          <w:b/>
          <w:bCs/>
          <w:sz w:val="32"/>
          <w:szCs w:val="32"/>
        </w:rPr>
        <w:t>一般公共服务（类）财政事务（款）其他财政事务支出（项）：</w:t>
      </w:r>
      <w:r>
        <w:rPr>
          <w:rFonts w:ascii="仿宋_GB2312" w:eastAsia="仿宋_GB2312" w:cs="仿宋_GB2312" w:hint="eastAsia"/>
          <w:sz w:val="32"/>
          <w:szCs w:val="32"/>
        </w:rPr>
        <w:t>反映除上述项目以外其他财政事务方面的支出。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23.</w:t>
      </w:r>
      <w:r>
        <w:rPr>
          <w:rFonts w:ascii="仿宋_GB2312" w:eastAsia="仿宋_GB2312" w:cs="仿宋_GB2312" w:hint="eastAsia"/>
          <w:b/>
          <w:bCs/>
          <w:sz w:val="32"/>
          <w:szCs w:val="32"/>
        </w:rPr>
        <w:t>科学技术（类）其他科学技术支出（款）其他科学技术支出（项）：</w:t>
      </w:r>
      <w:r>
        <w:rPr>
          <w:rFonts w:ascii="仿宋_GB2312" w:eastAsia="仿宋_GB2312" w:cs="仿宋_GB2312" w:hint="eastAsia"/>
          <w:sz w:val="32"/>
          <w:szCs w:val="32"/>
        </w:rPr>
        <w:t>反映其他用于科技方面的支出。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24.</w:t>
      </w:r>
      <w:r>
        <w:rPr>
          <w:rFonts w:ascii="仿宋_GB2312" w:eastAsia="仿宋_GB2312" w:cs="仿宋_GB2312" w:hint="eastAsia"/>
          <w:b/>
          <w:bCs/>
          <w:sz w:val="32"/>
          <w:szCs w:val="32"/>
        </w:rPr>
        <w:t>社会保障和就业（类）行政事业单位离退休（款）归口管理的行政单位离退休（项）：</w:t>
      </w:r>
      <w:r>
        <w:rPr>
          <w:rFonts w:ascii="仿宋_GB2312" w:eastAsia="仿宋_GB2312" w:cs="仿宋_GB2312" w:hint="eastAsia"/>
          <w:sz w:val="32"/>
          <w:szCs w:val="32"/>
        </w:rPr>
        <w:t>反映实行归口管理的行政单位（包括实行公务员管理的事业单位）开支的离退休经费。</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25.</w:t>
      </w:r>
      <w:r>
        <w:rPr>
          <w:rFonts w:ascii="仿宋_GB2312" w:eastAsia="仿宋_GB2312" w:cs="仿宋_GB2312" w:hint="eastAsia"/>
          <w:b/>
          <w:bCs/>
          <w:sz w:val="32"/>
          <w:szCs w:val="32"/>
        </w:rPr>
        <w:t>社会保障和就业（类）行政事业单位离退休（款）事业单位离退休（项）：</w:t>
      </w:r>
      <w:r>
        <w:rPr>
          <w:rFonts w:ascii="仿宋_GB2312" w:eastAsia="仿宋_GB2312" w:cs="仿宋_GB2312" w:hint="eastAsia"/>
          <w:sz w:val="32"/>
          <w:szCs w:val="32"/>
        </w:rPr>
        <w:t>反映实行归口管理的事业单位开支的离退休经费。</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26.</w:t>
      </w:r>
      <w:r>
        <w:rPr>
          <w:rFonts w:ascii="仿宋_GB2312" w:eastAsia="仿宋_GB2312" w:cs="仿宋_GB2312" w:hint="eastAsia"/>
          <w:b/>
          <w:bCs/>
          <w:sz w:val="32"/>
          <w:szCs w:val="32"/>
        </w:rPr>
        <w:t>医疗卫生（类）医疗保障（款）行政单位医疗（项）：</w:t>
      </w:r>
      <w:r>
        <w:rPr>
          <w:rFonts w:ascii="仿宋_GB2312" w:eastAsia="仿宋_GB2312" w:cs="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27.</w:t>
      </w:r>
      <w:r>
        <w:rPr>
          <w:rFonts w:ascii="仿宋_GB2312" w:eastAsia="仿宋_GB2312" w:cs="仿宋_GB2312" w:hint="eastAsia"/>
          <w:b/>
          <w:bCs/>
          <w:sz w:val="32"/>
          <w:szCs w:val="32"/>
        </w:rPr>
        <w:t>医疗卫生（类）其他医疗卫生支出（款）其他医疗卫生支出（项）：</w:t>
      </w:r>
      <w:r>
        <w:rPr>
          <w:rFonts w:ascii="仿宋_GB2312" w:eastAsia="仿宋_GB2312" w:cs="仿宋_GB2312" w:hint="eastAsia"/>
          <w:sz w:val="32"/>
          <w:szCs w:val="32"/>
        </w:rPr>
        <w:t>反映除上述项目以外其他用于医疗卫生方面的支出。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28.</w:t>
      </w:r>
      <w:r>
        <w:rPr>
          <w:rFonts w:ascii="仿宋_GB2312" w:eastAsia="仿宋_GB2312" w:cs="仿宋_GB2312" w:hint="eastAsia"/>
          <w:b/>
          <w:bCs/>
          <w:sz w:val="32"/>
          <w:szCs w:val="32"/>
        </w:rPr>
        <w:t>农林水事务（类）农业（款）其他农业支出（项）：</w:t>
      </w:r>
      <w:r>
        <w:rPr>
          <w:rFonts w:ascii="仿宋_GB2312" w:eastAsia="仿宋_GB2312" w:cs="仿宋_GB2312" w:hint="eastAsia"/>
          <w:sz w:val="32"/>
          <w:szCs w:val="32"/>
        </w:rPr>
        <w:t>反映其他用于农业方面的支出。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29.</w:t>
      </w:r>
      <w:r>
        <w:rPr>
          <w:rFonts w:ascii="仿宋_GB2312" w:eastAsia="仿宋_GB2312" w:cs="仿宋_GB2312" w:hint="eastAsia"/>
          <w:b/>
          <w:bCs/>
          <w:sz w:val="32"/>
          <w:szCs w:val="32"/>
        </w:rPr>
        <w:t>交通运输（类）石油价格改革对交通运输的补贴（款）石油价格改革补贴其他支出（项）：</w:t>
      </w:r>
      <w:r>
        <w:rPr>
          <w:rFonts w:ascii="仿宋_GB2312" w:eastAsia="仿宋_GB2312" w:cs="仿宋_GB2312" w:hint="eastAsia"/>
          <w:sz w:val="32"/>
          <w:szCs w:val="32"/>
        </w:rPr>
        <w:t>反映石油价格改革财政补贴对其他方面的支出。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30.</w:t>
      </w:r>
      <w:r>
        <w:rPr>
          <w:rFonts w:ascii="仿宋_GB2312" w:eastAsia="仿宋_GB2312" w:cs="仿宋_GB2312" w:hint="eastAsia"/>
          <w:b/>
          <w:bCs/>
          <w:sz w:val="32"/>
          <w:szCs w:val="32"/>
        </w:rPr>
        <w:t>资源勘探信息等支出（类）工业和信息产业监管支出（款）其他工业和信息产业监管支出（项）：</w:t>
      </w:r>
      <w:r>
        <w:rPr>
          <w:rFonts w:ascii="仿宋_GB2312" w:eastAsia="仿宋_GB2312" w:cs="仿宋_GB2312" w:hint="eastAsia"/>
          <w:sz w:val="32"/>
          <w:szCs w:val="32"/>
        </w:rPr>
        <w:t>反映其他用于工业和信息产业监管方面的支出。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31.</w:t>
      </w:r>
      <w:r>
        <w:rPr>
          <w:rFonts w:ascii="仿宋_GB2312" w:eastAsia="仿宋_GB2312" w:cs="仿宋_GB2312" w:hint="eastAsia"/>
          <w:b/>
          <w:bCs/>
          <w:sz w:val="32"/>
          <w:szCs w:val="32"/>
        </w:rPr>
        <w:t>资源勘探信息等支出（类）其他资源勘探电力信息等支出（款）建设项目贷款贴息（项）：</w:t>
      </w:r>
      <w:r>
        <w:rPr>
          <w:rFonts w:ascii="仿宋_GB2312" w:eastAsia="仿宋_GB2312" w:cs="仿宋_GB2312" w:hint="eastAsia"/>
          <w:sz w:val="32"/>
          <w:szCs w:val="32"/>
        </w:rPr>
        <w:t>反映根据国家规定用于特定建设项目及国家级高新技术开发区、中西部经济技术开发区建设项目设施贷款的财政贴息支出。</w:t>
      </w:r>
    </w:p>
    <w:p w:rsidR="00EB0A4A" w:rsidRDefault="00EB0A4A" w:rsidP="00792236">
      <w:pPr>
        <w:spacing w:line="540" w:lineRule="exact"/>
        <w:ind w:firstLineChars="200" w:firstLine="643"/>
        <w:jc w:val="left"/>
        <w:rPr>
          <w:rFonts w:ascii="仿宋_GB2312" w:eastAsia="仿宋_GB2312"/>
          <w:sz w:val="32"/>
          <w:szCs w:val="32"/>
        </w:rPr>
      </w:pPr>
      <w:r>
        <w:rPr>
          <w:rFonts w:ascii="仿宋_GB2312" w:eastAsia="仿宋_GB2312" w:cs="仿宋_GB2312"/>
          <w:b/>
          <w:bCs/>
          <w:sz w:val="32"/>
          <w:szCs w:val="32"/>
        </w:rPr>
        <w:t xml:space="preserve">32. </w:t>
      </w:r>
      <w:r>
        <w:rPr>
          <w:rFonts w:ascii="仿宋_GB2312" w:eastAsia="仿宋_GB2312" w:cs="仿宋_GB2312" w:hint="eastAsia"/>
          <w:b/>
          <w:bCs/>
          <w:sz w:val="32"/>
          <w:szCs w:val="32"/>
        </w:rPr>
        <w:t>国土资源气象等支出（类）国土资源事务（款）其他国土资源事务支出（项）：</w:t>
      </w:r>
      <w:r>
        <w:rPr>
          <w:rFonts w:ascii="仿宋_GB2312" w:eastAsia="仿宋_GB2312" w:cs="仿宋_GB2312" w:hint="eastAsia"/>
          <w:sz w:val="32"/>
          <w:szCs w:val="32"/>
        </w:rPr>
        <w:t>反映其他用于国土资源事务方面的支出。</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33.</w:t>
      </w:r>
      <w:r>
        <w:rPr>
          <w:rFonts w:ascii="仿宋_GB2312" w:eastAsia="仿宋_GB2312" w:cs="仿宋_GB2312" w:hint="eastAsia"/>
          <w:b/>
          <w:bCs/>
          <w:sz w:val="32"/>
          <w:szCs w:val="32"/>
        </w:rPr>
        <w:t>住房保障（类）住房改革（款）住房公积金（项）：</w:t>
      </w:r>
      <w:r>
        <w:rPr>
          <w:rFonts w:ascii="仿宋_GB2312" w:eastAsia="仿宋_GB2312" w:cs="仿宋_GB2312" w:hint="eastAsia"/>
          <w:sz w:val="32"/>
          <w:szCs w:val="32"/>
        </w:rPr>
        <w:t>反映行政事业单位按人力资源和社会保障部、财政部规定的基本工资和津贴补贴以及规定比例为职工缴纳的住房公积金。</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34.</w:t>
      </w:r>
      <w:r>
        <w:rPr>
          <w:rFonts w:ascii="仿宋_GB2312" w:eastAsia="仿宋_GB2312" w:cs="仿宋_GB2312" w:hint="eastAsia"/>
          <w:b/>
          <w:bCs/>
          <w:sz w:val="32"/>
          <w:szCs w:val="32"/>
        </w:rPr>
        <w:t>其他支出（类）其他支出（款）其他支出（项）：</w:t>
      </w:r>
      <w:r>
        <w:rPr>
          <w:rFonts w:ascii="仿宋_GB2312" w:eastAsia="仿宋_GB2312" w:cs="仿宋_GB2312" w:hint="eastAsia"/>
          <w:sz w:val="32"/>
          <w:szCs w:val="32"/>
        </w:rPr>
        <w:t>反映其他不能划分到具体功能科目中的支出项目。</w:t>
      </w:r>
    </w:p>
    <w:p w:rsidR="00EB0A4A" w:rsidRDefault="00EB0A4A" w:rsidP="00792236">
      <w:pPr>
        <w:spacing w:line="540" w:lineRule="exact"/>
        <w:ind w:firstLineChars="200" w:firstLine="643"/>
        <w:jc w:val="left"/>
        <w:rPr>
          <w:rFonts w:ascii="仿宋_GB2312" w:eastAsia="仿宋_GB2312"/>
          <w:b/>
          <w:bCs/>
          <w:sz w:val="32"/>
          <w:szCs w:val="32"/>
        </w:rPr>
      </w:pPr>
      <w:r>
        <w:rPr>
          <w:rFonts w:ascii="仿宋_GB2312" w:eastAsia="仿宋_GB2312" w:cs="仿宋_GB2312"/>
          <w:b/>
          <w:bCs/>
          <w:sz w:val="32"/>
          <w:szCs w:val="32"/>
        </w:rPr>
        <w:t>35.</w:t>
      </w:r>
      <w:r>
        <w:rPr>
          <w:rFonts w:ascii="仿宋_GB2312" w:eastAsia="仿宋_GB2312" w:cs="仿宋_GB2312" w:hint="eastAsia"/>
          <w:b/>
          <w:bCs/>
          <w:sz w:val="32"/>
          <w:szCs w:val="32"/>
        </w:rPr>
        <w:t>机关运行经费：</w:t>
      </w:r>
      <w:r>
        <w:rPr>
          <w:rFonts w:ascii="仿宋_GB2312" w:eastAsia="仿宋_GB2312" w:cs="仿宋_GB2312" w:hint="eastAsia"/>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B0A4A" w:rsidRDefault="00EB0A4A">
      <w:pPr>
        <w:spacing w:line="540" w:lineRule="exact"/>
      </w:pPr>
    </w:p>
    <w:p w:rsidR="00EB0A4A" w:rsidRDefault="00EB0A4A"/>
    <w:p w:rsidR="00EB0A4A" w:rsidRDefault="00EB0A4A"/>
    <w:p w:rsidR="00EB0A4A" w:rsidRDefault="00EB0A4A"/>
    <w:p w:rsidR="00EB0A4A" w:rsidRDefault="00EB0A4A"/>
    <w:sectPr w:rsidR="00EB0A4A" w:rsidSect="003259C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A4A" w:rsidRDefault="00EB0A4A" w:rsidP="003259CB">
      <w:r>
        <w:separator/>
      </w:r>
    </w:p>
  </w:endnote>
  <w:endnote w:type="continuationSeparator" w:id="0">
    <w:p w:rsidR="00EB0A4A" w:rsidRDefault="00EB0A4A" w:rsidP="00325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B0A4A" w:rsidRDefault="00EB0A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A4A" w:rsidRDefault="00EB0A4A" w:rsidP="003259CB">
      <w:r>
        <w:separator/>
      </w:r>
    </w:p>
  </w:footnote>
  <w:footnote w:type="continuationSeparator" w:id="0">
    <w:p w:rsidR="00EB0A4A" w:rsidRDefault="00EB0A4A" w:rsidP="003259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rsidP="0079223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4A" w:rsidRDefault="00EB0A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B37B3"/>
    <w:multiLevelType w:val="multilevel"/>
    <w:tmpl w:val="730B37B3"/>
    <w:lvl w:ilvl="0">
      <w:start w:val="1"/>
      <w:numFmt w:val="japaneseCounting"/>
      <w:lvlText w:val="%1、"/>
      <w:lvlJc w:val="left"/>
      <w:pPr>
        <w:tabs>
          <w:tab w:val="left" w:pos="720"/>
        </w:tabs>
        <w:ind w:left="720" w:hanging="720"/>
      </w:pPr>
      <w:rPr>
        <w:rFonts w:cs="Times New Roman" w:hint="default"/>
      </w:rPr>
    </w:lvl>
    <w:lvl w:ilvl="1">
      <w:start w:val="2"/>
      <w:numFmt w:val="japaneseCounting"/>
      <w:lvlText w:val="%2、"/>
      <w:lvlJc w:val="left"/>
      <w:pPr>
        <w:tabs>
          <w:tab w:val="left" w:pos="1140"/>
        </w:tabs>
        <w:ind w:left="1140" w:hanging="72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4DD5"/>
    <w:rsid w:val="00031058"/>
    <w:rsid w:val="00066166"/>
    <w:rsid w:val="0010207B"/>
    <w:rsid w:val="00143B34"/>
    <w:rsid w:val="00210703"/>
    <w:rsid w:val="002570AF"/>
    <w:rsid w:val="00293BAE"/>
    <w:rsid w:val="002B7AEE"/>
    <w:rsid w:val="002C7CAD"/>
    <w:rsid w:val="002E15A1"/>
    <w:rsid w:val="003259CB"/>
    <w:rsid w:val="003356B0"/>
    <w:rsid w:val="00351CF3"/>
    <w:rsid w:val="00386893"/>
    <w:rsid w:val="003C655C"/>
    <w:rsid w:val="00477EE7"/>
    <w:rsid w:val="005C2FFC"/>
    <w:rsid w:val="00642962"/>
    <w:rsid w:val="00661C18"/>
    <w:rsid w:val="00665EB5"/>
    <w:rsid w:val="006D369F"/>
    <w:rsid w:val="006E587F"/>
    <w:rsid w:val="00711E98"/>
    <w:rsid w:val="00792236"/>
    <w:rsid w:val="007D71A6"/>
    <w:rsid w:val="007F6026"/>
    <w:rsid w:val="00835084"/>
    <w:rsid w:val="00864031"/>
    <w:rsid w:val="008671A6"/>
    <w:rsid w:val="00910753"/>
    <w:rsid w:val="00945F34"/>
    <w:rsid w:val="00A14DD5"/>
    <w:rsid w:val="00A65C00"/>
    <w:rsid w:val="00B17CB8"/>
    <w:rsid w:val="00B267FE"/>
    <w:rsid w:val="00CE4A8B"/>
    <w:rsid w:val="00CF2CD4"/>
    <w:rsid w:val="00D46856"/>
    <w:rsid w:val="00D66C67"/>
    <w:rsid w:val="00D732A2"/>
    <w:rsid w:val="00DA78B3"/>
    <w:rsid w:val="00DD1B25"/>
    <w:rsid w:val="00E33DD8"/>
    <w:rsid w:val="00EA3572"/>
    <w:rsid w:val="00EB0A4A"/>
    <w:rsid w:val="00F32591"/>
    <w:rsid w:val="00F33765"/>
    <w:rsid w:val="00F40007"/>
    <w:rsid w:val="00F65433"/>
    <w:rsid w:val="00F97B97"/>
    <w:rsid w:val="00FB2091"/>
    <w:rsid w:val="7A342D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9CB"/>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59C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259CB"/>
    <w:rPr>
      <w:rFonts w:ascii="Times New Roman" w:eastAsia="宋体" w:hAnsi="Times New Roman" w:cs="Times New Roman"/>
      <w:sz w:val="18"/>
      <w:szCs w:val="18"/>
    </w:rPr>
  </w:style>
  <w:style w:type="paragraph" w:styleId="Header">
    <w:name w:val="header"/>
    <w:basedOn w:val="Normal"/>
    <w:link w:val="HeaderChar"/>
    <w:uiPriority w:val="99"/>
    <w:rsid w:val="003259C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259CB"/>
    <w:rPr>
      <w:rFonts w:ascii="Times New Roman" w:eastAsia="宋体" w:hAnsi="Times New Roman" w:cs="Times New Roman"/>
      <w:sz w:val="18"/>
      <w:szCs w:val="18"/>
    </w:rPr>
  </w:style>
  <w:style w:type="paragraph" w:styleId="NormalWeb">
    <w:name w:val="Normal (Web)"/>
    <w:basedOn w:val="Normal"/>
    <w:uiPriority w:val="99"/>
    <w:rsid w:val="003259CB"/>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rsid w:val="003259CB"/>
    <w:rPr>
      <w:rFonts w:cs="Times New Roman"/>
    </w:rPr>
  </w:style>
  <w:style w:type="character" w:styleId="Hyperlink">
    <w:name w:val="Hyperlink"/>
    <w:basedOn w:val="DefaultParagraphFont"/>
    <w:uiPriority w:val="99"/>
    <w:rsid w:val="003259CB"/>
    <w:rPr>
      <w:rFonts w:cs="Times New Roman"/>
      <w:color w:val="auto"/>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12</Pages>
  <Words>781</Words>
  <Characters>4456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8</cp:revision>
  <cp:lastPrinted>2017-08-22T06:14:00Z</cp:lastPrinted>
  <dcterms:created xsi:type="dcterms:W3CDTF">2017-08-22T06:15:00Z</dcterms:created>
  <dcterms:modified xsi:type="dcterms:W3CDTF">2017-10-22T03:49:00Z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