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86" w:rsidRPr="005109FF" w:rsidRDefault="00D45F86" w:rsidP="00D45F86">
      <w:pPr>
        <w:pStyle w:val="a3"/>
        <w:shd w:val="clear" w:color="auto" w:fill="FFFFFF"/>
        <w:spacing w:before="0" w:beforeAutospacing="0" w:after="0" w:afterAutospacing="0" w:line="360" w:lineRule="atLeast"/>
        <w:jc w:val="center"/>
        <w:rPr>
          <w:rFonts w:ascii="方正小标宋简体" w:eastAsia="方正小标宋简体" w:hAnsi="Microsoft Yahei" w:hint="eastAsia"/>
          <w:b/>
          <w:bCs/>
          <w:color w:val="000000"/>
          <w:sz w:val="44"/>
          <w:szCs w:val="44"/>
          <w:shd w:val="clear" w:color="auto" w:fill="FFFFFF"/>
        </w:rPr>
      </w:pPr>
      <w:r w:rsidRPr="005109FF">
        <w:rPr>
          <w:rFonts w:ascii="方正小标宋简体" w:eastAsia="方正小标宋简体" w:hAnsi="Microsoft Yahei" w:hint="eastAsia"/>
          <w:b/>
          <w:bCs/>
          <w:color w:val="000000"/>
          <w:sz w:val="44"/>
          <w:szCs w:val="44"/>
          <w:shd w:val="clear" w:color="auto" w:fill="FFFFFF"/>
        </w:rPr>
        <w:t>重大行政执法决定法制审核办法</w:t>
      </w:r>
    </w:p>
    <w:p w:rsidR="00D45F86" w:rsidRPr="00D45F86" w:rsidRDefault="00D45F86" w:rsidP="00D45F86">
      <w:pPr>
        <w:pStyle w:val="a3"/>
        <w:shd w:val="clear" w:color="auto" w:fill="FFFFFF"/>
        <w:spacing w:before="0" w:beforeAutospacing="0" w:after="0" w:afterAutospacing="0" w:line="360" w:lineRule="atLeast"/>
        <w:jc w:val="center"/>
        <w:rPr>
          <w:rStyle w:val="a4"/>
          <w:rFonts w:ascii="仿宋_GB2312" w:eastAsia="仿宋_GB2312" w:hAnsi="Microsoft Yahei" w:hint="eastAsia"/>
          <w:color w:val="3D3D3D"/>
          <w:sz w:val="44"/>
          <w:szCs w:val="44"/>
        </w:rPr>
      </w:pPr>
    </w:p>
    <w:p w:rsidR="00D45F86" w:rsidRPr="00D45F86" w:rsidRDefault="00D45F86" w:rsidP="00D45F86">
      <w:pPr>
        <w:pStyle w:val="a3"/>
        <w:shd w:val="clear" w:color="auto" w:fill="FFFFFF"/>
        <w:spacing w:before="0" w:beforeAutospacing="0" w:after="0" w:afterAutospacing="0" w:line="360" w:lineRule="atLeast"/>
        <w:ind w:firstLineChars="200" w:firstLine="643"/>
        <w:rPr>
          <w:rFonts w:ascii="仿宋_GB2312" w:eastAsia="仿宋_GB2312" w:hAnsi="Microsoft Yahei" w:hint="eastAsia"/>
          <w:color w:val="3D3D3D"/>
          <w:sz w:val="32"/>
          <w:szCs w:val="32"/>
        </w:rPr>
      </w:pPr>
      <w:r w:rsidRPr="00D45F86">
        <w:rPr>
          <w:rStyle w:val="a4"/>
          <w:rFonts w:ascii="楷体" w:eastAsia="楷体" w:hAnsi="楷体" w:hint="eastAsia"/>
          <w:color w:val="3D3D3D"/>
          <w:sz w:val="32"/>
          <w:szCs w:val="32"/>
        </w:rPr>
        <w:t>第一条</w:t>
      </w:r>
      <w:r>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为完善行政执法程序，保证行政执法决定的合法、有效，促进严格、规范、公正、文明执法，根据有关法律、法规和规章的规定，结合我</w:t>
      </w:r>
      <w:r w:rsidR="004E1FDE">
        <w:rPr>
          <w:rFonts w:ascii="仿宋_GB2312" w:eastAsia="仿宋_GB2312" w:hAnsi="Microsoft Yahei" w:hint="eastAsia"/>
          <w:color w:val="3D3D3D"/>
          <w:sz w:val="32"/>
          <w:szCs w:val="32"/>
        </w:rPr>
        <w:t>大队</w:t>
      </w:r>
      <w:r w:rsidRPr="00D45F86">
        <w:rPr>
          <w:rFonts w:ascii="仿宋_GB2312" w:eastAsia="仿宋_GB2312" w:hAnsi="Microsoft Yahei" w:hint="eastAsia"/>
          <w:color w:val="3D3D3D"/>
          <w:sz w:val="32"/>
          <w:szCs w:val="32"/>
        </w:rPr>
        <w:t>实际，制定本办法。</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第二条</w:t>
      </w:r>
      <w:r>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重大执法决定</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前必须进行法制审核，未经法制审核或者审核未通过的，不得</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决定。法律、法规、规章规定因情况紧急等原因，需</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即时性、应急性行政执法决定的除外。</w:t>
      </w:r>
    </w:p>
    <w:p w:rsidR="00D45F86" w:rsidRPr="00D45F86" w:rsidRDefault="00D45F86" w:rsidP="00D45F86">
      <w:pPr>
        <w:pStyle w:val="a3"/>
        <w:shd w:val="clear" w:color="auto" w:fill="FFFFFF"/>
        <w:spacing w:before="0" w:beforeAutospacing="0" w:after="0" w:afterAutospacing="0" w:line="360" w:lineRule="atLeast"/>
        <w:jc w:val="both"/>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第三条</w:t>
      </w:r>
      <w:r>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重大执法决定法制审核是指对行政处罚、行政许可、行政强制、行政检查和行政收费六类行政执法行为，法制部门按照市局确定的重大执法决定法制审核目录清单进行法制审核。</w:t>
      </w:r>
    </w:p>
    <w:p w:rsidR="00D45F86" w:rsidRPr="00D45F86" w:rsidRDefault="00D45F86" w:rsidP="004E1FDE">
      <w:pPr>
        <w:pStyle w:val="a3"/>
        <w:shd w:val="clear" w:color="auto" w:fill="FFFFFF"/>
        <w:spacing w:before="0" w:beforeAutospacing="0" w:after="0" w:afterAutospacing="0" w:line="360" w:lineRule="atLeast"/>
        <w:jc w:val="both"/>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四</w:t>
      </w:r>
      <w:r w:rsidRPr="00D45F86">
        <w:rPr>
          <w:rStyle w:val="a4"/>
          <w:rFonts w:ascii="楷体" w:eastAsia="楷体" w:hAnsi="楷体" w:hint="eastAsia"/>
          <w:color w:val="3D3D3D"/>
          <w:sz w:val="32"/>
          <w:szCs w:val="32"/>
        </w:rPr>
        <w:t>条</w:t>
      </w:r>
      <w:r>
        <w:rPr>
          <w:rStyle w:val="a4"/>
          <w:rFonts w:ascii="楷体" w:eastAsia="楷体" w:hAnsi="楷体" w:hint="eastAsia"/>
          <w:color w:val="3D3D3D"/>
          <w:sz w:val="32"/>
          <w:szCs w:val="32"/>
        </w:rPr>
        <w:t xml:space="preserve">  </w:t>
      </w:r>
      <w:r w:rsidRPr="00D45F86">
        <w:rPr>
          <w:rFonts w:ascii="仿宋_GB2312" w:eastAsia="仿宋_GB2312" w:hAnsi="Microsoft Yahei" w:hint="eastAsia"/>
          <w:color w:val="3D3D3D"/>
          <w:sz w:val="32"/>
          <w:szCs w:val="32"/>
        </w:rPr>
        <w:t>重大执法决定法制审核工作,应由法律本科以上学历的或具有2年以上法制工作经历的或具有3年以上执法工作经历的或具有国家法律职业资格的人员担任。单位要定期开展法制审核人员培训，提高法制审核人员的法律素养和业务能力，建立政府法律顾问参与法制审核工作制度，提高重大执法决定法制审核的专业性和权威性。</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五</w:t>
      </w:r>
      <w:r w:rsidRPr="00D45F86">
        <w:rPr>
          <w:rStyle w:val="a4"/>
          <w:rFonts w:ascii="楷体" w:eastAsia="楷体" w:hAnsi="楷体" w:hint="eastAsia"/>
          <w:color w:val="3D3D3D"/>
          <w:sz w:val="32"/>
          <w:szCs w:val="32"/>
        </w:rPr>
        <w:t>条</w:t>
      </w:r>
      <w:r>
        <w:rPr>
          <w:rFonts w:ascii="仿宋_GB2312" w:eastAsia="仿宋_GB2312" w:hAnsi="Microsoft Yahei" w:hint="eastAsia"/>
          <w:color w:val="3D3D3D"/>
          <w:sz w:val="32"/>
          <w:szCs w:val="32"/>
        </w:rPr>
        <w:t xml:space="preserve">  </w:t>
      </w:r>
      <w:r w:rsidRPr="00D45F86">
        <w:rPr>
          <w:rFonts w:ascii="仿宋_GB2312" w:eastAsia="仿宋_GB2312" w:hAnsi="Microsoft Yahei" w:hint="eastAsia"/>
          <w:color w:val="3D3D3D"/>
          <w:sz w:val="32"/>
          <w:szCs w:val="32"/>
        </w:rPr>
        <w:t>重大执法决定法制审核的内容：</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proofErr w:type="gramStart"/>
      <w:r w:rsidR="0057274A">
        <w:rPr>
          <w:rFonts w:ascii="仿宋_GB2312" w:eastAsia="仿宋_GB2312" w:hAnsi="Microsoft Yahei" w:hint="eastAsia"/>
          <w:color w:val="3D3D3D"/>
          <w:sz w:val="32"/>
          <w:szCs w:val="32"/>
        </w:rPr>
        <w:t>一</w:t>
      </w:r>
      <w:proofErr w:type="gramEnd"/>
      <w:r w:rsidRPr="00D45F86">
        <w:rPr>
          <w:rFonts w:ascii="仿宋_GB2312" w:eastAsia="仿宋_GB2312" w:hAnsi="Microsoft Yahei" w:hint="eastAsia"/>
          <w:color w:val="3D3D3D"/>
          <w:sz w:val="32"/>
          <w:szCs w:val="32"/>
        </w:rPr>
        <w:t>)审核行政执法人员是否具有执法资格；</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(二)审核执法决定是否属于本部门法定权限；</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lastRenderedPageBreak/>
        <w:t xml:space="preserve">　　(三)审核执法决定主要事实是否清楚，证据是否确凿、充分；</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(四)审核执法决定适用依据是否准确；</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(五)审核执法决定是否符合行政自由裁量权相关规定；</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(六)审核执法决定是否程序是否合法；</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(七)审核行政执法文书的制作是否规范；</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(八)其他依法应当审核的内容。</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六</w:t>
      </w:r>
      <w:r w:rsidRPr="00D45F86">
        <w:rPr>
          <w:rStyle w:val="a4"/>
          <w:rFonts w:ascii="楷体" w:eastAsia="楷体" w:hAnsi="楷体" w:hint="eastAsia"/>
          <w:color w:val="3D3D3D"/>
          <w:sz w:val="32"/>
          <w:szCs w:val="32"/>
        </w:rPr>
        <w:t>条</w:t>
      </w:r>
      <w:r>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重大执法决定</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前，由承办单位送本单位法制部门审核，并提交下列材料：</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proofErr w:type="gramStart"/>
      <w:r w:rsidRPr="00D45F86">
        <w:rPr>
          <w:rFonts w:ascii="仿宋_GB2312" w:eastAsia="仿宋_GB2312" w:hAnsi="Microsoft Yahei" w:hint="eastAsia"/>
          <w:color w:val="3D3D3D"/>
          <w:sz w:val="32"/>
          <w:szCs w:val="32"/>
        </w:rPr>
        <w:t>一</w:t>
      </w:r>
      <w:proofErr w:type="gramEnd"/>
      <w:r w:rsidRPr="00D45F86">
        <w:rPr>
          <w:rFonts w:ascii="仿宋_GB2312" w:eastAsia="仿宋_GB2312" w:hAnsi="Microsoft Yahei" w:hint="eastAsia"/>
          <w:color w:val="3D3D3D"/>
          <w:sz w:val="32"/>
          <w:szCs w:val="32"/>
        </w:rPr>
        <w:t>)拟作出重大执法决定的情况说明，载明案件基本事实、处理意见、适用依据、执行裁量权基准情况、执法人员资格情况、调查取证情况、听证、评估、鉴定情况及其他需要说明的情况；</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(二)拟作出重大执法决定书文本及相关证据材料；经听证程序的，应当提交听证笔录；经过抽样、检疫、检测或检验的，应当提供相应报告；</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(三)经过评估、鉴定或者专家评审的，应当提交评估鉴定报告或者评审意见；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(四)其他有关材料。</w:t>
      </w:r>
    </w:p>
    <w:p w:rsidR="00D45F86" w:rsidRPr="00D45F86" w:rsidRDefault="00D45F86" w:rsidP="00D45F86">
      <w:pPr>
        <w:pStyle w:val="a3"/>
        <w:shd w:val="clear" w:color="auto" w:fill="FFFFFF"/>
        <w:spacing w:before="0" w:beforeAutospacing="0" w:after="0" w:afterAutospacing="0" w:line="360" w:lineRule="atLeast"/>
        <w:jc w:val="both"/>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七</w:t>
      </w:r>
      <w:r w:rsidRPr="00D45F86">
        <w:rPr>
          <w:rStyle w:val="a4"/>
          <w:rFonts w:ascii="楷体" w:eastAsia="楷体" w:hAnsi="楷体" w:hint="eastAsia"/>
          <w:color w:val="3D3D3D"/>
          <w:sz w:val="32"/>
          <w:szCs w:val="32"/>
        </w:rPr>
        <w:t>条</w:t>
      </w:r>
      <w:r>
        <w:rPr>
          <w:rStyle w:val="a4"/>
          <w:rFonts w:ascii="仿宋_GB2312" w:eastAsia="仿宋_GB2312" w:hAnsi="Microsoft Yahei" w:hint="eastAsia"/>
          <w:color w:val="3D3D3D"/>
          <w:sz w:val="32"/>
          <w:szCs w:val="32"/>
        </w:rPr>
        <w:t xml:space="preserve">  </w:t>
      </w:r>
      <w:r w:rsidRPr="00D45F86">
        <w:rPr>
          <w:rFonts w:ascii="仿宋_GB2312" w:eastAsia="仿宋_GB2312" w:hAnsi="Microsoft Yahei" w:hint="eastAsia"/>
          <w:color w:val="3D3D3D"/>
          <w:sz w:val="32"/>
          <w:szCs w:val="32"/>
        </w:rPr>
        <w:t>重大执法决定法制审核的相关证据材料能在网上审核的，可在网上审核。材料不齐全的，可以要求承担</w:t>
      </w:r>
      <w:r w:rsidRPr="00D45F86">
        <w:rPr>
          <w:rFonts w:ascii="仿宋_GB2312" w:eastAsia="仿宋_GB2312" w:hAnsi="Microsoft Yahei" w:hint="eastAsia"/>
          <w:color w:val="3D3D3D"/>
          <w:sz w:val="32"/>
          <w:szCs w:val="32"/>
        </w:rPr>
        <w:lastRenderedPageBreak/>
        <w:t>单位及时补充，必要时，可以调阅被审核执法决定的相关材料。</w:t>
      </w:r>
    </w:p>
    <w:p w:rsidR="00D45F86" w:rsidRPr="00D45F86" w:rsidRDefault="00D45F86" w:rsidP="00D45F86">
      <w:pPr>
        <w:pStyle w:val="a3"/>
        <w:shd w:val="clear" w:color="auto" w:fill="FFFFFF"/>
        <w:spacing w:before="0" w:beforeAutospacing="0" w:after="0" w:afterAutospacing="0" w:line="360" w:lineRule="atLeast"/>
        <w:jc w:val="both"/>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D45F86">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八</w:t>
      </w:r>
      <w:r w:rsidRPr="00D45F86">
        <w:rPr>
          <w:rStyle w:val="a4"/>
          <w:rFonts w:ascii="楷体" w:eastAsia="楷体" w:hAnsi="楷体" w:hint="eastAsia"/>
          <w:color w:val="3D3D3D"/>
          <w:sz w:val="32"/>
          <w:szCs w:val="32"/>
        </w:rPr>
        <w:t>条</w:t>
      </w:r>
      <w:r>
        <w:rPr>
          <w:rFonts w:ascii="仿宋_GB2312" w:eastAsia="仿宋_GB2312" w:hAnsi="Microsoft Yahei" w:hint="eastAsia"/>
          <w:color w:val="3D3D3D"/>
          <w:sz w:val="32"/>
          <w:szCs w:val="32"/>
        </w:rPr>
        <w:t xml:space="preserve">  </w:t>
      </w:r>
      <w:r w:rsidRPr="00D45F86">
        <w:rPr>
          <w:rFonts w:ascii="仿宋_GB2312" w:eastAsia="仿宋_GB2312" w:hAnsi="Microsoft Yahei" w:hint="eastAsia"/>
          <w:color w:val="3D3D3D"/>
          <w:sz w:val="32"/>
          <w:szCs w:val="32"/>
        </w:rPr>
        <w:t>法制部门应当自收到重大执法决定完备的送审材料起5个工作日内完成审核；案件复杂的，经负责人批准可延长3个工作日。法律、法规、规章另有规定的除外。</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4E1FDE">
        <w:rPr>
          <w:rStyle w:val="a4"/>
          <w:rFonts w:ascii="楷体" w:eastAsia="楷体" w:hAnsi="楷体" w:hint="eastAsia"/>
          <w:color w:val="3D3D3D"/>
          <w:sz w:val="32"/>
          <w:szCs w:val="32"/>
        </w:rPr>
        <w:t>第</w:t>
      </w:r>
      <w:r w:rsidR="0057274A">
        <w:rPr>
          <w:rStyle w:val="a4"/>
          <w:rFonts w:ascii="楷体" w:eastAsia="楷体" w:hAnsi="楷体" w:hint="eastAsia"/>
          <w:color w:val="3D3D3D"/>
          <w:sz w:val="32"/>
          <w:szCs w:val="32"/>
        </w:rPr>
        <w:t>九</w:t>
      </w:r>
      <w:r w:rsidRPr="004E1FDE">
        <w:rPr>
          <w:rStyle w:val="a4"/>
          <w:rFonts w:ascii="楷体" w:eastAsia="楷体" w:hAnsi="楷体" w:hint="eastAsia"/>
          <w:color w:val="3D3D3D"/>
          <w:sz w:val="32"/>
          <w:szCs w:val="32"/>
        </w:rPr>
        <w:t>条</w:t>
      </w:r>
      <w:r w:rsidRPr="00D45F86">
        <w:rPr>
          <w:rStyle w:val="apple-converted-space"/>
          <w:rFonts w:ascii="Microsoft Yahei" w:eastAsia="仿宋_GB2312" w:hAnsi="Microsoft Yahei" w:hint="eastAsia"/>
          <w:b/>
          <w:bCs/>
          <w:color w:val="3D3D3D"/>
          <w:sz w:val="32"/>
          <w:szCs w:val="32"/>
        </w:rPr>
        <w:t> </w:t>
      </w:r>
      <w:r w:rsidR="004E1FDE">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法制部门应坚持依法依规、公平公正的原则，对拟作出重大执法决定进行审核，提出书面意见或建议，制作《重大执法决定法制审核意见书》与其他材料一起形成卷宗存档，并建立工作台账。</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4E1FDE">
        <w:rPr>
          <w:rStyle w:val="a4"/>
          <w:rFonts w:ascii="楷体" w:eastAsia="楷体" w:hAnsi="楷体" w:hint="eastAsia"/>
          <w:color w:val="3D3D3D"/>
          <w:sz w:val="32"/>
          <w:szCs w:val="32"/>
        </w:rPr>
        <w:t>第十条</w:t>
      </w:r>
      <w:r w:rsidRPr="00D45F86">
        <w:rPr>
          <w:rStyle w:val="apple-converted-space"/>
          <w:rFonts w:ascii="Microsoft Yahei" w:eastAsia="仿宋_GB2312" w:hAnsi="Microsoft Yahei" w:hint="eastAsia"/>
          <w:b/>
          <w:bCs/>
          <w:color w:val="3D3D3D"/>
          <w:sz w:val="32"/>
          <w:szCs w:val="32"/>
        </w:rPr>
        <w:t> </w:t>
      </w:r>
      <w:r w:rsidR="004E1FDE">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《重大执法决定法制审核意见书》主要内容：</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(一)对属于本部门法定权限，执法人员具备资格，案件事实楚、证据确凿、适用依据准确，执行裁量权基准适当，程序合法、法律文书制作规范，提出同意或不同意的审核意见；</w:t>
      </w:r>
    </w:p>
    <w:p w:rsidR="00D45F86" w:rsidRPr="00D45F86" w:rsidRDefault="00D45F86" w:rsidP="004E1FDE">
      <w:pPr>
        <w:pStyle w:val="a3"/>
        <w:shd w:val="clear" w:color="auto" w:fill="FFFFFF"/>
        <w:spacing w:before="0" w:beforeAutospacing="0" w:after="0" w:afterAutospacing="0" w:line="360" w:lineRule="atLeast"/>
        <w:jc w:val="both"/>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(二)对超越本部门法定权限或者存在滥用职权的提出不同意的审核意见；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(三)对事实不清、证据不足的，提出重新调查或者补充调查的审核意见；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(四)对定性不准、适用依据错误或者不符合行政自由裁量权规定的，提出修正的审核意见；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(五)对违反法定程序的提出纠正的审核意见；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lastRenderedPageBreak/>
        <w:t xml:space="preserve">　　(六)根据案件事实，提出不应当</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执法决定的审核意见。</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4E1FDE">
        <w:rPr>
          <w:rStyle w:val="a4"/>
          <w:rFonts w:ascii="楷体" w:eastAsia="楷体" w:hAnsi="楷体" w:hint="eastAsia"/>
          <w:color w:val="3D3D3D"/>
          <w:sz w:val="32"/>
          <w:szCs w:val="32"/>
        </w:rPr>
        <w:t>第十</w:t>
      </w:r>
      <w:r w:rsidR="0057274A">
        <w:rPr>
          <w:rStyle w:val="a4"/>
          <w:rFonts w:ascii="楷体" w:eastAsia="楷体" w:hAnsi="楷体" w:hint="eastAsia"/>
          <w:color w:val="3D3D3D"/>
          <w:sz w:val="32"/>
          <w:szCs w:val="32"/>
        </w:rPr>
        <w:t>一</w:t>
      </w:r>
      <w:r w:rsidRPr="004E1FDE">
        <w:rPr>
          <w:rStyle w:val="a4"/>
          <w:rFonts w:ascii="楷体" w:eastAsia="楷体" w:hAnsi="楷体" w:hint="eastAsia"/>
          <w:color w:val="3D3D3D"/>
          <w:sz w:val="32"/>
          <w:szCs w:val="32"/>
        </w:rPr>
        <w:t>条</w:t>
      </w:r>
      <w:r w:rsidRPr="00D45F86">
        <w:rPr>
          <w:rStyle w:val="apple-converted-space"/>
          <w:rFonts w:ascii="Microsoft Yahei" w:eastAsia="仿宋_GB2312" w:hAnsi="Microsoft Yahei" w:hint="eastAsia"/>
          <w:b/>
          <w:bCs/>
          <w:color w:val="3D3D3D"/>
          <w:sz w:val="32"/>
          <w:szCs w:val="32"/>
        </w:rPr>
        <w:t> </w:t>
      </w:r>
      <w:r w:rsidR="004E1FDE">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各级承办部门应当根据本级法制部门审核意见</w:t>
      </w:r>
      <w:proofErr w:type="gramStart"/>
      <w:r w:rsidRPr="00D45F86">
        <w:rPr>
          <w:rFonts w:ascii="仿宋_GB2312" w:eastAsia="仿宋_GB2312" w:hAnsi="Microsoft Yahei" w:hint="eastAsia"/>
          <w:color w:val="3D3D3D"/>
          <w:sz w:val="32"/>
          <w:szCs w:val="32"/>
        </w:rPr>
        <w:t>作出</w:t>
      </w:r>
      <w:proofErr w:type="gramEnd"/>
      <w:r w:rsidRPr="00D45F86">
        <w:rPr>
          <w:rFonts w:ascii="仿宋_GB2312" w:eastAsia="仿宋_GB2312" w:hAnsi="Microsoft Yahei" w:hint="eastAsia"/>
          <w:color w:val="3D3D3D"/>
          <w:sz w:val="32"/>
          <w:szCs w:val="32"/>
        </w:rPr>
        <w:t>相应处理，对法制部门审核意见有异议的，应当按照有关工作程序，报请有关负责人决定或集体讨论决定。</w:t>
      </w:r>
    </w:p>
    <w:p w:rsidR="00D45F86" w:rsidRPr="00D45F86" w:rsidRDefault="00D45F86" w:rsidP="00D45F86">
      <w:pPr>
        <w:pStyle w:val="a3"/>
        <w:shd w:val="clear" w:color="auto" w:fill="FFFFFF"/>
        <w:spacing w:before="0" w:beforeAutospacing="0" w:after="0" w:afterAutospacing="0" w:line="360" w:lineRule="atLeast"/>
        <w:rPr>
          <w:rFonts w:ascii="仿宋_GB2312" w:eastAsia="仿宋_GB2312" w:hAnsi="Microsoft Yahei" w:hint="eastAsia"/>
          <w:color w:val="3D3D3D"/>
          <w:sz w:val="32"/>
          <w:szCs w:val="32"/>
        </w:rPr>
      </w:pPr>
      <w:r w:rsidRPr="00D45F86">
        <w:rPr>
          <w:rFonts w:ascii="仿宋_GB2312" w:eastAsia="仿宋_GB2312" w:hAnsi="Microsoft Yahei" w:hint="eastAsia"/>
          <w:color w:val="3D3D3D"/>
          <w:sz w:val="32"/>
          <w:szCs w:val="32"/>
        </w:rPr>
        <w:t xml:space="preserve">　　</w:t>
      </w:r>
      <w:r w:rsidRPr="004E1FDE">
        <w:rPr>
          <w:rStyle w:val="a4"/>
          <w:rFonts w:ascii="楷体" w:eastAsia="楷体" w:hAnsi="楷体" w:hint="eastAsia"/>
          <w:color w:val="3D3D3D"/>
          <w:sz w:val="32"/>
          <w:szCs w:val="32"/>
        </w:rPr>
        <w:t>第十</w:t>
      </w:r>
      <w:r w:rsidR="0057274A">
        <w:rPr>
          <w:rStyle w:val="a4"/>
          <w:rFonts w:ascii="楷体" w:eastAsia="楷体" w:hAnsi="楷体" w:hint="eastAsia"/>
          <w:color w:val="3D3D3D"/>
          <w:sz w:val="32"/>
          <w:szCs w:val="32"/>
        </w:rPr>
        <w:t>二</w:t>
      </w:r>
      <w:r w:rsidRPr="004E1FDE">
        <w:rPr>
          <w:rStyle w:val="a4"/>
          <w:rFonts w:ascii="楷体" w:eastAsia="楷体" w:hAnsi="楷体" w:hint="eastAsia"/>
          <w:color w:val="3D3D3D"/>
          <w:sz w:val="32"/>
          <w:szCs w:val="32"/>
        </w:rPr>
        <w:t>条</w:t>
      </w:r>
      <w:r w:rsidR="004E1FDE">
        <w:rPr>
          <w:rStyle w:val="apple-converted-space"/>
          <w:rFonts w:ascii="Microsoft Yahei" w:eastAsia="仿宋_GB2312" w:hAnsi="Microsoft Yahei" w:hint="eastAsia"/>
          <w:b/>
          <w:bCs/>
          <w:color w:val="3D3D3D"/>
          <w:sz w:val="32"/>
          <w:szCs w:val="32"/>
        </w:rPr>
        <w:t xml:space="preserve"> </w:t>
      </w:r>
      <w:r w:rsidRPr="00D45F86">
        <w:rPr>
          <w:rStyle w:val="apple-converted-space"/>
          <w:rFonts w:ascii="Microsoft Yahei" w:eastAsia="仿宋_GB2312" w:hAnsi="Microsoft Yahei" w:hint="eastAsia"/>
          <w:b/>
          <w:bCs/>
          <w:color w:val="3D3D3D"/>
          <w:sz w:val="32"/>
          <w:szCs w:val="32"/>
        </w:rPr>
        <w:t> </w:t>
      </w:r>
      <w:r w:rsidRPr="00D45F86">
        <w:rPr>
          <w:rFonts w:ascii="仿宋_GB2312" w:eastAsia="仿宋_GB2312" w:hAnsi="Microsoft Yahei" w:hint="eastAsia"/>
          <w:color w:val="3D3D3D"/>
          <w:sz w:val="32"/>
          <w:szCs w:val="32"/>
        </w:rPr>
        <w:t>违反本办法规定，未执行重大行政执法决定法制审核制度，报送重大执法决定故意弄虚作假、漏报、瞒报材料造成严重后果的，或者擅自审批通过未经法制审核的重大执法决定的，对直接主管人员和其他直接责任人员由纪检监察部门予以责任追究。</w:t>
      </w:r>
    </w:p>
    <w:p w:rsidR="00D45F86" w:rsidRDefault="00D45F86" w:rsidP="00984C2F">
      <w:pPr>
        <w:pStyle w:val="a3"/>
        <w:shd w:val="clear" w:color="auto" w:fill="FFFFFF"/>
        <w:spacing w:before="0" w:beforeAutospacing="0" w:after="0" w:afterAutospacing="0" w:line="360" w:lineRule="atLeast"/>
        <w:ind w:firstLine="630"/>
        <w:rPr>
          <w:rFonts w:ascii="仿宋_GB2312" w:eastAsia="仿宋_GB2312" w:hAnsi="Microsoft Yahei" w:hint="eastAsia"/>
          <w:color w:val="3D3D3D"/>
          <w:sz w:val="32"/>
          <w:szCs w:val="32"/>
        </w:rPr>
      </w:pPr>
      <w:r w:rsidRPr="004E1FDE">
        <w:rPr>
          <w:rStyle w:val="a4"/>
          <w:rFonts w:ascii="楷体" w:eastAsia="楷体" w:hAnsi="楷体" w:hint="eastAsia"/>
          <w:color w:val="3D3D3D"/>
          <w:sz w:val="32"/>
          <w:szCs w:val="32"/>
        </w:rPr>
        <w:t>第十</w:t>
      </w:r>
      <w:r w:rsidR="0057274A">
        <w:rPr>
          <w:rStyle w:val="a4"/>
          <w:rFonts w:ascii="楷体" w:eastAsia="楷体" w:hAnsi="楷体" w:hint="eastAsia"/>
          <w:color w:val="3D3D3D"/>
          <w:sz w:val="32"/>
          <w:szCs w:val="32"/>
        </w:rPr>
        <w:t>三</w:t>
      </w:r>
      <w:r w:rsidRPr="004E1FDE">
        <w:rPr>
          <w:rStyle w:val="a4"/>
          <w:rFonts w:ascii="楷体" w:eastAsia="楷体" w:hAnsi="楷体" w:hint="eastAsia"/>
          <w:color w:val="3D3D3D"/>
          <w:sz w:val="32"/>
          <w:szCs w:val="32"/>
        </w:rPr>
        <w:t>条</w:t>
      </w:r>
      <w:r w:rsidRPr="00D45F86">
        <w:rPr>
          <w:rStyle w:val="apple-converted-space"/>
          <w:rFonts w:ascii="Microsoft Yahei" w:eastAsia="仿宋_GB2312" w:hAnsi="Microsoft Yahei" w:hint="eastAsia"/>
          <w:b/>
          <w:bCs/>
          <w:color w:val="3D3D3D"/>
          <w:sz w:val="32"/>
          <w:szCs w:val="32"/>
        </w:rPr>
        <w:t> </w:t>
      </w:r>
      <w:r w:rsidR="004E1FDE">
        <w:rPr>
          <w:rStyle w:val="apple-converted-space"/>
          <w:rFonts w:ascii="Microsoft Yahei" w:eastAsia="仿宋_GB2312" w:hAnsi="Microsoft Yahei" w:hint="eastAsia"/>
          <w:b/>
          <w:bCs/>
          <w:color w:val="3D3D3D"/>
          <w:sz w:val="32"/>
          <w:szCs w:val="32"/>
        </w:rPr>
        <w:t xml:space="preserve"> </w:t>
      </w:r>
      <w:r w:rsidRPr="00D45F86">
        <w:rPr>
          <w:rFonts w:ascii="仿宋_GB2312" w:eastAsia="仿宋_GB2312" w:hAnsi="Microsoft Yahei" w:hint="eastAsia"/>
          <w:color w:val="3D3D3D"/>
          <w:sz w:val="32"/>
          <w:szCs w:val="32"/>
        </w:rPr>
        <w:t>本办法自下发之日起实施。</w:t>
      </w:r>
    </w:p>
    <w:p w:rsidR="00984C2F" w:rsidRDefault="00984C2F" w:rsidP="00984C2F">
      <w:pPr>
        <w:pStyle w:val="a3"/>
        <w:shd w:val="clear" w:color="auto" w:fill="FFFFFF"/>
        <w:spacing w:before="0" w:beforeAutospacing="0" w:after="0" w:afterAutospacing="0" w:line="360" w:lineRule="atLeast"/>
        <w:ind w:firstLine="630"/>
        <w:rPr>
          <w:rFonts w:ascii="仿宋_GB2312" w:eastAsia="仿宋_GB2312" w:hAnsi="Microsoft Yahei" w:hint="eastAsia"/>
          <w:color w:val="3D3D3D"/>
          <w:sz w:val="32"/>
          <w:szCs w:val="32"/>
        </w:rPr>
      </w:pPr>
    </w:p>
    <w:p w:rsidR="00984C2F" w:rsidRDefault="00984C2F" w:rsidP="00984C2F">
      <w:pPr>
        <w:pStyle w:val="a3"/>
        <w:shd w:val="clear" w:color="auto" w:fill="FFFFFF"/>
        <w:spacing w:before="0" w:beforeAutospacing="0" w:after="0" w:afterAutospacing="0" w:line="360" w:lineRule="atLeast"/>
        <w:ind w:firstLine="630"/>
        <w:rPr>
          <w:rFonts w:ascii="仿宋_GB2312" w:eastAsia="仿宋_GB2312" w:hAnsi="Microsoft Yahei" w:hint="eastAsia"/>
          <w:color w:val="3D3D3D"/>
          <w:sz w:val="32"/>
          <w:szCs w:val="32"/>
        </w:rPr>
      </w:pPr>
    </w:p>
    <w:p w:rsidR="00984C2F" w:rsidRPr="00984C2F" w:rsidRDefault="00984C2F" w:rsidP="0057274A">
      <w:pPr>
        <w:pStyle w:val="a3"/>
        <w:shd w:val="clear" w:color="auto" w:fill="FFFFFF"/>
        <w:spacing w:before="0" w:beforeAutospacing="0" w:after="0" w:afterAutospacing="0" w:line="360" w:lineRule="atLeast"/>
        <w:ind w:firstLine="630"/>
        <w:rPr>
          <w:rFonts w:ascii="仿宋_GB2312" w:eastAsia="仿宋_GB2312" w:hAnsi="Microsoft Yahei" w:hint="eastAsia"/>
          <w:color w:val="3D3D3D"/>
          <w:sz w:val="32"/>
          <w:szCs w:val="32"/>
        </w:rPr>
      </w:pPr>
      <w:r>
        <w:rPr>
          <w:rFonts w:ascii="仿宋_GB2312" w:eastAsia="仿宋_GB2312" w:hAnsi="Microsoft Yahei" w:hint="eastAsia"/>
          <w:color w:val="3D3D3D"/>
          <w:sz w:val="32"/>
          <w:szCs w:val="32"/>
        </w:rPr>
        <w:t xml:space="preserve">          </w:t>
      </w:r>
    </w:p>
    <w:p w:rsidR="006D7D8B" w:rsidRPr="004E1FDE" w:rsidRDefault="006D7D8B">
      <w:pPr>
        <w:rPr>
          <w:rFonts w:ascii="仿宋_GB2312" w:eastAsia="仿宋_GB2312"/>
          <w:sz w:val="32"/>
          <w:szCs w:val="32"/>
        </w:rPr>
      </w:pPr>
    </w:p>
    <w:sectPr w:rsidR="006D7D8B" w:rsidRPr="004E1FDE" w:rsidSect="006D7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48" w:rsidRDefault="00891B48" w:rsidP="005109FF">
      <w:r>
        <w:separator/>
      </w:r>
    </w:p>
  </w:endnote>
  <w:endnote w:type="continuationSeparator" w:id="0">
    <w:p w:rsidR="00891B48" w:rsidRDefault="00891B48" w:rsidP="00510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48" w:rsidRDefault="00891B48" w:rsidP="005109FF">
      <w:r>
        <w:separator/>
      </w:r>
    </w:p>
  </w:footnote>
  <w:footnote w:type="continuationSeparator" w:id="0">
    <w:p w:rsidR="00891B48" w:rsidRDefault="00891B48" w:rsidP="00510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F86"/>
    <w:rsid w:val="000E3283"/>
    <w:rsid w:val="00302A7F"/>
    <w:rsid w:val="004E1FDE"/>
    <w:rsid w:val="005109FF"/>
    <w:rsid w:val="00546D16"/>
    <w:rsid w:val="0057274A"/>
    <w:rsid w:val="005D4BD5"/>
    <w:rsid w:val="006D7D8B"/>
    <w:rsid w:val="00870976"/>
    <w:rsid w:val="00891B48"/>
    <w:rsid w:val="00984C2F"/>
    <w:rsid w:val="00D45F86"/>
    <w:rsid w:val="00E47C62"/>
    <w:rsid w:val="00F60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5F86"/>
    <w:rPr>
      <w:b/>
      <w:bCs/>
    </w:rPr>
  </w:style>
  <w:style w:type="character" w:customStyle="1" w:styleId="apple-converted-space">
    <w:name w:val="apple-converted-space"/>
    <w:basedOn w:val="a0"/>
    <w:rsid w:val="00D45F86"/>
  </w:style>
  <w:style w:type="paragraph" w:styleId="a5">
    <w:name w:val="header"/>
    <w:basedOn w:val="a"/>
    <w:link w:val="Char"/>
    <w:uiPriority w:val="99"/>
    <w:semiHidden/>
    <w:unhideWhenUsed/>
    <w:rsid w:val="00510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109FF"/>
    <w:rPr>
      <w:sz w:val="18"/>
      <w:szCs w:val="18"/>
    </w:rPr>
  </w:style>
  <w:style w:type="paragraph" w:styleId="a6">
    <w:name w:val="footer"/>
    <w:basedOn w:val="a"/>
    <w:link w:val="Char0"/>
    <w:uiPriority w:val="99"/>
    <w:semiHidden/>
    <w:unhideWhenUsed/>
    <w:rsid w:val="005109F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109FF"/>
    <w:rPr>
      <w:sz w:val="18"/>
      <w:szCs w:val="18"/>
    </w:rPr>
  </w:style>
  <w:style w:type="paragraph" w:styleId="a7">
    <w:name w:val="Balloon Text"/>
    <w:basedOn w:val="a"/>
    <w:link w:val="Char1"/>
    <w:uiPriority w:val="99"/>
    <w:semiHidden/>
    <w:unhideWhenUsed/>
    <w:rsid w:val="00984C2F"/>
    <w:rPr>
      <w:sz w:val="18"/>
      <w:szCs w:val="18"/>
    </w:rPr>
  </w:style>
  <w:style w:type="character" w:customStyle="1" w:styleId="Char1">
    <w:name w:val="批注框文本 Char"/>
    <w:basedOn w:val="a0"/>
    <w:link w:val="a7"/>
    <w:uiPriority w:val="99"/>
    <w:semiHidden/>
    <w:rsid w:val="00984C2F"/>
    <w:rPr>
      <w:sz w:val="18"/>
      <w:szCs w:val="18"/>
    </w:rPr>
  </w:style>
</w:styles>
</file>

<file path=word/webSettings.xml><?xml version="1.0" encoding="utf-8"?>
<w:webSettings xmlns:r="http://schemas.openxmlformats.org/officeDocument/2006/relationships" xmlns:w="http://schemas.openxmlformats.org/wordprocessingml/2006/main">
  <w:divs>
    <w:div w:id="121727008">
      <w:bodyDiv w:val="1"/>
      <w:marLeft w:val="0"/>
      <w:marRight w:val="0"/>
      <w:marTop w:val="0"/>
      <w:marBottom w:val="0"/>
      <w:divBdr>
        <w:top w:val="none" w:sz="0" w:space="0" w:color="auto"/>
        <w:left w:val="none" w:sz="0" w:space="0" w:color="auto"/>
        <w:bottom w:val="none" w:sz="0" w:space="0" w:color="auto"/>
        <w:right w:val="none" w:sz="0" w:space="0" w:color="auto"/>
      </w:divBdr>
      <w:divsChild>
        <w:div w:id="1795824969">
          <w:marLeft w:val="225"/>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DA010-C9CF-435F-9920-FC192DBB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2019-09-12T01:19:00Z</cp:lastPrinted>
  <dcterms:created xsi:type="dcterms:W3CDTF">2019-08-26T06:40:00Z</dcterms:created>
  <dcterms:modified xsi:type="dcterms:W3CDTF">2020-06-19T02:54:00Z</dcterms:modified>
</cp:coreProperties>
</file>